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6A6993" w14:textId="40D90B8B" w:rsidR="00F948B1" w:rsidRDefault="00E76EAF">
      <w:pPr>
        <w:spacing w:after="0" w:line="240" w:lineRule="auto"/>
      </w:pPr>
      <w:r>
        <w:t>––––</w:t>
      </w:r>
    </w:p>
    <w:p w14:paraId="0A24D111" w14:textId="77777777" w:rsidR="00F829F6" w:rsidRDefault="00F829F6" w:rsidP="00F113EF"/>
    <w:p w14:paraId="51D1FC09" w14:textId="577D2E1F" w:rsidR="00952A49" w:rsidRDefault="00196777" w:rsidP="00EA5359">
      <w:pPr>
        <w:jc w:val="center"/>
        <w:rPr>
          <w:b/>
          <w:bCs/>
          <w:sz w:val="72"/>
          <w:szCs w:val="72"/>
        </w:rPr>
      </w:pPr>
      <w:r>
        <w:rPr>
          <w:noProof/>
        </w:rPr>
        <w:t xml:space="preserve">  </w:t>
      </w:r>
      <w:r w:rsidR="00952A49">
        <w:rPr>
          <w:noProof/>
        </w:rPr>
        <w:drawing>
          <wp:inline distT="0" distB="0" distL="0" distR="0" wp14:anchorId="72A24381" wp14:editId="6A07103E">
            <wp:extent cx="2076450" cy="736447"/>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74336" cy="771164"/>
                    </a:xfrm>
                    <a:prstGeom prst="rect">
                      <a:avLst/>
                    </a:prstGeom>
                    <a:noFill/>
                    <a:ln>
                      <a:noFill/>
                    </a:ln>
                  </pic:spPr>
                </pic:pic>
              </a:graphicData>
            </a:graphic>
          </wp:inline>
        </w:drawing>
      </w:r>
      <w:r>
        <w:rPr>
          <w:noProof/>
        </w:rPr>
        <w:t xml:space="preserve">       </w:t>
      </w:r>
      <w:r>
        <w:rPr>
          <w:noProof/>
        </w:rPr>
        <w:drawing>
          <wp:inline distT="0" distB="0" distL="0" distR="0" wp14:anchorId="44E05960" wp14:editId="6DD18905">
            <wp:extent cx="2616200" cy="78435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629964" cy="788481"/>
                    </a:xfrm>
                    <a:prstGeom prst="rect">
                      <a:avLst/>
                    </a:prstGeom>
                  </pic:spPr>
                </pic:pic>
              </a:graphicData>
            </a:graphic>
          </wp:inline>
        </w:drawing>
      </w:r>
    </w:p>
    <w:p w14:paraId="40689F61" w14:textId="2C070B84" w:rsidR="00B15081" w:rsidRDefault="00196777" w:rsidP="00EA5359">
      <w:pPr>
        <w:jc w:val="center"/>
        <w:rPr>
          <w:b/>
          <w:bCs/>
          <w:sz w:val="72"/>
          <w:szCs w:val="72"/>
        </w:rPr>
      </w:pPr>
      <w:r>
        <w:rPr>
          <w:b/>
          <w:bCs/>
          <w:sz w:val="72"/>
          <w:szCs w:val="72"/>
        </w:rPr>
        <w:t xml:space="preserve"> </w:t>
      </w:r>
    </w:p>
    <w:p w14:paraId="3C47D44A" w14:textId="7746B56C" w:rsidR="00093552" w:rsidRDefault="004A66B6" w:rsidP="00EA5359">
      <w:pPr>
        <w:jc w:val="center"/>
        <w:rPr>
          <w:b/>
          <w:bCs/>
          <w:sz w:val="72"/>
          <w:szCs w:val="72"/>
        </w:rPr>
      </w:pPr>
      <w:r>
        <w:rPr>
          <w:b/>
          <w:bCs/>
          <w:sz w:val="72"/>
          <w:szCs w:val="72"/>
        </w:rPr>
        <w:t xml:space="preserve">Draft </w:t>
      </w:r>
      <w:r w:rsidR="00EA5359" w:rsidRPr="00EA5359">
        <w:rPr>
          <w:b/>
          <w:bCs/>
          <w:sz w:val="72"/>
          <w:szCs w:val="72"/>
        </w:rPr>
        <w:t xml:space="preserve">Six-Monthly Report on the New Zealand Disability Action Plan </w:t>
      </w:r>
    </w:p>
    <w:p w14:paraId="40E7E37B" w14:textId="7DEA18D5" w:rsidR="00EA5359" w:rsidRDefault="00EA5359" w:rsidP="00EA5359">
      <w:pPr>
        <w:jc w:val="center"/>
        <w:rPr>
          <w:b/>
          <w:bCs/>
          <w:sz w:val="72"/>
          <w:szCs w:val="72"/>
        </w:rPr>
      </w:pPr>
      <w:r w:rsidRPr="00EA5359">
        <w:rPr>
          <w:b/>
          <w:bCs/>
          <w:sz w:val="72"/>
          <w:szCs w:val="72"/>
        </w:rPr>
        <w:t>(2019-2023)</w:t>
      </w:r>
    </w:p>
    <w:p w14:paraId="18C79AE4" w14:textId="77777777" w:rsidR="00887B0B" w:rsidRPr="00EA5359" w:rsidRDefault="00887B0B" w:rsidP="00EA5359">
      <w:pPr>
        <w:jc w:val="center"/>
        <w:rPr>
          <w:b/>
          <w:bCs/>
          <w:sz w:val="72"/>
          <w:szCs w:val="72"/>
        </w:rPr>
      </w:pPr>
    </w:p>
    <w:p w14:paraId="199E4F62" w14:textId="4695615D" w:rsidR="00EA5359" w:rsidRDefault="00EA5359" w:rsidP="00EA5359">
      <w:pPr>
        <w:jc w:val="center"/>
        <w:rPr>
          <w:b/>
          <w:bCs/>
          <w:sz w:val="36"/>
          <w:szCs w:val="36"/>
        </w:rPr>
      </w:pPr>
      <w:r w:rsidRPr="00EA5359">
        <w:rPr>
          <w:b/>
          <w:bCs/>
          <w:sz w:val="36"/>
          <w:szCs w:val="36"/>
        </w:rPr>
        <w:t>For the period covering</w:t>
      </w:r>
    </w:p>
    <w:p w14:paraId="6BC4F4A4" w14:textId="77777777" w:rsidR="00887B0B" w:rsidRPr="00EA5359" w:rsidRDefault="00887B0B" w:rsidP="00EA5359">
      <w:pPr>
        <w:jc w:val="center"/>
        <w:rPr>
          <w:b/>
          <w:bCs/>
          <w:sz w:val="36"/>
          <w:szCs w:val="36"/>
        </w:rPr>
      </w:pPr>
    </w:p>
    <w:p w14:paraId="0A9B1C67" w14:textId="6E776556" w:rsidR="00EA5359" w:rsidRPr="00EA5359" w:rsidRDefault="00EA5359" w:rsidP="00EA5359">
      <w:pPr>
        <w:jc w:val="center"/>
        <w:rPr>
          <w:b/>
          <w:bCs/>
          <w:sz w:val="72"/>
          <w:szCs w:val="72"/>
        </w:rPr>
      </w:pPr>
      <w:r w:rsidRPr="00EA5359">
        <w:rPr>
          <w:b/>
          <w:bCs/>
          <w:sz w:val="72"/>
          <w:szCs w:val="72"/>
        </w:rPr>
        <w:t>January to June 2022</w:t>
      </w:r>
    </w:p>
    <w:p w14:paraId="1F1544E5" w14:textId="0E00C961" w:rsidR="00EA5359" w:rsidRDefault="00EA5359" w:rsidP="00F113EF"/>
    <w:p w14:paraId="45FC8D42" w14:textId="77777777" w:rsidR="00384E51" w:rsidRDefault="00384E51" w:rsidP="00F113EF">
      <w:pPr>
        <w:rPr>
          <w:sz w:val="40"/>
          <w:szCs w:val="40"/>
        </w:rPr>
      </w:pPr>
    </w:p>
    <w:p w14:paraId="4F3A4CF4" w14:textId="3E4A5DC8" w:rsidR="00EA5359" w:rsidRPr="00EA5359" w:rsidRDefault="00EA5359" w:rsidP="00C740CC">
      <w:pPr>
        <w:spacing w:after="0" w:line="240" w:lineRule="auto"/>
        <w:rPr>
          <w:sz w:val="40"/>
          <w:szCs w:val="40"/>
        </w:rPr>
      </w:pPr>
      <w:r w:rsidRPr="00EA5359">
        <w:rPr>
          <w:sz w:val="40"/>
          <w:szCs w:val="40"/>
        </w:rPr>
        <w:t>Pauline Melham</w:t>
      </w:r>
    </w:p>
    <w:p w14:paraId="04823BB2" w14:textId="6EAAD8AF" w:rsidR="00EA5359" w:rsidRPr="004A66B6" w:rsidRDefault="00EA5359">
      <w:pPr>
        <w:spacing w:after="0" w:line="240" w:lineRule="auto"/>
        <w:rPr>
          <w:sz w:val="40"/>
          <w:szCs w:val="40"/>
        </w:rPr>
      </w:pPr>
      <w:r w:rsidRPr="00EA5359">
        <w:rPr>
          <w:sz w:val="40"/>
          <w:szCs w:val="40"/>
        </w:rPr>
        <w:t>Senior Advisor</w:t>
      </w:r>
      <w:r>
        <w:br w:type="page"/>
      </w:r>
    </w:p>
    <w:sdt>
      <w:sdtPr>
        <w:rPr>
          <w:rFonts w:ascii="Verdana" w:eastAsia="Calibri" w:hAnsi="Verdana" w:cs="Arial"/>
          <w:b w:val="0"/>
          <w:bCs w:val="0"/>
          <w:sz w:val="20"/>
          <w:szCs w:val="22"/>
          <w:lang w:val="en-NZ" w:eastAsia="en-US"/>
        </w:rPr>
        <w:id w:val="-133181498"/>
        <w:docPartObj>
          <w:docPartGallery w:val="Table of Contents"/>
          <w:docPartUnique/>
        </w:docPartObj>
      </w:sdtPr>
      <w:sdtEndPr>
        <w:rPr>
          <w:noProof/>
          <w:sz w:val="24"/>
          <w:szCs w:val="24"/>
        </w:rPr>
      </w:sdtEndPr>
      <w:sdtContent>
        <w:p w14:paraId="5343B41A" w14:textId="0A3A5CD7" w:rsidR="00EA5359" w:rsidRPr="00BE7778" w:rsidRDefault="00EA5359">
          <w:pPr>
            <w:pStyle w:val="TOCHeading"/>
            <w:rPr>
              <w:rStyle w:val="Heading2Char"/>
              <w:b/>
              <w:bCs w:val="0"/>
            </w:rPr>
          </w:pPr>
          <w:r w:rsidRPr="00BE7778">
            <w:rPr>
              <w:rStyle w:val="Heading2Char"/>
              <w:b/>
              <w:bCs w:val="0"/>
            </w:rPr>
            <w:t>Table of Contents</w:t>
          </w:r>
        </w:p>
        <w:p w14:paraId="73852FBE" w14:textId="63A27E39" w:rsidR="00886878" w:rsidRDefault="004C5194">
          <w:pPr>
            <w:pStyle w:val="TOC2"/>
            <w:tabs>
              <w:tab w:val="right" w:leader="dot" w:pos="9182"/>
            </w:tabs>
            <w:rPr>
              <w:rFonts w:asciiTheme="minorHAnsi" w:eastAsiaTheme="minorEastAsia" w:hAnsiTheme="minorHAnsi" w:cstheme="minorBidi"/>
              <w:noProof/>
              <w:sz w:val="22"/>
              <w:lang w:eastAsia="en-NZ"/>
            </w:rPr>
          </w:pPr>
          <w:r w:rsidRPr="00BE7778">
            <w:rPr>
              <w:sz w:val="24"/>
              <w:szCs w:val="24"/>
            </w:rPr>
            <w:fldChar w:fldCharType="begin"/>
          </w:r>
          <w:r w:rsidRPr="00BE7778">
            <w:rPr>
              <w:sz w:val="24"/>
              <w:szCs w:val="24"/>
            </w:rPr>
            <w:instrText xml:space="preserve"> TOC \o "1-3" \h \z \u </w:instrText>
          </w:r>
          <w:r w:rsidRPr="00BE7778">
            <w:rPr>
              <w:sz w:val="24"/>
              <w:szCs w:val="24"/>
            </w:rPr>
            <w:fldChar w:fldCharType="separate"/>
          </w:r>
          <w:hyperlink w:anchor="_Toc139016121" w:history="1">
            <w:r w:rsidR="00886878" w:rsidRPr="0010144D">
              <w:rPr>
                <w:rStyle w:val="Hyperlink"/>
                <w:noProof/>
              </w:rPr>
              <w:t>New Zealand Disability Action Plan 2019 – 2023: Executive Summary for the fifth progress report January to June 2022</w:t>
            </w:r>
            <w:r w:rsidR="00886878">
              <w:rPr>
                <w:noProof/>
                <w:webHidden/>
              </w:rPr>
              <w:tab/>
            </w:r>
            <w:r w:rsidR="00886878">
              <w:rPr>
                <w:noProof/>
                <w:webHidden/>
              </w:rPr>
              <w:fldChar w:fldCharType="begin"/>
            </w:r>
            <w:r w:rsidR="00886878">
              <w:rPr>
                <w:noProof/>
                <w:webHidden/>
              </w:rPr>
              <w:instrText xml:space="preserve"> PAGEREF _Toc139016121 \h </w:instrText>
            </w:r>
            <w:r w:rsidR="00886878">
              <w:rPr>
                <w:noProof/>
                <w:webHidden/>
              </w:rPr>
            </w:r>
            <w:r w:rsidR="00886878">
              <w:rPr>
                <w:noProof/>
                <w:webHidden/>
              </w:rPr>
              <w:fldChar w:fldCharType="separate"/>
            </w:r>
            <w:r w:rsidR="00886878">
              <w:rPr>
                <w:noProof/>
                <w:webHidden/>
              </w:rPr>
              <w:t>4</w:t>
            </w:r>
            <w:r w:rsidR="00886878">
              <w:rPr>
                <w:noProof/>
                <w:webHidden/>
              </w:rPr>
              <w:fldChar w:fldCharType="end"/>
            </w:r>
          </w:hyperlink>
        </w:p>
        <w:p w14:paraId="57857FB6" w14:textId="377EA8C6" w:rsidR="00886878" w:rsidRDefault="00886878">
          <w:pPr>
            <w:pStyle w:val="TOC2"/>
            <w:tabs>
              <w:tab w:val="right" w:leader="dot" w:pos="9182"/>
            </w:tabs>
            <w:rPr>
              <w:rFonts w:asciiTheme="minorHAnsi" w:eastAsiaTheme="minorEastAsia" w:hAnsiTheme="minorHAnsi" w:cstheme="minorBidi"/>
              <w:noProof/>
              <w:sz w:val="22"/>
              <w:lang w:eastAsia="en-NZ"/>
            </w:rPr>
          </w:pPr>
          <w:hyperlink w:anchor="_Toc139016122" w:history="1">
            <w:r w:rsidRPr="0010144D">
              <w:rPr>
                <w:rStyle w:val="Hyperlink"/>
                <w:noProof/>
                <w:lang w:val="mi-NZ"/>
              </w:rPr>
              <w:t>Table One – Progress Rating for the 5th Round of the Disability Action Plan</w:t>
            </w:r>
            <w:r>
              <w:rPr>
                <w:noProof/>
                <w:webHidden/>
              </w:rPr>
              <w:tab/>
            </w:r>
            <w:r>
              <w:rPr>
                <w:noProof/>
                <w:webHidden/>
              </w:rPr>
              <w:fldChar w:fldCharType="begin"/>
            </w:r>
            <w:r>
              <w:rPr>
                <w:noProof/>
                <w:webHidden/>
              </w:rPr>
              <w:instrText xml:space="preserve"> PAGEREF _Toc139016122 \h </w:instrText>
            </w:r>
            <w:r>
              <w:rPr>
                <w:noProof/>
                <w:webHidden/>
              </w:rPr>
            </w:r>
            <w:r>
              <w:rPr>
                <w:noProof/>
                <w:webHidden/>
              </w:rPr>
              <w:fldChar w:fldCharType="separate"/>
            </w:r>
            <w:r>
              <w:rPr>
                <w:noProof/>
                <w:webHidden/>
              </w:rPr>
              <w:t>4</w:t>
            </w:r>
            <w:r>
              <w:rPr>
                <w:noProof/>
                <w:webHidden/>
              </w:rPr>
              <w:fldChar w:fldCharType="end"/>
            </w:r>
          </w:hyperlink>
        </w:p>
        <w:p w14:paraId="37815457" w14:textId="1E9EA021" w:rsidR="00886878" w:rsidRDefault="00886878">
          <w:pPr>
            <w:pStyle w:val="TOC3"/>
            <w:tabs>
              <w:tab w:val="right" w:leader="dot" w:pos="9182"/>
            </w:tabs>
            <w:rPr>
              <w:rFonts w:asciiTheme="minorHAnsi" w:eastAsiaTheme="minorEastAsia" w:hAnsiTheme="minorHAnsi" w:cstheme="minorBidi"/>
              <w:noProof/>
              <w:sz w:val="22"/>
              <w:lang w:eastAsia="en-NZ"/>
            </w:rPr>
          </w:pPr>
          <w:hyperlink w:anchor="_Toc139016123" w:history="1">
            <w:r w:rsidRPr="0010144D">
              <w:rPr>
                <w:rStyle w:val="Hyperlink"/>
                <w:noProof/>
              </w:rPr>
              <w:t>Conclusion</w:t>
            </w:r>
            <w:r>
              <w:rPr>
                <w:noProof/>
                <w:webHidden/>
              </w:rPr>
              <w:tab/>
            </w:r>
            <w:r>
              <w:rPr>
                <w:noProof/>
                <w:webHidden/>
              </w:rPr>
              <w:fldChar w:fldCharType="begin"/>
            </w:r>
            <w:r>
              <w:rPr>
                <w:noProof/>
                <w:webHidden/>
              </w:rPr>
              <w:instrText xml:space="preserve"> PAGEREF _Toc139016123 \h </w:instrText>
            </w:r>
            <w:r>
              <w:rPr>
                <w:noProof/>
                <w:webHidden/>
              </w:rPr>
            </w:r>
            <w:r>
              <w:rPr>
                <w:noProof/>
                <w:webHidden/>
              </w:rPr>
              <w:fldChar w:fldCharType="separate"/>
            </w:r>
            <w:r>
              <w:rPr>
                <w:noProof/>
                <w:webHidden/>
              </w:rPr>
              <w:t>5</w:t>
            </w:r>
            <w:r>
              <w:rPr>
                <w:noProof/>
                <w:webHidden/>
              </w:rPr>
              <w:fldChar w:fldCharType="end"/>
            </w:r>
          </w:hyperlink>
        </w:p>
        <w:p w14:paraId="778D64AB" w14:textId="655939F8" w:rsidR="00886878" w:rsidRDefault="00886878">
          <w:pPr>
            <w:pStyle w:val="TOC2"/>
            <w:tabs>
              <w:tab w:val="right" w:leader="dot" w:pos="9182"/>
            </w:tabs>
            <w:rPr>
              <w:rFonts w:asciiTheme="minorHAnsi" w:eastAsiaTheme="minorEastAsia" w:hAnsiTheme="minorHAnsi" w:cstheme="minorBidi"/>
              <w:noProof/>
              <w:sz w:val="22"/>
              <w:lang w:eastAsia="en-NZ"/>
            </w:rPr>
          </w:pPr>
          <w:hyperlink w:anchor="_Toc139016124" w:history="1">
            <w:r w:rsidRPr="0010144D">
              <w:rPr>
                <w:rStyle w:val="Hyperlink"/>
                <w:noProof/>
              </w:rPr>
              <w:t>Outcome One - Education</w:t>
            </w:r>
            <w:r>
              <w:rPr>
                <w:noProof/>
                <w:webHidden/>
              </w:rPr>
              <w:tab/>
            </w:r>
            <w:r>
              <w:rPr>
                <w:noProof/>
                <w:webHidden/>
              </w:rPr>
              <w:fldChar w:fldCharType="begin"/>
            </w:r>
            <w:r>
              <w:rPr>
                <w:noProof/>
                <w:webHidden/>
              </w:rPr>
              <w:instrText xml:space="preserve"> PAGEREF _Toc139016124 \h </w:instrText>
            </w:r>
            <w:r>
              <w:rPr>
                <w:noProof/>
                <w:webHidden/>
              </w:rPr>
            </w:r>
            <w:r>
              <w:rPr>
                <w:noProof/>
                <w:webHidden/>
              </w:rPr>
              <w:fldChar w:fldCharType="separate"/>
            </w:r>
            <w:r>
              <w:rPr>
                <w:noProof/>
                <w:webHidden/>
              </w:rPr>
              <w:t>10</w:t>
            </w:r>
            <w:r>
              <w:rPr>
                <w:noProof/>
                <w:webHidden/>
              </w:rPr>
              <w:fldChar w:fldCharType="end"/>
            </w:r>
          </w:hyperlink>
        </w:p>
        <w:p w14:paraId="065BF6E0" w14:textId="7BB95724" w:rsidR="00886878" w:rsidRDefault="00886878">
          <w:pPr>
            <w:pStyle w:val="TOC3"/>
            <w:tabs>
              <w:tab w:val="right" w:leader="dot" w:pos="9182"/>
            </w:tabs>
            <w:rPr>
              <w:rFonts w:asciiTheme="minorHAnsi" w:eastAsiaTheme="minorEastAsia" w:hAnsiTheme="minorHAnsi" w:cstheme="minorBidi"/>
              <w:noProof/>
              <w:sz w:val="22"/>
              <w:lang w:eastAsia="en-NZ"/>
            </w:rPr>
          </w:pPr>
          <w:hyperlink w:anchor="_Toc139016125" w:history="1">
            <w:r w:rsidRPr="0010144D">
              <w:rPr>
                <w:rStyle w:val="Hyperlink"/>
                <w:noProof/>
              </w:rPr>
              <w:t>Ministry of Education Action Plans.  DAP Reporting</w:t>
            </w:r>
            <w:r>
              <w:rPr>
                <w:noProof/>
                <w:webHidden/>
              </w:rPr>
              <w:tab/>
            </w:r>
            <w:r>
              <w:rPr>
                <w:noProof/>
                <w:webHidden/>
              </w:rPr>
              <w:fldChar w:fldCharType="begin"/>
            </w:r>
            <w:r>
              <w:rPr>
                <w:noProof/>
                <w:webHidden/>
              </w:rPr>
              <w:instrText xml:space="preserve"> PAGEREF _Toc139016125 \h </w:instrText>
            </w:r>
            <w:r>
              <w:rPr>
                <w:noProof/>
                <w:webHidden/>
              </w:rPr>
            </w:r>
            <w:r>
              <w:rPr>
                <w:noProof/>
                <w:webHidden/>
              </w:rPr>
              <w:fldChar w:fldCharType="separate"/>
            </w:r>
            <w:r>
              <w:rPr>
                <w:noProof/>
                <w:webHidden/>
              </w:rPr>
              <w:t>10</w:t>
            </w:r>
            <w:r>
              <w:rPr>
                <w:noProof/>
                <w:webHidden/>
              </w:rPr>
              <w:fldChar w:fldCharType="end"/>
            </w:r>
          </w:hyperlink>
        </w:p>
        <w:p w14:paraId="111AA181" w14:textId="12F9B6F7" w:rsidR="00886878" w:rsidRDefault="00886878">
          <w:pPr>
            <w:pStyle w:val="TOC3"/>
            <w:tabs>
              <w:tab w:val="right" w:leader="dot" w:pos="9182"/>
            </w:tabs>
            <w:rPr>
              <w:rFonts w:asciiTheme="minorHAnsi" w:eastAsiaTheme="minorEastAsia" w:hAnsiTheme="minorHAnsi" w:cstheme="minorBidi"/>
              <w:noProof/>
              <w:sz w:val="22"/>
              <w:lang w:eastAsia="en-NZ"/>
            </w:rPr>
          </w:pPr>
          <w:hyperlink w:anchor="_Toc139016126" w:history="1">
            <w:r w:rsidRPr="0010144D">
              <w:rPr>
                <w:rStyle w:val="Hyperlink"/>
                <w:noProof/>
              </w:rPr>
              <w:t>Improving Outcomes for Disabled Learners in Tertiary Education. DAP Reporting</w:t>
            </w:r>
            <w:r>
              <w:rPr>
                <w:noProof/>
                <w:webHidden/>
              </w:rPr>
              <w:tab/>
            </w:r>
            <w:r>
              <w:rPr>
                <w:noProof/>
                <w:webHidden/>
              </w:rPr>
              <w:fldChar w:fldCharType="begin"/>
            </w:r>
            <w:r>
              <w:rPr>
                <w:noProof/>
                <w:webHidden/>
              </w:rPr>
              <w:instrText xml:space="preserve"> PAGEREF _Toc139016126 \h </w:instrText>
            </w:r>
            <w:r>
              <w:rPr>
                <w:noProof/>
                <w:webHidden/>
              </w:rPr>
            </w:r>
            <w:r>
              <w:rPr>
                <w:noProof/>
                <w:webHidden/>
              </w:rPr>
              <w:fldChar w:fldCharType="separate"/>
            </w:r>
            <w:r>
              <w:rPr>
                <w:noProof/>
                <w:webHidden/>
              </w:rPr>
              <w:t>33</w:t>
            </w:r>
            <w:r>
              <w:rPr>
                <w:noProof/>
                <w:webHidden/>
              </w:rPr>
              <w:fldChar w:fldCharType="end"/>
            </w:r>
          </w:hyperlink>
        </w:p>
        <w:p w14:paraId="45B29932" w14:textId="299D6CEC" w:rsidR="00886878" w:rsidRDefault="00886878">
          <w:pPr>
            <w:pStyle w:val="TOC2"/>
            <w:tabs>
              <w:tab w:val="right" w:leader="dot" w:pos="9182"/>
            </w:tabs>
            <w:rPr>
              <w:rFonts w:asciiTheme="minorHAnsi" w:eastAsiaTheme="minorEastAsia" w:hAnsiTheme="minorHAnsi" w:cstheme="minorBidi"/>
              <w:noProof/>
              <w:sz w:val="22"/>
              <w:lang w:eastAsia="en-NZ"/>
            </w:rPr>
          </w:pPr>
          <w:hyperlink w:anchor="_Toc139016127" w:history="1">
            <w:r w:rsidRPr="0010144D">
              <w:rPr>
                <w:rStyle w:val="Hyperlink"/>
                <w:noProof/>
              </w:rPr>
              <w:t>Outcome Two – Employment and Economic Security</w:t>
            </w:r>
            <w:r>
              <w:rPr>
                <w:noProof/>
                <w:webHidden/>
              </w:rPr>
              <w:tab/>
            </w:r>
            <w:r>
              <w:rPr>
                <w:noProof/>
                <w:webHidden/>
              </w:rPr>
              <w:fldChar w:fldCharType="begin"/>
            </w:r>
            <w:r>
              <w:rPr>
                <w:noProof/>
                <w:webHidden/>
              </w:rPr>
              <w:instrText xml:space="preserve"> PAGEREF _Toc139016127 \h </w:instrText>
            </w:r>
            <w:r>
              <w:rPr>
                <w:noProof/>
                <w:webHidden/>
              </w:rPr>
            </w:r>
            <w:r>
              <w:rPr>
                <w:noProof/>
                <w:webHidden/>
              </w:rPr>
              <w:fldChar w:fldCharType="separate"/>
            </w:r>
            <w:r>
              <w:rPr>
                <w:noProof/>
                <w:webHidden/>
              </w:rPr>
              <w:t>39</w:t>
            </w:r>
            <w:r>
              <w:rPr>
                <w:noProof/>
                <w:webHidden/>
              </w:rPr>
              <w:fldChar w:fldCharType="end"/>
            </w:r>
          </w:hyperlink>
        </w:p>
        <w:p w14:paraId="6FABEA01" w14:textId="01C3799D" w:rsidR="00886878" w:rsidRDefault="00886878">
          <w:pPr>
            <w:pStyle w:val="TOC3"/>
            <w:tabs>
              <w:tab w:val="right" w:leader="dot" w:pos="9182"/>
            </w:tabs>
            <w:rPr>
              <w:rFonts w:asciiTheme="minorHAnsi" w:eastAsiaTheme="minorEastAsia" w:hAnsiTheme="minorHAnsi" w:cstheme="minorBidi"/>
              <w:noProof/>
              <w:sz w:val="22"/>
              <w:lang w:eastAsia="en-NZ"/>
            </w:rPr>
          </w:pPr>
          <w:hyperlink w:anchor="_Toc139016128" w:history="1">
            <w:r w:rsidRPr="0010144D">
              <w:rPr>
                <w:rStyle w:val="Hyperlink"/>
                <w:noProof/>
              </w:rPr>
              <w:t>Working Matters Disability Employment Action Plan.  DAP Reporting</w:t>
            </w:r>
            <w:r>
              <w:rPr>
                <w:noProof/>
                <w:webHidden/>
              </w:rPr>
              <w:tab/>
            </w:r>
            <w:r>
              <w:rPr>
                <w:noProof/>
                <w:webHidden/>
              </w:rPr>
              <w:fldChar w:fldCharType="begin"/>
            </w:r>
            <w:r>
              <w:rPr>
                <w:noProof/>
                <w:webHidden/>
              </w:rPr>
              <w:instrText xml:space="preserve"> PAGEREF _Toc139016128 \h </w:instrText>
            </w:r>
            <w:r>
              <w:rPr>
                <w:noProof/>
                <w:webHidden/>
              </w:rPr>
            </w:r>
            <w:r>
              <w:rPr>
                <w:noProof/>
                <w:webHidden/>
              </w:rPr>
              <w:fldChar w:fldCharType="separate"/>
            </w:r>
            <w:r>
              <w:rPr>
                <w:noProof/>
                <w:webHidden/>
              </w:rPr>
              <w:t>39</w:t>
            </w:r>
            <w:r>
              <w:rPr>
                <w:noProof/>
                <w:webHidden/>
              </w:rPr>
              <w:fldChar w:fldCharType="end"/>
            </w:r>
          </w:hyperlink>
        </w:p>
        <w:p w14:paraId="313D1636" w14:textId="497046FA" w:rsidR="00886878" w:rsidRDefault="00886878">
          <w:pPr>
            <w:pStyle w:val="TOC3"/>
            <w:tabs>
              <w:tab w:val="right" w:leader="dot" w:pos="9182"/>
            </w:tabs>
            <w:rPr>
              <w:rFonts w:asciiTheme="minorHAnsi" w:eastAsiaTheme="minorEastAsia" w:hAnsiTheme="minorHAnsi" w:cstheme="minorBidi"/>
              <w:noProof/>
              <w:sz w:val="22"/>
              <w:lang w:eastAsia="en-NZ"/>
            </w:rPr>
          </w:pPr>
          <w:hyperlink w:anchor="_Toc139016129" w:history="1">
            <w:r w:rsidRPr="0010144D">
              <w:rPr>
                <w:rStyle w:val="Hyperlink"/>
                <w:noProof/>
              </w:rPr>
              <w:t>Increasing the employment of disabled people within the public sector, Lead Toolkit.  DAP Reporting</w:t>
            </w:r>
            <w:r>
              <w:rPr>
                <w:noProof/>
                <w:webHidden/>
              </w:rPr>
              <w:tab/>
            </w:r>
            <w:r>
              <w:rPr>
                <w:noProof/>
                <w:webHidden/>
              </w:rPr>
              <w:fldChar w:fldCharType="begin"/>
            </w:r>
            <w:r>
              <w:rPr>
                <w:noProof/>
                <w:webHidden/>
              </w:rPr>
              <w:instrText xml:space="preserve"> PAGEREF _Toc139016129 \h </w:instrText>
            </w:r>
            <w:r>
              <w:rPr>
                <w:noProof/>
                <w:webHidden/>
              </w:rPr>
            </w:r>
            <w:r>
              <w:rPr>
                <w:noProof/>
                <w:webHidden/>
              </w:rPr>
              <w:fldChar w:fldCharType="separate"/>
            </w:r>
            <w:r>
              <w:rPr>
                <w:noProof/>
                <w:webHidden/>
              </w:rPr>
              <w:t>45</w:t>
            </w:r>
            <w:r>
              <w:rPr>
                <w:noProof/>
                <w:webHidden/>
              </w:rPr>
              <w:fldChar w:fldCharType="end"/>
            </w:r>
          </w:hyperlink>
        </w:p>
        <w:p w14:paraId="0F89D430" w14:textId="1E8DA88E" w:rsidR="00886878" w:rsidRDefault="00886878">
          <w:pPr>
            <w:pStyle w:val="TOC3"/>
            <w:tabs>
              <w:tab w:val="right" w:leader="dot" w:pos="9182"/>
            </w:tabs>
            <w:rPr>
              <w:rFonts w:asciiTheme="minorHAnsi" w:eastAsiaTheme="minorEastAsia" w:hAnsiTheme="minorHAnsi" w:cstheme="minorBidi"/>
              <w:noProof/>
              <w:sz w:val="22"/>
              <w:lang w:eastAsia="en-NZ"/>
            </w:rPr>
          </w:pPr>
          <w:hyperlink w:anchor="_Toc139016130" w:history="1">
            <w:r w:rsidRPr="0010144D">
              <w:rPr>
                <w:rStyle w:val="Hyperlink"/>
                <w:noProof/>
              </w:rPr>
              <w:t>National Information and Regional Hubs.  DAP Reporting</w:t>
            </w:r>
            <w:r>
              <w:rPr>
                <w:noProof/>
                <w:webHidden/>
              </w:rPr>
              <w:tab/>
            </w:r>
            <w:r>
              <w:rPr>
                <w:noProof/>
                <w:webHidden/>
              </w:rPr>
              <w:fldChar w:fldCharType="begin"/>
            </w:r>
            <w:r>
              <w:rPr>
                <w:noProof/>
                <w:webHidden/>
              </w:rPr>
              <w:instrText xml:space="preserve"> PAGEREF _Toc139016130 \h </w:instrText>
            </w:r>
            <w:r>
              <w:rPr>
                <w:noProof/>
                <w:webHidden/>
              </w:rPr>
            </w:r>
            <w:r>
              <w:rPr>
                <w:noProof/>
                <w:webHidden/>
              </w:rPr>
              <w:fldChar w:fldCharType="separate"/>
            </w:r>
            <w:r>
              <w:rPr>
                <w:noProof/>
                <w:webHidden/>
              </w:rPr>
              <w:t>51</w:t>
            </w:r>
            <w:r>
              <w:rPr>
                <w:noProof/>
                <w:webHidden/>
              </w:rPr>
              <w:fldChar w:fldCharType="end"/>
            </w:r>
          </w:hyperlink>
        </w:p>
        <w:p w14:paraId="359DDC40" w14:textId="425EFF3E" w:rsidR="00886878" w:rsidRDefault="00886878">
          <w:pPr>
            <w:pStyle w:val="TOC3"/>
            <w:tabs>
              <w:tab w:val="right" w:leader="dot" w:pos="9182"/>
            </w:tabs>
            <w:rPr>
              <w:rFonts w:asciiTheme="minorHAnsi" w:eastAsiaTheme="minorEastAsia" w:hAnsiTheme="minorHAnsi" w:cstheme="minorBidi"/>
              <w:noProof/>
              <w:sz w:val="22"/>
              <w:lang w:eastAsia="en-NZ"/>
            </w:rPr>
          </w:pPr>
          <w:hyperlink w:anchor="_Toc139016131" w:history="1">
            <w:r w:rsidRPr="0010144D">
              <w:rPr>
                <w:rStyle w:val="Hyperlink"/>
                <w:noProof/>
              </w:rPr>
              <w:t>Replacing Minimum Wage Exemption Permits.  DAP Reporting</w:t>
            </w:r>
            <w:r>
              <w:rPr>
                <w:noProof/>
                <w:webHidden/>
              </w:rPr>
              <w:tab/>
            </w:r>
            <w:r>
              <w:rPr>
                <w:noProof/>
                <w:webHidden/>
              </w:rPr>
              <w:fldChar w:fldCharType="begin"/>
            </w:r>
            <w:r>
              <w:rPr>
                <w:noProof/>
                <w:webHidden/>
              </w:rPr>
              <w:instrText xml:space="preserve"> PAGEREF _Toc139016131 \h </w:instrText>
            </w:r>
            <w:r>
              <w:rPr>
                <w:noProof/>
                <w:webHidden/>
              </w:rPr>
            </w:r>
            <w:r>
              <w:rPr>
                <w:noProof/>
                <w:webHidden/>
              </w:rPr>
              <w:fldChar w:fldCharType="separate"/>
            </w:r>
            <w:r>
              <w:rPr>
                <w:noProof/>
                <w:webHidden/>
              </w:rPr>
              <w:t>53</w:t>
            </w:r>
            <w:r>
              <w:rPr>
                <w:noProof/>
                <w:webHidden/>
              </w:rPr>
              <w:fldChar w:fldCharType="end"/>
            </w:r>
          </w:hyperlink>
        </w:p>
        <w:p w14:paraId="0417608A" w14:textId="6B3A5879" w:rsidR="00886878" w:rsidRDefault="00886878">
          <w:pPr>
            <w:pStyle w:val="TOC2"/>
            <w:tabs>
              <w:tab w:val="right" w:leader="dot" w:pos="9182"/>
            </w:tabs>
            <w:rPr>
              <w:rFonts w:asciiTheme="minorHAnsi" w:eastAsiaTheme="minorEastAsia" w:hAnsiTheme="minorHAnsi" w:cstheme="minorBidi"/>
              <w:noProof/>
              <w:sz w:val="22"/>
              <w:lang w:eastAsia="en-NZ"/>
            </w:rPr>
          </w:pPr>
          <w:hyperlink w:anchor="_Toc139016132" w:history="1">
            <w:r w:rsidRPr="0010144D">
              <w:rPr>
                <w:rStyle w:val="Hyperlink"/>
                <w:noProof/>
              </w:rPr>
              <w:t>Outcome Three – Health and Wellbeing</w:t>
            </w:r>
            <w:r>
              <w:rPr>
                <w:noProof/>
                <w:webHidden/>
              </w:rPr>
              <w:tab/>
            </w:r>
            <w:r>
              <w:rPr>
                <w:noProof/>
                <w:webHidden/>
              </w:rPr>
              <w:fldChar w:fldCharType="begin"/>
            </w:r>
            <w:r>
              <w:rPr>
                <w:noProof/>
                <w:webHidden/>
              </w:rPr>
              <w:instrText xml:space="preserve"> PAGEREF _Toc139016132 \h </w:instrText>
            </w:r>
            <w:r>
              <w:rPr>
                <w:noProof/>
                <w:webHidden/>
              </w:rPr>
            </w:r>
            <w:r>
              <w:rPr>
                <w:noProof/>
                <w:webHidden/>
              </w:rPr>
              <w:fldChar w:fldCharType="separate"/>
            </w:r>
            <w:r>
              <w:rPr>
                <w:noProof/>
                <w:webHidden/>
              </w:rPr>
              <w:t>56</w:t>
            </w:r>
            <w:r>
              <w:rPr>
                <w:noProof/>
                <w:webHidden/>
              </w:rPr>
              <w:fldChar w:fldCharType="end"/>
            </w:r>
          </w:hyperlink>
        </w:p>
        <w:p w14:paraId="0FDF4715" w14:textId="0CA08895" w:rsidR="00886878" w:rsidRDefault="00886878">
          <w:pPr>
            <w:pStyle w:val="TOC3"/>
            <w:tabs>
              <w:tab w:val="right" w:leader="dot" w:pos="9182"/>
            </w:tabs>
            <w:rPr>
              <w:rFonts w:asciiTheme="minorHAnsi" w:eastAsiaTheme="minorEastAsia" w:hAnsiTheme="minorHAnsi" w:cstheme="minorBidi"/>
              <w:noProof/>
              <w:sz w:val="22"/>
              <w:lang w:eastAsia="en-NZ"/>
            </w:rPr>
          </w:pPr>
          <w:hyperlink w:anchor="_Toc139016133" w:history="1">
            <w:r w:rsidRPr="0010144D">
              <w:rPr>
                <w:rStyle w:val="Hyperlink"/>
                <w:noProof/>
              </w:rPr>
              <w:t>Improving Health Outcomes and Access to Health Services for disabled people. DAP Reporting</w:t>
            </w:r>
            <w:r>
              <w:rPr>
                <w:noProof/>
                <w:webHidden/>
              </w:rPr>
              <w:tab/>
            </w:r>
            <w:r>
              <w:rPr>
                <w:noProof/>
                <w:webHidden/>
              </w:rPr>
              <w:fldChar w:fldCharType="begin"/>
            </w:r>
            <w:r>
              <w:rPr>
                <w:noProof/>
                <w:webHidden/>
              </w:rPr>
              <w:instrText xml:space="preserve"> PAGEREF _Toc139016133 \h </w:instrText>
            </w:r>
            <w:r>
              <w:rPr>
                <w:noProof/>
                <w:webHidden/>
              </w:rPr>
            </w:r>
            <w:r>
              <w:rPr>
                <w:noProof/>
                <w:webHidden/>
              </w:rPr>
              <w:fldChar w:fldCharType="separate"/>
            </w:r>
            <w:r>
              <w:rPr>
                <w:noProof/>
                <w:webHidden/>
              </w:rPr>
              <w:t>56</w:t>
            </w:r>
            <w:r>
              <w:rPr>
                <w:noProof/>
                <w:webHidden/>
              </w:rPr>
              <w:fldChar w:fldCharType="end"/>
            </w:r>
          </w:hyperlink>
        </w:p>
        <w:p w14:paraId="03B6A5E8" w14:textId="6A30C8BF" w:rsidR="00886878" w:rsidRDefault="00886878">
          <w:pPr>
            <w:pStyle w:val="TOC3"/>
            <w:tabs>
              <w:tab w:val="right" w:leader="dot" w:pos="9182"/>
            </w:tabs>
            <w:rPr>
              <w:rFonts w:asciiTheme="minorHAnsi" w:eastAsiaTheme="minorEastAsia" w:hAnsiTheme="minorHAnsi" w:cstheme="minorBidi"/>
              <w:noProof/>
              <w:sz w:val="22"/>
              <w:lang w:eastAsia="en-NZ"/>
            </w:rPr>
          </w:pPr>
          <w:hyperlink w:anchor="_Toc139016134" w:history="1">
            <w:r w:rsidRPr="0010144D">
              <w:rPr>
                <w:rStyle w:val="Hyperlink"/>
                <w:noProof/>
              </w:rPr>
              <w:t>Reduction of the use of Seclusion and Restraint. DAP Reporting</w:t>
            </w:r>
            <w:r>
              <w:rPr>
                <w:noProof/>
                <w:webHidden/>
              </w:rPr>
              <w:tab/>
            </w:r>
            <w:r>
              <w:rPr>
                <w:noProof/>
                <w:webHidden/>
              </w:rPr>
              <w:fldChar w:fldCharType="begin"/>
            </w:r>
            <w:r>
              <w:rPr>
                <w:noProof/>
                <w:webHidden/>
              </w:rPr>
              <w:instrText xml:space="preserve"> PAGEREF _Toc139016134 \h </w:instrText>
            </w:r>
            <w:r>
              <w:rPr>
                <w:noProof/>
                <w:webHidden/>
              </w:rPr>
            </w:r>
            <w:r>
              <w:rPr>
                <w:noProof/>
                <w:webHidden/>
              </w:rPr>
              <w:fldChar w:fldCharType="separate"/>
            </w:r>
            <w:r>
              <w:rPr>
                <w:noProof/>
                <w:webHidden/>
              </w:rPr>
              <w:t>69</w:t>
            </w:r>
            <w:r>
              <w:rPr>
                <w:noProof/>
                <w:webHidden/>
              </w:rPr>
              <w:fldChar w:fldCharType="end"/>
            </w:r>
          </w:hyperlink>
        </w:p>
        <w:p w14:paraId="11076E61" w14:textId="5CADA159" w:rsidR="00886878" w:rsidRDefault="00886878">
          <w:pPr>
            <w:pStyle w:val="TOC3"/>
            <w:tabs>
              <w:tab w:val="right" w:leader="dot" w:pos="9182"/>
            </w:tabs>
            <w:rPr>
              <w:rFonts w:asciiTheme="minorHAnsi" w:eastAsiaTheme="minorEastAsia" w:hAnsiTheme="minorHAnsi" w:cstheme="minorBidi"/>
              <w:noProof/>
              <w:sz w:val="22"/>
              <w:lang w:eastAsia="en-NZ"/>
            </w:rPr>
          </w:pPr>
          <w:hyperlink w:anchor="_Toc139016135" w:history="1">
            <w:r w:rsidRPr="0010144D">
              <w:rPr>
                <w:rStyle w:val="Hyperlink"/>
                <w:noProof/>
              </w:rPr>
              <w:t>Safeguarding Bodily Integrity Rights. DAP Reporting</w:t>
            </w:r>
            <w:r>
              <w:rPr>
                <w:noProof/>
                <w:webHidden/>
              </w:rPr>
              <w:tab/>
            </w:r>
            <w:r>
              <w:rPr>
                <w:noProof/>
                <w:webHidden/>
              </w:rPr>
              <w:fldChar w:fldCharType="begin"/>
            </w:r>
            <w:r>
              <w:rPr>
                <w:noProof/>
                <w:webHidden/>
              </w:rPr>
              <w:instrText xml:space="preserve"> PAGEREF _Toc139016135 \h </w:instrText>
            </w:r>
            <w:r>
              <w:rPr>
                <w:noProof/>
                <w:webHidden/>
              </w:rPr>
            </w:r>
            <w:r>
              <w:rPr>
                <w:noProof/>
                <w:webHidden/>
              </w:rPr>
              <w:fldChar w:fldCharType="separate"/>
            </w:r>
            <w:r>
              <w:rPr>
                <w:noProof/>
                <w:webHidden/>
              </w:rPr>
              <w:t>73</w:t>
            </w:r>
            <w:r>
              <w:rPr>
                <w:noProof/>
                <w:webHidden/>
              </w:rPr>
              <w:fldChar w:fldCharType="end"/>
            </w:r>
          </w:hyperlink>
        </w:p>
        <w:p w14:paraId="65224272" w14:textId="10820334" w:rsidR="00886878" w:rsidRDefault="00886878">
          <w:pPr>
            <w:pStyle w:val="TOC3"/>
            <w:tabs>
              <w:tab w:val="right" w:leader="dot" w:pos="9182"/>
            </w:tabs>
            <w:rPr>
              <w:rFonts w:asciiTheme="minorHAnsi" w:eastAsiaTheme="minorEastAsia" w:hAnsiTheme="minorHAnsi" w:cstheme="minorBidi"/>
              <w:noProof/>
              <w:sz w:val="22"/>
              <w:lang w:eastAsia="en-NZ"/>
            </w:rPr>
          </w:pPr>
          <w:hyperlink w:anchor="_Toc139016136" w:history="1">
            <w:r w:rsidRPr="0010144D">
              <w:rPr>
                <w:rStyle w:val="Hyperlink"/>
                <w:noProof/>
              </w:rPr>
              <w:t>Repeal and Replace the Mental Health (Compulsory Assessment and Treatment) Act 1992.  DAP Reporting</w:t>
            </w:r>
            <w:r>
              <w:rPr>
                <w:noProof/>
                <w:webHidden/>
              </w:rPr>
              <w:tab/>
            </w:r>
            <w:r>
              <w:rPr>
                <w:noProof/>
                <w:webHidden/>
              </w:rPr>
              <w:fldChar w:fldCharType="begin"/>
            </w:r>
            <w:r>
              <w:rPr>
                <w:noProof/>
                <w:webHidden/>
              </w:rPr>
              <w:instrText xml:space="preserve"> PAGEREF _Toc139016136 \h </w:instrText>
            </w:r>
            <w:r>
              <w:rPr>
                <w:noProof/>
                <w:webHidden/>
              </w:rPr>
            </w:r>
            <w:r>
              <w:rPr>
                <w:noProof/>
                <w:webHidden/>
              </w:rPr>
              <w:fldChar w:fldCharType="separate"/>
            </w:r>
            <w:r>
              <w:rPr>
                <w:noProof/>
                <w:webHidden/>
              </w:rPr>
              <w:t>79</w:t>
            </w:r>
            <w:r>
              <w:rPr>
                <w:noProof/>
                <w:webHidden/>
              </w:rPr>
              <w:fldChar w:fldCharType="end"/>
            </w:r>
          </w:hyperlink>
        </w:p>
        <w:p w14:paraId="6E5C0CFE" w14:textId="4E0399C8" w:rsidR="00886878" w:rsidRDefault="00886878">
          <w:pPr>
            <w:pStyle w:val="TOC3"/>
            <w:tabs>
              <w:tab w:val="right" w:leader="dot" w:pos="9182"/>
            </w:tabs>
            <w:rPr>
              <w:rFonts w:asciiTheme="minorHAnsi" w:eastAsiaTheme="minorEastAsia" w:hAnsiTheme="minorHAnsi" w:cstheme="minorBidi"/>
              <w:noProof/>
              <w:sz w:val="22"/>
              <w:lang w:eastAsia="en-NZ"/>
            </w:rPr>
          </w:pPr>
          <w:hyperlink w:anchor="_Toc139016137" w:history="1">
            <w:r w:rsidRPr="0010144D">
              <w:rPr>
                <w:rStyle w:val="Hyperlink"/>
                <w:noProof/>
              </w:rPr>
              <w:t>Delivery of Sport New Zealand Disability Plan.  DAP Reporting</w:t>
            </w:r>
            <w:r>
              <w:rPr>
                <w:noProof/>
                <w:webHidden/>
              </w:rPr>
              <w:tab/>
            </w:r>
            <w:r>
              <w:rPr>
                <w:noProof/>
                <w:webHidden/>
              </w:rPr>
              <w:fldChar w:fldCharType="begin"/>
            </w:r>
            <w:r>
              <w:rPr>
                <w:noProof/>
                <w:webHidden/>
              </w:rPr>
              <w:instrText xml:space="preserve"> PAGEREF _Toc139016137 \h </w:instrText>
            </w:r>
            <w:r>
              <w:rPr>
                <w:noProof/>
                <w:webHidden/>
              </w:rPr>
            </w:r>
            <w:r>
              <w:rPr>
                <w:noProof/>
                <w:webHidden/>
              </w:rPr>
              <w:fldChar w:fldCharType="separate"/>
            </w:r>
            <w:r>
              <w:rPr>
                <w:noProof/>
                <w:webHidden/>
              </w:rPr>
              <w:t>85</w:t>
            </w:r>
            <w:r>
              <w:rPr>
                <w:noProof/>
                <w:webHidden/>
              </w:rPr>
              <w:fldChar w:fldCharType="end"/>
            </w:r>
          </w:hyperlink>
        </w:p>
        <w:p w14:paraId="5C6B5698" w14:textId="242C7CCC" w:rsidR="00886878" w:rsidRDefault="00886878">
          <w:pPr>
            <w:pStyle w:val="TOC2"/>
            <w:tabs>
              <w:tab w:val="right" w:leader="dot" w:pos="9182"/>
            </w:tabs>
            <w:rPr>
              <w:rFonts w:asciiTheme="minorHAnsi" w:eastAsiaTheme="minorEastAsia" w:hAnsiTheme="minorHAnsi" w:cstheme="minorBidi"/>
              <w:noProof/>
              <w:sz w:val="22"/>
              <w:lang w:eastAsia="en-NZ"/>
            </w:rPr>
          </w:pPr>
          <w:hyperlink w:anchor="_Toc139016138" w:history="1">
            <w:r w:rsidRPr="0010144D">
              <w:rPr>
                <w:rStyle w:val="Hyperlink"/>
                <w:noProof/>
              </w:rPr>
              <w:t>Outcome Four – Rights Protection and Justice</w:t>
            </w:r>
            <w:r>
              <w:rPr>
                <w:noProof/>
                <w:webHidden/>
              </w:rPr>
              <w:tab/>
            </w:r>
            <w:r>
              <w:rPr>
                <w:noProof/>
                <w:webHidden/>
              </w:rPr>
              <w:fldChar w:fldCharType="begin"/>
            </w:r>
            <w:r>
              <w:rPr>
                <w:noProof/>
                <w:webHidden/>
              </w:rPr>
              <w:instrText xml:space="preserve"> PAGEREF _Toc139016138 \h </w:instrText>
            </w:r>
            <w:r>
              <w:rPr>
                <w:noProof/>
                <w:webHidden/>
              </w:rPr>
            </w:r>
            <w:r>
              <w:rPr>
                <w:noProof/>
                <w:webHidden/>
              </w:rPr>
              <w:fldChar w:fldCharType="separate"/>
            </w:r>
            <w:r>
              <w:rPr>
                <w:noProof/>
                <w:webHidden/>
              </w:rPr>
              <w:t>91</w:t>
            </w:r>
            <w:r>
              <w:rPr>
                <w:noProof/>
                <w:webHidden/>
              </w:rPr>
              <w:fldChar w:fldCharType="end"/>
            </w:r>
          </w:hyperlink>
        </w:p>
        <w:p w14:paraId="1CE5FBD5" w14:textId="14A60456" w:rsidR="00886878" w:rsidRDefault="00886878">
          <w:pPr>
            <w:pStyle w:val="TOC3"/>
            <w:tabs>
              <w:tab w:val="right" w:leader="dot" w:pos="9182"/>
            </w:tabs>
            <w:rPr>
              <w:rFonts w:asciiTheme="minorHAnsi" w:eastAsiaTheme="minorEastAsia" w:hAnsiTheme="minorHAnsi" w:cstheme="minorBidi"/>
              <w:noProof/>
              <w:sz w:val="22"/>
              <w:lang w:eastAsia="en-NZ"/>
            </w:rPr>
          </w:pPr>
          <w:hyperlink w:anchor="_Toc139016139" w:history="1">
            <w:r w:rsidRPr="0010144D">
              <w:rPr>
                <w:rStyle w:val="Hyperlink"/>
                <w:noProof/>
              </w:rPr>
              <w:t>Develop a shared understanding of Supported Decision making.  DAP Reporting</w:t>
            </w:r>
            <w:r>
              <w:rPr>
                <w:noProof/>
                <w:webHidden/>
              </w:rPr>
              <w:tab/>
            </w:r>
            <w:r>
              <w:rPr>
                <w:noProof/>
                <w:webHidden/>
              </w:rPr>
              <w:fldChar w:fldCharType="begin"/>
            </w:r>
            <w:r>
              <w:rPr>
                <w:noProof/>
                <w:webHidden/>
              </w:rPr>
              <w:instrText xml:space="preserve"> PAGEREF _Toc139016139 \h </w:instrText>
            </w:r>
            <w:r>
              <w:rPr>
                <w:noProof/>
                <w:webHidden/>
              </w:rPr>
            </w:r>
            <w:r>
              <w:rPr>
                <w:noProof/>
                <w:webHidden/>
              </w:rPr>
              <w:fldChar w:fldCharType="separate"/>
            </w:r>
            <w:r>
              <w:rPr>
                <w:noProof/>
                <w:webHidden/>
              </w:rPr>
              <w:t>91</w:t>
            </w:r>
            <w:r>
              <w:rPr>
                <w:noProof/>
                <w:webHidden/>
              </w:rPr>
              <w:fldChar w:fldCharType="end"/>
            </w:r>
          </w:hyperlink>
        </w:p>
        <w:p w14:paraId="3DFAE276" w14:textId="7C780B70" w:rsidR="00886878" w:rsidRDefault="00886878">
          <w:pPr>
            <w:pStyle w:val="TOC3"/>
            <w:tabs>
              <w:tab w:val="right" w:leader="dot" w:pos="9182"/>
            </w:tabs>
            <w:rPr>
              <w:rFonts w:asciiTheme="minorHAnsi" w:eastAsiaTheme="minorEastAsia" w:hAnsiTheme="minorHAnsi" w:cstheme="minorBidi"/>
              <w:noProof/>
              <w:sz w:val="22"/>
              <w:lang w:eastAsia="en-NZ"/>
            </w:rPr>
          </w:pPr>
          <w:hyperlink w:anchor="_Toc139016140" w:history="1">
            <w:r w:rsidRPr="0010144D">
              <w:rPr>
                <w:rStyle w:val="Hyperlink"/>
                <w:noProof/>
              </w:rPr>
              <w:t>Ministry of Justice. Disability Action Plan. DAP Reporting</w:t>
            </w:r>
            <w:r>
              <w:rPr>
                <w:noProof/>
                <w:webHidden/>
              </w:rPr>
              <w:tab/>
            </w:r>
            <w:r>
              <w:rPr>
                <w:noProof/>
                <w:webHidden/>
              </w:rPr>
              <w:fldChar w:fldCharType="begin"/>
            </w:r>
            <w:r>
              <w:rPr>
                <w:noProof/>
                <w:webHidden/>
              </w:rPr>
              <w:instrText xml:space="preserve"> PAGEREF _Toc139016140 \h </w:instrText>
            </w:r>
            <w:r>
              <w:rPr>
                <w:noProof/>
                <w:webHidden/>
              </w:rPr>
            </w:r>
            <w:r>
              <w:rPr>
                <w:noProof/>
                <w:webHidden/>
              </w:rPr>
              <w:fldChar w:fldCharType="separate"/>
            </w:r>
            <w:r>
              <w:rPr>
                <w:noProof/>
                <w:webHidden/>
              </w:rPr>
              <w:t>94</w:t>
            </w:r>
            <w:r>
              <w:rPr>
                <w:noProof/>
                <w:webHidden/>
              </w:rPr>
              <w:fldChar w:fldCharType="end"/>
            </w:r>
          </w:hyperlink>
        </w:p>
        <w:p w14:paraId="5CCE98AA" w14:textId="2A514BB9" w:rsidR="00886878" w:rsidRDefault="00886878">
          <w:pPr>
            <w:pStyle w:val="TOC3"/>
            <w:tabs>
              <w:tab w:val="right" w:leader="dot" w:pos="9182"/>
            </w:tabs>
            <w:rPr>
              <w:rFonts w:asciiTheme="minorHAnsi" w:eastAsiaTheme="minorEastAsia" w:hAnsiTheme="minorHAnsi" w:cstheme="minorBidi"/>
              <w:noProof/>
              <w:sz w:val="22"/>
              <w:lang w:eastAsia="en-NZ"/>
            </w:rPr>
          </w:pPr>
          <w:hyperlink w:anchor="_Toc139016141" w:history="1">
            <w:r w:rsidRPr="0010144D">
              <w:rPr>
                <w:rStyle w:val="Hyperlink"/>
                <w:noProof/>
              </w:rPr>
              <w:t>Corrections - DAP Reporting</w:t>
            </w:r>
            <w:r>
              <w:rPr>
                <w:noProof/>
                <w:webHidden/>
              </w:rPr>
              <w:tab/>
            </w:r>
            <w:r>
              <w:rPr>
                <w:noProof/>
                <w:webHidden/>
              </w:rPr>
              <w:fldChar w:fldCharType="begin"/>
            </w:r>
            <w:r>
              <w:rPr>
                <w:noProof/>
                <w:webHidden/>
              </w:rPr>
              <w:instrText xml:space="preserve"> PAGEREF _Toc139016141 \h </w:instrText>
            </w:r>
            <w:r>
              <w:rPr>
                <w:noProof/>
                <w:webHidden/>
              </w:rPr>
            </w:r>
            <w:r>
              <w:rPr>
                <w:noProof/>
                <w:webHidden/>
              </w:rPr>
              <w:fldChar w:fldCharType="separate"/>
            </w:r>
            <w:r>
              <w:rPr>
                <w:noProof/>
                <w:webHidden/>
              </w:rPr>
              <w:t>120</w:t>
            </w:r>
            <w:r>
              <w:rPr>
                <w:noProof/>
                <w:webHidden/>
              </w:rPr>
              <w:fldChar w:fldCharType="end"/>
            </w:r>
          </w:hyperlink>
        </w:p>
        <w:p w14:paraId="7CC39CC1" w14:textId="3A9B616D" w:rsidR="00886878" w:rsidRDefault="00886878">
          <w:pPr>
            <w:pStyle w:val="TOC3"/>
            <w:tabs>
              <w:tab w:val="right" w:leader="dot" w:pos="9182"/>
            </w:tabs>
            <w:rPr>
              <w:rFonts w:asciiTheme="minorHAnsi" w:eastAsiaTheme="minorEastAsia" w:hAnsiTheme="minorHAnsi" w:cstheme="minorBidi"/>
              <w:noProof/>
              <w:sz w:val="22"/>
              <w:lang w:eastAsia="en-NZ"/>
            </w:rPr>
          </w:pPr>
          <w:hyperlink w:anchor="_Toc139016142" w:history="1">
            <w:r w:rsidRPr="0010144D">
              <w:rPr>
                <w:rStyle w:val="Hyperlink"/>
                <w:noProof/>
              </w:rPr>
              <w:t>Te Puna Aonui – DAP Reporting</w:t>
            </w:r>
            <w:r>
              <w:rPr>
                <w:noProof/>
                <w:webHidden/>
              </w:rPr>
              <w:tab/>
            </w:r>
            <w:r>
              <w:rPr>
                <w:noProof/>
                <w:webHidden/>
              </w:rPr>
              <w:fldChar w:fldCharType="begin"/>
            </w:r>
            <w:r>
              <w:rPr>
                <w:noProof/>
                <w:webHidden/>
              </w:rPr>
              <w:instrText xml:space="preserve"> PAGEREF _Toc139016142 \h </w:instrText>
            </w:r>
            <w:r>
              <w:rPr>
                <w:noProof/>
                <w:webHidden/>
              </w:rPr>
            </w:r>
            <w:r>
              <w:rPr>
                <w:noProof/>
                <w:webHidden/>
              </w:rPr>
              <w:fldChar w:fldCharType="separate"/>
            </w:r>
            <w:r>
              <w:rPr>
                <w:noProof/>
                <w:webHidden/>
              </w:rPr>
              <w:t>123</w:t>
            </w:r>
            <w:r>
              <w:rPr>
                <w:noProof/>
                <w:webHidden/>
              </w:rPr>
              <w:fldChar w:fldCharType="end"/>
            </w:r>
          </w:hyperlink>
        </w:p>
        <w:p w14:paraId="776180A3" w14:textId="16CE782B" w:rsidR="00886878" w:rsidRDefault="00886878">
          <w:pPr>
            <w:pStyle w:val="TOC3"/>
            <w:tabs>
              <w:tab w:val="right" w:leader="dot" w:pos="9182"/>
            </w:tabs>
            <w:rPr>
              <w:rFonts w:asciiTheme="minorHAnsi" w:eastAsiaTheme="minorEastAsia" w:hAnsiTheme="minorHAnsi" w:cstheme="minorBidi"/>
              <w:noProof/>
              <w:sz w:val="22"/>
              <w:lang w:eastAsia="en-NZ"/>
            </w:rPr>
          </w:pPr>
          <w:hyperlink w:anchor="_Toc139016143" w:history="1">
            <w:r w:rsidRPr="0010144D">
              <w:rPr>
                <w:rStyle w:val="Hyperlink"/>
                <w:noProof/>
              </w:rPr>
              <w:t>Implementing Te Aorerekura (The National Strategy to Eliminate Family Violence and Sexual Violence) DAP Reporting</w:t>
            </w:r>
            <w:r>
              <w:rPr>
                <w:noProof/>
                <w:webHidden/>
              </w:rPr>
              <w:tab/>
            </w:r>
            <w:r>
              <w:rPr>
                <w:noProof/>
                <w:webHidden/>
              </w:rPr>
              <w:fldChar w:fldCharType="begin"/>
            </w:r>
            <w:r>
              <w:rPr>
                <w:noProof/>
                <w:webHidden/>
              </w:rPr>
              <w:instrText xml:space="preserve"> PAGEREF _Toc139016143 \h </w:instrText>
            </w:r>
            <w:r>
              <w:rPr>
                <w:noProof/>
                <w:webHidden/>
              </w:rPr>
            </w:r>
            <w:r>
              <w:rPr>
                <w:noProof/>
                <w:webHidden/>
              </w:rPr>
              <w:fldChar w:fldCharType="separate"/>
            </w:r>
            <w:r>
              <w:rPr>
                <w:noProof/>
                <w:webHidden/>
              </w:rPr>
              <w:t>123</w:t>
            </w:r>
            <w:r>
              <w:rPr>
                <w:noProof/>
                <w:webHidden/>
              </w:rPr>
              <w:fldChar w:fldCharType="end"/>
            </w:r>
          </w:hyperlink>
        </w:p>
        <w:p w14:paraId="7290D609" w14:textId="6D2C03FB" w:rsidR="00886878" w:rsidRDefault="00886878">
          <w:pPr>
            <w:pStyle w:val="TOC2"/>
            <w:tabs>
              <w:tab w:val="right" w:leader="dot" w:pos="9182"/>
            </w:tabs>
            <w:rPr>
              <w:rFonts w:asciiTheme="minorHAnsi" w:eastAsiaTheme="minorEastAsia" w:hAnsiTheme="minorHAnsi" w:cstheme="minorBidi"/>
              <w:noProof/>
              <w:sz w:val="22"/>
              <w:lang w:eastAsia="en-NZ"/>
            </w:rPr>
          </w:pPr>
          <w:hyperlink w:anchor="_Toc139016144" w:history="1">
            <w:r w:rsidRPr="0010144D">
              <w:rPr>
                <w:rStyle w:val="Hyperlink"/>
                <w:noProof/>
              </w:rPr>
              <w:t>Outcome Five – Accessibility</w:t>
            </w:r>
            <w:r>
              <w:rPr>
                <w:noProof/>
                <w:webHidden/>
              </w:rPr>
              <w:tab/>
            </w:r>
            <w:r>
              <w:rPr>
                <w:noProof/>
                <w:webHidden/>
              </w:rPr>
              <w:fldChar w:fldCharType="begin"/>
            </w:r>
            <w:r>
              <w:rPr>
                <w:noProof/>
                <w:webHidden/>
              </w:rPr>
              <w:instrText xml:space="preserve"> PAGEREF _Toc139016144 \h </w:instrText>
            </w:r>
            <w:r>
              <w:rPr>
                <w:noProof/>
                <w:webHidden/>
              </w:rPr>
            </w:r>
            <w:r>
              <w:rPr>
                <w:noProof/>
                <w:webHidden/>
              </w:rPr>
              <w:fldChar w:fldCharType="separate"/>
            </w:r>
            <w:r>
              <w:rPr>
                <w:noProof/>
                <w:webHidden/>
              </w:rPr>
              <w:t>130</w:t>
            </w:r>
            <w:r>
              <w:rPr>
                <w:noProof/>
                <w:webHidden/>
              </w:rPr>
              <w:fldChar w:fldCharType="end"/>
            </w:r>
          </w:hyperlink>
        </w:p>
        <w:p w14:paraId="39701BF8" w14:textId="2D5ECEDA" w:rsidR="00886878" w:rsidRDefault="00886878">
          <w:pPr>
            <w:pStyle w:val="TOC3"/>
            <w:tabs>
              <w:tab w:val="right" w:leader="dot" w:pos="9182"/>
            </w:tabs>
            <w:rPr>
              <w:rFonts w:asciiTheme="minorHAnsi" w:eastAsiaTheme="minorEastAsia" w:hAnsiTheme="minorHAnsi" w:cstheme="minorBidi"/>
              <w:noProof/>
              <w:sz w:val="22"/>
              <w:lang w:eastAsia="en-NZ"/>
            </w:rPr>
          </w:pPr>
          <w:hyperlink w:anchor="_Toc139016145" w:history="1">
            <w:r w:rsidRPr="0010144D">
              <w:rPr>
                <w:rStyle w:val="Hyperlink"/>
                <w:noProof/>
              </w:rPr>
              <w:t>Accelerating Accessibility.  DAP Reporting</w:t>
            </w:r>
            <w:r>
              <w:rPr>
                <w:noProof/>
                <w:webHidden/>
              </w:rPr>
              <w:tab/>
            </w:r>
            <w:r>
              <w:rPr>
                <w:noProof/>
                <w:webHidden/>
              </w:rPr>
              <w:fldChar w:fldCharType="begin"/>
            </w:r>
            <w:r>
              <w:rPr>
                <w:noProof/>
                <w:webHidden/>
              </w:rPr>
              <w:instrText xml:space="preserve"> PAGEREF _Toc139016145 \h </w:instrText>
            </w:r>
            <w:r>
              <w:rPr>
                <w:noProof/>
                <w:webHidden/>
              </w:rPr>
            </w:r>
            <w:r>
              <w:rPr>
                <w:noProof/>
                <w:webHidden/>
              </w:rPr>
              <w:fldChar w:fldCharType="separate"/>
            </w:r>
            <w:r>
              <w:rPr>
                <w:noProof/>
                <w:webHidden/>
              </w:rPr>
              <w:t>130</w:t>
            </w:r>
            <w:r>
              <w:rPr>
                <w:noProof/>
                <w:webHidden/>
              </w:rPr>
              <w:fldChar w:fldCharType="end"/>
            </w:r>
          </w:hyperlink>
        </w:p>
        <w:p w14:paraId="1CEDC6F2" w14:textId="377F954C" w:rsidR="00886878" w:rsidRDefault="00886878">
          <w:pPr>
            <w:pStyle w:val="TOC3"/>
            <w:tabs>
              <w:tab w:val="right" w:leader="dot" w:pos="9182"/>
            </w:tabs>
            <w:rPr>
              <w:rFonts w:asciiTheme="minorHAnsi" w:eastAsiaTheme="minorEastAsia" w:hAnsiTheme="minorHAnsi" w:cstheme="minorBidi"/>
              <w:noProof/>
              <w:sz w:val="22"/>
              <w:lang w:eastAsia="en-NZ"/>
            </w:rPr>
          </w:pPr>
          <w:hyperlink w:anchor="_Toc139016146" w:history="1">
            <w:r w:rsidRPr="0010144D">
              <w:rPr>
                <w:rStyle w:val="Hyperlink"/>
                <w:noProof/>
                <w:lang w:eastAsia="en-NZ"/>
              </w:rPr>
              <w:t>Improve accessibility across the New Zealand housing system.</w:t>
            </w:r>
            <w:r>
              <w:rPr>
                <w:noProof/>
                <w:webHidden/>
              </w:rPr>
              <w:tab/>
            </w:r>
            <w:r>
              <w:rPr>
                <w:noProof/>
                <w:webHidden/>
              </w:rPr>
              <w:fldChar w:fldCharType="begin"/>
            </w:r>
            <w:r>
              <w:rPr>
                <w:noProof/>
                <w:webHidden/>
              </w:rPr>
              <w:instrText xml:space="preserve"> PAGEREF _Toc139016146 \h </w:instrText>
            </w:r>
            <w:r>
              <w:rPr>
                <w:noProof/>
                <w:webHidden/>
              </w:rPr>
            </w:r>
            <w:r>
              <w:rPr>
                <w:noProof/>
                <w:webHidden/>
              </w:rPr>
              <w:fldChar w:fldCharType="separate"/>
            </w:r>
            <w:r>
              <w:rPr>
                <w:noProof/>
                <w:webHidden/>
              </w:rPr>
              <w:t>134</w:t>
            </w:r>
            <w:r>
              <w:rPr>
                <w:noProof/>
                <w:webHidden/>
              </w:rPr>
              <w:fldChar w:fldCharType="end"/>
            </w:r>
          </w:hyperlink>
        </w:p>
        <w:p w14:paraId="68F60130" w14:textId="71E039F4" w:rsidR="00886878" w:rsidRDefault="00886878">
          <w:pPr>
            <w:pStyle w:val="TOC3"/>
            <w:tabs>
              <w:tab w:val="right" w:leader="dot" w:pos="9182"/>
            </w:tabs>
            <w:rPr>
              <w:rFonts w:asciiTheme="minorHAnsi" w:eastAsiaTheme="minorEastAsia" w:hAnsiTheme="minorHAnsi" w:cstheme="minorBidi"/>
              <w:noProof/>
              <w:sz w:val="22"/>
              <w:lang w:eastAsia="en-NZ"/>
            </w:rPr>
          </w:pPr>
          <w:hyperlink w:anchor="_Toc139016147" w:history="1">
            <w:r w:rsidRPr="0010144D">
              <w:rPr>
                <w:rStyle w:val="Hyperlink"/>
                <w:bCs/>
                <w:noProof/>
              </w:rPr>
              <w:t>DAP Reporting</w:t>
            </w:r>
            <w:r>
              <w:rPr>
                <w:noProof/>
                <w:webHidden/>
              </w:rPr>
              <w:tab/>
            </w:r>
            <w:r>
              <w:rPr>
                <w:noProof/>
                <w:webHidden/>
              </w:rPr>
              <w:fldChar w:fldCharType="begin"/>
            </w:r>
            <w:r>
              <w:rPr>
                <w:noProof/>
                <w:webHidden/>
              </w:rPr>
              <w:instrText xml:space="preserve"> PAGEREF _Toc139016147 \h </w:instrText>
            </w:r>
            <w:r>
              <w:rPr>
                <w:noProof/>
                <w:webHidden/>
              </w:rPr>
            </w:r>
            <w:r>
              <w:rPr>
                <w:noProof/>
                <w:webHidden/>
              </w:rPr>
              <w:fldChar w:fldCharType="separate"/>
            </w:r>
            <w:r>
              <w:rPr>
                <w:noProof/>
                <w:webHidden/>
              </w:rPr>
              <w:t>134</w:t>
            </w:r>
            <w:r>
              <w:rPr>
                <w:noProof/>
                <w:webHidden/>
              </w:rPr>
              <w:fldChar w:fldCharType="end"/>
            </w:r>
          </w:hyperlink>
        </w:p>
        <w:p w14:paraId="40986F05" w14:textId="14B63F39" w:rsidR="00886878" w:rsidRDefault="00886878">
          <w:pPr>
            <w:pStyle w:val="TOC3"/>
            <w:tabs>
              <w:tab w:val="right" w:leader="dot" w:pos="9182"/>
            </w:tabs>
            <w:rPr>
              <w:rFonts w:asciiTheme="minorHAnsi" w:eastAsiaTheme="minorEastAsia" w:hAnsiTheme="minorHAnsi" w:cstheme="minorBidi"/>
              <w:noProof/>
              <w:sz w:val="22"/>
              <w:lang w:eastAsia="en-NZ"/>
            </w:rPr>
          </w:pPr>
          <w:hyperlink w:anchor="_Toc139016148" w:history="1">
            <w:r w:rsidRPr="0010144D">
              <w:rPr>
                <w:rStyle w:val="Hyperlink"/>
                <w:noProof/>
              </w:rPr>
              <w:t xml:space="preserve">Kāinga Ora Accessibility work programme.  </w:t>
            </w:r>
            <w:r w:rsidRPr="0010144D">
              <w:rPr>
                <w:rStyle w:val="Hyperlink"/>
                <w:bCs/>
                <w:noProof/>
              </w:rPr>
              <w:t>DAP Reporting</w:t>
            </w:r>
            <w:r>
              <w:rPr>
                <w:noProof/>
                <w:webHidden/>
              </w:rPr>
              <w:tab/>
            </w:r>
            <w:r>
              <w:rPr>
                <w:noProof/>
                <w:webHidden/>
              </w:rPr>
              <w:fldChar w:fldCharType="begin"/>
            </w:r>
            <w:r>
              <w:rPr>
                <w:noProof/>
                <w:webHidden/>
              </w:rPr>
              <w:instrText xml:space="preserve"> PAGEREF _Toc139016148 \h </w:instrText>
            </w:r>
            <w:r>
              <w:rPr>
                <w:noProof/>
                <w:webHidden/>
              </w:rPr>
            </w:r>
            <w:r>
              <w:rPr>
                <w:noProof/>
                <w:webHidden/>
              </w:rPr>
              <w:fldChar w:fldCharType="separate"/>
            </w:r>
            <w:r>
              <w:rPr>
                <w:noProof/>
                <w:webHidden/>
              </w:rPr>
              <w:t>138</w:t>
            </w:r>
            <w:r>
              <w:rPr>
                <w:noProof/>
                <w:webHidden/>
              </w:rPr>
              <w:fldChar w:fldCharType="end"/>
            </w:r>
          </w:hyperlink>
        </w:p>
        <w:p w14:paraId="32E7F1D4" w14:textId="50CA018C" w:rsidR="00886878" w:rsidRDefault="00886878">
          <w:pPr>
            <w:pStyle w:val="TOC3"/>
            <w:tabs>
              <w:tab w:val="right" w:leader="dot" w:pos="9182"/>
            </w:tabs>
            <w:rPr>
              <w:rFonts w:asciiTheme="minorHAnsi" w:eastAsiaTheme="minorEastAsia" w:hAnsiTheme="minorHAnsi" w:cstheme="minorBidi"/>
              <w:noProof/>
              <w:sz w:val="22"/>
              <w:lang w:eastAsia="en-NZ"/>
            </w:rPr>
          </w:pPr>
          <w:hyperlink w:anchor="_Toc139016149" w:history="1">
            <w:r w:rsidRPr="0010144D">
              <w:rPr>
                <w:rStyle w:val="Hyperlink"/>
                <w:noProof/>
                <w:lang w:eastAsia="en-NZ"/>
              </w:rPr>
              <w:t>Better Later Life – He Oranga Kaumātua Strategy and Action Plan.</w:t>
            </w:r>
            <w:r w:rsidRPr="0010144D">
              <w:rPr>
                <w:rStyle w:val="Hyperlink"/>
                <w:bCs/>
                <w:noProof/>
              </w:rPr>
              <w:t xml:space="preserve"> DAP Reporting</w:t>
            </w:r>
            <w:r>
              <w:rPr>
                <w:noProof/>
                <w:webHidden/>
              </w:rPr>
              <w:tab/>
            </w:r>
            <w:r>
              <w:rPr>
                <w:noProof/>
                <w:webHidden/>
              </w:rPr>
              <w:fldChar w:fldCharType="begin"/>
            </w:r>
            <w:r>
              <w:rPr>
                <w:noProof/>
                <w:webHidden/>
              </w:rPr>
              <w:instrText xml:space="preserve"> PAGEREF _Toc139016149 \h </w:instrText>
            </w:r>
            <w:r>
              <w:rPr>
                <w:noProof/>
                <w:webHidden/>
              </w:rPr>
            </w:r>
            <w:r>
              <w:rPr>
                <w:noProof/>
                <w:webHidden/>
              </w:rPr>
              <w:fldChar w:fldCharType="separate"/>
            </w:r>
            <w:r>
              <w:rPr>
                <w:noProof/>
                <w:webHidden/>
              </w:rPr>
              <w:t>151</w:t>
            </w:r>
            <w:r>
              <w:rPr>
                <w:noProof/>
                <w:webHidden/>
              </w:rPr>
              <w:fldChar w:fldCharType="end"/>
            </w:r>
          </w:hyperlink>
        </w:p>
        <w:p w14:paraId="073511C9" w14:textId="5DB935E4" w:rsidR="00886878" w:rsidRDefault="00886878">
          <w:pPr>
            <w:pStyle w:val="TOC3"/>
            <w:tabs>
              <w:tab w:val="right" w:leader="dot" w:pos="9182"/>
            </w:tabs>
            <w:rPr>
              <w:rFonts w:asciiTheme="minorHAnsi" w:eastAsiaTheme="minorEastAsia" w:hAnsiTheme="minorHAnsi" w:cstheme="minorBidi"/>
              <w:noProof/>
              <w:sz w:val="22"/>
              <w:lang w:eastAsia="en-NZ"/>
            </w:rPr>
          </w:pPr>
          <w:hyperlink w:anchor="_Toc139016150" w:history="1">
            <w:r w:rsidRPr="0010144D">
              <w:rPr>
                <w:rStyle w:val="Hyperlink"/>
                <w:noProof/>
              </w:rPr>
              <w:t>Accessible public information.  DAP Reporting</w:t>
            </w:r>
            <w:r>
              <w:rPr>
                <w:noProof/>
                <w:webHidden/>
              </w:rPr>
              <w:tab/>
            </w:r>
            <w:r>
              <w:rPr>
                <w:noProof/>
                <w:webHidden/>
              </w:rPr>
              <w:fldChar w:fldCharType="begin"/>
            </w:r>
            <w:r>
              <w:rPr>
                <w:noProof/>
                <w:webHidden/>
              </w:rPr>
              <w:instrText xml:space="preserve"> PAGEREF _Toc139016150 \h </w:instrText>
            </w:r>
            <w:r>
              <w:rPr>
                <w:noProof/>
                <w:webHidden/>
              </w:rPr>
            </w:r>
            <w:r>
              <w:rPr>
                <w:noProof/>
                <w:webHidden/>
              </w:rPr>
              <w:fldChar w:fldCharType="separate"/>
            </w:r>
            <w:r>
              <w:rPr>
                <w:noProof/>
                <w:webHidden/>
              </w:rPr>
              <w:t>155</w:t>
            </w:r>
            <w:r>
              <w:rPr>
                <w:noProof/>
                <w:webHidden/>
              </w:rPr>
              <w:fldChar w:fldCharType="end"/>
            </w:r>
          </w:hyperlink>
        </w:p>
        <w:p w14:paraId="19F7EF3D" w14:textId="5D78F510" w:rsidR="00886878" w:rsidRDefault="00886878">
          <w:pPr>
            <w:pStyle w:val="TOC3"/>
            <w:tabs>
              <w:tab w:val="right" w:leader="dot" w:pos="9182"/>
            </w:tabs>
            <w:rPr>
              <w:rFonts w:asciiTheme="minorHAnsi" w:eastAsiaTheme="minorEastAsia" w:hAnsiTheme="minorHAnsi" w:cstheme="minorBidi"/>
              <w:noProof/>
              <w:sz w:val="22"/>
              <w:lang w:eastAsia="en-NZ"/>
            </w:rPr>
          </w:pPr>
          <w:hyperlink w:anchor="_Toc139016151" w:history="1">
            <w:r w:rsidRPr="0010144D">
              <w:rPr>
                <w:rStyle w:val="Hyperlink"/>
                <w:noProof/>
                <w:lang w:eastAsia="en-NZ"/>
              </w:rPr>
              <w:t xml:space="preserve">Ministry of Transport component of the Joint Transport Disability Action Plan 2019-2023.  </w:t>
            </w:r>
            <w:r w:rsidRPr="0010144D">
              <w:rPr>
                <w:rStyle w:val="Hyperlink"/>
                <w:bCs/>
                <w:noProof/>
              </w:rPr>
              <w:t>DAP Reporting</w:t>
            </w:r>
            <w:r>
              <w:rPr>
                <w:noProof/>
                <w:webHidden/>
              </w:rPr>
              <w:tab/>
            </w:r>
            <w:r>
              <w:rPr>
                <w:noProof/>
                <w:webHidden/>
              </w:rPr>
              <w:fldChar w:fldCharType="begin"/>
            </w:r>
            <w:r>
              <w:rPr>
                <w:noProof/>
                <w:webHidden/>
              </w:rPr>
              <w:instrText xml:space="preserve"> PAGEREF _Toc139016151 \h </w:instrText>
            </w:r>
            <w:r>
              <w:rPr>
                <w:noProof/>
                <w:webHidden/>
              </w:rPr>
            </w:r>
            <w:r>
              <w:rPr>
                <w:noProof/>
                <w:webHidden/>
              </w:rPr>
              <w:fldChar w:fldCharType="separate"/>
            </w:r>
            <w:r>
              <w:rPr>
                <w:noProof/>
                <w:webHidden/>
              </w:rPr>
              <w:t>159</w:t>
            </w:r>
            <w:r>
              <w:rPr>
                <w:noProof/>
                <w:webHidden/>
              </w:rPr>
              <w:fldChar w:fldCharType="end"/>
            </w:r>
          </w:hyperlink>
        </w:p>
        <w:p w14:paraId="57A1B8DF" w14:textId="279E3118" w:rsidR="00886878" w:rsidRDefault="00886878">
          <w:pPr>
            <w:pStyle w:val="TOC3"/>
            <w:tabs>
              <w:tab w:val="right" w:leader="dot" w:pos="9182"/>
            </w:tabs>
            <w:rPr>
              <w:rFonts w:asciiTheme="minorHAnsi" w:eastAsiaTheme="minorEastAsia" w:hAnsiTheme="minorHAnsi" w:cstheme="minorBidi"/>
              <w:noProof/>
              <w:sz w:val="22"/>
              <w:lang w:eastAsia="en-NZ"/>
            </w:rPr>
          </w:pPr>
          <w:hyperlink w:anchor="_Toc139016152" w:history="1">
            <w:r w:rsidRPr="0010144D">
              <w:rPr>
                <w:rStyle w:val="Hyperlink"/>
                <w:noProof/>
              </w:rPr>
              <w:t>Waka Kotahi Disability Action Plan. - DAP Reporting</w:t>
            </w:r>
            <w:r>
              <w:rPr>
                <w:noProof/>
                <w:webHidden/>
              </w:rPr>
              <w:tab/>
            </w:r>
            <w:r>
              <w:rPr>
                <w:noProof/>
                <w:webHidden/>
              </w:rPr>
              <w:fldChar w:fldCharType="begin"/>
            </w:r>
            <w:r>
              <w:rPr>
                <w:noProof/>
                <w:webHidden/>
              </w:rPr>
              <w:instrText xml:space="preserve"> PAGEREF _Toc139016152 \h </w:instrText>
            </w:r>
            <w:r>
              <w:rPr>
                <w:noProof/>
                <w:webHidden/>
              </w:rPr>
            </w:r>
            <w:r>
              <w:rPr>
                <w:noProof/>
                <w:webHidden/>
              </w:rPr>
              <w:fldChar w:fldCharType="separate"/>
            </w:r>
            <w:r>
              <w:rPr>
                <w:noProof/>
                <w:webHidden/>
              </w:rPr>
              <w:t>163</w:t>
            </w:r>
            <w:r>
              <w:rPr>
                <w:noProof/>
                <w:webHidden/>
              </w:rPr>
              <w:fldChar w:fldCharType="end"/>
            </w:r>
          </w:hyperlink>
        </w:p>
        <w:p w14:paraId="723E2850" w14:textId="4DA17E6E" w:rsidR="00886878" w:rsidRDefault="00886878">
          <w:pPr>
            <w:pStyle w:val="TOC2"/>
            <w:tabs>
              <w:tab w:val="right" w:leader="dot" w:pos="9182"/>
            </w:tabs>
            <w:rPr>
              <w:rFonts w:asciiTheme="minorHAnsi" w:eastAsiaTheme="minorEastAsia" w:hAnsiTheme="minorHAnsi" w:cstheme="minorBidi"/>
              <w:noProof/>
              <w:sz w:val="22"/>
              <w:lang w:eastAsia="en-NZ"/>
            </w:rPr>
          </w:pPr>
          <w:hyperlink w:anchor="_Toc139016153" w:history="1">
            <w:r w:rsidRPr="0010144D">
              <w:rPr>
                <w:rStyle w:val="Hyperlink"/>
                <w:noProof/>
              </w:rPr>
              <w:t>Outcome Seven – Choice and Control</w:t>
            </w:r>
            <w:r>
              <w:rPr>
                <w:noProof/>
                <w:webHidden/>
              </w:rPr>
              <w:tab/>
            </w:r>
            <w:r>
              <w:rPr>
                <w:noProof/>
                <w:webHidden/>
              </w:rPr>
              <w:fldChar w:fldCharType="begin"/>
            </w:r>
            <w:r>
              <w:rPr>
                <w:noProof/>
                <w:webHidden/>
              </w:rPr>
              <w:instrText xml:space="preserve"> PAGEREF _Toc139016153 \h </w:instrText>
            </w:r>
            <w:r>
              <w:rPr>
                <w:noProof/>
                <w:webHidden/>
              </w:rPr>
            </w:r>
            <w:r>
              <w:rPr>
                <w:noProof/>
                <w:webHidden/>
              </w:rPr>
              <w:fldChar w:fldCharType="separate"/>
            </w:r>
            <w:r>
              <w:rPr>
                <w:noProof/>
                <w:webHidden/>
              </w:rPr>
              <w:t>175</w:t>
            </w:r>
            <w:r>
              <w:rPr>
                <w:noProof/>
                <w:webHidden/>
              </w:rPr>
              <w:fldChar w:fldCharType="end"/>
            </w:r>
          </w:hyperlink>
        </w:p>
        <w:p w14:paraId="559D7514" w14:textId="57C4A87D" w:rsidR="00886878" w:rsidRDefault="00886878">
          <w:pPr>
            <w:pStyle w:val="TOC3"/>
            <w:tabs>
              <w:tab w:val="right" w:leader="dot" w:pos="9182"/>
            </w:tabs>
            <w:rPr>
              <w:rFonts w:asciiTheme="minorHAnsi" w:eastAsiaTheme="minorEastAsia" w:hAnsiTheme="minorHAnsi" w:cstheme="minorBidi"/>
              <w:noProof/>
              <w:sz w:val="22"/>
              <w:lang w:eastAsia="en-NZ"/>
            </w:rPr>
          </w:pPr>
          <w:hyperlink w:anchor="_Toc139016154" w:history="1">
            <w:r w:rsidRPr="0010144D">
              <w:rPr>
                <w:rStyle w:val="Hyperlink"/>
                <w:noProof/>
              </w:rPr>
              <w:t>Disability Support System Transformation - DAP Reporting</w:t>
            </w:r>
            <w:r>
              <w:rPr>
                <w:noProof/>
                <w:webHidden/>
              </w:rPr>
              <w:tab/>
            </w:r>
            <w:r>
              <w:rPr>
                <w:noProof/>
                <w:webHidden/>
              </w:rPr>
              <w:fldChar w:fldCharType="begin"/>
            </w:r>
            <w:r>
              <w:rPr>
                <w:noProof/>
                <w:webHidden/>
              </w:rPr>
              <w:instrText xml:space="preserve"> PAGEREF _Toc139016154 \h </w:instrText>
            </w:r>
            <w:r>
              <w:rPr>
                <w:noProof/>
                <w:webHidden/>
              </w:rPr>
            </w:r>
            <w:r>
              <w:rPr>
                <w:noProof/>
                <w:webHidden/>
              </w:rPr>
              <w:fldChar w:fldCharType="separate"/>
            </w:r>
            <w:r>
              <w:rPr>
                <w:noProof/>
                <w:webHidden/>
              </w:rPr>
              <w:t>175</w:t>
            </w:r>
            <w:r>
              <w:rPr>
                <w:noProof/>
                <w:webHidden/>
              </w:rPr>
              <w:fldChar w:fldCharType="end"/>
            </w:r>
          </w:hyperlink>
        </w:p>
        <w:p w14:paraId="14A16F63" w14:textId="6D65E697" w:rsidR="00886878" w:rsidRDefault="00886878">
          <w:pPr>
            <w:pStyle w:val="TOC2"/>
            <w:tabs>
              <w:tab w:val="right" w:leader="dot" w:pos="9182"/>
            </w:tabs>
            <w:rPr>
              <w:rFonts w:asciiTheme="minorHAnsi" w:eastAsiaTheme="minorEastAsia" w:hAnsiTheme="minorHAnsi" w:cstheme="minorBidi"/>
              <w:noProof/>
              <w:sz w:val="22"/>
              <w:lang w:eastAsia="en-NZ"/>
            </w:rPr>
          </w:pPr>
          <w:hyperlink w:anchor="_Toc139016155" w:history="1">
            <w:r w:rsidRPr="0010144D">
              <w:rPr>
                <w:rStyle w:val="Hyperlink"/>
                <w:noProof/>
              </w:rPr>
              <w:t>Outcome Eight – Leadership</w:t>
            </w:r>
            <w:r>
              <w:rPr>
                <w:noProof/>
                <w:webHidden/>
              </w:rPr>
              <w:tab/>
            </w:r>
            <w:r>
              <w:rPr>
                <w:noProof/>
                <w:webHidden/>
              </w:rPr>
              <w:fldChar w:fldCharType="begin"/>
            </w:r>
            <w:r>
              <w:rPr>
                <w:noProof/>
                <w:webHidden/>
              </w:rPr>
              <w:instrText xml:space="preserve"> PAGEREF _Toc139016155 \h </w:instrText>
            </w:r>
            <w:r>
              <w:rPr>
                <w:noProof/>
                <w:webHidden/>
              </w:rPr>
            </w:r>
            <w:r>
              <w:rPr>
                <w:noProof/>
                <w:webHidden/>
              </w:rPr>
              <w:fldChar w:fldCharType="separate"/>
            </w:r>
            <w:r>
              <w:rPr>
                <w:noProof/>
                <w:webHidden/>
              </w:rPr>
              <w:t>182</w:t>
            </w:r>
            <w:r>
              <w:rPr>
                <w:noProof/>
                <w:webHidden/>
              </w:rPr>
              <w:fldChar w:fldCharType="end"/>
            </w:r>
          </w:hyperlink>
        </w:p>
        <w:p w14:paraId="103AEAC1" w14:textId="5AA17459" w:rsidR="00886878" w:rsidRDefault="00886878">
          <w:pPr>
            <w:pStyle w:val="TOC3"/>
            <w:tabs>
              <w:tab w:val="right" w:leader="dot" w:pos="9182"/>
            </w:tabs>
            <w:rPr>
              <w:rFonts w:asciiTheme="minorHAnsi" w:eastAsiaTheme="minorEastAsia" w:hAnsiTheme="minorHAnsi" w:cstheme="minorBidi"/>
              <w:noProof/>
              <w:sz w:val="22"/>
              <w:lang w:eastAsia="en-NZ"/>
            </w:rPr>
          </w:pPr>
          <w:hyperlink w:anchor="_Toc139016156" w:history="1">
            <w:r w:rsidRPr="0010144D">
              <w:rPr>
                <w:rStyle w:val="Hyperlink"/>
                <w:noProof/>
              </w:rPr>
              <w:t>Nominations Database – DAP Reporting</w:t>
            </w:r>
            <w:r>
              <w:rPr>
                <w:noProof/>
                <w:webHidden/>
              </w:rPr>
              <w:tab/>
            </w:r>
            <w:r>
              <w:rPr>
                <w:noProof/>
                <w:webHidden/>
              </w:rPr>
              <w:fldChar w:fldCharType="begin"/>
            </w:r>
            <w:r>
              <w:rPr>
                <w:noProof/>
                <w:webHidden/>
              </w:rPr>
              <w:instrText xml:space="preserve"> PAGEREF _Toc139016156 \h </w:instrText>
            </w:r>
            <w:r>
              <w:rPr>
                <w:noProof/>
                <w:webHidden/>
              </w:rPr>
            </w:r>
            <w:r>
              <w:rPr>
                <w:noProof/>
                <w:webHidden/>
              </w:rPr>
              <w:fldChar w:fldCharType="separate"/>
            </w:r>
            <w:r>
              <w:rPr>
                <w:noProof/>
                <w:webHidden/>
              </w:rPr>
              <w:t>182</w:t>
            </w:r>
            <w:r>
              <w:rPr>
                <w:noProof/>
                <w:webHidden/>
              </w:rPr>
              <w:fldChar w:fldCharType="end"/>
            </w:r>
          </w:hyperlink>
        </w:p>
        <w:p w14:paraId="3F4CB406" w14:textId="0C98D7C8" w:rsidR="00886878" w:rsidRDefault="00886878">
          <w:pPr>
            <w:pStyle w:val="TOC2"/>
            <w:tabs>
              <w:tab w:val="right" w:leader="dot" w:pos="9182"/>
            </w:tabs>
            <w:rPr>
              <w:rFonts w:asciiTheme="minorHAnsi" w:eastAsiaTheme="minorEastAsia" w:hAnsiTheme="minorHAnsi" w:cstheme="minorBidi"/>
              <w:noProof/>
              <w:sz w:val="22"/>
              <w:lang w:eastAsia="en-NZ"/>
            </w:rPr>
          </w:pPr>
          <w:hyperlink w:anchor="_Toc139016157" w:history="1">
            <w:r w:rsidRPr="0010144D">
              <w:rPr>
                <w:rStyle w:val="Hyperlink"/>
                <w:noProof/>
              </w:rPr>
              <w:t>Cross Government Project</w:t>
            </w:r>
            <w:r>
              <w:rPr>
                <w:noProof/>
                <w:webHidden/>
              </w:rPr>
              <w:tab/>
            </w:r>
            <w:r>
              <w:rPr>
                <w:noProof/>
                <w:webHidden/>
              </w:rPr>
              <w:fldChar w:fldCharType="begin"/>
            </w:r>
            <w:r>
              <w:rPr>
                <w:noProof/>
                <w:webHidden/>
              </w:rPr>
              <w:instrText xml:space="preserve"> PAGEREF _Toc139016157 \h </w:instrText>
            </w:r>
            <w:r>
              <w:rPr>
                <w:noProof/>
                <w:webHidden/>
              </w:rPr>
            </w:r>
            <w:r>
              <w:rPr>
                <w:noProof/>
                <w:webHidden/>
              </w:rPr>
              <w:fldChar w:fldCharType="separate"/>
            </w:r>
            <w:r>
              <w:rPr>
                <w:noProof/>
                <w:webHidden/>
              </w:rPr>
              <w:t>189</w:t>
            </w:r>
            <w:r>
              <w:rPr>
                <w:noProof/>
                <w:webHidden/>
              </w:rPr>
              <w:fldChar w:fldCharType="end"/>
            </w:r>
          </w:hyperlink>
        </w:p>
        <w:p w14:paraId="7CA30FB6" w14:textId="4103AC6D" w:rsidR="00886878" w:rsidRDefault="00886878">
          <w:pPr>
            <w:pStyle w:val="TOC3"/>
            <w:tabs>
              <w:tab w:val="right" w:leader="dot" w:pos="9182"/>
            </w:tabs>
            <w:rPr>
              <w:rFonts w:asciiTheme="minorHAnsi" w:eastAsiaTheme="minorEastAsia" w:hAnsiTheme="minorHAnsi" w:cstheme="minorBidi"/>
              <w:noProof/>
              <w:sz w:val="22"/>
              <w:lang w:eastAsia="en-NZ"/>
            </w:rPr>
          </w:pPr>
          <w:hyperlink w:anchor="_Toc139016158" w:history="1">
            <w:r w:rsidRPr="0010144D">
              <w:rPr>
                <w:rStyle w:val="Hyperlink"/>
                <w:noProof/>
              </w:rPr>
              <w:t>DAP Disability Data and Evidence, January to June 2022</w:t>
            </w:r>
            <w:r>
              <w:rPr>
                <w:noProof/>
                <w:webHidden/>
              </w:rPr>
              <w:tab/>
            </w:r>
            <w:r>
              <w:rPr>
                <w:noProof/>
                <w:webHidden/>
              </w:rPr>
              <w:fldChar w:fldCharType="begin"/>
            </w:r>
            <w:r>
              <w:rPr>
                <w:noProof/>
                <w:webHidden/>
              </w:rPr>
              <w:instrText xml:space="preserve"> PAGEREF _Toc139016158 \h </w:instrText>
            </w:r>
            <w:r>
              <w:rPr>
                <w:noProof/>
                <w:webHidden/>
              </w:rPr>
            </w:r>
            <w:r>
              <w:rPr>
                <w:noProof/>
                <w:webHidden/>
              </w:rPr>
              <w:fldChar w:fldCharType="separate"/>
            </w:r>
            <w:r>
              <w:rPr>
                <w:noProof/>
                <w:webHidden/>
              </w:rPr>
              <w:t>189</w:t>
            </w:r>
            <w:r>
              <w:rPr>
                <w:noProof/>
                <w:webHidden/>
              </w:rPr>
              <w:fldChar w:fldCharType="end"/>
            </w:r>
          </w:hyperlink>
        </w:p>
        <w:p w14:paraId="67611FC3" w14:textId="169EA88A" w:rsidR="00EA5359" w:rsidRPr="00BE7778" w:rsidRDefault="004C5194" w:rsidP="0091715B">
          <w:pPr>
            <w:pStyle w:val="TOC3"/>
            <w:tabs>
              <w:tab w:val="right" w:leader="dot" w:pos="9016"/>
            </w:tabs>
            <w:rPr>
              <w:sz w:val="24"/>
              <w:szCs w:val="24"/>
            </w:rPr>
          </w:pPr>
          <w:r w:rsidRPr="00BE7778">
            <w:rPr>
              <w:b/>
              <w:bCs/>
              <w:noProof/>
              <w:sz w:val="24"/>
              <w:szCs w:val="24"/>
              <w:lang w:val="en-US"/>
            </w:rPr>
            <w:fldChar w:fldCharType="end"/>
          </w:r>
        </w:p>
      </w:sdtContent>
    </w:sdt>
    <w:p w14:paraId="7F94A25A" w14:textId="77777777" w:rsidR="00E736FB" w:rsidRPr="00BE7778" w:rsidRDefault="004C12DD" w:rsidP="00DB6137">
      <w:pPr>
        <w:pStyle w:val="Heading3"/>
      </w:pPr>
      <w:r w:rsidRPr="00BE7778">
        <w:br w:type="page"/>
      </w:r>
    </w:p>
    <w:p w14:paraId="6283838C" w14:textId="77777777" w:rsidR="00886878" w:rsidRDefault="00011603" w:rsidP="00011603">
      <w:pPr>
        <w:pStyle w:val="Heading2"/>
        <w:rPr>
          <w:color w:val="4F81BD" w:themeColor="accent1"/>
        </w:rPr>
      </w:pPr>
      <w:bookmarkStart w:id="0" w:name="_Toc112679651"/>
      <w:bookmarkStart w:id="1" w:name="_Toc139016121"/>
      <w:r w:rsidRPr="00886878">
        <w:rPr>
          <w:color w:val="4F81BD" w:themeColor="accent1"/>
        </w:rPr>
        <w:lastRenderedPageBreak/>
        <w:t>New Zealand Disability Action Plan 2019 – 2023: Executive Summary for the fifth progress report January to June 2022</w:t>
      </w:r>
      <w:bookmarkEnd w:id="0"/>
      <w:bookmarkEnd w:id="1"/>
    </w:p>
    <w:p w14:paraId="02060B62" w14:textId="77777777" w:rsidR="00886878" w:rsidRPr="00886878" w:rsidRDefault="00886878" w:rsidP="00886878">
      <w:pPr>
        <w:rPr>
          <w:sz w:val="24"/>
          <w:szCs w:val="24"/>
        </w:rPr>
      </w:pPr>
      <w:r w:rsidRPr="00886878">
        <w:rPr>
          <w:sz w:val="24"/>
          <w:szCs w:val="24"/>
        </w:rPr>
        <w:t xml:space="preserve">The </w:t>
      </w:r>
      <w:hyperlink r:id="rId13" w:history="1">
        <w:r w:rsidRPr="00886878">
          <w:rPr>
            <w:rStyle w:val="Hyperlink"/>
            <w:sz w:val="24"/>
            <w:szCs w:val="24"/>
          </w:rPr>
          <w:t>Disability Action Plan (DAP) 2019–2023</w:t>
        </w:r>
      </w:hyperlink>
      <w:r w:rsidRPr="00886878">
        <w:rPr>
          <w:sz w:val="24"/>
          <w:szCs w:val="24"/>
        </w:rPr>
        <w:t xml:space="preserve"> aims to improve the wellbeing of disabled people through 29 work programmes aligned with the </w:t>
      </w:r>
      <w:hyperlink r:id="rId14" w:history="1">
        <w:r w:rsidRPr="00886878">
          <w:rPr>
            <w:rStyle w:val="Hyperlink"/>
            <w:sz w:val="24"/>
            <w:szCs w:val="24"/>
          </w:rPr>
          <w:t>New Zealand Disability Strategy 2016-2026</w:t>
        </w:r>
      </w:hyperlink>
      <w:r w:rsidRPr="00886878">
        <w:rPr>
          <w:sz w:val="24"/>
          <w:szCs w:val="24"/>
        </w:rPr>
        <w:t>. 12 government agencies are responsible for work programmes in the plan. Of this:</w:t>
      </w:r>
    </w:p>
    <w:p w14:paraId="3CEF4D66" w14:textId="77777777" w:rsidR="00886878" w:rsidRPr="00886878" w:rsidRDefault="00886878" w:rsidP="00886878">
      <w:pPr>
        <w:pStyle w:val="ListParagraph"/>
        <w:numPr>
          <w:ilvl w:val="0"/>
          <w:numId w:val="79"/>
        </w:numPr>
        <w:rPr>
          <w:sz w:val="24"/>
          <w:szCs w:val="24"/>
        </w:rPr>
      </w:pPr>
      <w:r w:rsidRPr="00886878">
        <w:rPr>
          <w:sz w:val="24"/>
          <w:szCs w:val="24"/>
        </w:rPr>
        <w:t xml:space="preserve">28 work programmes are overseen by individual agencies </w:t>
      </w:r>
    </w:p>
    <w:p w14:paraId="43790EA2" w14:textId="77777777" w:rsidR="00886878" w:rsidRPr="00886878" w:rsidRDefault="00886878" w:rsidP="00886878">
      <w:pPr>
        <w:pStyle w:val="ListParagraph"/>
        <w:numPr>
          <w:ilvl w:val="0"/>
          <w:numId w:val="79"/>
        </w:numPr>
        <w:rPr>
          <w:sz w:val="24"/>
          <w:szCs w:val="24"/>
        </w:rPr>
      </w:pPr>
      <w:r w:rsidRPr="00886878">
        <w:rPr>
          <w:sz w:val="24"/>
          <w:szCs w:val="24"/>
        </w:rPr>
        <w:t>one work programme is an across-government commitment to improving disability data and evidence.</w:t>
      </w:r>
    </w:p>
    <w:p w14:paraId="16333FC3" w14:textId="77777777" w:rsidR="00886878" w:rsidRPr="00886878" w:rsidRDefault="00886878" w:rsidP="00886878">
      <w:pPr>
        <w:spacing w:line="240" w:lineRule="auto"/>
        <w:rPr>
          <w:rFonts w:cstheme="minorHAnsi"/>
          <w:sz w:val="24"/>
          <w:szCs w:val="24"/>
        </w:rPr>
      </w:pPr>
      <w:r w:rsidRPr="00886878">
        <w:rPr>
          <w:rFonts w:cstheme="minorHAnsi"/>
          <w:sz w:val="24"/>
          <w:szCs w:val="24"/>
        </w:rPr>
        <w:t>To monitor the DAP’s progress, the Office for Disability Issues (ODI) has historically managed six-monthly reporting. On 1 July 2022, ODI was integrated into Whaikaha – Ministry of Disabled People. This is the first DAP progress report managed by Whaikaha, and the fifth progress report to be produced.</w:t>
      </w:r>
    </w:p>
    <w:p w14:paraId="4721C653" w14:textId="77777777" w:rsidR="00886878" w:rsidRPr="00886878" w:rsidRDefault="00886878" w:rsidP="00886878">
      <w:pPr>
        <w:spacing w:line="240" w:lineRule="auto"/>
        <w:rPr>
          <w:rFonts w:cstheme="minorHAnsi"/>
          <w:sz w:val="24"/>
          <w:szCs w:val="24"/>
        </w:rPr>
      </w:pPr>
      <w:r w:rsidRPr="00886878">
        <w:rPr>
          <w:rFonts w:cstheme="minorHAnsi"/>
          <w:sz w:val="24"/>
          <w:szCs w:val="24"/>
        </w:rPr>
        <w:t xml:space="preserve">This report covers the period January to June 2022. Whaikaha would like to apologise for the late publication of this report. This was due to several factors, including a very hectic 2022 for Whaikaha and the Disabled People’s Organisations (DPO) Coalition, and new reporting processes. </w:t>
      </w:r>
    </w:p>
    <w:p w14:paraId="75C2379D" w14:textId="77777777" w:rsidR="00886878" w:rsidRPr="00886878" w:rsidRDefault="00886878" w:rsidP="00886878">
      <w:pPr>
        <w:spacing w:line="240" w:lineRule="auto"/>
        <w:rPr>
          <w:rFonts w:cstheme="minorHAnsi"/>
          <w:sz w:val="24"/>
          <w:szCs w:val="24"/>
        </w:rPr>
      </w:pPr>
      <w:r w:rsidRPr="00886878">
        <w:rPr>
          <w:rFonts w:cstheme="minorHAnsi"/>
          <w:sz w:val="24"/>
          <w:szCs w:val="24"/>
        </w:rPr>
        <w:t xml:space="preserve">2022 saw the first Independent Monitoring Mechanism (IMM) domestic forum on the rights of disabled people in New Zealand, the formation of Whaikaha, and New Zealand’s second examination in front of the United Nations Committee on the Rights of Persons with Disabilities (UN Committee).  </w:t>
      </w:r>
    </w:p>
    <w:p w14:paraId="36DC7D98" w14:textId="77777777" w:rsidR="00886878" w:rsidRPr="00886878" w:rsidRDefault="00886878" w:rsidP="00886878">
      <w:pPr>
        <w:spacing w:line="240" w:lineRule="auto"/>
        <w:rPr>
          <w:rFonts w:cstheme="minorHAnsi"/>
          <w:sz w:val="24"/>
          <w:szCs w:val="24"/>
        </w:rPr>
      </w:pPr>
      <w:r w:rsidRPr="00886878">
        <w:rPr>
          <w:rFonts w:cstheme="minorHAnsi"/>
          <w:sz w:val="24"/>
          <w:szCs w:val="24"/>
        </w:rPr>
        <w:t>Progress on the 29 work programmes is recorded as follows:</w:t>
      </w:r>
    </w:p>
    <w:p w14:paraId="43CAF7ED" w14:textId="77777777" w:rsidR="00886878" w:rsidRPr="00886878" w:rsidRDefault="00886878" w:rsidP="00886878">
      <w:pPr>
        <w:pStyle w:val="Heading2"/>
        <w:rPr>
          <w:i/>
          <w:sz w:val="24"/>
          <w:szCs w:val="24"/>
          <w:lang w:val="mi-NZ"/>
        </w:rPr>
      </w:pPr>
      <w:bookmarkStart w:id="2" w:name="_Toc139016122"/>
      <w:r w:rsidRPr="00886878">
        <w:rPr>
          <w:sz w:val="24"/>
          <w:szCs w:val="24"/>
          <w:lang w:val="mi-NZ"/>
        </w:rPr>
        <w:t>Table One – Progress Rating for the 5th Round of the Disability Action Plan</w:t>
      </w:r>
      <w:bookmarkEnd w:id="2"/>
      <w:r w:rsidRPr="00886878">
        <w:rPr>
          <w:sz w:val="24"/>
          <w:szCs w:val="24"/>
          <w:lang w:val="mi-NZ"/>
        </w:rPr>
        <w:t xml:space="preserve">  </w:t>
      </w:r>
    </w:p>
    <w:tbl>
      <w:tblPr>
        <w:tblStyle w:val="TableGrid"/>
        <w:tblW w:w="0" w:type="auto"/>
        <w:tblLook w:val="04A0" w:firstRow="1" w:lastRow="0" w:firstColumn="1" w:lastColumn="0" w:noHBand="0" w:noVBand="1"/>
      </w:tblPr>
      <w:tblGrid>
        <w:gridCol w:w="4508"/>
        <w:gridCol w:w="4508"/>
      </w:tblGrid>
      <w:tr w:rsidR="00886878" w:rsidRPr="00886878" w14:paraId="293954D3" w14:textId="77777777" w:rsidTr="00886878">
        <w:tc>
          <w:tcPr>
            <w:tcW w:w="450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C96126B" w14:textId="77777777" w:rsidR="00886878" w:rsidRPr="00886878" w:rsidRDefault="00886878">
            <w:pPr>
              <w:rPr>
                <w:sz w:val="24"/>
                <w:szCs w:val="24"/>
                <w:lang w:val="mi-NZ"/>
              </w:rPr>
            </w:pPr>
            <w:r w:rsidRPr="00886878">
              <w:rPr>
                <w:sz w:val="24"/>
                <w:szCs w:val="24"/>
                <w:lang w:val="mi-NZ"/>
              </w:rPr>
              <w:t>Report Status</w:t>
            </w:r>
          </w:p>
        </w:tc>
        <w:tc>
          <w:tcPr>
            <w:tcW w:w="450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44D6C1D" w14:textId="77777777" w:rsidR="00886878" w:rsidRPr="00886878" w:rsidRDefault="00886878">
            <w:pPr>
              <w:rPr>
                <w:sz w:val="24"/>
                <w:szCs w:val="24"/>
                <w:lang w:val="mi-NZ"/>
              </w:rPr>
            </w:pPr>
            <w:r w:rsidRPr="00886878">
              <w:rPr>
                <w:sz w:val="24"/>
                <w:szCs w:val="24"/>
                <w:lang w:val="mi-NZ"/>
              </w:rPr>
              <w:t>Number of reports</w:t>
            </w:r>
          </w:p>
        </w:tc>
      </w:tr>
      <w:tr w:rsidR="00886878" w:rsidRPr="00886878" w14:paraId="17008E56" w14:textId="77777777" w:rsidTr="00886878">
        <w:tc>
          <w:tcPr>
            <w:tcW w:w="4508" w:type="dxa"/>
            <w:tcBorders>
              <w:top w:val="single" w:sz="4" w:space="0" w:color="auto"/>
              <w:left w:val="single" w:sz="4" w:space="0" w:color="auto"/>
              <w:bottom w:val="single" w:sz="4" w:space="0" w:color="auto"/>
              <w:right w:val="single" w:sz="4" w:space="0" w:color="auto"/>
            </w:tcBorders>
            <w:shd w:val="clear" w:color="auto" w:fill="92D050"/>
            <w:hideMark/>
          </w:tcPr>
          <w:p w14:paraId="1777F6A6" w14:textId="77777777" w:rsidR="00886878" w:rsidRPr="00886878" w:rsidRDefault="00886878">
            <w:pPr>
              <w:rPr>
                <w:sz w:val="24"/>
                <w:szCs w:val="24"/>
                <w:lang w:val="mi-NZ"/>
              </w:rPr>
            </w:pPr>
            <w:r w:rsidRPr="00886878">
              <w:rPr>
                <w:sz w:val="24"/>
                <w:szCs w:val="24"/>
                <w:lang w:val="mi-NZ"/>
              </w:rPr>
              <w:t>On track or ahead</w:t>
            </w:r>
          </w:p>
        </w:tc>
        <w:tc>
          <w:tcPr>
            <w:tcW w:w="4508" w:type="dxa"/>
            <w:tcBorders>
              <w:top w:val="single" w:sz="4" w:space="0" w:color="auto"/>
              <w:left w:val="single" w:sz="4" w:space="0" w:color="auto"/>
              <w:bottom w:val="single" w:sz="4" w:space="0" w:color="auto"/>
              <w:right w:val="single" w:sz="4" w:space="0" w:color="auto"/>
            </w:tcBorders>
            <w:hideMark/>
          </w:tcPr>
          <w:p w14:paraId="703E0988" w14:textId="77777777" w:rsidR="00886878" w:rsidRPr="00886878" w:rsidRDefault="00886878">
            <w:pPr>
              <w:rPr>
                <w:sz w:val="24"/>
                <w:szCs w:val="24"/>
                <w:lang w:val="mi-NZ"/>
              </w:rPr>
            </w:pPr>
            <w:r w:rsidRPr="00886878">
              <w:rPr>
                <w:sz w:val="24"/>
                <w:szCs w:val="24"/>
                <w:lang w:val="mi-NZ"/>
              </w:rPr>
              <w:t>7</w:t>
            </w:r>
          </w:p>
        </w:tc>
      </w:tr>
      <w:tr w:rsidR="00886878" w:rsidRPr="00886878" w14:paraId="2F9F44D8" w14:textId="77777777" w:rsidTr="00886878">
        <w:tc>
          <w:tcPr>
            <w:tcW w:w="4508"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14:paraId="0B612A53" w14:textId="77777777" w:rsidR="00886878" w:rsidRPr="00886878" w:rsidRDefault="00886878">
            <w:pPr>
              <w:rPr>
                <w:sz w:val="24"/>
                <w:szCs w:val="24"/>
                <w:lang w:val="mi-NZ"/>
              </w:rPr>
            </w:pPr>
            <w:r w:rsidRPr="00886878">
              <w:rPr>
                <w:sz w:val="24"/>
                <w:szCs w:val="24"/>
                <w:lang w:val="mi-NZ"/>
              </w:rPr>
              <w:t>On track with minimal risks</w:t>
            </w:r>
          </w:p>
        </w:tc>
        <w:tc>
          <w:tcPr>
            <w:tcW w:w="4508" w:type="dxa"/>
            <w:tcBorders>
              <w:top w:val="single" w:sz="4" w:space="0" w:color="auto"/>
              <w:left w:val="single" w:sz="4" w:space="0" w:color="auto"/>
              <w:bottom w:val="single" w:sz="4" w:space="0" w:color="auto"/>
              <w:right w:val="single" w:sz="4" w:space="0" w:color="auto"/>
            </w:tcBorders>
            <w:hideMark/>
          </w:tcPr>
          <w:p w14:paraId="29A164A8" w14:textId="77777777" w:rsidR="00886878" w:rsidRPr="00886878" w:rsidRDefault="00886878">
            <w:pPr>
              <w:rPr>
                <w:sz w:val="24"/>
                <w:szCs w:val="24"/>
                <w:lang w:val="mi-NZ"/>
              </w:rPr>
            </w:pPr>
            <w:r w:rsidRPr="00886878">
              <w:rPr>
                <w:sz w:val="24"/>
                <w:szCs w:val="24"/>
                <w:lang w:val="mi-NZ"/>
              </w:rPr>
              <w:t>14</w:t>
            </w:r>
          </w:p>
        </w:tc>
      </w:tr>
      <w:tr w:rsidR="00886878" w:rsidRPr="00886878" w14:paraId="53711E57" w14:textId="77777777" w:rsidTr="00886878">
        <w:tc>
          <w:tcPr>
            <w:tcW w:w="4508" w:type="dxa"/>
            <w:tcBorders>
              <w:top w:val="single" w:sz="4" w:space="0" w:color="auto"/>
              <w:left w:val="single" w:sz="4" w:space="0" w:color="auto"/>
              <w:bottom w:val="single" w:sz="4" w:space="0" w:color="auto"/>
              <w:right w:val="single" w:sz="4" w:space="0" w:color="auto"/>
            </w:tcBorders>
            <w:shd w:val="clear" w:color="auto" w:fill="FFC000"/>
            <w:hideMark/>
          </w:tcPr>
          <w:p w14:paraId="0C20D4B5" w14:textId="77777777" w:rsidR="00886878" w:rsidRPr="00886878" w:rsidRDefault="00886878">
            <w:pPr>
              <w:rPr>
                <w:sz w:val="24"/>
                <w:szCs w:val="24"/>
                <w:lang w:val="mi-NZ"/>
              </w:rPr>
            </w:pPr>
            <w:r w:rsidRPr="00886878">
              <w:rPr>
                <w:sz w:val="24"/>
                <w:szCs w:val="24"/>
                <w:lang w:val="mi-NZ"/>
              </w:rPr>
              <w:t>Off track with low Risks</w:t>
            </w:r>
          </w:p>
        </w:tc>
        <w:tc>
          <w:tcPr>
            <w:tcW w:w="4508" w:type="dxa"/>
            <w:tcBorders>
              <w:top w:val="single" w:sz="4" w:space="0" w:color="auto"/>
              <w:left w:val="single" w:sz="4" w:space="0" w:color="auto"/>
              <w:bottom w:val="single" w:sz="4" w:space="0" w:color="auto"/>
              <w:right w:val="single" w:sz="4" w:space="0" w:color="auto"/>
            </w:tcBorders>
            <w:hideMark/>
          </w:tcPr>
          <w:p w14:paraId="628CED1B" w14:textId="77777777" w:rsidR="00886878" w:rsidRPr="00886878" w:rsidRDefault="00886878">
            <w:pPr>
              <w:rPr>
                <w:sz w:val="24"/>
                <w:szCs w:val="24"/>
                <w:lang w:val="mi-NZ"/>
              </w:rPr>
            </w:pPr>
            <w:r w:rsidRPr="00886878">
              <w:rPr>
                <w:sz w:val="24"/>
                <w:szCs w:val="24"/>
                <w:lang w:val="mi-NZ"/>
              </w:rPr>
              <w:t>5</w:t>
            </w:r>
          </w:p>
        </w:tc>
      </w:tr>
      <w:tr w:rsidR="00886878" w:rsidRPr="00886878" w14:paraId="5C3E6A9C" w14:textId="77777777" w:rsidTr="00886878">
        <w:tc>
          <w:tcPr>
            <w:tcW w:w="4508" w:type="dxa"/>
            <w:tcBorders>
              <w:top w:val="single" w:sz="4" w:space="0" w:color="auto"/>
              <w:left w:val="single" w:sz="4" w:space="0" w:color="auto"/>
              <w:bottom w:val="single" w:sz="4" w:space="0" w:color="auto"/>
              <w:right w:val="single" w:sz="4" w:space="0" w:color="auto"/>
            </w:tcBorders>
            <w:shd w:val="clear" w:color="auto" w:fill="FF0000"/>
            <w:hideMark/>
          </w:tcPr>
          <w:p w14:paraId="35A5E146" w14:textId="77777777" w:rsidR="00886878" w:rsidRPr="00886878" w:rsidRDefault="00886878">
            <w:pPr>
              <w:rPr>
                <w:sz w:val="24"/>
                <w:szCs w:val="24"/>
                <w:lang w:val="mi-NZ"/>
              </w:rPr>
            </w:pPr>
            <w:r w:rsidRPr="00886878">
              <w:rPr>
                <w:sz w:val="24"/>
                <w:szCs w:val="24"/>
                <w:lang w:val="mi-NZ"/>
              </w:rPr>
              <w:t>Off track with significant Risks</w:t>
            </w:r>
          </w:p>
        </w:tc>
        <w:tc>
          <w:tcPr>
            <w:tcW w:w="4508" w:type="dxa"/>
            <w:tcBorders>
              <w:top w:val="single" w:sz="4" w:space="0" w:color="auto"/>
              <w:left w:val="single" w:sz="4" w:space="0" w:color="auto"/>
              <w:bottom w:val="single" w:sz="4" w:space="0" w:color="auto"/>
              <w:right w:val="single" w:sz="4" w:space="0" w:color="auto"/>
            </w:tcBorders>
            <w:hideMark/>
          </w:tcPr>
          <w:p w14:paraId="37C002F6" w14:textId="77777777" w:rsidR="00886878" w:rsidRPr="00886878" w:rsidRDefault="00886878">
            <w:pPr>
              <w:rPr>
                <w:sz w:val="24"/>
                <w:szCs w:val="24"/>
                <w:lang w:val="mi-NZ"/>
              </w:rPr>
            </w:pPr>
            <w:r w:rsidRPr="00886878">
              <w:rPr>
                <w:sz w:val="24"/>
                <w:szCs w:val="24"/>
                <w:lang w:val="mi-NZ"/>
              </w:rPr>
              <w:t>3</w:t>
            </w:r>
          </w:p>
        </w:tc>
      </w:tr>
      <w:tr w:rsidR="00886878" w:rsidRPr="00886878" w14:paraId="144A47CB" w14:textId="77777777" w:rsidTr="00886878">
        <w:tc>
          <w:tcPr>
            <w:tcW w:w="4508" w:type="dxa"/>
            <w:tcBorders>
              <w:top w:val="single" w:sz="4" w:space="0" w:color="auto"/>
              <w:left w:val="single" w:sz="4" w:space="0" w:color="auto"/>
              <w:bottom w:val="single" w:sz="4" w:space="0" w:color="auto"/>
              <w:right w:val="single" w:sz="4" w:space="0" w:color="auto"/>
            </w:tcBorders>
            <w:hideMark/>
          </w:tcPr>
          <w:p w14:paraId="618CDB4E" w14:textId="77777777" w:rsidR="00886878" w:rsidRPr="00886878" w:rsidRDefault="00886878">
            <w:pPr>
              <w:rPr>
                <w:sz w:val="24"/>
                <w:szCs w:val="24"/>
                <w:lang w:val="mi-NZ"/>
              </w:rPr>
            </w:pPr>
            <w:r w:rsidRPr="00886878">
              <w:rPr>
                <w:sz w:val="24"/>
                <w:szCs w:val="24"/>
                <w:lang w:val="mi-NZ"/>
              </w:rPr>
              <w:t>Total</w:t>
            </w:r>
          </w:p>
        </w:tc>
        <w:tc>
          <w:tcPr>
            <w:tcW w:w="4508" w:type="dxa"/>
            <w:tcBorders>
              <w:top w:val="single" w:sz="4" w:space="0" w:color="auto"/>
              <w:left w:val="single" w:sz="4" w:space="0" w:color="auto"/>
              <w:bottom w:val="single" w:sz="4" w:space="0" w:color="auto"/>
              <w:right w:val="single" w:sz="4" w:space="0" w:color="auto"/>
            </w:tcBorders>
            <w:hideMark/>
          </w:tcPr>
          <w:p w14:paraId="73C62A1B" w14:textId="77777777" w:rsidR="00886878" w:rsidRPr="00886878" w:rsidRDefault="00886878">
            <w:pPr>
              <w:rPr>
                <w:sz w:val="24"/>
                <w:szCs w:val="24"/>
                <w:lang w:val="mi-NZ"/>
              </w:rPr>
            </w:pPr>
            <w:r w:rsidRPr="00886878">
              <w:rPr>
                <w:sz w:val="24"/>
                <w:szCs w:val="24"/>
                <w:lang w:val="mi-NZ"/>
              </w:rPr>
              <w:t>29</w:t>
            </w:r>
          </w:p>
        </w:tc>
      </w:tr>
    </w:tbl>
    <w:p w14:paraId="00B10580" w14:textId="77777777" w:rsidR="00886878" w:rsidRPr="00886878" w:rsidRDefault="00886878" w:rsidP="00886878">
      <w:pPr>
        <w:rPr>
          <w:sz w:val="24"/>
          <w:szCs w:val="24"/>
          <w:highlight w:val="yellow"/>
        </w:rPr>
      </w:pPr>
    </w:p>
    <w:p w14:paraId="222CAF4E" w14:textId="77777777" w:rsidR="00886878" w:rsidRPr="00886878" w:rsidRDefault="00886878" w:rsidP="00886878">
      <w:pPr>
        <w:rPr>
          <w:sz w:val="24"/>
          <w:szCs w:val="24"/>
        </w:rPr>
      </w:pPr>
      <w:r w:rsidRPr="00886878">
        <w:rPr>
          <w:sz w:val="24"/>
          <w:szCs w:val="24"/>
        </w:rPr>
        <w:t xml:space="preserve">Agency reports are tracking well, and agencies are maintaining their good work since the July to December 2021 progress report. </w:t>
      </w:r>
    </w:p>
    <w:p w14:paraId="274E18D5" w14:textId="77777777" w:rsidR="00886878" w:rsidRPr="00886878" w:rsidRDefault="00886878" w:rsidP="00886878">
      <w:pPr>
        <w:pStyle w:val="ListParagraph"/>
        <w:numPr>
          <w:ilvl w:val="0"/>
          <w:numId w:val="80"/>
        </w:numPr>
        <w:rPr>
          <w:sz w:val="24"/>
          <w:szCs w:val="24"/>
        </w:rPr>
      </w:pPr>
      <w:r w:rsidRPr="00886878">
        <w:rPr>
          <w:sz w:val="24"/>
          <w:szCs w:val="24"/>
        </w:rPr>
        <w:t>21 (72%) work programmes were recorded as being on track, or on track with minimal risks/issues.</w:t>
      </w:r>
    </w:p>
    <w:p w14:paraId="7A1B6C05" w14:textId="77777777" w:rsidR="00886878" w:rsidRPr="00886878" w:rsidRDefault="00886878" w:rsidP="00886878">
      <w:pPr>
        <w:pStyle w:val="ListParagraph"/>
        <w:rPr>
          <w:sz w:val="24"/>
          <w:szCs w:val="24"/>
        </w:rPr>
      </w:pPr>
      <w:r w:rsidRPr="00886878">
        <w:rPr>
          <w:sz w:val="24"/>
          <w:szCs w:val="24"/>
        </w:rPr>
        <w:lastRenderedPageBreak/>
        <w:t>8 (28%) work programmes were off track (not meeting targets set for the six-month reporting period).</w:t>
      </w:r>
    </w:p>
    <w:p w14:paraId="090BECB3" w14:textId="77777777" w:rsidR="00886878" w:rsidRPr="00886878" w:rsidRDefault="00886878" w:rsidP="00886878">
      <w:pPr>
        <w:pStyle w:val="ListParagraph"/>
        <w:numPr>
          <w:ilvl w:val="1"/>
          <w:numId w:val="80"/>
        </w:numPr>
        <w:rPr>
          <w:sz w:val="24"/>
          <w:szCs w:val="24"/>
        </w:rPr>
      </w:pPr>
      <w:r w:rsidRPr="00886878">
        <w:rPr>
          <w:sz w:val="24"/>
          <w:szCs w:val="24"/>
        </w:rPr>
        <w:t xml:space="preserve">5 (17%) work programmes were off track with low risk, </w:t>
      </w:r>
    </w:p>
    <w:p w14:paraId="2984480D" w14:textId="77777777" w:rsidR="00886878" w:rsidRPr="00886878" w:rsidRDefault="00886878" w:rsidP="00886878">
      <w:pPr>
        <w:pStyle w:val="ListParagraph"/>
        <w:numPr>
          <w:ilvl w:val="1"/>
          <w:numId w:val="80"/>
        </w:numPr>
        <w:rPr>
          <w:sz w:val="24"/>
          <w:szCs w:val="24"/>
        </w:rPr>
      </w:pPr>
      <w:r w:rsidRPr="00886878">
        <w:rPr>
          <w:sz w:val="24"/>
          <w:szCs w:val="24"/>
        </w:rPr>
        <w:t xml:space="preserve">3 (10%) work programmes were significantly off track. </w:t>
      </w:r>
    </w:p>
    <w:p w14:paraId="52CCD6F7" w14:textId="77777777" w:rsidR="00886878" w:rsidRPr="00886878" w:rsidRDefault="00886878" w:rsidP="00886878">
      <w:pPr>
        <w:rPr>
          <w:sz w:val="24"/>
          <w:szCs w:val="24"/>
        </w:rPr>
      </w:pPr>
      <w:r w:rsidRPr="00886878">
        <w:rPr>
          <w:sz w:val="24"/>
          <w:szCs w:val="24"/>
        </w:rPr>
        <w:t xml:space="preserve">This progress is an improvement on the last report, where five work programmes were significantly off track. </w:t>
      </w:r>
    </w:p>
    <w:p w14:paraId="175F9D12" w14:textId="77777777" w:rsidR="00886878" w:rsidRPr="00886878" w:rsidRDefault="00886878" w:rsidP="00886878">
      <w:pPr>
        <w:rPr>
          <w:sz w:val="24"/>
          <w:szCs w:val="24"/>
        </w:rPr>
      </w:pPr>
      <w:r w:rsidRPr="00886878">
        <w:rPr>
          <w:sz w:val="24"/>
          <w:szCs w:val="24"/>
        </w:rPr>
        <w:t xml:space="preserve">The ongoing impact of COVID-19 on people and services was the most common reason cited for work programmes not running to schedule. The DPO Coalition has expressed the opinion that agencies have had two years to deal with COVID-19, and that systems should be in place to ensure the continuation of work even if an agency is experiencing issues. </w:t>
      </w:r>
    </w:p>
    <w:p w14:paraId="4A197F20" w14:textId="77777777" w:rsidR="00886878" w:rsidRPr="00886878" w:rsidRDefault="00886878" w:rsidP="00886878">
      <w:pPr>
        <w:rPr>
          <w:sz w:val="24"/>
          <w:szCs w:val="24"/>
        </w:rPr>
      </w:pPr>
      <w:r w:rsidRPr="00886878">
        <w:rPr>
          <w:sz w:val="24"/>
          <w:szCs w:val="24"/>
        </w:rPr>
        <w:t>While the quality of the reports has improved greatly over the last two years, some agencies could improve their reporting by:</w:t>
      </w:r>
    </w:p>
    <w:p w14:paraId="4F2EC252" w14:textId="77777777" w:rsidR="00886878" w:rsidRPr="00886878" w:rsidRDefault="00886878" w:rsidP="00886878">
      <w:pPr>
        <w:pStyle w:val="ListParagraph"/>
        <w:numPr>
          <w:ilvl w:val="0"/>
          <w:numId w:val="81"/>
        </w:numPr>
        <w:rPr>
          <w:sz w:val="24"/>
          <w:szCs w:val="24"/>
        </w:rPr>
      </w:pPr>
      <w:r w:rsidRPr="00886878">
        <w:rPr>
          <w:sz w:val="24"/>
          <w:szCs w:val="24"/>
        </w:rPr>
        <w:t xml:space="preserve">focusing their reporting on the actions set out in their DAP work programme </w:t>
      </w:r>
    </w:p>
    <w:p w14:paraId="4FE19982" w14:textId="77777777" w:rsidR="00886878" w:rsidRPr="00886878" w:rsidRDefault="00886878" w:rsidP="00886878">
      <w:pPr>
        <w:pStyle w:val="ListParagraph"/>
        <w:numPr>
          <w:ilvl w:val="0"/>
          <w:numId w:val="81"/>
        </w:numPr>
        <w:rPr>
          <w:sz w:val="24"/>
          <w:szCs w:val="24"/>
        </w:rPr>
      </w:pPr>
      <w:r w:rsidRPr="00886878">
        <w:rPr>
          <w:sz w:val="24"/>
          <w:szCs w:val="24"/>
        </w:rPr>
        <w:t xml:space="preserve">closely following the reporting template. </w:t>
      </w:r>
    </w:p>
    <w:p w14:paraId="1CCAE247" w14:textId="77777777" w:rsidR="00886878" w:rsidRPr="00886878" w:rsidRDefault="00886878" w:rsidP="00886878">
      <w:pPr>
        <w:rPr>
          <w:sz w:val="24"/>
          <w:szCs w:val="24"/>
        </w:rPr>
      </w:pPr>
      <w:r w:rsidRPr="00886878">
        <w:rPr>
          <w:sz w:val="24"/>
          <w:szCs w:val="24"/>
        </w:rPr>
        <w:t xml:space="preserve">If agencies wish to update or change the actions they are taking as part their DAP work programme, the DPO Coalition has asked this is done in consultation with them. If agencies believe their work programme is complete, they need to discuss this with the DPO Coalition as there may be further appropriate actions for the agency to undertake before the current DAP concludes at the end of 2023.  </w:t>
      </w:r>
    </w:p>
    <w:p w14:paraId="2E576D4D" w14:textId="77777777" w:rsidR="00886878" w:rsidRPr="00886878" w:rsidRDefault="00886878" w:rsidP="00886878">
      <w:pPr>
        <w:rPr>
          <w:sz w:val="24"/>
          <w:szCs w:val="24"/>
        </w:rPr>
      </w:pPr>
      <w:r w:rsidRPr="00886878">
        <w:rPr>
          <w:sz w:val="24"/>
          <w:szCs w:val="24"/>
        </w:rPr>
        <w:t>The DAP Review Group, made up of DPO Coalition representatives and government officials, made several general comments about the status of the work programmes received as described in the agency reports. These observations included:</w:t>
      </w:r>
    </w:p>
    <w:p w14:paraId="6B08DC97" w14:textId="77777777" w:rsidR="00886878" w:rsidRPr="00886878" w:rsidRDefault="00886878" w:rsidP="00886878">
      <w:pPr>
        <w:pStyle w:val="ListParagraph"/>
        <w:numPr>
          <w:ilvl w:val="0"/>
          <w:numId w:val="82"/>
        </w:numPr>
        <w:rPr>
          <w:sz w:val="24"/>
          <w:szCs w:val="24"/>
        </w:rPr>
      </w:pPr>
      <w:r w:rsidRPr="00886878">
        <w:rPr>
          <w:sz w:val="24"/>
          <w:szCs w:val="24"/>
        </w:rPr>
        <w:t xml:space="preserve">Being ‘on track’ differs from the ‘right track’ </w:t>
      </w:r>
      <w:proofErr w:type="gramStart"/>
      <w:r w:rsidRPr="00886878">
        <w:rPr>
          <w:sz w:val="24"/>
          <w:szCs w:val="24"/>
        </w:rPr>
        <w:t>e.g.</w:t>
      </w:r>
      <w:proofErr w:type="gramEnd"/>
      <w:r w:rsidRPr="00886878">
        <w:rPr>
          <w:sz w:val="24"/>
          <w:szCs w:val="24"/>
        </w:rPr>
        <w:t xml:space="preserve"> agencies are on track with the work they have set themselves, but not the work originally agreed to in the DAP.</w:t>
      </w:r>
    </w:p>
    <w:p w14:paraId="4E0380D8" w14:textId="77777777" w:rsidR="00886878" w:rsidRPr="00886878" w:rsidRDefault="00886878" w:rsidP="00886878">
      <w:pPr>
        <w:pStyle w:val="ListParagraph"/>
        <w:numPr>
          <w:ilvl w:val="0"/>
          <w:numId w:val="82"/>
        </w:numPr>
        <w:rPr>
          <w:sz w:val="24"/>
          <w:szCs w:val="24"/>
        </w:rPr>
      </w:pPr>
      <w:r w:rsidRPr="00886878">
        <w:rPr>
          <w:sz w:val="24"/>
          <w:szCs w:val="24"/>
        </w:rPr>
        <w:t>It is difficult to clarify if agencies are reporting on the right mahi because the reporting is very ‘big picture’ and the DPO Coalition only has six-monthly reports to rely on for information.</w:t>
      </w:r>
    </w:p>
    <w:p w14:paraId="7772BF33" w14:textId="77777777" w:rsidR="00886878" w:rsidRPr="00886878" w:rsidRDefault="00886878" w:rsidP="00886878">
      <w:pPr>
        <w:pStyle w:val="ListParagraph"/>
        <w:numPr>
          <w:ilvl w:val="0"/>
          <w:numId w:val="82"/>
        </w:numPr>
        <w:rPr>
          <w:sz w:val="24"/>
          <w:szCs w:val="24"/>
        </w:rPr>
      </w:pPr>
      <w:r w:rsidRPr="00886878">
        <w:rPr>
          <w:sz w:val="24"/>
          <w:szCs w:val="24"/>
        </w:rPr>
        <w:t xml:space="preserve">There is a lack of clarity over who the reports are written for. Tone and style differ across the reports. </w:t>
      </w:r>
    </w:p>
    <w:p w14:paraId="081DF47A" w14:textId="77777777" w:rsidR="00886878" w:rsidRPr="00886878" w:rsidRDefault="00886878" w:rsidP="00886878">
      <w:pPr>
        <w:pStyle w:val="ListParagraph"/>
        <w:numPr>
          <w:ilvl w:val="0"/>
          <w:numId w:val="82"/>
        </w:numPr>
        <w:rPr>
          <w:sz w:val="24"/>
          <w:szCs w:val="24"/>
        </w:rPr>
      </w:pPr>
      <w:r w:rsidRPr="00886878">
        <w:rPr>
          <w:sz w:val="24"/>
          <w:szCs w:val="24"/>
        </w:rPr>
        <w:t>Agencies could improve how they highlight emerging issues and trends.</w:t>
      </w:r>
    </w:p>
    <w:p w14:paraId="0038A3FF" w14:textId="77777777" w:rsidR="00886878" w:rsidRPr="00886878" w:rsidRDefault="00886878" w:rsidP="00886878">
      <w:pPr>
        <w:pStyle w:val="ListParagraph"/>
        <w:numPr>
          <w:ilvl w:val="0"/>
          <w:numId w:val="82"/>
        </w:numPr>
        <w:rPr>
          <w:sz w:val="24"/>
          <w:szCs w:val="24"/>
        </w:rPr>
      </w:pPr>
      <w:r w:rsidRPr="00886878">
        <w:rPr>
          <w:sz w:val="24"/>
          <w:szCs w:val="24"/>
        </w:rPr>
        <w:t>Entire work programmes can be delayed by a single piece of work.</w:t>
      </w:r>
    </w:p>
    <w:p w14:paraId="17F81F8B" w14:textId="77777777" w:rsidR="00886878" w:rsidRPr="00886878" w:rsidRDefault="00886878" w:rsidP="00886878">
      <w:pPr>
        <w:pStyle w:val="ListParagraph"/>
        <w:numPr>
          <w:ilvl w:val="0"/>
          <w:numId w:val="82"/>
        </w:numPr>
        <w:rPr>
          <w:sz w:val="24"/>
          <w:szCs w:val="24"/>
        </w:rPr>
      </w:pPr>
      <w:r w:rsidRPr="00886878">
        <w:rPr>
          <w:sz w:val="24"/>
          <w:szCs w:val="24"/>
        </w:rPr>
        <w:t>There is a lack of concrete timeframes and reasons why work has not been completed.</w:t>
      </w:r>
    </w:p>
    <w:p w14:paraId="24DEC9ED" w14:textId="77777777" w:rsidR="00886878" w:rsidRPr="00886878" w:rsidRDefault="00886878" w:rsidP="00886878">
      <w:pPr>
        <w:pStyle w:val="ListParagraph"/>
        <w:numPr>
          <w:ilvl w:val="0"/>
          <w:numId w:val="82"/>
        </w:numPr>
        <w:rPr>
          <w:sz w:val="24"/>
          <w:szCs w:val="24"/>
        </w:rPr>
      </w:pPr>
      <w:r w:rsidRPr="00886878">
        <w:rPr>
          <w:sz w:val="24"/>
          <w:szCs w:val="24"/>
        </w:rPr>
        <w:lastRenderedPageBreak/>
        <w:t>Some of the reports focus on the direct impact the work will have on disabled people, whereas other reports make passing reference to the relevance for disabled people.</w:t>
      </w:r>
    </w:p>
    <w:p w14:paraId="11F5544F" w14:textId="77777777" w:rsidR="00886878" w:rsidRPr="00886878" w:rsidRDefault="00886878" w:rsidP="00886878">
      <w:pPr>
        <w:pStyle w:val="ListParagraph"/>
        <w:numPr>
          <w:ilvl w:val="0"/>
          <w:numId w:val="82"/>
        </w:numPr>
        <w:rPr>
          <w:sz w:val="24"/>
          <w:szCs w:val="24"/>
        </w:rPr>
      </w:pPr>
      <w:r w:rsidRPr="00886878">
        <w:rPr>
          <w:sz w:val="24"/>
          <w:szCs w:val="24"/>
        </w:rPr>
        <w:t>The best work programme progress is made where there is ongoing communication and consultation with disabled people and their representative organisations.</w:t>
      </w:r>
    </w:p>
    <w:p w14:paraId="0BB02422" w14:textId="77777777" w:rsidR="00886878" w:rsidRPr="00886878" w:rsidRDefault="00886878" w:rsidP="00886878">
      <w:pPr>
        <w:pStyle w:val="ListParagraph"/>
        <w:numPr>
          <w:ilvl w:val="0"/>
          <w:numId w:val="82"/>
        </w:numPr>
        <w:rPr>
          <w:sz w:val="24"/>
          <w:szCs w:val="24"/>
        </w:rPr>
      </w:pPr>
      <w:r w:rsidRPr="00886878">
        <w:rPr>
          <w:sz w:val="24"/>
          <w:szCs w:val="24"/>
        </w:rPr>
        <w:t>Some activities (</w:t>
      </w:r>
      <w:proofErr w:type="gramStart"/>
      <w:r w:rsidRPr="00886878">
        <w:rPr>
          <w:sz w:val="24"/>
          <w:szCs w:val="24"/>
        </w:rPr>
        <w:t>e.g.</w:t>
      </w:r>
      <w:proofErr w:type="gramEnd"/>
      <w:r w:rsidRPr="00886878">
        <w:rPr>
          <w:sz w:val="24"/>
          <w:szCs w:val="24"/>
        </w:rPr>
        <w:t xml:space="preserve"> providing information in alternate formats) are expected as business-as-usual, and should be not be highlighted as part of progress reports. </w:t>
      </w:r>
    </w:p>
    <w:p w14:paraId="7F66E020" w14:textId="77777777" w:rsidR="00886878" w:rsidRPr="00886878" w:rsidRDefault="00886878" w:rsidP="00886878">
      <w:pPr>
        <w:pStyle w:val="ListParagraph"/>
        <w:numPr>
          <w:ilvl w:val="0"/>
          <w:numId w:val="82"/>
        </w:numPr>
        <w:rPr>
          <w:sz w:val="24"/>
          <w:szCs w:val="24"/>
        </w:rPr>
      </w:pPr>
      <w:r w:rsidRPr="00886878">
        <w:rPr>
          <w:sz w:val="24"/>
          <w:szCs w:val="24"/>
        </w:rPr>
        <w:t>Reports should reflect the recommendations from the Independent Monitoring Mechanism (IMM) domestic forum.</w:t>
      </w:r>
    </w:p>
    <w:p w14:paraId="28B1192C" w14:textId="77777777" w:rsidR="00886878" w:rsidRPr="00886878" w:rsidRDefault="00886878" w:rsidP="00886878">
      <w:pPr>
        <w:pStyle w:val="ListParagraph"/>
        <w:numPr>
          <w:ilvl w:val="0"/>
          <w:numId w:val="82"/>
        </w:numPr>
        <w:rPr>
          <w:sz w:val="24"/>
          <w:szCs w:val="24"/>
        </w:rPr>
      </w:pPr>
      <w:r w:rsidRPr="00886878">
        <w:rPr>
          <w:sz w:val="24"/>
          <w:szCs w:val="24"/>
        </w:rPr>
        <w:t xml:space="preserve">The next report should focus on the response to the concluding observations from New Zealand’s second review by the UN Committee.  </w:t>
      </w:r>
    </w:p>
    <w:p w14:paraId="2D1F760A" w14:textId="77777777" w:rsidR="00886878" w:rsidRPr="00886878" w:rsidRDefault="00886878" w:rsidP="00886878">
      <w:pPr>
        <w:pStyle w:val="Heading3"/>
      </w:pPr>
      <w:bookmarkStart w:id="3" w:name="_Toc112679661"/>
      <w:bookmarkStart w:id="4" w:name="_Toc139016123"/>
      <w:r w:rsidRPr="00886878">
        <w:t>Conclusion</w:t>
      </w:r>
      <w:bookmarkEnd w:id="3"/>
      <w:bookmarkEnd w:id="4"/>
    </w:p>
    <w:p w14:paraId="2B003B4B" w14:textId="77777777" w:rsidR="00886878" w:rsidRPr="00886878" w:rsidRDefault="00886878" w:rsidP="00886878">
      <w:pPr>
        <w:rPr>
          <w:sz w:val="24"/>
          <w:szCs w:val="24"/>
        </w:rPr>
      </w:pPr>
      <w:r w:rsidRPr="00886878">
        <w:rPr>
          <w:sz w:val="24"/>
          <w:szCs w:val="24"/>
        </w:rPr>
        <w:t xml:space="preserve">There is significant mahi underway in relation to the New Zealand Disability Strategy’s eight outcome areas, and the DAP. </w:t>
      </w:r>
    </w:p>
    <w:p w14:paraId="42EF8809" w14:textId="77777777" w:rsidR="00886878" w:rsidRPr="00886878" w:rsidRDefault="00886878" w:rsidP="00886878">
      <w:pPr>
        <w:rPr>
          <w:sz w:val="24"/>
          <w:szCs w:val="24"/>
        </w:rPr>
      </w:pPr>
      <w:r w:rsidRPr="00886878">
        <w:rPr>
          <w:sz w:val="24"/>
          <w:szCs w:val="24"/>
        </w:rPr>
        <w:t xml:space="preserve">Most work is on track, but some agencies are struggling to keep to their work programmes. The DAP Review Group has identified ‘on track’ does not necessarily mean work is progressing well, relates to disabled people or is focused on improving outcomes for disabled people.  </w:t>
      </w:r>
    </w:p>
    <w:p w14:paraId="7A42884C" w14:textId="77777777" w:rsidR="00886878" w:rsidRPr="00886878" w:rsidRDefault="00886878" w:rsidP="00886878">
      <w:pPr>
        <w:rPr>
          <w:sz w:val="24"/>
          <w:szCs w:val="24"/>
        </w:rPr>
      </w:pPr>
      <w:r w:rsidRPr="00886878">
        <w:rPr>
          <w:sz w:val="24"/>
          <w:szCs w:val="24"/>
        </w:rPr>
        <w:t>Agencies have reported the COVID-19 pandemic is contributing to work being off-track when it was expected DAP work programmes would return to business as usual for this reporting period.</w:t>
      </w:r>
    </w:p>
    <w:p w14:paraId="6573D34D" w14:textId="77777777" w:rsidR="00886878" w:rsidRPr="00886878" w:rsidRDefault="00886878" w:rsidP="00886878">
      <w:pPr>
        <w:rPr>
          <w:sz w:val="24"/>
          <w:szCs w:val="24"/>
        </w:rPr>
      </w:pPr>
      <w:r w:rsidRPr="00886878">
        <w:rPr>
          <w:sz w:val="24"/>
          <w:szCs w:val="24"/>
        </w:rPr>
        <w:t xml:space="preserve">Agencies have been encouraged to write their reports for disabled people as the primary audience and impose tighter deadlines upon their work. </w:t>
      </w:r>
    </w:p>
    <w:p w14:paraId="277E2F61" w14:textId="77777777" w:rsidR="00886878" w:rsidRPr="00886878" w:rsidRDefault="00886878" w:rsidP="00886878">
      <w:pPr>
        <w:rPr>
          <w:sz w:val="24"/>
          <w:szCs w:val="24"/>
        </w:rPr>
      </w:pPr>
      <w:r w:rsidRPr="00886878">
        <w:rPr>
          <w:sz w:val="24"/>
          <w:szCs w:val="24"/>
        </w:rPr>
        <w:t xml:space="preserve">The DAP Review Group recommended future reports focus on measurable outcomes within work programmes and address the recommendations made by the IMM Domestic Forum and the UN Committee.  </w:t>
      </w:r>
    </w:p>
    <w:p w14:paraId="692E0829" w14:textId="68EE095B" w:rsidR="00011603" w:rsidRPr="00886878" w:rsidRDefault="00886878" w:rsidP="00011603">
      <w:pPr>
        <w:rPr>
          <w:sz w:val="24"/>
          <w:szCs w:val="24"/>
        </w:rPr>
      </w:pPr>
      <w:r w:rsidRPr="00886878">
        <w:rPr>
          <w:sz w:val="24"/>
          <w:szCs w:val="24"/>
        </w:rPr>
        <w:t>Earlier DAP reports and executive summaries, including alternate formats,</w:t>
      </w:r>
      <w:r w:rsidRPr="00886878">
        <w:rPr>
          <w:b/>
          <w:sz w:val="24"/>
          <w:szCs w:val="24"/>
        </w:rPr>
        <w:t xml:space="preserve"> </w:t>
      </w:r>
      <w:r w:rsidRPr="00886878">
        <w:rPr>
          <w:sz w:val="24"/>
          <w:szCs w:val="24"/>
        </w:rPr>
        <w:t xml:space="preserve">can be found here: </w:t>
      </w:r>
      <w:hyperlink r:id="rId15" w:history="1">
        <w:r w:rsidRPr="00886878">
          <w:rPr>
            <w:rStyle w:val="Hyperlink"/>
            <w:bCs/>
            <w:sz w:val="24"/>
            <w:szCs w:val="24"/>
          </w:rPr>
          <w:t>https://www.odi.govt.nz/disability-action-plan-2/dap-biannual-reports/</w:t>
        </w:r>
      </w:hyperlink>
      <w:r w:rsidRPr="00886878">
        <w:rPr>
          <w:sz w:val="24"/>
          <w:szCs w:val="24"/>
        </w:rPr>
        <w:t xml:space="preserve">. </w:t>
      </w:r>
    </w:p>
    <w:p w14:paraId="7CE5B63E" w14:textId="11F4EAF7" w:rsidR="00011603" w:rsidRPr="00886878" w:rsidRDefault="00011603">
      <w:pPr>
        <w:spacing w:after="0" w:line="240" w:lineRule="auto"/>
        <w:rPr>
          <w:b/>
          <w:color w:val="4F81BD" w:themeColor="accent1"/>
          <w:sz w:val="24"/>
          <w:szCs w:val="24"/>
        </w:rPr>
      </w:pPr>
      <w:r w:rsidRPr="00886878">
        <w:rPr>
          <w:color w:val="4F81BD" w:themeColor="accent1"/>
          <w:sz w:val="24"/>
          <w:szCs w:val="24"/>
        </w:rPr>
        <w:br w:type="page"/>
      </w:r>
    </w:p>
    <w:p w14:paraId="24F9E488" w14:textId="01002059" w:rsidR="00E736FB" w:rsidRPr="00E736FB" w:rsidRDefault="00E736FB" w:rsidP="00E736FB">
      <w:pPr>
        <w:pStyle w:val="Heading2"/>
        <w:rPr>
          <w:color w:val="4F81BD" w:themeColor="accent1"/>
        </w:rPr>
      </w:pPr>
      <w:bookmarkStart w:id="5" w:name="_Toc139016124"/>
      <w:r w:rsidRPr="00E736FB">
        <w:rPr>
          <w:color w:val="4F81BD" w:themeColor="accent1"/>
        </w:rPr>
        <w:lastRenderedPageBreak/>
        <w:t>Outcome One - Education</w:t>
      </w:r>
      <w:bookmarkEnd w:id="5"/>
    </w:p>
    <w:p w14:paraId="54A0C4DB" w14:textId="3F6F114D" w:rsidR="00D26FD2" w:rsidRPr="00DF0E6C" w:rsidRDefault="00623A02" w:rsidP="00DF0E6C">
      <w:pPr>
        <w:pStyle w:val="Heading3"/>
      </w:pPr>
      <w:bookmarkStart w:id="6" w:name="_Toc139016125"/>
      <w:r w:rsidRPr="00DF0E6C">
        <w:t xml:space="preserve">Ministry of Education Action Plans.  </w:t>
      </w:r>
      <w:r w:rsidR="00D26FD2" w:rsidRPr="00DF0E6C">
        <w:t>DAP Reporting</w:t>
      </w:r>
      <w:bookmarkEnd w:id="6"/>
      <w:r w:rsidR="00D26FD2" w:rsidRPr="00DF0E6C">
        <w:t xml:space="preserve"> </w:t>
      </w:r>
    </w:p>
    <w:tbl>
      <w:tblPr>
        <w:tblStyle w:val="TableGrid"/>
        <w:tblW w:w="9640" w:type="dxa"/>
        <w:tblInd w:w="-289" w:type="dxa"/>
        <w:tblLook w:val="04A0" w:firstRow="1" w:lastRow="0" w:firstColumn="1" w:lastColumn="0" w:noHBand="0" w:noVBand="1"/>
      </w:tblPr>
      <w:tblGrid>
        <w:gridCol w:w="2267"/>
        <w:gridCol w:w="7373"/>
      </w:tblGrid>
      <w:tr w:rsidR="00D26FD2" w:rsidRPr="00BE7778" w14:paraId="5272980E" w14:textId="77777777" w:rsidTr="00887B0B">
        <w:trPr>
          <w:trHeight w:val="394"/>
        </w:trPr>
        <w:tc>
          <w:tcPr>
            <w:tcW w:w="2267" w:type="dxa"/>
            <w:shd w:val="clear" w:color="auto" w:fill="D9D9D9" w:themeFill="background1" w:themeFillShade="D9"/>
          </w:tcPr>
          <w:p w14:paraId="36ACE372" w14:textId="77777777" w:rsidR="00D26FD2" w:rsidRPr="00BE7778" w:rsidRDefault="00D26FD2" w:rsidP="00A06970">
            <w:pPr>
              <w:rPr>
                <w:b/>
                <w:bCs/>
                <w:sz w:val="24"/>
                <w:szCs w:val="24"/>
              </w:rPr>
            </w:pPr>
            <w:r w:rsidRPr="00BE7778">
              <w:rPr>
                <w:b/>
                <w:bCs/>
                <w:sz w:val="24"/>
                <w:szCs w:val="24"/>
              </w:rPr>
              <w:t>Name of Agency</w:t>
            </w:r>
          </w:p>
        </w:tc>
        <w:tc>
          <w:tcPr>
            <w:tcW w:w="7373" w:type="dxa"/>
            <w:shd w:val="clear" w:color="auto" w:fill="FFFFFF" w:themeFill="background1"/>
          </w:tcPr>
          <w:p w14:paraId="219E56BF" w14:textId="77777777" w:rsidR="00D26FD2" w:rsidRPr="00BE7778" w:rsidRDefault="00D26FD2" w:rsidP="00A06970">
            <w:pPr>
              <w:rPr>
                <w:rFonts w:eastAsia="Times New Roman"/>
                <w:i/>
                <w:iCs/>
                <w:color w:val="808080" w:themeColor="background1" w:themeShade="80"/>
                <w:sz w:val="24"/>
                <w:szCs w:val="24"/>
                <w:lang w:eastAsia="en-NZ"/>
              </w:rPr>
            </w:pPr>
            <w:r w:rsidRPr="00DB6845">
              <w:rPr>
                <w:rFonts w:eastAsia="Times New Roman"/>
                <w:b/>
                <w:bCs/>
                <w:sz w:val="24"/>
                <w:szCs w:val="24"/>
                <w:lang w:eastAsia="en-NZ"/>
              </w:rPr>
              <w:t>Ministry</w:t>
            </w:r>
            <w:r w:rsidRPr="00BE7778">
              <w:rPr>
                <w:rFonts w:eastAsia="Times New Roman"/>
                <w:sz w:val="24"/>
                <w:szCs w:val="24"/>
                <w:lang w:eastAsia="en-NZ"/>
              </w:rPr>
              <w:t xml:space="preserve"> </w:t>
            </w:r>
            <w:r w:rsidRPr="00DB6845">
              <w:rPr>
                <w:rFonts w:eastAsia="Times New Roman"/>
                <w:b/>
                <w:bCs/>
                <w:sz w:val="24"/>
                <w:szCs w:val="24"/>
                <w:lang w:eastAsia="en-NZ"/>
              </w:rPr>
              <w:t>of Education</w:t>
            </w:r>
          </w:p>
        </w:tc>
      </w:tr>
      <w:tr w:rsidR="00D26FD2" w:rsidRPr="00BE7778" w14:paraId="035ECD99" w14:textId="77777777" w:rsidTr="00887B0B">
        <w:trPr>
          <w:trHeight w:val="665"/>
        </w:trPr>
        <w:tc>
          <w:tcPr>
            <w:tcW w:w="2267" w:type="dxa"/>
            <w:shd w:val="clear" w:color="auto" w:fill="D9D9D9" w:themeFill="background1" w:themeFillShade="D9"/>
          </w:tcPr>
          <w:p w14:paraId="1140338B" w14:textId="77777777" w:rsidR="00D26FD2" w:rsidRPr="00BE7778" w:rsidRDefault="00D26FD2" w:rsidP="00A06970">
            <w:pPr>
              <w:rPr>
                <w:b/>
                <w:bCs/>
                <w:sz w:val="24"/>
                <w:szCs w:val="24"/>
              </w:rPr>
            </w:pPr>
            <w:r w:rsidRPr="00BE7778">
              <w:rPr>
                <w:b/>
                <w:bCs/>
                <w:sz w:val="24"/>
                <w:szCs w:val="24"/>
              </w:rPr>
              <w:t>Name of Work Programme</w:t>
            </w:r>
          </w:p>
        </w:tc>
        <w:tc>
          <w:tcPr>
            <w:tcW w:w="7373" w:type="dxa"/>
            <w:shd w:val="clear" w:color="auto" w:fill="auto"/>
          </w:tcPr>
          <w:p w14:paraId="670628E5" w14:textId="35773F0C" w:rsidR="00D26FD2" w:rsidRDefault="00D26FD2" w:rsidP="00887B0B">
            <w:pPr>
              <w:spacing w:after="0" w:line="240" w:lineRule="auto"/>
              <w:rPr>
                <w:rFonts w:eastAsia="Times New Roman"/>
                <w:color w:val="000000" w:themeColor="text1"/>
                <w:sz w:val="24"/>
                <w:szCs w:val="24"/>
                <w:lang w:eastAsia="en-NZ"/>
              </w:rPr>
            </w:pPr>
            <w:r w:rsidRPr="00DB6845">
              <w:rPr>
                <w:rFonts w:eastAsia="Times New Roman"/>
                <w:b/>
                <w:bCs/>
                <w:color w:val="000000" w:themeColor="text1"/>
                <w:sz w:val="24"/>
                <w:szCs w:val="24"/>
                <w:lang w:eastAsia="en-NZ"/>
              </w:rPr>
              <w:t>The Ministry of Education has six major programmes of work that support the Disability Action Plan</w:t>
            </w:r>
            <w:r w:rsidRPr="00BE7778">
              <w:rPr>
                <w:rFonts w:eastAsia="Times New Roman"/>
                <w:color w:val="000000" w:themeColor="text1"/>
                <w:sz w:val="24"/>
                <w:szCs w:val="24"/>
                <w:lang w:eastAsia="en-NZ"/>
              </w:rPr>
              <w:t>:</w:t>
            </w:r>
          </w:p>
          <w:p w14:paraId="3ABA6DED" w14:textId="77777777" w:rsidR="00887B0B" w:rsidRPr="00BE7778" w:rsidRDefault="00887B0B" w:rsidP="00887B0B">
            <w:pPr>
              <w:spacing w:after="0" w:line="240" w:lineRule="auto"/>
              <w:rPr>
                <w:rFonts w:eastAsia="Times New Roman"/>
                <w:color w:val="000000" w:themeColor="text1"/>
                <w:sz w:val="24"/>
                <w:szCs w:val="24"/>
                <w:lang w:eastAsia="en-NZ"/>
              </w:rPr>
            </w:pPr>
          </w:p>
          <w:p w14:paraId="725BCB61" w14:textId="21CBC590" w:rsidR="00D26FD2" w:rsidRPr="00BE7778" w:rsidRDefault="00D26FD2" w:rsidP="00E007F8">
            <w:pPr>
              <w:numPr>
                <w:ilvl w:val="0"/>
                <w:numId w:val="29"/>
              </w:numPr>
              <w:spacing w:line="240" w:lineRule="auto"/>
              <w:ind w:left="357" w:hanging="357"/>
              <w:rPr>
                <w:rFonts w:eastAsia="Times New Roman"/>
                <w:color w:val="000000" w:themeColor="text1"/>
                <w:sz w:val="24"/>
                <w:szCs w:val="24"/>
                <w:lang w:eastAsia="en-NZ"/>
              </w:rPr>
            </w:pPr>
            <w:r w:rsidRPr="00BE7778">
              <w:rPr>
                <w:rFonts w:eastAsia="Times New Roman"/>
                <w:color w:val="000000" w:themeColor="text1"/>
                <w:sz w:val="24"/>
                <w:szCs w:val="24"/>
                <w:lang w:eastAsia="en-NZ"/>
              </w:rPr>
              <w:t>Curriculum, Progress and Achievement</w:t>
            </w:r>
          </w:p>
          <w:p w14:paraId="4696418C" w14:textId="2166F6C3" w:rsidR="00D26FD2" w:rsidRPr="00BE7778" w:rsidRDefault="00D26FD2" w:rsidP="00E007F8">
            <w:pPr>
              <w:numPr>
                <w:ilvl w:val="0"/>
                <w:numId w:val="29"/>
              </w:numPr>
              <w:spacing w:line="240" w:lineRule="auto"/>
              <w:ind w:left="357" w:hanging="357"/>
              <w:rPr>
                <w:rFonts w:eastAsia="Times New Roman"/>
                <w:color w:val="000000" w:themeColor="text1"/>
                <w:sz w:val="24"/>
                <w:szCs w:val="24"/>
                <w:lang w:eastAsia="en-NZ"/>
              </w:rPr>
            </w:pPr>
            <w:r w:rsidRPr="00BE7778">
              <w:rPr>
                <w:rFonts w:eastAsia="Times New Roman"/>
                <w:color w:val="000000" w:themeColor="text1"/>
                <w:sz w:val="24"/>
                <w:szCs w:val="24"/>
                <w:lang w:eastAsia="en-NZ"/>
              </w:rPr>
              <w:t>NCEA Review</w:t>
            </w:r>
          </w:p>
          <w:p w14:paraId="0D5D74B3" w14:textId="06155B54" w:rsidR="00D26FD2" w:rsidRPr="00BE7778" w:rsidRDefault="00D26FD2" w:rsidP="00E007F8">
            <w:pPr>
              <w:numPr>
                <w:ilvl w:val="0"/>
                <w:numId w:val="29"/>
              </w:numPr>
              <w:spacing w:line="240" w:lineRule="auto"/>
              <w:ind w:left="357" w:hanging="357"/>
              <w:rPr>
                <w:rFonts w:eastAsia="Times New Roman"/>
                <w:color w:val="000000" w:themeColor="text1"/>
                <w:sz w:val="24"/>
                <w:szCs w:val="24"/>
                <w:lang w:eastAsia="en-NZ"/>
              </w:rPr>
            </w:pPr>
            <w:r w:rsidRPr="00BE7778">
              <w:rPr>
                <w:rFonts w:eastAsia="Times New Roman"/>
                <w:color w:val="000000" w:themeColor="text1"/>
                <w:sz w:val="24"/>
                <w:szCs w:val="24"/>
                <w:lang w:eastAsia="en-NZ"/>
              </w:rPr>
              <w:t>Tomorrow’s Schools</w:t>
            </w:r>
          </w:p>
          <w:p w14:paraId="5552AC86" w14:textId="520BC80C" w:rsidR="00D26FD2" w:rsidRPr="00BE7778" w:rsidRDefault="00D26FD2" w:rsidP="00E007F8">
            <w:pPr>
              <w:numPr>
                <w:ilvl w:val="0"/>
                <w:numId w:val="29"/>
              </w:numPr>
              <w:spacing w:line="240" w:lineRule="auto"/>
              <w:ind w:left="357" w:hanging="357"/>
              <w:rPr>
                <w:rFonts w:eastAsia="Times New Roman"/>
                <w:color w:val="000000" w:themeColor="text1"/>
                <w:sz w:val="24"/>
                <w:szCs w:val="24"/>
                <w:lang w:eastAsia="en-NZ"/>
              </w:rPr>
            </w:pPr>
            <w:r w:rsidRPr="00BE7778">
              <w:rPr>
                <w:rFonts w:eastAsia="Times New Roman"/>
                <w:color w:val="000000" w:themeColor="text1"/>
                <w:sz w:val="24"/>
                <w:szCs w:val="24"/>
                <w:lang w:eastAsia="en-NZ"/>
              </w:rPr>
              <w:t>Learning Support Action Plan, 2019-2025</w:t>
            </w:r>
          </w:p>
          <w:p w14:paraId="5FB1850B" w14:textId="7C5D59BD" w:rsidR="00D26FD2" w:rsidRPr="00BE7778" w:rsidRDefault="00D26FD2" w:rsidP="00E007F8">
            <w:pPr>
              <w:numPr>
                <w:ilvl w:val="0"/>
                <w:numId w:val="29"/>
              </w:numPr>
              <w:spacing w:line="240" w:lineRule="auto"/>
              <w:ind w:left="357" w:hanging="357"/>
              <w:rPr>
                <w:rFonts w:eastAsia="Times New Roman"/>
                <w:color w:val="000000" w:themeColor="text1"/>
                <w:sz w:val="24"/>
                <w:szCs w:val="24"/>
                <w:lang w:eastAsia="en-NZ"/>
              </w:rPr>
            </w:pPr>
            <w:r w:rsidRPr="00BE7778">
              <w:rPr>
                <w:rFonts w:eastAsia="Times New Roman"/>
                <w:color w:val="000000" w:themeColor="text1"/>
                <w:sz w:val="24"/>
                <w:szCs w:val="24"/>
                <w:lang w:eastAsia="en-NZ"/>
              </w:rPr>
              <w:t>Early Learning Action Plan</w:t>
            </w:r>
          </w:p>
          <w:p w14:paraId="3849D435" w14:textId="244898A7" w:rsidR="00D26FD2" w:rsidRPr="00BE7778" w:rsidRDefault="00D26FD2" w:rsidP="00E007F8">
            <w:pPr>
              <w:numPr>
                <w:ilvl w:val="0"/>
                <w:numId w:val="29"/>
              </w:numPr>
              <w:spacing w:line="240" w:lineRule="auto"/>
              <w:ind w:left="357" w:hanging="357"/>
              <w:rPr>
                <w:rFonts w:eastAsia="Times New Roman"/>
                <w:color w:val="000000" w:themeColor="text1"/>
                <w:sz w:val="24"/>
                <w:szCs w:val="24"/>
                <w:lang w:eastAsia="en-NZ"/>
              </w:rPr>
            </w:pPr>
            <w:r w:rsidRPr="00BE7778">
              <w:rPr>
                <w:rFonts w:eastAsia="Times New Roman"/>
                <w:color w:val="000000" w:themeColor="text1"/>
                <w:sz w:val="24"/>
                <w:szCs w:val="24"/>
                <w:lang w:eastAsia="en-NZ"/>
              </w:rPr>
              <w:t>Reform of Vocational Education</w:t>
            </w:r>
          </w:p>
        </w:tc>
      </w:tr>
      <w:tr w:rsidR="00D26FD2" w:rsidRPr="00BE7778" w14:paraId="07A3C304" w14:textId="77777777" w:rsidTr="00887B0B">
        <w:trPr>
          <w:trHeight w:val="281"/>
        </w:trPr>
        <w:tc>
          <w:tcPr>
            <w:tcW w:w="2267" w:type="dxa"/>
            <w:shd w:val="clear" w:color="auto" w:fill="D9D9D9" w:themeFill="background1" w:themeFillShade="D9"/>
          </w:tcPr>
          <w:p w14:paraId="67021FFA" w14:textId="77777777" w:rsidR="00D26FD2" w:rsidRPr="00BE7778" w:rsidRDefault="00D26FD2" w:rsidP="00A06970">
            <w:pPr>
              <w:rPr>
                <w:b/>
                <w:bCs/>
                <w:color w:val="404040"/>
                <w:sz w:val="24"/>
                <w:szCs w:val="24"/>
              </w:rPr>
            </w:pPr>
            <w:r w:rsidRPr="00BE7778">
              <w:rPr>
                <w:b/>
                <w:bCs/>
                <w:sz w:val="24"/>
                <w:szCs w:val="24"/>
              </w:rPr>
              <w:t>Overall Status</w:t>
            </w:r>
          </w:p>
        </w:tc>
        <w:tc>
          <w:tcPr>
            <w:tcW w:w="7373" w:type="dxa"/>
            <w:shd w:val="clear" w:color="auto" w:fill="D6E3BC" w:themeFill="accent3" w:themeFillTint="66"/>
          </w:tcPr>
          <w:p w14:paraId="579198E7" w14:textId="77777777" w:rsidR="00D26FD2" w:rsidRPr="004715AF" w:rsidRDefault="00D26FD2" w:rsidP="00A06970">
            <w:pPr>
              <w:rPr>
                <w:rFonts w:eastAsia="Times New Roman"/>
                <w:b/>
                <w:bCs/>
                <w:i/>
                <w:iCs/>
                <w:color w:val="808080" w:themeColor="background1" w:themeShade="80"/>
                <w:sz w:val="24"/>
                <w:szCs w:val="24"/>
                <w:lang w:eastAsia="en-NZ"/>
              </w:rPr>
            </w:pPr>
            <w:r w:rsidRPr="004715AF">
              <w:rPr>
                <w:rFonts w:eastAsia="Times New Roman"/>
                <w:b/>
                <w:bCs/>
                <w:sz w:val="24"/>
                <w:szCs w:val="24"/>
                <w:lang w:eastAsia="en-NZ"/>
              </w:rPr>
              <w:t>On track – with minimal risks/issues</w:t>
            </w:r>
          </w:p>
        </w:tc>
      </w:tr>
      <w:tr w:rsidR="00D26FD2" w:rsidRPr="00BE7778" w14:paraId="2231BE81" w14:textId="77777777" w:rsidTr="00887B0B">
        <w:trPr>
          <w:trHeight w:val="1361"/>
        </w:trPr>
        <w:tc>
          <w:tcPr>
            <w:tcW w:w="2267" w:type="dxa"/>
            <w:shd w:val="clear" w:color="auto" w:fill="D9D9D9" w:themeFill="background1" w:themeFillShade="D9"/>
          </w:tcPr>
          <w:p w14:paraId="307D35EA" w14:textId="77777777" w:rsidR="00D26FD2" w:rsidRPr="00BE7778" w:rsidRDefault="00D26FD2" w:rsidP="00A06970">
            <w:pPr>
              <w:rPr>
                <w:b/>
                <w:bCs/>
                <w:sz w:val="24"/>
                <w:szCs w:val="24"/>
              </w:rPr>
            </w:pPr>
            <w:r w:rsidRPr="00BE7778">
              <w:rPr>
                <w:b/>
                <w:bCs/>
                <w:sz w:val="24"/>
                <w:szCs w:val="24"/>
              </w:rPr>
              <w:t>Programme Summary</w:t>
            </w:r>
          </w:p>
        </w:tc>
        <w:tc>
          <w:tcPr>
            <w:tcW w:w="7373" w:type="dxa"/>
            <w:shd w:val="clear" w:color="auto" w:fill="auto"/>
          </w:tcPr>
          <w:p w14:paraId="4E8A1418" w14:textId="77777777" w:rsidR="00D26FD2" w:rsidRPr="00BE7778" w:rsidRDefault="00D26FD2" w:rsidP="00BE7778">
            <w:pPr>
              <w:spacing w:line="240" w:lineRule="auto"/>
              <w:rPr>
                <w:color w:val="808080" w:themeColor="background1" w:themeShade="80"/>
                <w:sz w:val="24"/>
                <w:szCs w:val="24"/>
              </w:rPr>
            </w:pPr>
            <w:r w:rsidRPr="00BE7778">
              <w:rPr>
                <w:sz w:val="24"/>
                <w:szCs w:val="24"/>
              </w:rPr>
              <w:t xml:space="preserve">The Ministry’s DAP work programme aims to achieve a curriculum, assessment framework, and learning support system that is inclusive, honours Te Tiriti o Waitangi, and delivers the right support at the right time, so that disabled </w:t>
            </w:r>
            <w:proofErr w:type="spellStart"/>
            <w:r w:rsidRPr="00BE7778">
              <w:rPr>
                <w:sz w:val="24"/>
                <w:szCs w:val="24"/>
              </w:rPr>
              <w:t>ākonga</w:t>
            </w:r>
            <w:proofErr w:type="spellEnd"/>
            <w:r w:rsidRPr="00BE7778">
              <w:rPr>
                <w:sz w:val="24"/>
                <w:szCs w:val="24"/>
              </w:rPr>
              <w:t xml:space="preserve"> can get an excellent education that allows them to be present, participate, make progress, and experience positive wellbeing in education. This is the goal across the education system, from early learning to tertiary, and requires that the needs and views of disabled </w:t>
            </w:r>
            <w:proofErr w:type="spellStart"/>
            <w:r w:rsidRPr="00BE7778">
              <w:rPr>
                <w:sz w:val="24"/>
                <w:szCs w:val="24"/>
              </w:rPr>
              <w:t>ākonga</w:t>
            </w:r>
            <w:proofErr w:type="spellEnd"/>
            <w:r w:rsidRPr="00BE7778">
              <w:rPr>
                <w:sz w:val="24"/>
                <w:szCs w:val="24"/>
              </w:rPr>
              <w:t xml:space="preserve"> are considered in all the major education system changes that are underway.</w:t>
            </w:r>
          </w:p>
        </w:tc>
      </w:tr>
      <w:tr w:rsidR="00D26FD2" w:rsidRPr="00BE7778" w14:paraId="4257E1FC" w14:textId="77777777" w:rsidTr="00887B0B">
        <w:tc>
          <w:tcPr>
            <w:tcW w:w="2267" w:type="dxa"/>
            <w:shd w:val="clear" w:color="auto" w:fill="D9D9D9" w:themeFill="background1" w:themeFillShade="D9"/>
          </w:tcPr>
          <w:p w14:paraId="69660FE9" w14:textId="77777777" w:rsidR="00D26FD2" w:rsidRPr="00BE7778" w:rsidRDefault="00D26FD2" w:rsidP="00A06970">
            <w:pPr>
              <w:rPr>
                <w:b/>
                <w:bCs/>
                <w:sz w:val="24"/>
                <w:szCs w:val="24"/>
              </w:rPr>
            </w:pPr>
            <w:r w:rsidRPr="00BE7778">
              <w:rPr>
                <w:b/>
                <w:bCs/>
                <w:sz w:val="24"/>
                <w:szCs w:val="24"/>
              </w:rPr>
              <w:t>Alignment</w:t>
            </w:r>
          </w:p>
        </w:tc>
        <w:tc>
          <w:tcPr>
            <w:tcW w:w="7373" w:type="dxa"/>
            <w:shd w:val="clear" w:color="auto" w:fill="auto"/>
          </w:tcPr>
          <w:p w14:paraId="0B7D4E91" w14:textId="77777777" w:rsidR="00D26FD2" w:rsidRPr="00BE7778" w:rsidRDefault="00D26FD2" w:rsidP="00BE7778">
            <w:pPr>
              <w:spacing w:line="240" w:lineRule="auto"/>
              <w:rPr>
                <w:rFonts w:eastAsia="Times New Roman"/>
                <w:sz w:val="24"/>
                <w:szCs w:val="24"/>
                <w:lang w:eastAsia="en-NZ"/>
              </w:rPr>
            </w:pPr>
            <w:r w:rsidRPr="00BE7778">
              <w:rPr>
                <w:sz w:val="24"/>
                <w:szCs w:val="24"/>
              </w:rPr>
              <w:t xml:space="preserve">Outcome 1 of the New Zealand Disability Strategy is: “we get an excellent education and achieve our potential throughout our lives”. The Ministry’s work programmes will strengthen the education system’s support for this outcome and enable the Ministry to progress our obligations under the United Nations Convention on the Rights of Persons with Disabilities (UNCRPD).  </w:t>
            </w:r>
          </w:p>
          <w:p w14:paraId="613BB9E2" w14:textId="77777777" w:rsidR="00D26FD2" w:rsidRPr="00BE7778" w:rsidRDefault="00D26FD2" w:rsidP="00BE7778">
            <w:pPr>
              <w:spacing w:line="240" w:lineRule="auto"/>
              <w:rPr>
                <w:rFonts w:eastAsia="Times New Roman"/>
                <w:sz w:val="24"/>
                <w:szCs w:val="24"/>
                <w:lang w:eastAsia="en-NZ"/>
              </w:rPr>
            </w:pPr>
            <w:r w:rsidRPr="00BE7778">
              <w:rPr>
                <w:rFonts w:eastAsia="Times New Roman"/>
                <w:sz w:val="24"/>
                <w:szCs w:val="24"/>
                <w:lang w:eastAsia="en-NZ"/>
              </w:rPr>
              <w:t>The Highest Needs Review involves alignment with several agencies including Ministry of Health, Oranga Tamariki, the Ministry of Social Development, and the Education Review Office. There will also be alignment with the new Ministry, Whaikaha, Ministry of Disabled People. The Review is being guided by the Enabling Good Lives principles and upholding the Government’s obligations to the UNCRPD. The major programme of work that this Review will feed into is the Disability Support System Transformation programme.</w:t>
            </w:r>
          </w:p>
          <w:p w14:paraId="4B570F8F" w14:textId="77777777" w:rsidR="00D26FD2" w:rsidRPr="00BE7778" w:rsidRDefault="00D26FD2" w:rsidP="00BE7778">
            <w:pPr>
              <w:spacing w:line="240" w:lineRule="auto"/>
              <w:rPr>
                <w:rFonts w:eastAsia="Times New Roman"/>
                <w:sz w:val="24"/>
                <w:szCs w:val="24"/>
                <w:lang w:eastAsia="en-NZ"/>
              </w:rPr>
            </w:pPr>
            <w:r w:rsidRPr="00BE7778">
              <w:rPr>
                <w:rFonts w:eastAsia="Times New Roman"/>
                <w:sz w:val="24"/>
                <w:szCs w:val="24"/>
                <w:lang w:eastAsia="en-NZ"/>
              </w:rPr>
              <w:lastRenderedPageBreak/>
              <w:t xml:space="preserve">Work on the Learning Support Action Plan (LSAP) has involved working with several agencies/partners. The work on strengthening Early Intervention is aligned with Enabling Good Lives and the redesign of Child Development Service, which involves the Ministry of Health and new Ministry of Disabled People. The Ministry has also supported Te </w:t>
            </w:r>
            <w:proofErr w:type="spellStart"/>
            <w:r w:rsidRPr="00BE7778">
              <w:rPr>
                <w:rFonts w:eastAsia="Times New Roman"/>
                <w:sz w:val="24"/>
                <w:szCs w:val="24"/>
                <w:lang w:eastAsia="en-NZ"/>
              </w:rPr>
              <w:t>Kōhanga</w:t>
            </w:r>
            <w:proofErr w:type="spellEnd"/>
            <w:r w:rsidRPr="00BE7778">
              <w:rPr>
                <w:rFonts w:eastAsia="Times New Roman"/>
                <w:sz w:val="24"/>
                <w:szCs w:val="24"/>
                <w:lang w:eastAsia="en-NZ"/>
              </w:rPr>
              <w:t xml:space="preserve"> </w:t>
            </w:r>
            <w:proofErr w:type="spellStart"/>
            <w:r w:rsidRPr="00BE7778">
              <w:rPr>
                <w:rFonts w:eastAsia="Times New Roman"/>
                <w:sz w:val="24"/>
                <w:szCs w:val="24"/>
                <w:lang w:eastAsia="en-NZ"/>
              </w:rPr>
              <w:t>Reo</w:t>
            </w:r>
            <w:proofErr w:type="spellEnd"/>
            <w:r w:rsidRPr="00BE7778">
              <w:rPr>
                <w:rFonts w:eastAsia="Times New Roman"/>
                <w:sz w:val="24"/>
                <w:szCs w:val="24"/>
                <w:lang w:eastAsia="en-NZ"/>
              </w:rPr>
              <w:t xml:space="preserve"> National Trust with implementing a co-designed work programme under LSAP Priority 3.</w:t>
            </w:r>
          </w:p>
          <w:p w14:paraId="65FCAF79" w14:textId="77777777" w:rsidR="00D26FD2" w:rsidRPr="00BE7778" w:rsidRDefault="00D26FD2" w:rsidP="00BE7778">
            <w:pPr>
              <w:spacing w:line="240" w:lineRule="auto"/>
              <w:rPr>
                <w:rFonts w:eastAsia="Times New Roman"/>
                <w:sz w:val="24"/>
                <w:szCs w:val="24"/>
                <w:lang w:eastAsia="en-NZ"/>
              </w:rPr>
            </w:pPr>
            <w:r w:rsidRPr="00BE7778">
              <w:rPr>
                <w:rFonts w:eastAsia="Times New Roman"/>
                <w:sz w:val="24"/>
                <w:szCs w:val="24"/>
                <w:lang w:eastAsia="en-NZ"/>
              </w:rPr>
              <w:t>We have reported on the NCEA Change Programme, which involves cross-agency work with NZQA.</w:t>
            </w:r>
          </w:p>
          <w:p w14:paraId="29E49C96" w14:textId="77777777" w:rsidR="00D26FD2" w:rsidRPr="00BE7778" w:rsidRDefault="00D26FD2" w:rsidP="00BE7778">
            <w:pPr>
              <w:spacing w:line="240" w:lineRule="auto"/>
              <w:rPr>
                <w:color w:val="808080" w:themeColor="background1" w:themeShade="80"/>
                <w:sz w:val="24"/>
                <w:szCs w:val="24"/>
              </w:rPr>
            </w:pPr>
            <w:r w:rsidRPr="00BE7778">
              <w:rPr>
                <w:sz w:val="24"/>
                <w:szCs w:val="24"/>
              </w:rPr>
              <w:t xml:space="preserve">The Ministry has also supported Te </w:t>
            </w:r>
            <w:proofErr w:type="spellStart"/>
            <w:r w:rsidRPr="00BE7778">
              <w:rPr>
                <w:sz w:val="24"/>
                <w:szCs w:val="24"/>
              </w:rPr>
              <w:t>Pūkenga</w:t>
            </w:r>
            <w:proofErr w:type="spellEnd"/>
            <w:r w:rsidRPr="00BE7778">
              <w:rPr>
                <w:sz w:val="24"/>
                <w:szCs w:val="24"/>
              </w:rPr>
              <w:t xml:space="preserve"> with their National Strategic Disability Action Plan and continues to work with and support Te </w:t>
            </w:r>
            <w:proofErr w:type="spellStart"/>
            <w:r w:rsidRPr="00BE7778">
              <w:rPr>
                <w:sz w:val="24"/>
                <w:szCs w:val="24"/>
              </w:rPr>
              <w:t>Pūkenga’s</w:t>
            </w:r>
            <w:proofErr w:type="spellEnd"/>
            <w:r w:rsidRPr="00BE7778">
              <w:rPr>
                <w:sz w:val="24"/>
                <w:szCs w:val="24"/>
              </w:rPr>
              <w:t xml:space="preserve"> Learner Advisory Committee and the National Disabled Students’ Association.</w:t>
            </w:r>
          </w:p>
        </w:tc>
      </w:tr>
    </w:tbl>
    <w:p w14:paraId="70E1A9AA" w14:textId="287BB6B8" w:rsidR="001F65ED" w:rsidRDefault="001F65ED">
      <w:pPr>
        <w:spacing w:after="0" w:line="240" w:lineRule="auto"/>
        <w:rPr>
          <w:sz w:val="24"/>
          <w:szCs w:val="24"/>
        </w:rPr>
      </w:pPr>
    </w:p>
    <w:tbl>
      <w:tblPr>
        <w:tblStyle w:val="TableGrid"/>
        <w:tblW w:w="9640" w:type="dxa"/>
        <w:tblInd w:w="-289" w:type="dxa"/>
        <w:tblLayout w:type="fixed"/>
        <w:tblLook w:val="04A0" w:firstRow="1" w:lastRow="0" w:firstColumn="1" w:lastColumn="0" w:noHBand="0" w:noVBand="1"/>
      </w:tblPr>
      <w:tblGrid>
        <w:gridCol w:w="2552"/>
        <w:gridCol w:w="3478"/>
        <w:gridCol w:w="1895"/>
        <w:gridCol w:w="1715"/>
      </w:tblGrid>
      <w:tr w:rsidR="00D26FD2" w:rsidRPr="00DF0E6C" w14:paraId="58310AE4" w14:textId="77777777" w:rsidTr="00E76EAF">
        <w:tc>
          <w:tcPr>
            <w:tcW w:w="9640" w:type="dxa"/>
            <w:gridSpan w:val="4"/>
            <w:shd w:val="clear" w:color="auto" w:fill="D9D9D9" w:themeFill="background1" w:themeFillShade="D9"/>
          </w:tcPr>
          <w:p w14:paraId="408562EE" w14:textId="77777777" w:rsidR="00D26FD2" w:rsidRPr="00DF0E6C" w:rsidRDefault="00D26FD2" w:rsidP="00A06970">
            <w:pPr>
              <w:rPr>
                <w:sz w:val="24"/>
                <w:szCs w:val="24"/>
              </w:rPr>
            </w:pPr>
            <w:r w:rsidRPr="00DF0E6C">
              <w:rPr>
                <w:b/>
                <w:bCs/>
                <w:sz w:val="24"/>
                <w:szCs w:val="24"/>
              </w:rPr>
              <w:t>Progress against Plan for the period</w:t>
            </w:r>
          </w:p>
        </w:tc>
      </w:tr>
      <w:tr w:rsidR="00D26FD2" w:rsidRPr="00DF0E6C" w14:paraId="5782B14D" w14:textId="77777777" w:rsidTr="00E76EAF">
        <w:tc>
          <w:tcPr>
            <w:tcW w:w="2552" w:type="dxa"/>
            <w:shd w:val="clear" w:color="auto" w:fill="D9D9D9" w:themeFill="background1" w:themeFillShade="D9"/>
          </w:tcPr>
          <w:p w14:paraId="6C7BC323" w14:textId="77777777" w:rsidR="00D26FD2" w:rsidRPr="00BE7778" w:rsidRDefault="00D26FD2" w:rsidP="00713742">
            <w:pPr>
              <w:spacing w:line="240" w:lineRule="auto"/>
              <w:rPr>
                <w:b/>
                <w:bCs/>
                <w:sz w:val="24"/>
                <w:szCs w:val="24"/>
              </w:rPr>
            </w:pPr>
            <w:r w:rsidRPr="00BE7778">
              <w:rPr>
                <w:rFonts w:eastAsia="Times New Roman"/>
                <w:b/>
                <w:bCs/>
                <w:color w:val="000000"/>
                <w:sz w:val="24"/>
                <w:szCs w:val="24"/>
                <w:lang w:eastAsia="en-NZ"/>
              </w:rPr>
              <w:t>Actions that were planned for the period</w:t>
            </w:r>
          </w:p>
        </w:tc>
        <w:tc>
          <w:tcPr>
            <w:tcW w:w="3478" w:type="dxa"/>
            <w:shd w:val="clear" w:color="auto" w:fill="D9D9D9" w:themeFill="background1" w:themeFillShade="D9"/>
          </w:tcPr>
          <w:p w14:paraId="62FA0EA6" w14:textId="77777777" w:rsidR="00D26FD2" w:rsidRPr="00BE7778" w:rsidRDefault="00D26FD2" w:rsidP="00713742">
            <w:pPr>
              <w:spacing w:line="240" w:lineRule="auto"/>
              <w:rPr>
                <w:b/>
                <w:bCs/>
                <w:sz w:val="24"/>
                <w:szCs w:val="24"/>
              </w:rPr>
            </w:pPr>
            <w:r w:rsidRPr="00BE7778">
              <w:rPr>
                <w:rFonts w:eastAsia="Times New Roman"/>
                <w:b/>
                <w:bCs/>
                <w:color w:val="000000"/>
                <w:sz w:val="24"/>
                <w:szCs w:val="24"/>
                <w:lang w:eastAsia="en-NZ"/>
              </w:rPr>
              <w:t>Actions completed in the period</w:t>
            </w:r>
          </w:p>
        </w:tc>
        <w:tc>
          <w:tcPr>
            <w:tcW w:w="1895" w:type="dxa"/>
            <w:shd w:val="clear" w:color="auto" w:fill="D9D9D9" w:themeFill="background1" w:themeFillShade="D9"/>
          </w:tcPr>
          <w:p w14:paraId="2E10D6BD" w14:textId="77777777" w:rsidR="00D26FD2" w:rsidRPr="00BE7778" w:rsidRDefault="00D26FD2" w:rsidP="00713742">
            <w:pPr>
              <w:spacing w:line="240" w:lineRule="auto"/>
              <w:rPr>
                <w:b/>
                <w:bCs/>
                <w:sz w:val="24"/>
                <w:szCs w:val="24"/>
              </w:rPr>
            </w:pPr>
            <w:r w:rsidRPr="00BE7778">
              <w:rPr>
                <w:rFonts w:eastAsia="Times New Roman"/>
                <w:b/>
                <w:bCs/>
                <w:color w:val="000000"/>
                <w:sz w:val="24"/>
                <w:szCs w:val="24"/>
                <w:lang w:eastAsia="en-NZ"/>
              </w:rPr>
              <w:t>Note any impacts from COVID-19</w:t>
            </w:r>
          </w:p>
        </w:tc>
        <w:tc>
          <w:tcPr>
            <w:tcW w:w="1715" w:type="dxa"/>
            <w:shd w:val="clear" w:color="auto" w:fill="D9D9D9" w:themeFill="background1" w:themeFillShade="D9"/>
          </w:tcPr>
          <w:p w14:paraId="570AE1BB" w14:textId="77777777" w:rsidR="00D26FD2" w:rsidRPr="00BE7778" w:rsidRDefault="00D26FD2" w:rsidP="00A06970">
            <w:pPr>
              <w:rPr>
                <w:b/>
                <w:bCs/>
                <w:sz w:val="24"/>
                <w:szCs w:val="24"/>
              </w:rPr>
            </w:pPr>
            <w:r w:rsidRPr="00BE7778">
              <w:rPr>
                <w:rFonts w:eastAsia="Times New Roman"/>
                <w:b/>
                <w:bCs/>
                <w:color w:val="000000"/>
                <w:sz w:val="24"/>
                <w:szCs w:val="24"/>
                <w:lang w:eastAsia="en-NZ"/>
              </w:rPr>
              <w:t xml:space="preserve">Status </w:t>
            </w:r>
          </w:p>
        </w:tc>
      </w:tr>
      <w:tr w:rsidR="00D26FD2" w:rsidRPr="008F437F" w14:paraId="3E3D4B9E" w14:textId="77777777" w:rsidTr="00E76EAF">
        <w:tc>
          <w:tcPr>
            <w:tcW w:w="2552" w:type="dxa"/>
          </w:tcPr>
          <w:p w14:paraId="4BD8C62A" w14:textId="77777777" w:rsidR="00D26FD2" w:rsidRPr="00BE7778" w:rsidRDefault="00D26FD2" w:rsidP="00BE7778">
            <w:pPr>
              <w:pStyle w:val="Heading4"/>
              <w:spacing w:line="240" w:lineRule="auto"/>
              <w:outlineLvl w:val="3"/>
              <w:rPr>
                <w:b/>
                <w:bCs/>
                <w:i w:val="0"/>
                <w:iCs/>
              </w:rPr>
            </w:pPr>
            <w:r w:rsidRPr="00BE7778">
              <w:rPr>
                <w:b/>
                <w:bCs/>
                <w:i w:val="0"/>
                <w:iCs/>
              </w:rPr>
              <w:t>Curriculum, Progress and Achievement</w:t>
            </w:r>
          </w:p>
          <w:p w14:paraId="56372860" w14:textId="77777777" w:rsidR="00D26FD2" w:rsidRPr="00BE7778" w:rsidRDefault="00D26FD2" w:rsidP="00BE7778">
            <w:pPr>
              <w:spacing w:line="240" w:lineRule="auto"/>
              <w:rPr>
                <w:sz w:val="24"/>
                <w:szCs w:val="24"/>
              </w:rPr>
            </w:pPr>
            <w:r w:rsidRPr="00BE7778">
              <w:rPr>
                <w:sz w:val="24"/>
                <w:szCs w:val="24"/>
              </w:rPr>
              <w:t>Refresh the Curriculum</w:t>
            </w:r>
          </w:p>
        </w:tc>
        <w:tc>
          <w:tcPr>
            <w:tcW w:w="3478" w:type="dxa"/>
          </w:tcPr>
          <w:p w14:paraId="1D14D307" w14:textId="77777777" w:rsidR="00D26FD2" w:rsidRPr="00BE7778" w:rsidRDefault="00D26FD2" w:rsidP="00BE7778">
            <w:pPr>
              <w:spacing w:line="240" w:lineRule="auto"/>
              <w:rPr>
                <w:rFonts w:cstheme="minorHAnsi"/>
                <w:sz w:val="24"/>
                <w:szCs w:val="24"/>
              </w:rPr>
            </w:pPr>
            <w:r w:rsidRPr="00BE7778">
              <w:rPr>
                <w:rFonts w:cstheme="minorHAnsi"/>
                <w:sz w:val="24"/>
                <w:szCs w:val="24"/>
              </w:rPr>
              <w:t>The draft Te Tiriti honouring and inclusive framework for the refreshed New Zealand Curriculum has been tested with, and further shaped through an ongoing engagement process with disabled people and their whānau – including the Education for All Group, representatives from disabled organisations/ individuals, Deaf Aotearoa, the Enabling Good Lives | Mana Whaikaha whānau and school group, representatives from ODI, the Office of the Disability Commissioner, and representatives from specialist schools, including BLENNZ.</w:t>
            </w:r>
          </w:p>
          <w:p w14:paraId="42F07974" w14:textId="2C562E05" w:rsidR="00D26FD2" w:rsidRPr="00BE7778" w:rsidRDefault="00D26FD2" w:rsidP="00BE7778">
            <w:pPr>
              <w:spacing w:line="240" w:lineRule="auto"/>
              <w:rPr>
                <w:rFonts w:cstheme="minorHAnsi"/>
                <w:sz w:val="24"/>
                <w:szCs w:val="24"/>
              </w:rPr>
            </w:pPr>
            <w:r w:rsidRPr="00BE7778">
              <w:rPr>
                <w:rFonts w:cstheme="minorHAnsi"/>
                <w:sz w:val="24"/>
                <w:szCs w:val="24"/>
              </w:rPr>
              <w:lastRenderedPageBreak/>
              <w:t xml:space="preserve">A draft set of impact statements for disabled </w:t>
            </w:r>
            <w:proofErr w:type="spellStart"/>
            <w:r w:rsidRPr="00BE7778">
              <w:rPr>
                <w:rFonts w:cstheme="minorHAnsi"/>
                <w:sz w:val="24"/>
                <w:szCs w:val="24"/>
              </w:rPr>
              <w:t>ākonga</w:t>
            </w:r>
            <w:proofErr w:type="spellEnd"/>
            <w:r w:rsidRPr="00BE7778">
              <w:rPr>
                <w:rFonts w:cstheme="minorHAnsi"/>
                <w:sz w:val="24"/>
                <w:szCs w:val="24"/>
              </w:rPr>
              <w:t xml:space="preserve"> and their whānau for a Te Tiriti honouring and inclusive curriculum have been tested with a range of disability voices over June. Further work will be done to develop these impact statements into more measurable outcome statements that could be used to measure the desired impacts for disabled learners </w:t>
            </w:r>
            <w:r w:rsidR="00186CDC" w:rsidRPr="00BE7778">
              <w:rPr>
                <w:rFonts w:cstheme="minorHAnsi"/>
                <w:sz w:val="24"/>
                <w:szCs w:val="24"/>
              </w:rPr>
              <w:t>because of</w:t>
            </w:r>
            <w:r w:rsidRPr="00BE7778">
              <w:rPr>
                <w:rFonts w:cstheme="minorHAnsi"/>
                <w:sz w:val="24"/>
                <w:szCs w:val="24"/>
              </w:rPr>
              <w:t xml:space="preserve"> experiencing inclusive curriculum / teaching.</w:t>
            </w:r>
          </w:p>
          <w:p w14:paraId="1E701CAD" w14:textId="77777777" w:rsidR="00D26FD2" w:rsidRPr="00BE7778" w:rsidRDefault="00D26FD2" w:rsidP="00BE7778">
            <w:pPr>
              <w:spacing w:line="240" w:lineRule="auto"/>
              <w:rPr>
                <w:rFonts w:cstheme="minorHAnsi"/>
                <w:sz w:val="24"/>
                <w:szCs w:val="24"/>
              </w:rPr>
            </w:pPr>
            <w:r w:rsidRPr="00BE7778">
              <w:rPr>
                <w:rFonts w:cstheme="minorHAnsi"/>
                <w:sz w:val="24"/>
                <w:szCs w:val="24"/>
              </w:rPr>
              <w:t xml:space="preserve">An Expression of Interest process has been designed by a small representative group (disabled people and whānau) and is currently underway to establish a curriculum Disability Voices Group. </w:t>
            </w:r>
          </w:p>
          <w:p w14:paraId="4E08E1E7" w14:textId="77777777" w:rsidR="00D26FD2" w:rsidRPr="00BE7778" w:rsidRDefault="00D26FD2" w:rsidP="00BE7778">
            <w:pPr>
              <w:spacing w:line="240" w:lineRule="auto"/>
              <w:rPr>
                <w:rFonts w:cstheme="minorHAnsi"/>
                <w:sz w:val="24"/>
                <w:szCs w:val="24"/>
              </w:rPr>
            </w:pPr>
            <w:r w:rsidRPr="00BE7778">
              <w:rPr>
                <w:rFonts w:cstheme="minorHAnsi"/>
                <w:sz w:val="24"/>
                <w:szCs w:val="24"/>
              </w:rPr>
              <w:t xml:space="preserve">Workshops have been held with specialist schools to develop an initial understanding of how refreshed curriculum and learning areas can meet the learning needs of disabled </w:t>
            </w:r>
            <w:proofErr w:type="spellStart"/>
            <w:r w:rsidRPr="00BE7778">
              <w:rPr>
                <w:rFonts w:cstheme="minorHAnsi"/>
                <w:sz w:val="24"/>
                <w:szCs w:val="24"/>
              </w:rPr>
              <w:t>ākonga</w:t>
            </w:r>
            <w:proofErr w:type="spellEnd"/>
            <w:r w:rsidRPr="00BE7778">
              <w:rPr>
                <w:rFonts w:cstheme="minorHAnsi"/>
                <w:sz w:val="24"/>
                <w:szCs w:val="24"/>
              </w:rPr>
              <w:t xml:space="preserve"> – this will be ongoing work to develop exemplars that show how disabled </w:t>
            </w:r>
            <w:proofErr w:type="spellStart"/>
            <w:r w:rsidRPr="00BE7778">
              <w:rPr>
                <w:rFonts w:cstheme="minorHAnsi"/>
                <w:sz w:val="24"/>
                <w:szCs w:val="24"/>
              </w:rPr>
              <w:t>ākonga</w:t>
            </w:r>
            <w:proofErr w:type="spellEnd"/>
            <w:r w:rsidRPr="00BE7778">
              <w:rPr>
                <w:rFonts w:cstheme="minorHAnsi"/>
                <w:sz w:val="24"/>
                <w:szCs w:val="24"/>
              </w:rPr>
              <w:t xml:space="preserve"> can authentically demonstrate their learning and progress within refreshed learning area content.</w:t>
            </w:r>
          </w:p>
        </w:tc>
        <w:tc>
          <w:tcPr>
            <w:tcW w:w="1895" w:type="dxa"/>
          </w:tcPr>
          <w:p w14:paraId="45CF3894" w14:textId="77777777" w:rsidR="00D26FD2" w:rsidRPr="00BE7778" w:rsidRDefault="00D26FD2" w:rsidP="00BE7778">
            <w:pPr>
              <w:spacing w:line="240" w:lineRule="auto"/>
              <w:rPr>
                <w:rFonts w:cstheme="minorHAnsi"/>
                <w:sz w:val="24"/>
                <w:szCs w:val="24"/>
              </w:rPr>
            </w:pPr>
            <w:r w:rsidRPr="00BE7778">
              <w:rPr>
                <w:rFonts w:cstheme="minorHAnsi"/>
                <w:sz w:val="24"/>
                <w:szCs w:val="24"/>
              </w:rPr>
              <w:lastRenderedPageBreak/>
              <w:t>N/A</w:t>
            </w:r>
          </w:p>
        </w:tc>
        <w:tc>
          <w:tcPr>
            <w:tcW w:w="1715" w:type="dxa"/>
            <w:shd w:val="clear" w:color="auto" w:fill="C2D69B" w:themeFill="accent3" w:themeFillTint="99"/>
          </w:tcPr>
          <w:p w14:paraId="39BA618E" w14:textId="77777777" w:rsidR="00D26FD2" w:rsidRPr="00BE7778" w:rsidRDefault="00D26FD2" w:rsidP="00BE7778">
            <w:pPr>
              <w:spacing w:line="240" w:lineRule="auto"/>
              <w:rPr>
                <w:color w:val="404040"/>
                <w:sz w:val="24"/>
                <w:szCs w:val="24"/>
              </w:rPr>
            </w:pPr>
            <w:r w:rsidRPr="00BE7778">
              <w:rPr>
                <w:sz w:val="24"/>
                <w:szCs w:val="24"/>
              </w:rPr>
              <w:t>On track – with minimal risks/issues</w:t>
            </w:r>
          </w:p>
        </w:tc>
      </w:tr>
      <w:tr w:rsidR="00D26FD2" w:rsidRPr="008F437F" w14:paraId="2F37081A" w14:textId="77777777" w:rsidTr="00E76EAF">
        <w:tc>
          <w:tcPr>
            <w:tcW w:w="2552" w:type="dxa"/>
          </w:tcPr>
          <w:p w14:paraId="508ACDBB" w14:textId="77777777" w:rsidR="00D26FD2" w:rsidRPr="00BE7778" w:rsidRDefault="00D26FD2" w:rsidP="00BE7778">
            <w:pPr>
              <w:pStyle w:val="Heading4"/>
              <w:spacing w:line="240" w:lineRule="auto"/>
              <w:outlineLvl w:val="3"/>
              <w:rPr>
                <w:b/>
                <w:bCs/>
                <w:i w:val="0"/>
                <w:iCs/>
              </w:rPr>
            </w:pPr>
            <w:r w:rsidRPr="00BE7778">
              <w:rPr>
                <w:b/>
                <w:bCs/>
                <w:i w:val="0"/>
                <w:iCs/>
              </w:rPr>
              <w:t>NCEA Review</w:t>
            </w:r>
          </w:p>
          <w:p w14:paraId="780356E5" w14:textId="77777777" w:rsidR="00D26FD2" w:rsidRPr="00BE7778" w:rsidRDefault="00D26FD2" w:rsidP="00BE7778">
            <w:pPr>
              <w:spacing w:line="240" w:lineRule="auto"/>
              <w:rPr>
                <w:sz w:val="24"/>
                <w:szCs w:val="24"/>
              </w:rPr>
            </w:pPr>
            <w:r w:rsidRPr="00BE7778">
              <w:rPr>
                <w:sz w:val="24"/>
                <w:szCs w:val="24"/>
              </w:rPr>
              <w:t>NCEA Change Programme</w:t>
            </w:r>
          </w:p>
        </w:tc>
        <w:tc>
          <w:tcPr>
            <w:tcW w:w="3478" w:type="dxa"/>
          </w:tcPr>
          <w:p w14:paraId="332998D6" w14:textId="77777777" w:rsidR="00D26FD2" w:rsidRPr="00BE7778" w:rsidRDefault="00D26FD2" w:rsidP="00BE7778">
            <w:pPr>
              <w:spacing w:line="240" w:lineRule="auto"/>
              <w:rPr>
                <w:rFonts w:cstheme="minorHAnsi"/>
                <w:sz w:val="24"/>
                <w:szCs w:val="24"/>
              </w:rPr>
            </w:pPr>
            <w:r w:rsidRPr="00BE7778">
              <w:rPr>
                <w:rFonts w:cstheme="minorHAnsi"/>
                <w:sz w:val="24"/>
                <w:szCs w:val="24"/>
              </w:rPr>
              <w:t>NCEA Level 2 development has begun</w:t>
            </w:r>
            <w:r w:rsidRPr="00BE7778">
              <w:rPr>
                <w:sz w:val="24"/>
                <w:szCs w:val="24"/>
              </w:rPr>
              <w:t xml:space="preserve"> with disability and learning support perspectives woven into development of standards, assessment and supporting resources</w:t>
            </w:r>
            <w:r w:rsidRPr="00BE7778">
              <w:rPr>
                <w:rFonts w:cstheme="minorHAnsi"/>
                <w:sz w:val="24"/>
                <w:szCs w:val="24"/>
              </w:rPr>
              <w:t>.</w:t>
            </w:r>
          </w:p>
          <w:p w14:paraId="5DD91724" w14:textId="77777777" w:rsidR="00D26FD2" w:rsidRPr="00BE7778" w:rsidRDefault="00D26FD2" w:rsidP="00BE7778">
            <w:pPr>
              <w:spacing w:line="240" w:lineRule="auto"/>
              <w:rPr>
                <w:rFonts w:cstheme="minorHAnsi"/>
                <w:sz w:val="24"/>
                <w:szCs w:val="24"/>
              </w:rPr>
            </w:pPr>
            <w:r w:rsidRPr="00BE7778">
              <w:rPr>
                <w:rFonts w:cstheme="minorHAnsi"/>
                <w:sz w:val="24"/>
                <w:szCs w:val="24"/>
              </w:rPr>
              <w:lastRenderedPageBreak/>
              <w:t xml:space="preserve">Further work is underway on ensuring disabled students are supported in Literacy and Numeracy | Te </w:t>
            </w:r>
            <w:proofErr w:type="spellStart"/>
            <w:r w:rsidRPr="00BE7778">
              <w:rPr>
                <w:rFonts w:cstheme="minorHAnsi"/>
                <w:sz w:val="24"/>
                <w:szCs w:val="24"/>
              </w:rPr>
              <w:t>Reo</w:t>
            </w:r>
            <w:proofErr w:type="spellEnd"/>
            <w:r w:rsidRPr="00BE7778">
              <w:rPr>
                <w:rFonts w:cstheme="minorHAnsi"/>
                <w:sz w:val="24"/>
                <w:szCs w:val="24"/>
              </w:rPr>
              <w:t xml:space="preserve"> </w:t>
            </w:r>
            <w:proofErr w:type="spellStart"/>
            <w:r w:rsidRPr="00BE7778">
              <w:rPr>
                <w:rFonts w:cstheme="minorHAnsi"/>
                <w:sz w:val="24"/>
                <w:szCs w:val="24"/>
              </w:rPr>
              <w:t>Matatini</w:t>
            </w:r>
            <w:proofErr w:type="spellEnd"/>
            <w:r w:rsidRPr="00BE7778">
              <w:rPr>
                <w:rFonts w:cstheme="minorHAnsi"/>
                <w:sz w:val="24"/>
                <w:szCs w:val="24"/>
              </w:rPr>
              <w:t xml:space="preserve"> me </w:t>
            </w:r>
            <w:proofErr w:type="spellStart"/>
            <w:r w:rsidRPr="00BE7778">
              <w:rPr>
                <w:rFonts w:cstheme="minorHAnsi"/>
                <w:sz w:val="24"/>
                <w:szCs w:val="24"/>
              </w:rPr>
              <w:t>te</w:t>
            </w:r>
            <w:proofErr w:type="spellEnd"/>
            <w:r w:rsidRPr="00BE7778">
              <w:rPr>
                <w:rFonts w:cstheme="minorHAnsi"/>
                <w:sz w:val="24"/>
                <w:szCs w:val="24"/>
              </w:rPr>
              <w:t xml:space="preserve"> </w:t>
            </w:r>
            <w:proofErr w:type="spellStart"/>
            <w:r w:rsidRPr="00BE7778">
              <w:rPr>
                <w:rFonts w:cstheme="minorHAnsi"/>
                <w:sz w:val="24"/>
                <w:szCs w:val="24"/>
              </w:rPr>
              <w:t>Pāngarau</w:t>
            </w:r>
            <w:proofErr w:type="spellEnd"/>
            <w:r w:rsidRPr="00BE7778">
              <w:rPr>
                <w:rFonts w:cstheme="minorHAnsi"/>
                <w:sz w:val="24"/>
                <w:szCs w:val="24"/>
              </w:rPr>
              <w:t>.</w:t>
            </w:r>
          </w:p>
          <w:p w14:paraId="6C59B244" w14:textId="77777777" w:rsidR="00D26FD2" w:rsidRPr="00BE7778" w:rsidRDefault="00D26FD2" w:rsidP="00BE7778">
            <w:pPr>
              <w:spacing w:line="240" w:lineRule="auto"/>
              <w:rPr>
                <w:rFonts w:cstheme="minorHAnsi"/>
                <w:sz w:val="24"/>
                <w:szCs w:val="24"/>
              </w:rPr>
            </w:pPr>
            <w:r w:rsidRPr="00BE7778">
              <w:rPr>
                <w:rFonts w:cstheme="minorHAnsi"/>
                <w:sz w:val="24"/>
                <w:szCs w:val="24"/>
              </w:rPr>
              <w:t>Resources for teachers and learning support staff on Universal Design for Learning (UDL) and inclusive education pedagogies in NCEA have been developed and made available to support implementation of NCEA, with publication expected in the next period.</w:t>
            </w:r>
          </w:p>
          <w:p w14:paraId="4818D403" w14:textId="77777777" w:rsidR="00D26FD2" w:rsidRPr="00BE7778" w:rsidRDefault="00D26FD2" w:rsidP="00713742">
            <w:pPr>
              <w:spacing w:line="240" w:lineRule="auto"/>
              <w:rPr>
                <w:rFonts w:cstheme="minorBidi"/>
                <w:sz w:val="24"/>
                <w:szCs w:val="24"/>
              </w:rPr>
            </w:pPr>
            <w:r w:rsidRPr="00BE7778">
              <w:rPr>
                <w:rFonts w:cstheme="minorBidi"/>
                <w:sz w:val="24"/>
                <w:szCs w:val="24"/>
              </w:rPr>
              <w:t>The Ministry and NZQA continue to jointly undertake work to make improvements to Special Assessment Conditions.</w:t>
            </w:r>
          </w:p>
        </w:tc>
        <w:tc>
          <w:tcPr>
            <w:tcW w:w="1895" w:type="dxa"/>
          </w:tcPr>
          <w:p w14:paraId="7B8A53EC" w14:textId="77777777" w:rsidR="00D26FD2" w:rsidRPr="00BE7778" w:rsidRDefault="00D26FD2" w:rsidP="00BE7778">
            <w:pPr>
              <w:spacing w:line="240" w:lineRule="auto"/>
              <w:rPr>
                <w:rFonts w:cstheme="minorHAnsi"/>
                <w:sz w:val="24"/>
                <w:szCs w:val="24"/>
              </w:rPr>
            </w:pPr>
            <w:r w:rsidRPr="00BE7778">
              <w:rPr>
                <w:rFonts w:cstheme="minorHAnsi"/>
                <w:sz w:val="24"/>
                <w:szCs w:val="24"/>
              </w:rPr>
              <w:lastRenderedPageBreak/>
              <w:t xml:space="preserve">The NCEA Change Programme has been rephased to allow an additional </w:t>
            </w:r>
            <w:r w:rsidRPr="00BE7778">
              <w:rPr>
                <w:rFonts w:cstheme="minorHAnsi"/>
                <w:sz w:val="24"/>
                <w:szCs w:val="24"/>
              </w:rPr>
              <w:lastRenderedPageBreak/>
              <w:t xml:space="preserve">year for implementation. The rephasing of the NCEA Change Programme ensures that our teachers, students, whānau and communities have the time they need to understand and be involved in the programme. </w:t>
            </w:r>
          </w:p>
          <w:p w14:paraId="04C286F7" w14:textId="77777777" w:rsidR="00D26FD2" w:rsidRPr="00BE7778" w:rsidRDefault="00D26FD2" w:rsidP="00BE7778">
            <w:pPr>
              <w:spacing w:line="240" w:lineRule="auto"/>
              <w:rPr>
                <w:rFonts w:cstheme="minorHAnsi"/>
                <w:sz w:val="24"/>
                <w:szCs w:val="24"/>
              </w:rPr>
            </w:pPr>
            <w:r w:rsidRPr="00BE7778">
              <w:rPr>
                <w:rFonts w:cstheme="minorHAnsi"/>
                <w:sz w:val="24"/>
                <w:szCs w:val="24"/>
              </w:rPr>
              <w:t xml:space="preserve">Full implementation of the Literacy and Numeracy | Te </w:t>
            </w:r>
            <w:proofErr w:type="spellStart"/>
            <w:r w:rsidRPr="00BE7778">
              <w:rPr>
                <w:rFonts w:cstheme="minorHAnsi"/>
                <w:sz w:val="24"/>
                <w:szCs w:val="24"/>
              </w:rPr>
              <w:t>Reo</w:t>
            </w:r>
            <w:proofErr w:type="spellEnd"/>
            <w:r w:rsidRPr="00BE7778">
              <w:rPr>
                <w:rFonts w:cstheme="minorHAnsi"/>
                <w:sz w:val="24"/>
                <w:szCs w:val="24"/>
              </w:rPr>
              <w:t xml:space="preserve"> </w:t>
            </w:r>
            <w:proofErr w:type="spellStart"/>
            <w:r w:rsidRPr="00BE7778">
              <w:rPr>
                <w:rFonts w:cstheme="minorHAnsi"/>
                <w:sz w:val="24"/>
                <w:szCs w:val="24"/>
              </w:rPr>
              <w:t>Matatini</w:t>
            </w:r>
            <w:proofErr w:type="spellEnd"/>
            <w:r w:rsidRPr="00BE7778">
              <w:rPr>
                <w:rFonts w:cstheme="minorHAnsi"/>
                <w:sz w:val="24"/>
                <w:szCs w:val="24"/>
              </w:rPr>
              <w:t xml:space="preserve"> me </w:t>
            </w:r>
            <w:proofErr w:type="spellStart"/>
            <w:r w:rsidRPr="00BE7778">
              <w:rPr>
                <w:rFonts w:cstheme="minorHAnsi"/>
                <w:sz w:val="24"/>
                <w:szCs w:val="24"/>
              </w:rPr>
              <w:t>te</w:t>
            </w:r>
            <w:proofErr w:type="spellEnd"/>
            <w:r w:rsidRPr="00BE7778">
              <w:rPr>
                <w:rFonts w:cstheme="minorHAnsi"/>
                <w:sz w:val="24"/>
                <w:szCs w:val="24"/>
              </w:rPr>
              <w:t xml:space="preserve"> </w:t>
            </w:r>
            <w:proofErr w:type="spellStart"/>
            <w:r w:rsidRPr="00BE7778">
              <w:rPr>
                <w:rFonts w:cstheme="minorHAnsi"/>
                <w:sz w:val="24"/>
                <w:szCs w:val="24"/>
              </w:rPr>
              <w:t>Pāngarau</w:t>
            </w:r>
            <w:proofErr w:type="spellEnd"/>
            <w:r w:rsidRPr="00BE7778">
              <w:rPr>
                <w:rFonts w:cstheme="minorHAnsi"/>
                <w:sz w:val="24"/>
                <w:szCs w:val="24"/>
              </w:rPr>
              <w:t xml:space="preserve"> standards has been deferred by an additional year to allow the sector more time to be ready for the changes and mitigate the impact of COVID-19 on school priorities. </w:t>
            </w:r>
          </w:p>
        </w:tc>
        <w:tc>
          <w:tcPr>
            <w:tcW w:w="1715" w:type="dxa"/>
            <w:shd w:val="clear" w:color="auto" w:fill="C2D69B" w:themeFill="accent3" w:themeFillTint="99"/>
          </w:tcPr>
          <w:p w14:paraId="35C05985" w14:textId="77777777" w:rsidR="00D26FD2" w:rsidRPr="00BE7778" w:rsidRDefault="00D26FD2" w:rsidP="00BE7778">
            <w:pPr>
              <w:spacing w:line="240" w:lineRule="auto"/>
              <w:rPr>
                <w:color w:val="404040"/>
                <w:sz w:val="24"/>
                <w:szCs w:val="24"/>
              </w:rPr>
            </w:pPr>
            <w:r w:rsidRPr="00BE7778">
              <w:rPr>
                <w:sz w:val="24"/>
                <w:szCs w:val="24"/>
              </w:rPr>
              <w:lastRenderedPageBreak/>
              <w:t>On track – with minimal risks/issues</w:t>
            </w:r>
          </w:p>
        </w:tc>
      </w:tr>
      <w:tr w:rsidR="00D26FD2" w:rsidRPr="008F437F" w14:paraId="53401A4B" w14:textId="77777777" w:rsidTr="00E76EAF">
        <w:tc>
          <w:tcPr>
            <w:tcW w:w="2552" w:type="dxa"/>
          </w:tcPr>
          <w:p w14:paraId="6D3E9D8B" w14:textId="77777777" w:rsidR="00D26FD2" w:rsidRPr="00BE7778" w:rsidRDefault="00D26FD2" w:rsidP="00BE7778">
            <w:pPr>
              <w:pStyle w:val="Heading4"/>
              <w:spacing w:line="240" w:lineRule="auto"/>
              <w:outlineLvl w:val="3"/>
              <w:rPr>
                <w:b/>
                <w:bCs/>
                <w:i w:val="0"/>
                <w:iCs/>
              </w:rPr>
            </w:pPr>
            <w:r w:rsidRPr="00BE7778">
              <w:rPr>
                <w:b/>
                <w:bCs/>
                <w:i w:val="0"/>
                <w:iCs/>
              </w:rPr>
              <w:t>Tomorrow’s Schools</w:t>
            </w:r>
          </w:p>
        </w:tc>
        <w:tc>
          <w:tcPr>
            <w:tcW w:w="3478" w:type="dxa"/>
          </w:tcPr>
          <w:p w14:paraId="162EBE02" w14:textId="77777777" w:rsidR="00D26FD2" w:rsidRPr="00BE7778" w:rsidRDefault="00D26FD2" w:rsidP="00BE7778">
            <w:pPr>
              <w:spacing w:line="240" w:lineRule="auto"/>
              <w:rPr>
                <w:rFonts w:cstheme="minorHAnsi"/>
                <w:sz w:val="24"/>
                <w:szCs w:val="24"/>
              </w:rPr>
            </w:pPr>
            <w:r w:rsidRPr="00BE7778">
              <w:rPr>
                <w:rFonts w:cstheme="minorHAnsi"/>
                <w:sz w:val="24"/>
                <w:szCs w:val="24"/>
              </w:rPr>
              <w:t xml:space="preserve">The Government’s Tomorrow’s Schools reforms are well underway and encompass some of the other items related to the Ministry’s DAP work programme, such as </w:t>
            </w:r>
            <w:r w:rsidRPr="00BE7778">
              <w:rPr>
                <w:rFonts w:cstheme="minorHAnsi"/>
                <w:sz w:val="24"/>
                <w:szCs w:val="24"/>
              </w:rPr>
              <w:lastRenderedPageBreak/>
              <w:t xml:space="preserve">implementing the Learning Support Action Plan, alignment work under the Curriculum, Progress and Achievement workstream, and growing the Learning Support Network. The focus to date has been on shifting the way the education system works, towards a much more deliberately networked and supported system that is more responsive to the needs of educators, </w:t>
            </w:r>
            <w:proofErr w:type="spellStart"/>
            <w:r w:rsidRPr="00BE7778">
              <w:rPr>
                <w:rFonts w:cstheme="minorHAnsi"/>
                <w:sz w:val="24"/>
                <w:szCs w:val="24"/>
              </w:rPr>
              <w:t>ākonga</w:t>
            </w:r>
            <w:proofErr w:type="spellEnd"/>
            <w:r w:rsidRPr="00BE7778">
              <w:rPr>
                <w:rFonts w:cstheme="minorHAnsi"/>
                <w:sz w:val="24"/>
                <w:szCs w:val="24"/>
              </w:rPr>
              <w:t xml:space="preserve">, and their whānau. This is being done through continuing to embed the changes that began last year with the establishment of Te </w:t>
            </w:r>
            <w:proofErr w:type="spellStart"/>
            <w:r w:rsidRPr="00BE7778">
              <w:rPr>
                <w:rFonts w:cstheme="minorHAnsi"/>
                <w:sz w:val="24"/>
                <w:szCs w:val="24"/>
              </w:rPr>
              <w:t>Mahau</w:t>
            </w:r>
            <w:proofErr w:type="spellEnd"/>
            <w:r w:rsidRPr="00BE7778">
              <w:rPr>
                <w:rFonts w:cstheme="minorHAnsi"/>
                <w:sz w:val="24"/>
                <w:szCs w:val="24"/>
              </w:rPr>
              <w:t xml:space="preserve">, the Ministry’s strengthened regional presence. The establishment of Te </w:t>
            </w:r>
            <w:proofErr w:type="spellStart"/>
            <w:r w:rsidRPr="00BE7778">
              <w:rPr>
                <w:rFonts w:cstheme="minorHAnsi"/>
                <w:sz w:val="24"/>
                <w:szCs w:val="24"/>
              </w:rPr>
              <w:t>Mahau</w:t>
            </w:r>
            <w:proofErr w:type="spellEnd"/>
            <w:r w:rsidRPr="00BE7778">
              <w:rPr>
                <w:rFonts w:cstheme="minorHAnsi"/>
                <w:sz w:val="24"/>
                <w:szCs w:val="24"/>
              </w:rPr>
              <w:t xml:space="preserve"> has substantially rebalanced the Ministry towards more regional and local support and is continuing to work towards providing a more responsive, accessible, and integrated local support function for early learning services and schools. This work has continued to move resources and decision-making closer to the frontline, and to enhance the supports that Te </w:t>
            </w:r>
            <w:proofErr w:type="spellStart"/>
            <w:r w:rsidRPr="00BE7778">
              <w:rPr>
                <w:rFonts w:cstheme="minorHAnsi"/>
                <w:sz w:val="24"/>
                <w:szCs w:val="24"/>
              </w:rPr>
              <w:t>Mahau</w:t>
            </w:r>
            <w:proofErr w:type="spellEnd"/>
            <w:r w:rsidRPr="00BE7778">
              <w:rPr>
                <w:rFonts w:cstheme="minorHAnsi"/>
                <w:sz w:val="24"/>
                <w:szCs w:val="24"/>
              </w:rPr>
              <w:t xml:space="preserve"> provides to the sector.</w:t>
            </w:r>
          </w:p>
          <w:p w14:paraId="1A3C0468" w14:textId="77777777" w:rsidR="00D26FD2" w:rsidRPr="00BE7778" w:rsidRDefault="00D26FD2" w:rsidP="00BE7778">
            <w:pPr>
              <w:spacing w:line="240" w:lineRule="auto"/>
              <w:rPr>
                <w:rFonts w:cstheme="minorHAnsi"/>
                <w:sz w:val="24"/>
                <w:szCs w:val="24"/>
              </w:rPr>
            </w:pPr>
            <w:r w:rsidRPr="00BE7778">
              <w:rPr>
                <w:rFonts w:cstheme="minorHAnsi"/>
                <w:sz w:val="24"/>
                <w:szCs w:val="24"/>
              </w:rPr>
              <w:t xml:space="preserve">In May 2022, a regional response fund was announced, which will enable frontline staff to provide timely and responsive services and </w:t>
            </w:r>
            <w:r w:rsidRPr="00BE7778">
              <w:rPr>
                <w:rFonts w:cstheme="minorHAnsi"/>
                <w:sz w:val="24"/>
                <w:szCs w:val="24"/>
              </w:rPr>
              <w:lastRenderedPageBreak/>
              <w:t xml:space="preserve">support for </w:t>
            </w:r>
            <w:proofErr w:type="spellStart"/>
            <w:r w:rsidRPr="00BE7778">
              <w:rPr>
                <w:rFonts w:cstheme="minorHAnsi"/>
                <w:sz w:val="24"/>
                <w:szCs w:val="24"/>
              </w:rPr>
              <w:t>ākonga</w:t>
            </w:r>
            <w:proofErr w:type="spellEnd"/>
            <w:r w:rsidRPr="00BE7778">
              <w:rPr>
                <w:rFonts w:cstheme="minorHAnsi"/>
                <w:sz w:val="24"/>
                <w:szCs w:val="24"/>
              </w:rPr>
              <w:t xml:space="preserve"> and whānau. Some of this will be used to ensure there are pathways to learning for disengaged youth, and it can be used to support whānau-led responses to break the cycle of disengagement, or brokering services with other agencies, to ensure students have the level of support they need to stay in school.</w:t>
            </w:r>
          </w:p>
          <w:p w14:paraId="0B81CDAB" w14:textId="77777777" w:rsidR="00D26FD2" w:rsidRPr="00BE7778" w:rsidRDefault="00D26FD2" w:rsidP="00BE7778">
            <w:pPr>
              <w:spacing w:line="240" w:lineRule="auto"/>
              <w:rPr>
                <w:rFonts w:cstheme="minorHAnsi"/>
                <w:sz w:val="24"/>
                <w:szCs w:val="24"/>
              </w:rPr>
            </w:pPr>
            <w:r w:rsidRPr="00BE7778">
              <w:rPr>
                <w:rFonts w:cstheme="minorHAnsi"/>
                <w:sz w:val="24"/>
                <w:szCs w:val="24"/>
              </w:rPr>
              <w:t>Though impacted by COVID-19 and other pressures, work has resumed in the last month on reviewing school board governance capability, which will be further progressed over the next 18 months. This review includes consideration of how boards can be supported to meet their statutory objectives including those relating to ensuring that the school is inclusive of, and caters for, students with differing needs.</w:t>
            </w:r>
          </w:p>
        </w:tc>
        <w:tc>
          <w:tcPr>
            <w:tcW w:w="1895" w:type="dxa"/>
          </w:tcPr>
          <w:p w14:paraId="0DBBE254" w14:textId="2119B02A" w:rsidR="00D26FD2" w:rsidRPr="00BE7778" w:rsidRDefault="00D26FD2" w:rsidP="00BE7778">
            <w:pPr>
              <w:spacing w:line="240" w:lineRule="auto"/>
              <w:rPr>
                <w:rFonts w:cstheme="minorHAnsi"/>
                <w:sz w:val="24"/>
                <w:szCs w:val="24"/>
              </w:rPr>
            </w:pPr>
            <w:r w:rsidRPr="00BE7778">
              <w:rPr>
                <w:rFonts w:cstheme="minorHAnsi"/>
                <w:sz w:val="24"/>
                <w:szCs w:val="24"/>
              </w:rPr>
              <w:lastRenderedPageBreak/>
              <w:t xml:space="preserve">COVID-19 has created additional pressure for the education </w:t>
            </w:r>
            <w:proofErr w:type="gramStart"/>
            <w:r w:rsidRPr="00BE7778">
              <w:rPr>
                <w:rFonts w:cstheme="minorHAnsi"/>
                <w:sz w:val="24"/>
                <w:szCs w:val="24"/>
              </w:rPr>
              <w:t>sector as a whole</w:t>
            </w:r>
            <w:proofErr w:type="gramEnd"/>
            <w:r w:rsidRPr="00BE7778">
              <w:rPr>
                <w:rFonts w:cstheme="minorHAnsi"/>
                <w:sz w:val="24"/>
                <w:szCs w:val="24"/>
              </w:rPr>
              <w:t xml:space="preserve">. To </w:t>
            </w:r>
            <w:r w:rsidRPr="00BE7778">
              <w:rPr>
                <w:rFonts w:cstheme="minorHAnsi"/>
                <w:sz w:val="24"/>
                <w:szCs w:val="24"/>
              </w:rPr>
              <w:lastRenderedPageBreak/>
              <w:t xml:space="preserve">reflect this pressure, </w:t>
            </w:r>
            <w:r w:rsidR="00186CDC" w:rsidRPr="00BE7778">
              <w:rPr>
                <w:rFonts w:cstheme="minorHAnsi"/>
                <w:sz w:val="24"/>
                <w:szCs w:val="24"/>
              </w:rPr>
              <w:t>a few</w:t>
            </w:r>
            <w:r w:rsidRPr="00BE7778">
              <w:rPr>
                <w:rFonts w:cstheme="minorHAnsi"/>
                <w:sz w:val="24"/>
                <w:szCs w:val="24"/>
              </w:rPr>
              <w:t xml:space="preserve"> work programmes have been slowed down, </w:t>
            </w:r>
            <w:r w:rsidR="00186CDC" w:rsidRPr="00BE7778">
              <w:rPr>
                <w:rFonts w:cstheme="minorHAnsi"/>
                <w:sz w:val="24"/>
                <w:szCs w:val="24"/>
              </w:rPr>
              <w:t>delayed,</w:t>
            </w:r>
            <w:r w:rsidRPr="00BE7778">
              <w:rPr>
                <w:rFonts w:cstheme="minorHAnsi"/>
                <w:sz w:val="24"/>
                <w:szCs w:val="24"/>
              </w:rPr>
              <w:t xml:space="preserve"> or postponed due to concerns about the sector’s capacity to respond and adapt to further change on top of existing fiscal, regulatory, and timing pressures. This has included work to strengthen board capability. </w:t>
            </w:r>
          </w:p>
        </w:tc>
        <w:tc>
          <w:tcPr>
            <w:tcW w:w="1715" w:type="dxa"/>
            <w:shd w:val="clear" w:color="auto" w:fill="C2D69B" w:themeFill="accent3" w:themeFillTint="99"/>
          </w:tcPr>
          <w:p w14:paraId="7BE675BF" w14:textId="77777777" w:rsidR="00D26FD2" w:rsidRPr="00BE7778" w:rsidRDefault="00D26FD2" w:rsidP="00BE7778">
            <w:pPr>
              <w:spacing w:line="240" w:lineRule="auto"/>
              <w:rPr>
                <w:sz w:val="24"/>
                <w:szCs w:val="24"/>
              </w:rPr>
            </w:pPr>
            <w:r w:rsidRPr="00BE7778">
              <w:rPr>
                <w:rFonts w:eastAsia="Times New Roman"/>
                <w:sz w:val="24"/>
                <w:szCs w:val="24"/>
                <w:lang w:eastAsia="en-NZ"/>
              </w:rPr>
              <w:lastRenderedPageBreak/>
              <w:t>On track – with minimal risks/issues</w:t>
            </w:r>
          </w:p>
        </w:tc>
      </w:tr>
      <w:tr w:rsidR="00D26FD2" w:rsidRPr="008F437F" w14:paraId="16B9B63C" w14:textId="77777777" w:rsidTr="00E76EAF">
        <w:tc>
          <w:tcPr>
            <w:tcW w:w="2552" w:type="dxa"/>
          </w:tcPr>
          <w:p w14:paraId="5D435748" w14:textId="559B7ED2" w:rsidR="00380F76" w:rsidRPr="00BE7778" w:rsidRDefault="00380F76" w:rsidP="00BE7778">
            <w:pPr>
              <w:pStyle w:val="Heading4"/>
              <w:spacing w:line="240" w:lineRule="auto"/>
              <w:outlineLvl w:val="3"/>
              <w:rPr>
                <w:b/>
                <w:bCs/>
                <w:i w:val="0"/>
                <w:iCs/>
              </w:rPr>
            </w:pPr>
            <w:r w:rsidRPr="00BE7778">
              <w:rPr>
                <w:b/>
                <w:bCs/>
                <w:i w:val="0"/>
                <w:iCs/>
              </w:rPr>
              <w:lastRenderedPageBreak/>
              <w:t>Learning Support Action Plan</w:t>
            </w:r>
          </w:p>
          <w:p w14:paraId="5D3D9D77" w14:textId="1341C586" w:rsidR="00D26FD2" w:rsidRPr="00BE7778" w:rsidRDefault="00D26FD2" w:rsidP="00BE7778">
            <w:pPr>
              <w:spacing w:line="240" w:lineRule="auto"/>
              <w:rPr>
                <w:rFonts w:eastAsia="Verdana" w:cs="Verdana"/>
                <w:b/>
                <w:sz w:val="24"/>
                <w:szCs w:val="24"/>
              </w:rPr>
            </w:pPr>
            <w:r w:rsidRPr="00BE7778">
              <w:rPr>
                <w:rFonts w:eastAsia="Verdana" w:cs="Verdana"/>
                <w:b/>
                <w:sz w:val="24"/>
                <w:szCs w:val="24"/>
              </w:rPr>
              <w:t>LSAP Priority 1</w:t>
            </w:r>
          </w:p>
          <w:p w14:paraId="1FCEBF7D" w14:textId="77777777" w:rsidR="00D26FD2" w:rsidRPr="00BE7778" w:rsidRDefault="00D26FD2" w:rsidP="00BE7778">
            <w:pPr>
              <w:spacing w:line="240" w:lineRule="auto"/>
              <w:rPr>
                <w:rFonts w:eastAsia="Verdana" w:cs="Verdana"/>
                <w:sz w:val="24"/>
                <w:szCs w:val="24"/>
              </w:rPr>
            </w:pPr>
            <w:r w:rsidRPr="00BE7778">
              <w:rPr>
                <w:rFonts w:eastAsia="Verdana" w:cs="Verdana"/>
                <w:sz w:val="24"/>
                <w:szCs w:val="24"/>
              </w:rPr>
              <w:t>Learning Support Coordinators</w:t>
            </w:r>
          </w:p>
        </w:tc>
        <w:tc>
          <w:tcPr>
            <w:tcW w:w="3478" w:type="dxa"/>
            <w:shd w:val="clear" w:color="auto" w:fill="FFFFFF" w:themeFill="background1"/>
          </w:tcPr>
          <w:p w14:paraId="5994EF68" w14:textId="77777777" w:rsidR="00D26FD2" w:rsidRPr="00BE7778" w:rsidRDefault="00D26FD2" w:rsidP="00BE7778">
            <w:pPr>
              <w:spacing w:line="240" w:lineRule="auto"/>
              <w:rPr>
                <w:rFonts w:eastAsia="Verdana" w:cs="Verdana"/>
                <w:sz w:val="24"/>
                <w:szCs w:val="24"/>
              </w:rPr>
            </w:pPr>
            <w:r w:rsidRPr="00BE7778">
              <w:rPr>
                <w:rFonts w:eastAsia="Verdana" w:cs="Verdana"/>
                <w:sz w:val="24"/>
                <w:szCs w:val="24"/>
              </w:rPr>
              <w:t xml:space="preserve">Roll out of the Learning Support Coordinators (LSC) is being evaluated in three phases. Phases 1 and 2 were completed in 2020 and 2021 respectively and phase 3 will be published in the second half of 2022. </w:t>
            </w:r>
          </w:p>
          <w:p w14:paraId="34150E0C" w14:textId="77777777" w:rsidR="00713742" w:rsidRDefault="00D26FD2" w:rsidP="00BE7778">
            <w:pPr>
              <w:spacing w:line="240" w:lineRule="auto"/>
              <w:rPr>
                <w:rFonts w:eastAsia="Verdana" w:cs="Verdana"/>
                <w:sz w:val="24"/>
                <w:szCs w:val="24"/>
              </w:rPr>
            </w:pPr>
            <w:r w:rsidRPr="00BE7778">
              <w:rPr>
                <w:rFonts w:eastAsia="Verdana" w:cs="Verdana"/>
                <w:sz w:val="24"/>
                <w:szCs w:val="24"/>
              </w:rPr>
              <w:t xml:space="preserve">The LSC role supports </w:t>
            </w:r>
            <w:proofErr w:type="spellStart"/>
            <w:r w:rsidRPr="00BE7778">
              <w:rPr>
                <w:rFonts w:eastAsia="Verdana" w:cs="Verdana"/>
                <w:sz w:val="24"/>
                <w:szCs w:val="24"/>
              </w:rPr>
              <w:t>ākonga</w:t>
            </w:r>
            <w:proofErr w:type="spellEnd"/>
            <w:r w:rsidRPr="00BE7778">
              <w:rPr>
                <w:rFonts w:eastAsia="Verdana" w:cs="Verdana"/>
                <w:sz w:val="24"/>
                <w:szCs w:val="24"/>
              </w:rPr>
              <w:t xml:space="preserve"> in schools and </w:t>
            </w:r>
            <w:proofErr w:type="spellStart"/>
            <w:r w:rsidRPr="00BE7778">
              <w:rPr>
                <w:rFonts w:eastAsia="Verdana" w:cs="Verdana"/>
                <w:sz w:val="24"/>
                <w:szCs w:val="24"/>
              </w:rPr>
              <w:t>kura</w:t>
            </w:r>
            <w:proofErr w:type="spellEnd"/>
            <w:r w:rsidRPr="00BE7778">
              <w:rPr>
                <w:rFonts w:eastAsia="Verdana" w:cs="Verdana"/>
                <w:sz w:val="24"/>
                <w:szCs w:val="24"/>
              </w:rPr>
              <w:t xml:space="preserve"> and works with the school or </w:t>
            </w:r>
            <w:proofErr w:type="spellStart"/>
            <w:r w:rsidRPr="00BE7778">
              <w:rPr>
                <w:rFonts w:eastAsia="Verdana" w:cs="Verdana"/>
                <w:sz w:val="24"/>
                <w:szCs w:val="24"/>
              </w:rPr>
              <w:t>kura</w:t>
            </w:r>
            <w:proofErr w:type="spellEnd"/>
            <w:r w:rsidRPr="00BE7778">
              <w:rPr>
                <w:rFonts w:eastAsia="Verdana" w:cs="Verdana"/>
                <w:sz w:val="24"/>
                <w:szCs w:val="24"/>
              </w:rPr>
              <w:t xml:space="preserve"> leadership team to ensure all </w:t>
            </w:r>
            <w:proofErr w:type="spellStart"/>
            <w:r w:rsidRPr="00BE7778">
              <w:rPr>
                <w:rFonts w:eastAsia="Verdana" w:cs="Verdana"/>
                <w:sz w:val="24"/>
                <w:szCs w:val="24"/>
              </w:rPr>
              <w:t>ākonga</w:t>
            </w:r>
            <w:proofErr w:type="spellEnd"/>
            <w:r w:rsidRPr="00BE7778">
              <w:rPr>
                <w:rFonts w:eastAsia="Verdana" w:cs="Verdana"/>
                <w:sz w:val="24"/>
                <w:szCs w:val="24"/>
              </w:rPr>
              <w:t xml:space="preserve"> receive the appropriate </w:t>
            </w:r>
            <w:r w:rsidRPr="00BE7778">
              <w:rPr>
                <w:rFonts w:eastAsia="Verdana" w:cs="Verdana"/>
                <w:sz w:val="24"/>
                <w:szCs w:val="24"/>
              </w:rPr>
              <w:lastRenderedPageBreak/>
              <w:t xml:space="preserve">support to enhance their learning and progress. </w:t>
            </w:r>
          </w:p>
          <w:p w14:paraId="41B1502F" w14:textId="45B7B7DA" w:rsidR="00D26FD2" w:rsidRPr="00BE7778" w:rsidRDefault="00D26FD2" w:rsidP="00BE7778">
            <w:pPr>
              <w:spacing w:line="240" w:lineRule="auto"/>
              <w:rPr>
                <w:rFonts w:eastAsia="Verdana" w:cs="Verdana"/>
                <w:sz w:val="24"/>
                <w:szCs w:val="24"/>
                <w:lang w:val="en-AU"/>
              </w:rPr>
            </w:pPr>
            <w:r w:rsidRPr="00BE7778">
              <w:rPr>
                <w:rFonts w:eastAsia="Verdana" w:cs="Verdana"/>
                <w:sz w:val="24"/>
                <w:szCs w:val="24"/>
                <w:lang w:val="en-AU"/>
              </w:rPr>
              <w:t xml:space="preserve">LSCs are using the flexibility of the role to tailor support for </w:t>
            </w:r>
            <w:proofErr w:type="spellStart"/>
            <w:r w:rsidRPr="00BE7778">
              <w:rPr>
                <w:rFonts w:eastAsia="Verdana" w:cs="Verdana"/>
                <w:sz w:val="24"/>
                <w:szCs w:val="24"/>
                <w:lang w:val="en-AU"/>
              </w:rPr>
              <w:t>ākonga</w:t>
            </w:r>
            <w:proofErr w:type="spellEnd"/>
            <w:r w:rsidRPr="00BE7778">
              <w:rPr>
                <w:rFonts w:eastAsia="Verdana" w:cs="Verdana"/>
                <w:sz w:val="24"/>
                <w:szCs w:val="24"/>
                <w:lang w:val="en-AU"/>
              </w:rPr>
              <w:t xml:space="preserve"> and whānau and are increasingly able to access the tools, networks and resources required to perform the role. LSCs have been described by some </w:t>
            </w:r>
            <w:r w:rsidRPr="00BE7778">
              <w:rPr>
                <w:rFonts w:eastAsia="Verdana" w:cs="Verdana"/>
                <w:sz w:val="24"/>
                <w:szCs w:val="24"/>
              </w:rPr>
              <w:t>whānau</w:t>
            </w:r>
            <w:r w:rsidRPr="00BE7778">
              <w:rPr>
                <w:rFonts w:eastAsia="Verdana" w:cs="Verdana"/>
                <w:sz w:val="24"/>
                <w:szCs w:val="24"/>
                <w:lang w:val="en-AU"/>
              </w:rPr>
              <w:t xml:space="preserve"> as being advocates and navigators, making them feel understood, involved, and informed.</w:t>
            </w:r>
          </w:p>
          <w:p w14:paraId="4A5DE806" w14:textId="77777777" w:rsidR="00D26FD2" w:rsidRPr="00BE7778" w:rsidRDefault="00D26FD2" w:rsidP="00BE7778">
            <w:pPr>
              <w:spacing w:line="240" w:lineRule="auto"/>
              <w:rPr>
                <w:rFonts w:eastAsia="Verdana" w:cs="Verdana"/>
                <w:sz w:val="24"/>
                <w:szCs w:val="24"/>
              </w:rPr>
            </w:pPr>
            <w:r w:rsidRPr="00BE7778">
              <w:rPr>
                <w:rFonts w:eastAsia="Verdana" w:cs="Verdana"/>
                <w:sz w:val="24"/>
                <w:szCs w:val="24"/>
              </w:rPr>
              <w:t xml:space="preserve">As a result, the evaluation found that </w:t>
            </w:r>
            <w:proofErr w:type="spellStart"/>
            <w:r w:rsidRPr="00BE7778">
              <w:rPr>
                <w:rFonts w:eastAsia="Verdana" w:cs="Verdana"/>
                <w:sz w:val="24"/>
                <w:szCs w:val="24"/>
              </w:rPr>
              <w:t>ākonga</w:t>
            </w:r>
            <w:proofErr w:type="spellEnd"/>
            <w:r w:rsidRPr="00BE7778">
              <w:rPr>
                <w:rFonts w:eastAsia="Verdana" w:cs="Verdana"/>
                <w:sz w:val="24"/>
                <w:szCs w:val="24"/>
              </w:rPr>
              <w:t xml:space="preserve"> with support needs are being identified earlier and accessing support earlier.     </w:t>
            </w:r>
          </w:p>
          <w:p w14:paraId="0F9B1CED" w14:textId="77777777" w:rsidR="00D26FD2" w:rsidRPr="00BE7778" w:rsidRDefault="00D26FD2" w:rsidP="00BE7778">
            <w:pPr>
              <w:spacing w:line="240" w:lineRule="auto"/>
              <w:rPr>
                <w:rFonts w:eastAsia="Verdana" w:cs="Verdana"/>
                <w:i/>
                <w:iCs/>
                <w:sz w:val="24"/>
                <w:szCs w:val="24"/>
              </w:rPr>
            </w:pPr>
            <w:r w:rsidRPr="00BE7778">
              <w:rPr>
                <w:rFonts w:eastAsia="Verdana" w:cs="Verdana"/>
                <w:i/>
                <w:iCs/>
                <w:sz w:val="24"/>
                <w:szCs w:val="24"/>
              </w:rPr>
              <w:t xml:space="preserve">Please note that MOE are not able to distinguish between disabled learners and non-disabled learners who receive Learning Support for another reason.  </w:t>
            </w:r>
          </w:p>
        </w:tc>
        <w:tc>
          <w:tcPr>
            <w:tcW w:w="1895" w:type="dxa"/>
          </w:tcPr>
          <w:p w14:paraId="4CB17568" w14:textId="77777777" w:rsidR="00D26FD2" w:rsidRPr="00BE7778" w:rsidRDefault="00D26FD2" w:rsidP="00BE7778">
            <w:pPr>
              <w:spacing w:line="240" w:lineRule="auto"/>
              <w:rPr>
                <w:rFonts w:cstheme="minorHAnsi"/>
                <w:sz w:val="24"/>
                <w:szCs w:val="24"/>
              </w:rPr>
            </w:pPr>
            <w:r w:rsidRPr="00BE7778">
              <w:rPr>
                <w:rFonts w:cstheme="minorHAnsi"/>
                <w:sz w:val="24"/>
                <w:szCs w:val="24"/>
              </w:rPr>
              <w:lastRenderedPageBreak/>
              <w:t>N/A</w:t>
            </w:r>
          </w:p>
        </w:tc>
        <w:tc>
          <w:tcPr>
            <w:tcW w:w="1715" w:type="dxa"/>
            <w:tcBorders>
              <w:bottom w:val="single" w:sz="4" w:space="0" w:color="auto"/>
            </w:tcBorders>
            <w:shd w:val="clear" w:color="auto" w:fill="C2D69B" w:themeFill="accent3" w:themeFillTint="99"/>
          </w:tcPr>
          <w:p w14:paraId="4EF1F14B" w14:textId="45DFBE08" w:rsidR="00D26FD2" w:rsidRDefault="00D26FD2" w:rsidP="004715AF">
            <w:pPr>
              <w:shd w:val="clear" w:color="auto" w:fill="FFC000"/>
              <w:spacing w:line="240" w:lineRule="auto"/>
              <w:rPr>
                <w:rFonts w:eastAsia="Times New Roman"/>
                <w:sz w:val="24"/>
                <w:szCs w:val="24"/>
                <w:lang w:eastAsia="en-NZ"/>
              </w:rPr>
            </w:pPr>
            <w:r w:rsidRPr="00BE7778">
              <w:rPr>
                <w:rFonts w:eastAsia="Times New Roman"/>
                <w:sz w:val="24"/>
                <w:szCs w:val="24"/>
                <w:lang w:eastAsia="en-NZ"/>
              </w:rPr>
              <w:t>Overall off track with minimal risks</w:t>
            </w:r>
          </w:p>
          <w:p w14:paraId="32C2B445" w14:textId="77777777" w:rsidR="00D26FD2" w:rsidRPr="00BE7778" w:rsidRDefault="00D26FD2" w:rsidP="00954FCB">
            <w:pPr>
              <w:shd w:val="clear" w:color="auto" w:fill="C2D69B" w:themeFill="accent3" w:themeFillTint="99"/>
              <w:spacing w:line="240" w:lineRule="auto"/>
              <w:rPr>
                <w:rFonts w:eastAsia="Times New Roman"/>
                <w:sz w:val="24"/>
                <w:szCs w:val="24"/>
                <w:lang w:eastAsia="en-NZ"/>
              </w:rPr>
            </w:pPr>
          </w:p>
          <w:p w14:paraId="728A95BA" w14:textId="77777777" w:rsidR="00D26FD2" w:rsidRPr="00BE7778" w:rsidRDefault="00D26FD2" w:rsidP="00954FCB">
            <w:pPr>
              <w:shd w:val="clear" w:color="auto" w:fill="C2D69B" w:themeFill="accent3" w:themeFillTint="99"/>
              <w:spacing w:line="240" w:lineRule="auto"/>
              <w:rPr>
                <w:rFonts w:eastAsia="Times New Roman"/>
                <w:sz w:val="24"/>
                <w:szCs w:val="24"/>
                <w:lang w:eastAsia="en-NZ"/>
              </w:rPr>
            </w:pPr>
          </w:p>
          <w:p w14:paraId="499EF888" w14:textId="77777777" w:rsidR="00D26FD2" w:rsidRPr="00BE7778" w:rsidRDefault="00D26FD2" w:rsidP="00954FCB">
            <w:pPr>
              <w:shd w:val="clear" w:color="auto" w:fill="C2D69B" w:themeFill="accent3" w:themeFillTint="99"/>
              <w:spacing w:line="240" w:lineRule="auto"/>
              <w:rPr>
                <w:rFonts w:eastAsia="Times New Roman"/>
                <w:sz w:val="24"/>
                <w:szCs w:val="24"/>
                <w:lang w:eastAsia="en-NZ"/>
              </w:rPr>
            </w:pPr>
          </w:p>
          <w:p w14:paraId="72B14BE6" w14:textId="77777777" w:rsidR="00D26FD2" w:rsidRPr="00BE7778" w:rsidRDefault="00D26FD2" w:rsidP="00954FCB">
            <w:pPr>
              <w:shd w:val="clear" w:color="auto" w:fill="C2D69B" w:themeFill="accent3" w:themeFillTint="99"/>
              <w:spacing w:line="240" w:lineRule="auto"/>
              <w:rPr>
                <w:rFonts w:eastAsia="Times New Roman"/>
                <w:sz w:val="24"/>
                <w:szCs w:val="24"/>
                <w:lang w:eastAsia="en-NZ"/>
              </w:rPr>
            </w:pPr>
            <w:r w:rsidRPr="00BE7778">
              <w:rPr>
                <w:rFonts w:eastAsia="Times New Roman"/>
                <w:sz w:val="24"/>
                <w:szCs w:val="24"/>
                <w:lang w:eastAsia="en-NZ"/>
              </w:rPr>
              <w:t>On track – with minimal risks/issues</w:t>
            </w:r>
          </w:p>
        </w:tc>
      </w:tr>
      <w:tr w:rsidR="00D26FD2" w:rsidRPr="008F437F" w14:paraId="5D8B2776" w14:textId="77777777" w:rsidTr="00E76EAF">
        <w:tc>
          <w:tcPr>
            <w:tcW w:w="2552" w:type="dxa"/>
          </w:tcPr>
          <w:p w14:paraId="6D90E30D" w14:textId="77777777" w:rsidR="00D26FD2" w:rsidRPr="00D53EA8" w:rsidRDefault="00D26FD2" w:rsidP="00BE7778">
            <w:pPr>
              <w:spacing w:line="240" w:lineRule="auto"/>
              <w:rPr>
                <w:b/>
                <w:bCs/>
                <w:sz w:val="24"/>
                <w:szCs w:val="24"/>
              </w:rPr>
            </w:pPr>
            <w:r w:rsidRPr="00D53EA8">
              <w:rPr>
                <w:b/>
                <w:bCs/>
                <w:sz w:val="24"/>
                <w:szCs w:val="24"/>
              </w:rPr>
              <w:t>LSAP Priority 2</w:t>
            </w:r>
          </w:p>
          <w:p w14:paraId="6A635FF5" w14:textId="77777777" w:rsidR="00D26FD2" w:rsidRPr="00D53EA8" w:rsidRDefault="00D26FD2" w:rsidP="00E007F8">
            <w:pPr>
              <w:pStyle w:val="ListParagraph"/>
              <w:numPr>
                <w:ilvl w:val="0"/>
                <w:numId w:val="30"/>
              </w:numPr>
              <w:spacing w:line="240" w:lineRule="auto"/>
              <w:ind w:left="357" w:hanging="357"/>
              <w:contextualSpacing w:val="0"/>
              <w:rPr>
                <w:sz w:val="24"/>
                <w:szCs w:val="24"/>
              </w:rPr>
            </w:pPr>
            <w:proofErr w:type="spellStart"/>
            <w:r w:rsidRPr="00D53EA8">
              <w:rPr>
                <w:sz w:val="24"/>
                <w:szCs w:val="24"/>
              </w:rPr>
              <w:t>Kōwhiti</w:t>
            </w:r>
            <w:proofErr w:type="spellEnd"/>
            <w:r w:rsidRPr="00D53EA8">
              <w:rPr>
                <w:sz w:val="24"/>
                <w:szCs w:val="24"/>
              </w:rPr>
              <w:t xml:space="preserve"> </w:t>
            </w:r>
            <w:proofErr w:type="spellStart"/>
            <w:r w:rsidRPr="00D53EA8">
              <w:rPr>
                <w:sz w:val="24"/>
                <w:szCs w:val="24"/>
              </w:rPr>
              <w:t>Whakapae</w:t>
            </w:r>
            <w:proofErr w:type="spellEnd"/>
          </w:p>
          <w:p w14:paraId="01652C20" w14:textId="77777777" w:rsidR="00D26FD2" w:rsidRPr="00D53EA8" w:rsidRDefault="00D26FD2" w:rsidP="00E007F8">
            <w:pPr>
              <w:pStyle w:val="ListParagraph"/>
              <w:numPr>
                <w:ilvl w:val="0"/>
                <w:numId w:val="30"/>
              </w:numPr>
              <w:spacing w:line="240" w:lineRule="auto"/>
              <w:ind w:left="357" w:hanging="357"/>
              <w:contextualSpacing w:val="0"/>
              <w:rPr>
                <w:sz w:val="24"/>
                <w:szCs w:val="24"/>
              </w:rPr>
            </w:pPr>
            <w:r w:rsidRPr="00D53EA8">
              <w:rPr>
                <w:sz w:val="24"/>
                <w:szCs w:val="24"/>
              </w:rPr>
              <w:t>School Entry Kete</w:t>
            </w:r>
          </w:p>
        </w:tc>
        <w:tc>
          <w:tcPr>
            <w:tcW w:w="3478" w:type="dxa"/>
          </w:tcPr>
          <w:p w14:paraId="215A6D3E" w14:textId="77777777" w:rsidR="00D26FD2" w:rsidRPr="00D53EA8" w:rsidRDefault="00D26FD2" w:rsidP="00BE7778">
            <w:pPr>
              <w:spacing w:line="240" w:lineRule="auto"/>
              <w:rPr>
                <w:rFonts w:cstheme="minorHAnsi"/>
                <w:b/>
                <w:sz w:val="24"/>
                <w:szCs w:val="24"/>
              </w:rPr>
            </w:pPr>
            <w:proofErr w:type="spellStart"/>
            <w:r w:rsidRPr="00D53EA8">
              <w:rPr>
                <w:rFonts w:cstheme="minorHAnsi"/>
                <w:b/>
                <w:sz w:val="24"/>
                <w:szCs w:val="24"/>
              </w:rPr>
              <w:t>Kōwhiti</w:t>
            </w:r>
            <w:proofErr w:type="spellEnd"/>
            <w:r w:rsidRPr="00D53EA8">
              <w:rPr>
                <w:rFonts w:cstheme="minorHAnsi"/>
                <w:b/>
                <w:sz w:val="24"/>
                <w:szCs w:val="24"/>
              </w:rPr>
              <w:t xml:space="preserve"> </w:t>
            </w:r>
            <w:proofErr w:type="spellStart"/>
            <w:r w:rsidRPr="00D53EA8">
              <w:rPr>
                <w:rFonts w:cstheme="minorHAnsi"/>
                <w:b/>
                <w:sz w:val="24"/>
                <w:szCs w:val="24"/>
              </w:rPr>
              <w:t>Whakapae</w:t>
            </w:r>
            <w:proofErr w:type="spellEnd"/>
          </w:p>
          <w:p w14:paraId="251D9E0C" w14:textId="77777777" w:rsidR="00D26FD2" w:rsidRPr="00D53EA8" w:rsidRDefault="00D26FD2" w:rsidP="00BE7778">
            <w:pPr>
              <w:spacing w:line="240" w:lineRule="auto"/>
              <w:rPr>
                <w:rFonts w:cstheme="minorHAnsi"/>
                <w:sz w:val="24"/>
                <w:szCs w:val="24"/>
              </w:rPr>
            </w:pPr>
            <w:r w:rsidRPr="00D53EA8">
              <w:rPr>
                <w:rFonts w:cstheme="minorHAnsi"/>
                <w:sz w:val="24"/>
                <w:szCs w:val="24"/>
              </w:rPr>
              <w:t xml:space="preserve">A PLD supported trial of </w:t>
            </w:r>
            <w:proofErr w:type="spellStart"/>
            <w:r w:rsidRPr="00D53EA8">
              <w:rPr>
                <w:rFonts w:cstheme="minorHAnsi"/>
                <w:sz w:val="24"/>
                <w:szCs w:val="24"/>
              </w:rPr>
              <w:t>Kōwhiti</w:t>
            </w:r>
            <w:proofErr w:type="spellEnd"/>
            <w:r w:rsidRPr="00D53EA8">
              <w:rPr>
                <w:rFonts w:cstheme="minorHAnsi"/>
                <w:sz w:val="24"/>
                <w:szCs w:val="24"/>
              </w:rPr>
              <w:t xml:space="preserve"> </w:t>
            </w:r>
            <w:proofErr w:type="spellStart"/>
            <w:r w:rsidRPr="00D53EA8">
              <w:rPr>
                <w:rFonts w:cstheme="minorHAnsi"/>
                <w:sz w:val="24"/>
                <w:szCs w:val="24"/>
              </w:rPr>
              <w:t>Whakapae</w:t>
            </w:r>
            <w:proofErr w:type="spellEnd"/>
            <w:r w:rsidRPr="00D53EA8">
              <w:rPr>
                <w:rFonts w:cstheme="minorHAnsi"/>
                <w:sz w:val="24"/>
                <w:szCs w:val="24"/>
              </w:rPr>
              <w:t xml:space="preserve"> (early learning practice and progress tools to support formative assessment) took place between October 2021 – June 2022. The Ministry received the evaluation reports from the trial on June 30, 2022.</w:t>
            </w:r>
          </w:p>
          <w:p w14:paraId="7C44EC03" w14:textId="77777777" w:rsidR="00D26FD2" w:rsidRPr="00D53EA8" w:rsidRDefault="00D26FD2" w:rsidP="00BE7778">
            <w:pPr>
              <w:spacing w:line="240" w:lineRule="auto"/>
              <w:rPr>
                <w:rFonts w:cstheme="minorHAnsi"/>
                <w:sz w:val="24"/>
                <w:szCs w:val="24"/>
              </w:rPr>
            </w:pPr>
            <w:r w:rsidRPr="00D53EA8">
              <w:rPr>
                <w:rFonts w:cstheme="minorHAnsi"/>
                <w:b/>
                <w:sz w:val="24"/>
                <w:szCs w:val="24"/>
              </w:rPr>
              <w:t>School Entry Kete</w:t>
            </w:r>
            <w:r w:rsidRPr="00D53EA8">
              <w:rPr>
                <w:rFonts w:cstheme="minorHAnsi"/>
                <w:sz w:val="24"/>
                <w:szCs w:val="24"/>
              </w:rPr>
              <w:t xml:space="preserve"> </w:t>
            </w:r>
          </w:p>
          <w:p w14:paraId="7B1F39BE" w14:textId="77777777" w:rsidR="00D26FD2" w:rsidRPr="00D53EA8" w:rsidRDefault="00D26FD2" w:rsidP="00BE7778">
            <w:pPr>
              <w:spacing w:line="240" w:lineRule="auto"/>
              <w:rPr>
                <w:rFonts w:cstheme="minorHAnsi"/>
                <w:sz w:val="24"/>
                <w:szCs w:val="24"/>
              </w:rPr>
            </w:pPr>
            <w:r w:rsidRPr="00D53EA8">
              <w:rPr>
                <w:rFonts w:cstheme="minorHAnsi"/>
                <w:sz w:val="24"/>
                <w:szCs w:val="24"/>
              </w:rPr>
              <w:t xml:space="preserve">There has been ongoing development of the formative assessment tools focused on the foundational areas to </w:t>
            </w:r>
            <w:r w:rsidRPr="00D53EA8">
              <w:rPr>
                <w:rFonts w:cstheme="minorHAnsi"/>
                <w:sz w:val="24"/>
                <w:szCs w:val="24"/>
              </w:rPr>
              <w:lastRenderedPageBreak/>
              <w:t xml:space="preserve">support teachers to notice, recognise and respond to mokopuna strengths and learning needs. </w:t>
            </w:r>
          </w:p>
          <w:p w14:paraId="77F71FFC" w14:textId="77777777" w:rsidR="00D26FD2" w:rsidRPr="00D53EA8" w:rsidRDefault="00D26FD2" w:rsidP="00BE7778">
            <w:pPr>
              <w:spacing w:line="240" w:lineRule="auto"/>
              <w:rPr>
                <w:rFonts w:cstheme="minorHAnsi"/>
                <w:sz w:val="24"/>
                <w:szCs w:val="24"/>
              </w:rPr>
            </w:pPr>
            <w:r w:rsidRPr="00D53EA8">
              <w:rPr>
                <w:rFonts w:cstheme="minorHAnsi"/>
                <w:sz w:val="24"/>
                <w:szCs w:val="24"/>
              </w:rPr>
              <w:t xml:space="preserve">The literacy and communication and numeracy frameworks have been trialled in a small number of schools in preparation for a larger scale trial that will ensure the psychometrics are accurate. The self- and co-regulation tools are in final draft form and ready for consolidation. </w:t>
            </w:r>
          </w:p>
          <w:p w14:paraId="5E931163" w14:textId="77777777" w:rsidR="00D26FD2" w:rsidRPr="00D53EA8" w:rsidRDefault="00D26FD2" w:rsidP="00BE7778">
            <w:pPr>
              <w:spacing w:line="240" w:lineRule="auto"/>
              <w:rPr>
                <w:rFonts w:cstheme="minorHAnsi"/>
                <w:b/>
                <w:sz w:val="24"/>
                <w:szCs w:val="24"/>
              </w:rPr>
            </w:pPr>
            <w:r w:rsidRPr="00D53EA8">
              <w:rPr>
                <w:rFonts w:cstheme="minorHAnsi"/>
                <w:sz w:val="24"/>
                <w:szCs w:val="24"/>
              </w:rPr>
              <w:t xml:space="preserve">The development of whānau </w:t>
            </w:r>
            <w:proofErr w:type="spellStart"/>
            <w:r w:rsidRPr="00D53EA8">
              <w:rPr>
                <w:rFonts w:cstheme="minorHAnsi"/>
                <w:sz w:val="24"/>
                <w:szCs w:val="24"/>
              </w:rPr>
              <w:t>kōrero</w:t>
            </w:r>
            <w:proofErr w:type="spellEnd"/>
            <w:r w:rsidRPr="00D53EA8">
              <w:rPr>
                <w:rFonts w:cstheme="minorHAnsi"/>
                <w:sz w:val="24"/>
                <w:szCs w:val="24"/>
              </w:rPr>
              <w:t xml:space="preserve"> cards is in the early stages, and the Ministry has worked with representatives from learning support on these.</w:t>
            </w:r>
          </w:p>
        </w:tc>
        <w:tc>
          <w:tcPr>
            <w:tcW w:w="1895" w:type="dxa"/>
            <w:shd w:val="clear" w:color="auto" w:fill="auto"/>
          </w:tcPr>
          <w:p w14:paraId="4B0EF322" w14:textId="77777777" w:rsidR="00D26FD2" w:rsidRPr="00D53EA8" w:rsidRDefault="00D26FD2" w:rsidP="00BE7778">
            <w:pPr>
              <w:spacing w:line="240" w:lineRule="auto"/>
              <w:rPr>
                <w:rFonts w:cstheme="minorHAnsi"/>
                <w:b/>
                <w:sz w:val="24"/>
                <w:szCs w:val="24"/>
              </w:rPr>
            </w:pPr>
            <w:proofErr w:type="spellStart"/>
            <w:r w:rsidRPr="00D53EA8">
              <w:rPr>
                <w:rFonts w:cstheme="minorHAnsi"/>
                <w:b/>
                <w:sz w:val="24"/>
                <w:szCs w:val="24"/>
              </w:rPr>
              <w:lastRenderedPageBreak/>
              <w:t>Kōwhiti</w:t>
            </w:r>
            <w:proofErr w:type="spellEnd"/>
            <w:r w:rsidRPr="00D53EA8">
              <w:rPr>
                <w:rFonts w:cstheme="minorHAnsi"/>
                <w:b/>
                <w:sz w:val="24"/>
                <w:szCs w:val="24"/>
              </w:rPr>
              <w:t xml:space="preserve"> </w:t>
            </w:r>
            <w:proofErr w:type="spellStart"/>
            <w:r w:rsidRPr="00D53EA8">
              <w:rPr>
                <w:rFonts w:cstheme="minorHAnsi"/>
                <w:b/>
                <w:sz w:val="24"/>
                <w:szCs w:val="24"/>
              </w:rPr>
              <w:t>Whakapae</w:t>
            </w:r>
            <w:proofErr w:type="spellEnd"/>
          </w:p>
          <w:p w14:paraId="179235F9" w14:textId="77777777" w:rsidR="00D26FD2" w:rsidRPr="00D53EA8" w:rsidRDefault="00D26FD2" w:rsidP="00BE7778">
            <w:pPr>
              <w:spacing w:line="240" w:lineRule="auto"/>
              <w:rPr>
                <w:rFonts w:cstheme="minorHAnsi"/>
                <w:sz w:val="24"/>
                <w:szCs w:val="24"/>
              </w:rPr>
            </w:pPr>
            <w:r w:rsidRPr="00D53EA8">
              <w:rPr>
                <w:rFonts w:cstheme="minorHAnsi"/>
                <w:sz w:val="24"/>
                <w:szCs w:val="24"/>
              </w:rPr>
              <w:t xml:space="preserve">COVID-19 significantly impacted the services in the trial and negatively impacted levels of </w:t>
            </w:r>
            <w:proofErr w:type="spellStart"/>
            <w:r w:rsidRPr="00D53EA8">
              <w:rPr>
                <w:rFonts w:cstheme="minorHAnsi"/>
                <w:sz w:val="24"/>
                <w:szCs w:val="24"/>
              </w:rPr>
              <w:t>kaiako</w:t>
            </w:r>
            <w:proofErr w:type="spellEnd"/>
            <w:r w:rsidRPr="00D53EA8">
              <w:rPr>
                <w:rFonts w:cstheme="minorHAnsi"/>
                <w:sz w:val="24"/>
                <w:szCs w:val="24"/>
              </w:rPr>
              <w:t xml:space="preserve"> participation and engagement. Disruption was minimised by shifting from face-to-face </w:t>
            </w:r>
            <w:r w:rsidRPr="00D53EA8">
              <w:rPr>
                <w:rFonts w:cstheme="minorHAnsi"/>
                <w:sz w:val="24"/>
                <w:szCs w:val="24"/>
              </w:rPr>
              <w:lastRenderedPageBreak/>
              <w:t xml:space="preserve">to online media where possible and rescheduling hui in response to venue changes and staffing challenges. Over the course of the project 26 services withdrew (23% of those initially registered to participate), attendance became a challenge for many services remaining in the trial due to staffing, and aspects of the PLD were delayed. </w:t>
            </w:r>
          </w:p>
          <w:p w14:paraId="5F2D4408" w14:textId="77777777" w:rsidR="00D26FD2" w:rsidRPr="00D53EA8" w:rsidRDefault="00D26FD2" w:rsidP="00BE7778">
            <w:pPr>
              <w:spacing w:line="240" w:lineRule="auto"/>
              <w:rPr>
                <w:rFonts w:cstheme="minorHAnsi"/>
                <w:sz w:val="24"/>
                <w:szCs w:val="24"/>
              </w:rPr>
            </w:pPr>
            <w:r w:rsidRPr="00D53EA8">
              <w:rPr>
                <w:rFonts w:cstheme="minorHAnsi"/>
                <w:sz w:val="24"/>
                <w:szCs w:val="24"/>
              </w:rPr>
              <w:t xml:space="preserve">Because participants were encouraged to work with the practice tools first, not all participants had the opportunity to do justice to the progress tools within the timeframe of the trial with </w:t>
            </w:r>
            <w:r w:rsidRPr="00D53EA8">
              <w:rPr>
                <w:rFonts w:cstheme="minorHAnsi"/>
                <w:sz w:val="24"/>
                <w:szCs w:val="24"/>
              </w:rPr>
              <w:lastRenderedPageBreak/>
              <w:t xml:space="preserve">COVID-19 disruptions. </w:t>
            </w:r>
          </w:p>
          <w:p w14:paraId="6697D80C" w14:textId="77777777" w:rsidR="00D26FD2" w:rsidRPr="00D53EA8" w:rsidRDefault="00D26FD2" w:rsidP="00BE7778">
            <w:pPr>
              <w:spacing w:line="240" w:lineRule="auto"/>
              <w:rPr>
                <w:rFonts w:cstheme="minorHAnsi"/>
                <w:sz w:val="24"/>
                <w:szCs w:val="24"/>
              </w:rPr>
            </w:pPr>
            <w:r w:rsidRPr="00D53EA8">
              <w:rPr>
                <w:rFonts w:cstheme="minorHAnsi"/>
                <w:b/>
                <w:sz w:val="24"/>
                <w:szCs w:val="24"/>
              </w:rPr>
              <w:t>School Entry Kete</w:t>
            </w:r>
          </w:p>
          <w:p w14:paraId="6A4828D6" w14:textId="77777777" w:rsidR="00D26FD2" w:rsidRPr="00D53EA8" w:rsidRDefault="00D26FD2" w:rsidP="00BE7778">
            <w:pPr>
              <w:spacing w:line="240" w:lineRule="auto"/>
              <w:rPr>
                <w:rFonts w:cstheme="minorHAnsi"/>
                <w:sz w:val="24"/>
                <w:szCs w:val="24"/>
              </w:rPr>
            </w:pPr>
            <w:r w:rsidRPr="00D53EA8">
              <w:rPr>
                <w:rFonts w:cstheme="minorHAnsi"/>
                <w:sz w:val="24"/>
                <w:szCs w:val="24"/>
              </w:rPr>
              <w:t xml:space="preserve">COVID-19 has impacted on the ability of the providers to work directly with schools, the </w:t>
            </w:r>
            <w:proofErr w:type="spellStart"/>
            <w:r w:rsidRPr="00D53EA8">
              <w:rPr>
                <w:rFonts w:cstheme="minorHAnsi"/>
                <w:sz w:val="24"/>
                <w:szCs w:val="24"/>
              </w:rPr>
              <w:t>Māhere</w:t>
            </w:r>
            <w:proofErr w:type="spellEnd"/>
            <w:r w:rsidRPr="00D53EA8">
              <w:rPr>
                <w:rFonts w:cstheme="minorHAnsi"/>
                <w:sz w:val="24"/>
                <w:szCs w:val="24"/>
              </w:rPr>
              <w:t xml:space="preserve"> </w:t>
            </w:r>
            <w:proofErr w:type="spellStart"/>
            <w:r w:rsidRPr="00D53EA8">
              <w:rPr>
                <w:rFonts w:cstheme="minorHAnsi"/>
                <w:sz w:val="24"/>
                <w:szCs w:val="24"/>
              </w:rPr>
              <w:t>Tuakiri</w:t>
            </w:r>
            <w:proofErr w:type="spellEnd"/>
            <w:r w:rsidRPr="00D53EA8">
              <w:rPr>
                <w:rFonts w:cstheme="minorHAnsi"/>
                <w:sz w:val="24"/>
                <w:szCs w:val="24"/>
              </w:rPr>
              <w:t xml:space="preserve"> – identity maps work will now be completed in Q3 and the self and co regulation work will be finalised in Q2.</w:t>
            </w:r>
          </w:p>
        </w:tc>
        <w:tc>
          <w:tcPr>
            <w:tcW w:w="1715" w:type="dxa"/>
            <w:shd w:val="clear" w:color="auto" w:fill="C2D69B" w:themeFill="accent3" w:themeFillTint="99"/>
          </w:tcPr>
          <w:p w14:paraId="6D5389D5" w14:textId="77777777" w:rsidR="00D26FD2" w:rsidRPr="00D53EA8" w:rsidRDefault="00D26FD2" w:rsidP="00BE7778">
            <w:pPr>
              <w:shd w:val="clear" w:color="auto" w:fill="92D050"/>
              <w:spacing w:line="240" w:lineRule="auto"/>
              <w:rPr>
                <w:rFonts w:eastAsia="Times New Roman"/>
                <w:sz w:val="24"/>
                <w:szCs w:val="24"/>
                <w:lang w:eastAsia="en-NZ"/>
              </w:rPr>
            </w:pPr>
            <w:proofErr w:type="spellStart"/>
            <w:r w:rsidRPr="00D53EA8">
              <w:rPr>
                <w:rFonts w:eastAsia="Times New Roman"/>
                <w:b/>
                <w:sz w:val="24"/>
                <w:szCs w:val="24"/>
                <w:lang w:eastAsia="en-NZ"/>
              </w:rPr>
              <w:lastRenderedPageBreak/>
              <w:t>Kōwhiti</w:t>
            </w:r>
            <w:proofErr w:type="spellEnd"/>
            <w:r w:rsidRPr="00D53EA8">
              <w:rPr>
                <w:rFonts w:eastAsia="Times New Roman"/>
                <w:b/>
                <w:sz w:val="24"/>
                <w:szCs w:val="24"/>
                <w:lang w:eastAsia="en-NZ"/>
              </w:rPr>
              <w:t xml:space="preserve"> </w:t>
            </w:r>
            <w:proofErr w:type="spellStart"/>
            <w:r w:rsidRPr="00D53EA8">
              <w:rPr>
                <w:rFonts w:eastAsia="Times New Roman"/>
                <w:b/>
                <w:sz w:val="24"/>
                <w:szCs w:val="24"/>
                <w:lang w:eastAsia="en-NZ"/>
              </w:rPr>
              <w:t>Whakapae</w:t>
            </w:r>
            <w:proofErr w:type="spellEnd"/>
            <w:r w:rsidRPr="00D53EA8">
              <w:rPr>
                <w:rFonts w:eastAsia="Times New Roman"/>
                <w:b/>
                <w:sz w:val="24"/>
                <w:szCs w:val="24"/>
                <w:lang w:eastAsia="en-NZ"/>
              </w:rPr>
              <w:t xml:space="preserve"> </w:t>
            </w:r>
            <w:r w:rsidRPr="00D53EA8">
              <w:rPr>
                <w:rFonts w:eastAsia="Times New Roman"/>
                <w:sz w:val="24"/>
                <w:szCs w:val="24"/>
                <w:lang w:eastAsia="en-NZ"/>
              </w:rPr>
              <w:t>– Complete</w:t>
            </w:r>
          </w:p>
          <w:p w14:paraId="38DBA664" w14:textId="77777777" w:rsidR="00D26FD2" w:rsidRPr="00D53EA8" w:rsidRDefault="00D26FD2" w:rsidP="00BE7778">
            <w:pPr>
              <w:spacing w:line="240" w:lineRule="auto"/>
              <w:rPr>
                <w:sz w:val="24"/>
                <w:szCs w:val="24"/>
              </w:rPr>
            </w:pPr>
            <w:r w:rsidRPr="0042425C">
              <w:rPr>
                <w:b/>
                <w:sz w:val="24"/>
                <w:szCs w:val="24"/>
              </w:rPr>
              <w:t>School Entry Kete</w:t>
            </w:r>
            <w:r w:rsidRPr="0042425C">
              <w:rPr>
                <w:sz w:val="24"/>
                <w:szCs w:val="24"/>
              </w:rPr>
              <w:t xml:space="preserve"> – </w:t>
            </w:r>
            <w:r w:rsidRPr="0042425C">
              <w:rPr>
                <w:rFonts w:eastAsia="Times New Roman"/>
                <w:sz w:val="24"/>
                <w:szCs w:val="24"/>
                <w:lang w:eastAsia="en-NZ"/>
              </w:rPr>
              <w:t>On track – with minimal risks/issues</w:t>
            </w:r>
          </w:p>
        </w:tc>
      </w:tr>
      <w:tr w:rsidR="00D26FD2" w:rsidRPr="008F437F" w14:paraId="63FE8886" w14:textId="77777777" w:rsidTr="00E76EAF">
        <w:tc>
          <w:tcPr>
            <w:tcW w:w="2552" w:type="dxa"/>
          </w:tcPr>
          <w:p w14:paraId="3E75D19A" w14:textId="77777777" w:rsidR="00D26FD2" w:rsidRPr="00D53EA8" w:rsidRDefault="00D26FD2" w:rsidP="00BE7778">
            <w:pPr>
              <w:spacing w:line="240" w:lineRule="auto"/>
              <w:rPr>
                <w:b/>
                <w:bCs/>
                <w:sz w:val="24"/>
                <w:szCs w:val="24"/>
              </w:rPr>
            </w:pPr>
            <w:r w:rsidRPr="00D53EA8">
              <w:rPr>
                <w:b/>
                <w:bCs/>
                <w:sz w:val="24"/>
                <w:szCs w:val="24"/>
              </w:rPr>
              <w:lastRenderedPageBreak/>
              <w:t>LSAP Priority 3</w:t>
            </w:r>
          </w:p>
          <w:p w14:paraId="48F6E4D3" w14:textId="77777777" w:rsidR="00D26FD2" w:rsidRPr="00D53EA8" w:rsidRDefault="00D26FD2" w:rsidP="00BE7778">
            <w:pPr>
              <w:spacing w:line="240" w:lineRule="auto"/>
              <w:rPr>
                <w:sz w:val="24"/>
                <w:szCs w:val="24"/>
              </w:rPr>
            </w:pPr>
            <w:r w:rsidRPr="00D53EA8">
              <w:rPr>
                <w:sz w:val="24"/>
                <w:szCs w:val="24"/>
              </w:rPr>
              <w:t xml:space="preserve">Strengthening Early Intervention – Screening and Assessment for </w:t>
            </w:r>
            <w:proofErr w:type="spellStart"/>
            <w:r w:rsidRPr="00D53EA8">
              <w:rPr>
                <w:sz w:val="24"/>
                <w:szCs w:val="24"/>
              </w:rPr>
              <w:t>ngā</w:t>
            </w:r>
            <w:proofErr w:type="spellEnd"/>
            <w:r w:rsidRPr="00D53EA8">
              <w:rPr>
                <w:sz w:val="24"/>
                <w:szCs w:val="24"/>
              </w:rPr>
              <w:t xml:space="preserve"> </w:t>
            </w:r>
            <w:proofErr w:type="spellStart"/>
            <w:r w:rsidRPr="00D53EA8">
              <w:rPr>
                <w:sz w:val="24"/>
                <w:szCs w:val="24"/>
              </w:rPr>
              <w:t>kōhanga</w:t>
            </w:r>
            <w:proofErr w:type="spellEnd"/>
            <w:r w:rsidRPr="00D53EA8">
              <w:rPr>
                <w:sz w:val="24"/>
                <w:szCs w:val="24"/>
              </w:rPr>
              <w:t xml:space="preserve"> </w:t>
            </w:r>
            <w:proofErr w:type="spellStart"/>
            <w:r w:rsidRPr="00D53EA8">
              <w:rPr>
                <w:sz w:val="24"/>
                <w:szCs w:val="24"/>
              </w:rPr>
              <w:t>reo</w:t>
            </w:r>
            <w:proofErr w:type="spellEnd"/>
            <w:r w:rsidRPr="00D53EA8">
              <w:rPr>
                <w:sz w:val="24"/>
                <w:szCs w:val="24"/>
              </w:rPr>
              <w:t>.</w:t>
            </w:r>
          </w:p>
          <w:p w14:paraId="42B5515D" w14:textId="77777777" w:rsidR="00D26FD2" w:rsidRPr="00D53EA8" w:rsidRDefault="00D26FD2" w:rsidP="00BE7778">
            <w:pPr>
              <w:spacing w:line="240" w:lineRule="auto"/>
              <w:rPr>
                <w:sz w:val="24"/>
                <w:szCs w:val="24"/>
              </w:rPr>
            </w:pPr>
          </w:p>
        </w:tc>
        <w:tc>
          <w:tcPr>
            <w:tcW w:w="3478" w:type="dxa"/>
          </w:tcPr>
          <w:p w14:paraId="40FF270A" w14:textId="77777777" w:rsidR="00D26FD2" w:rsidRPr="00D53EA8" w:rsidRDefault="00D26FD2" w:rsidP="00BE7778">
            <w:pPr>
              <w:spacing w:line="240" w:lineRule="auto"/>
              <w:rPr>
                <w:rFonts w:cstheme="minorHAnsi"/>
                <w:sz w:val="24"/>
                <w:szCs w:val="24"/>
              </w:rPr>
            </w:pPr>
            <w:r w:rsidRPr="00D53EA8">
              <w:rPr>
                <w:rFonts w:cstheme="minorHAnsi"/>
                <w:sz w:val="24"/>
                <w:szCs w:val="24"/>
              </w:rPr>
              <w:t xml:space="preserve">The Ministry continued to support Te </w:t>
            </w:r>
            <w:proofErr w:type="spellStart"/>
            <w:r w:rsidRPr="00D53EA8">
              <w:rPr>
                <w:rFonts w:cstheme="minorHAnsi"/>
                <w:sz w:val="24"/>
                <w:szCs w:val="24"/>
              </w:rPr>
              <w:t>Kōhanga</w:t>
            </w:r>
            <w:proofErr w:type="spellEnd"/>
            <w:r w:rsidRPr="00D53EA8">
              <w:rPr>
                <w:rFonts w:cstheme="minorHAnsi"/>
                <w:sz w:val="24"/>
                <w:szCs w:val="24"/>
              </w:rPr>
              <w:t xml:space="preserve"> </w:t>
            </w:r>
            <w:proofErr w:type="spellStart"/>
            <w:r w:rsidRPr="00D53EA8">
              <w:rPr>
                <w:rFonts w:cstheme="minorHAnsi"/>
                <w:sz w:val="24"/>
                <w:szCs w:val="24"/>
              </w:rPr>
              <w:t>Reo</w:t>
            </w:r>
            <w:proofErr w:type="spellEnd"/>
            <w:r w:rsidRPr="00D53EA8">
              <w:rPr>
                <w:rFonts w:cstheme="minorHAnsi"/>
                <w:sz w:val="24"/>
                <w:szCs w:val="24"/>
              </w:rPr>
              <w:t xml:space="preserve"> National Trust to implement a co-designed program of work to strengthen learning support within </w:t>
            </w:r>
            <w:proofErr w:type="spellStart"/>
            <w:r w:rsidRPr="00D53EA8">
              <w:rPr>
                <w:rFonts w:cstheme="minorHAnsi"/>
                <w:sz w:val="24"/>
                <w:szCs w:val="24"/>
              </w:rPr>
              <w:t>ngā</w:t>
            </w:r>
            <w:proofErr w:type="spellEnd"/>
            <w:r w:rsidRPr="00D53EA8">
              <w:rPr>
                <w:rFonts w:cstheme="minorHAnsi"/>
                <w:sz w:val="24"/>
                <w:szCs w:val="24"/>
              </w:rPr>
              <w:t xml:space="preserve"> </w:t>
            </w:r>
            <w:proofErr w:type="spellStart"/>
            <w:r w:rsidRPr="00D53EA8">
              <w:rPr>
                <w:rFonts w:cstheme="minorHAnsi"/>
                <w:sz w:val="24"/>
                <w:szCs w:val="24"/>
              </w:rPr>
              <w:t>kōhanga</w:t>
            </w:r>
            <w:proofErr w:type="spellEnd"/>
            <w:r w:rsidRPr="00D53EA8">
              <w:rPr>
                <w:rFonts w:cstheme="minorHAnsi"/>
                <w:sz w:val="24"/>
                <w:szCs w:val="24"/>
              </w:rPr>
              <w:t xml:space="preserve"> </w:t>
            </w:r>
            <w:proofErr w:type="spellStart"/>
            <w:r w:rsidRPr="00D53EA8">
              <w:rPr>
                <w:rFonts w:cstheme="minorHAnsi"/>
                <w:sz w:val="24"/>
                <w:szCs w:val="24"/>
              </w:rPr>
              <w:t>reo</w:t>
            </w:r>
            <w:proofErr w:type="spellEnd"/>
            <w:r w:rsidRPr="00D53EA8">
              <w:rPr>
                <w:rFonts w:cstheme="minorHAnsi"/>
                <w:sz w:val="24"/>
                <w:szCs w:val="24"/>
              </w:rPr>
              <w:t xml:space="preserve">. The co-design progressed despite COVID-19 impacts. Capability building and high levels of engagement with their </w:t>
            </w:r>
            <w:proofErr w:type="spellStart"/>
            <w:r w:rsidRPr="00D53EA8">
              <w:rPr>
                <w:rFonts w:cstheme="minorHAnsi"/>
                <w:sz w:val="24"/>
                <w:szCs w:val="24"/>
              </w:rPr>
              <w:t>rohe</w:t>
            </w:r>
            <w:proofErr w:type="spellEnd"/>
            <w:r w:rsidRPr="00D53EA8">
              <w:rPr>
                <w:rFonts w:cstheme="minorHAnsi"/>
                <w:sz w:val="24"/>
                <w:szCs w:val="24"/>
              </w:rPr>
              <w:t xml:space="preserve"> was a highlight.   </w:t>
            </w:r>
          </w:p>
          <w:p w14:paraId="178984B3" w14:textId="77777777" w:rsidR="00D26FD2" w:rsidRPr="00D53EA8" w:rsidRDefault="00D26FD2" w:rsidP="00BE7778">
            <w:pPr>
              <w:spacing w:line="240" w:lineRule="auto"/>
              <w:rPr>
                <w:rFonts w:cstheme="minorHAnsi"/>
                <w:sz w:val="24"/>
                <w:szCs w:val="24"/>
              </w:rPr>
            </w:pPr>
            <w:r w:rsidRPr="00D53EA8">
              <w:rPr>
                <w:rFonts w:cstheme="minorHAnsi"/>
                <w:sz w:val="24"/>
                <w:szCs w:val="24"/>
              </w:rPr>
              <w:t xml:space="preserve">The Ministry continued to implement/embed Te </w:t>
            </w:r>
            <w:proofErr w:type="spellStart"/>
            <w:r w:rsidRPr="00D53EA8">
              <w:rPr>
                <w:rFonts w:cstheme="minorHAnsi"/>
                <w:sz w:val="24"/>
                <w:szCs w:val="24"/>
              </w:rPr>
              <w:t>Tūāpapa</w:t>
            </w:r>
            <w:proofErr w:type="spellEnd"/>
            <w:r w:rsidRPr="00D53EA8">
              <w:rPr>
                <w:rFonts w:cstheme="minorHAnsi"/>
                <w:sz w:val="24"/>
                <w:szCs w:val="24"/>
              </w:rPr>
              <w:t xml:space="preserve">, an integrated model of early intervention support focused on more proactive and preventative support, across the regions.  </w:t>
            </w:r>
          </w:p>
          <w:p w14:paraId="11B4873E" w14:textId="77777777" w:rsidR="00D26FD2" w:rsidRPr="00D53EA8" w:rsidRDefault="00D26FD2" w:rsidP="00BE7778">
            <w:pPr>
              <w:spacing w:line="240" w:lineRule="auto"/>
              <w:rPr>
                <w:rFonts w:cstheme="minorHAnsi"/>
                <w:sz w:val="24"/>
                <w:szCs w:val="24"/>
              </w:rPr>
            </w:pPr>
            <w:r w:rsidRPr="00D53EA8">
              <w:rPr>
                <w:rFonts w:cstheme="minorHAnsi"/>
                <w:sz w:val="24"/>
                <w:szCs w:val="24"/>
              </w:rPr>
              <w:t xml:space="preserve">Design for an outcome evaluation of the early intervention service was </w:t>
            </w:r>
            <w:r w:rsidRPr="00D53EA8">
              <w:rPr>
                <w:rFonts w:cstheme="minorHAnsi"/>
                <w:sz w:val="24"/>
                <w:szCs w:val="24"/>
              </w:rPr>
              <w:lastRenderedPageBreak/>
              <w:t xml:space="preserve">progressed from learnings of the preceding process evaluation. The outcome evaluation is planned for the second half of 2022/23.   </w:t>
            </w:r>
          </w:p>
          <w:p w14:paraId="55B5228C" w14:textId="77777777" w:rsidR="00D26FD2" w:rsidRPr="00D53EA8" w:rsidRDefault="00D26FD2" w:rsidP="00BE7778">
            <w:pPr>
              <w:spacing w:line="240" w:lineRule="auto"/>
              <w:rPr>
                <w:rFonts w:cstheme="minorHAnsi"/>
                <w:sz w:val="24"/>
                <w:szCs w:val="24"/>
              </w:rPr>
            </w:pPr>
            <w:r w:rsidRPr="00D53EA8">
              <w:rPr>
                <w:rFonts w:cstheme="minorHAnsi"/>
                <w:sz w:val="24"/>
                <w:szCs w:val="24"/>
              </w:rPr>
              <w:t>Funding for Child Development (Ministry of Health) service pilots ended, and the project has transitioned to a service redesign phase led by the Ministry of Disabled People. The Ministry of Education is on the steering group for this work.</w:t>
            </w:r>
          </w:p>
        </w:tc>
        <w:tc>
          <w:tcPr>
            <w:tcW w:w="1895" w:type="dxa"/>
          </w:tcPr>
          <w:p w14:paraId="20FB4A93" w14:textId="77777777" w:rsidR="00D26FD2" w:rsidRPr="00D53EA8" w:rsidRDefault="00D26FD2" w:rsidP="00BE7778">
            <w:pPr>
              <w:spacing w:line="240" w:lineRule="auto"/>
              <w:rPr>
                <w:rFonts w:cstheme="minorHAnsi"/>
                <w:sz w:val="24"/>
                <w:szCs w:val="24"/>
              </w:rPr>
            </w:pPr>
            <w:r w:rsidRPr="00D53EA8">
              <w:rPr>
                <w:rFonts w:cstheme="minorHAnsi"/>
                <w:sz w:val="24"/>
                <w:szCs w:val="24"/>
              </w:rPr>
              <w:lastRenderedPageBreak/>
              <w:t xml:space="preserve">COVID-19 was a contributing factor in wait times for Early Intervention Services not being reduced as quickly as desired. Q4 ended with a national average wait time of 103.58 days, which is above the KPI of 90 days. COVID-19 and reduced capacity of sector and learning </w:t>
            </w:r>
            <w:r w:rsidRPr="00D53EA8">
              <w:rPr>
                <w:rFonts w:cstheme="minorHAnsi"/>
                <w:sz w:val="24"/>
                <w:szCs w:val="24"/>
              </w:rPr>
              <w:lastRenderedPageBreak/>
              <w:t xml:space="preserve">support staff due to illness continued to impact service delivery and the average wait times increased.  </w:t>
            </w:r>
          </w:p>
          <w:p w14:paraId="6368AA97" w14:textId="77777777" w:rsidR="00D26FD2" w:rsidRPr="00D53EA8" w:rsidRDefault="00D26FD2" w:rsidP="00BE7778">
            <w:pPr>
              <w:spacing w:line="240" w:lineRule="auto"/>
              <w:rPr>
                <w:rFonts w:cstheme="minorHAnsi"/>
                <w:sz w:val="24"/>
                <w:szCs w:val="24"/>
              </w:rPr>
            </w:pPr>
            <w:r w:rsidRPr="00D53EA8">
              <w:rPr>
                <w:rFonts w:cstheme="minorHAnsi"/>
                <w:sz w:val="24"/>
                <w:szCs w:val="24"/>
              </w:rPr>
              <w:t>Work focussed on further embedding an integrated model of support in Early Intervention services, to move towards more proactive need identification and prevention.</w:t>
            </w:r>
          </w:p>
        </w:tc>
        <w:tc>
          <w:tcPr>
            <w:tcW w:w="1715" w:type="dxa"/>
            <w:tcBorders>
              <w:bottom w:val="single" w:sz="4" w:space="0" w:color="auto"/>
            </w:tcBorders>
            <w:shd w:val="clear" w:color="auto" w:fill="92D050"/>
          </w:tcPr>
          <w:p w14:paraId="41653DBE" w14:textId="419600A8" w:rsidR="00D26FD2" w:rsidRPr="00D53EA8" w:rsidRDefault="00375F2B" w:rsidP="00BE7778">
            <w:pPr>
              <w:spacing w:line="240" w:lineRule="auto"/>
              <w:rPr>
                <w:rFonts w:eastAsia="Times New Roman"/>
                <w:color w:val="808080" w:themeColor="background1" w:themeShade="80"/>
                <w:sz w:val="24"/>
                <w:szCs w:val="24"/>
                <w:lang w:eastAsia="en-NZ"/>
              </w:rPr>
            </w:pPr>
            <w:r>
              <w:rPr>
                <w:rFonts w:eastAsia="Times New Roman"/>
                <w:sz w:val="24"/>
                <w:szCs w:val="24"/>
                <w:lang w:eastAsia="en-NZ"/>
              </w:rPr>
              <w:lastRenderedPageBreak/>
              <w:t>On Track</w:t>
            </w:r>
          </w:p>
        </w:tc>
      </w:tr>
      <w:tr w:rsidR="00D26FD2" w:rsidRPr="00D53EA8" w14:paraId="08315864" w14:textId="77777777" w:rsidTr="00E76EAF">
        <w:tc>
          <w:tcPr>
            <w:tcW w:w="2552" w:type="dxa"/>
          </w:tcPr>
          <w:p w14:paraId="36C8691A" w14:textId="77777777" w:rsidR="00D26FD2" w:rsidRPr="00D53EA8" w:rsidRDefault="00D26FD2" w:rsidP="00BE7778">
            <w:pPr>
              <w:spacing w:line="240" w:lineRule="auto"/>
              <w:rPr>
                <w:sz w:val="24"/>
                <w:szCs w:val="24"/>
              </w:rPr>
            </w:pPr>
            <w:r w:rsidRPr="00D53EA8">
              <w:rPr>
                <w:b/>
                <w:sz w:val="24"/>
                <w:szCs w:val="24"/>
              </w:rPr>
              <w:t>LSAP Priority 4</w:t>
            </w:r>
          </w:p>
          <w:p w14:paraId="4174DDEA" w14:textId="77777777" w:rsidR="00D26FD2" w:rsidRPr="00D53EA8" w:rsidRDefault="00D26FD2" w:rsidP="00BE7778">
            <w:pPr>
              <w:spacing w:line="240" w:lineRule="auto"/>
              <w:rPr>
                <w:sz w:val="24"/>
                <w:szCs w:val="24"/>
              </w:rPr>
            </w:pPr>
            <w:r w:rsidRPr="00D53EA8">
              <w:rPr>
                <w:sz w:val="24"/>
                <w:szCs w:val="24"/>
              </w:rPr>
              <w:t>Provide flexible supports and services for neurodiverse children and young people.</w:t>
            </w:r>
          </w:p>
          <w:p w14:paraId="3B72412F" w14:textId="77777777" w:rsidR="00D26FD2" w:rsidRPr="00D53EA8" w:rsidRDefault="00D26FD2" w:rsidP="00E007F8">
            <w:pPr>
              <w:pStyle w:val="ListParagraph"/>
              <w:numPr>
                <w:ilvl w:val="0"/>
                <w:numId w:val="31"/>
              </w:numPr>
              <w:spacing w:line="240" w:lineRule="auto"/>
              <w:ind w:left="357" w:hanging="357"/>
              <w:contextualSpacing w:val="0"/>
              <w:rPr>
                <w:sz w:val="24"/>
                <w:szCs w:val="24"/>
              </w:rPr>
            </w:pPr>
            <w:r w:rsidRPr="00D53EA8">
              <w:rPr>
                <w:sz w:val="24"/>
                <w:szCs w:val="24"/>
              </w:rPr>
              <w:t xml:space="preserve">Highest Needs Review </w:t>
            </w:r>
          </w:p>
          <w:p w14:paraId="293B867C" w14:textId="77777777" w:rsidR="00D26FD2" w:rsidRPr="00D53EA8" w:rsidRDefault="00D26FD2" w:rsidP="00E007F8">
            <w:pPr>
              <w:pStyle w:val="ListParagraph"/>
              <w:numPr>
                <w:ilvl w:val="0"/>
                <w:numId w:val="31"/>
              </w:numPr>
              <w:spacing w:line="240" w:lineRule="auto"/>
              <w:ind w:left="357" w:hanging="357"/>
              <w:contextualSpacing w:val="0"/>
              <w:rPr>
                <w:sz w:val="24"/>
                <w:szCs w:val="24"/>
              </w:rPr>
            </w:pPr>
            <w:r w:rsidRPr="00D53EA8">
              <w:rPr>
                <w:sz w:val="24"/>
                <w:szCs w:val="24"/>
              </w:rPr>
              <w:t xml:space="preserve">Inclusive Design Modules     </w:t>
            </w:r>
          </w:p>
          <w:p w14:paraId="6BA317CA" w14:textId="06C77502" w:rsidR="00D26FD2" w:rsidRPr="00D53EA8" w:rsidRDefault="00D26FD2" w:rsidP="00E007F8">
            <w:pPr>
              <w:pStyle w:val="ListParagraph"/>
              <w:numPr>
                <w:ilvl w:val="0"/>
                <w:numId w:val="31"/>
              </w:numPr>
              <w:spacing w:line="240" w:lineRule="auto"/>
              <w:ind w:left="357" w:hanging="357"/>
              <w:contextualSpacing w:val="0"/>
              <w:rPr>
                <w:sz w:val="24"/>
                <w:szCs w:val="24"/>
              </w:rPr>
            </w:pPr>
            <w:r w:rsidRPr="00D53EA8">
              <w:rPr>
                <w:sz w:val="24"/>
                <w:szCs w:val="24"/>
              </w:rPr>
              <w:t xml:space="preserve">Tilting the </w:t>
            </w:r>
            <w:r w:rsidR="00186CDC" w:rsidRPr="00D53EA8">
              <w:rPr>
                <w:sz w:val="24"/>
                <w:szCs w:val="24"/>
              </w:rPr>
              <w:t>Seesaw</w:t>
            </w:r>
          </w:p>
          <w:p w14:paraId="6AD48AEE" w14:textId="77777777" w:rsidR="00D26FD2" w:rsidRPr="00D53EA8" w:rsidRDefault="00D26FD2" w:rsidP="00E007F8">
            <w:pPr>
              <w:pStyle w:val="ListParagraph"/>
              <w:numPr>
                <w:ilvl w:val="0"/>
                <w:numId w:val="31"/>
              </w:numPr>
              <w:spacing w:line="240" w:lineRule="auto"/>
              <w:ind w:left="357" w:hanging="357"/>
              <w:contextualSpacing w:val="0"/>
              <w:rPr>
                <w:sz w:val="24"/>
                <w:szCs w:val="24"/>
              </w:rPr>
            </w:pPr>
            <w:proofErr w:type="spellStart"/>
            <w:r w:rsidRPr="00D53EA8">
              <w:rPr>
                <w:sz w:val="24"/>
                <w:szCs w:val="24"/>
              </w:rPr>
              <w:t>Takiwātanga</w:t>
            </w:r>
            <w:proofErr w:type="spellEnd"/>
            <w:r w:rsidRPr="00D53EA8">
              <w:rPr>
                <w:sz w:val="24"/>
                <w:szCs w:val="24"/>
              </w:rPr>
              <w:t xml:space="preserve"> Wānanga</w:t>
            </w:r>
          </w:p>
          <w:p w14:paraId="76E2B1B0" w14:textId="77777777" w:rsidR="00D26FD2" w:rsidRPr="00D53EA8" w:rsidRDefault="00D26FD2" w:rsidP="00E007F8">
            <w:pPr>
              <w:pStyle w:val="ListParagraph"/>
              <w:numPr>
                <w:ilvl w:val="0"/>
                <w:numId w:val="31"/>
              </w:numPr>
              <w:spacing w:line="240" w:lineRule="auto"/>
              <w:ind w:left="357" w:hanging="357"/>
              <w:contextualSpacing w:val="0"/>
              <w:rPr>
                <w:sz w:val="24"/>
                <w:szCs w:val="24"/>
              </w:rPr>
            </w:pPr>
            <w:r w:rsidRPr="00D53EA8">
              <w:rPr>
                <w:sz w:val="24"/>
                <w:szCs w:val="24"/>
              </w:rPr>
              <w:t>Māori Medium Dyslexia Resource</w:t>
            </w:r>
          </w:p>
        </w:tc>
        <w:tc>
          <w:tcPr>
            <w:tcW w:w="3478" w:type="dxa"/>
          </w:tcPr>
          <w:p w14:paraId="71C7960F" w14:textId="77777777" w:rsidR="00D26FD2" w:rsidRPr="00D53EA8" w:rsidRDefault="00D26FD2" w:rsidP="00BE7778">
            <w:pPr>
              <w:spacing w:line="240" w:lineRule="auto"/>
              <w:rPr>
                <w:rFonts w:cstheme="minorHAnsi"/>
                <w:sz w:val="24"/>
                <w:szCs w:val="24"/>
              </w:rPr>
            </w:pPr>
            <w:r w:rsidRPr="00D53EA8">
              <w:rPr>
                <w:rFonts w:cstheme="minorHAnsi"/>
                <w:b/>
                <w:bCs/>
                <w:sz w:val="24"/>
                <w:szCs w:val="24"/>
              </w:rPr>
              <w:t>Highest Needs Review</w:t>
            </w:r>
          </w:p>
          <w:p w14:paraId="10D4B7A9" w14:textId="77777777" w:rsidR="00D26FD2" w:rsidRPr="00D53EA8" w:rsidRDefault="00D26FD2" w:rsidP="00BE7778">
            <w:pPr>
              <w:spacing w:line="240" w:lineRule="auto"/>
              <w:rPr>
                <w:rFonts w:cstheme="minorBidi"/>
                <w:sz w:val="24"/>
                <w:szCs w:val="24"/>
              </w:rPr>
            </w:pPr>
            <w:r w:rsidRPr="00D53EA8">
              <w:rPr>
                <w:rFonts w:cstheme="minorBidi"/>
                <w:sz w:val="24"/>
                <w:szCs w:val="24"/>
              </w:rPr>
              <w:t xml:space="preserve">Phase Two engagement with stakeholders concluded in March 2022, and NZCER have produced an insights report on the findings. The Social Wellbeing Agency have undertaken quantitative analysis on learners with the highest level of need and produced insights into the level of potential need in the system. The Advisory Group continues to meet monthly to inform the development of options for change. A report back is due to Cabinet in October 2022. </w:t>
            </w:r>
          </w:p>
          <w:p w14:paraId="4B968BC3" w14:textId="77777777" w:rsidR="00D26FD2" w:rsidRPr="00D53EA8" w:rsidRDefault="00D26FD2" w:rsidP="00BE7778">
            <w:pPr>
              <w:spacing w:line="240" w:lineRule="auto"/>
              <w:rPr>
                <w:rFonts w:cstheme="minorHAnsi"/>
                <w:b/>
                <w:sz w:val="24"/>
                <w:szCs w:val="24"/>
              </w:rPr>
            </w:pPr>
            <w:r w:rsidRPr="00D53EA8">
              <w:rPr>
                <w:rFonts w:cstheme="minorHAnsi"/>
                <w:b/>
                <w:sz w:val="24"/>
                <w:szCs w:val="24"/>
              </w:rPr>
              <w:lastRenderedPageBreak/>
              <w:t xml:space="preserve">Inclusive Design Modules  </w:t>
            </w:r>
          </w:p>
          <w:p w14:paraId="697C889C" w14:textId="77777777" w:rsidR="00D26FD2" w:rsidRPr="00D53EA8" w:rsidRDefault="00D26FD2" w:rsidP="00BE7778">
            <w:pPr>
              <w:spacing w:line="240" w:lineRule="auto"/>
              <w:rPr>
                <w:rFonts w:cstheme="minorHAnsi"/>
                <w:sz w:val="24"/>
                <w:szCs w:val="24"/>
              </w:rPr>
            </w:pPr>
            <w:r w:rsidRPr="00D53EA8">
              <w:rPr>
                <w:sz w:val="24"/>
                <w:szCs w:val="24"/>
              </w:rPr>
              <w:t xml:space="preserve">Three inclusive design PLD modules have been developed to support an inclusive learning environment with a responsive education workforce able to work effectively with disabled and neurodiverse </w:t>
            </w:r>
            <w:proofErr w:type="spellStart"/>
            <w:r w:rsidRPr="00D53EA8">
              <w:rPr>
                <w:sz w:val="24"/>
                <w:szCs w:val="24"/>
              </w:rPr>
              <w:t>ākonga</w:t>
            </w:r>
            <w:proofErr w:type="spellEnd"/>
            <w:r w:rsidRPr="00D53EA8">
              <w:rPr>
                <w:sz w:val="24"/>
                <w:szCs w:val="24"/>
              </w:rPr>
              <w:t xml:space="preserve"> and their whānau.</w:t>
            </w:r>
            <w:r w:rsidRPr="00D53EA8" w:rsidDel="00775C12">
              <w:rPr>
                <w:sz w:val="24"/>
                <w:szCs w:val="24"/>
              </w:rPr>
              <w:t xml:space="preserve"> </w:t>
            </w:r>
            <w:r w:rsidRPr="00D53EA8">
              <w:rPr>
                <w:rFonts w:cstheme="minorHAnsi"/>
                <w:sz w:val="24"/>
                <w:szCs w:val="24"/>
              </w:rPr>
              <w:t xml:space="preserve">The modules have been reviewed and are ready to be trialled by the sector.  </w:t>
            </w:r>
          </w:p>
          <w:p w14:paraId="6991C187" w14:textId="3AEF0364" w:rsidR="00D26FD2" w:rsidRPr="00D53EA8" w:rsidRDefault="00D26FD2" w:rsidP="00BE7778">
            <w:pPr>
              <w:spacing w:line="240" w:lineRule="auto"/>
              <w:rPr>
                <w:rFonts w:cstheme="minorHAnsi"/>
                <w:b/>
                <w:sz w:val="24"/>
                <w:szCs w:val="24"/>
              </w:rPr>
            </w:pPr>
            <w:r w:rsidRPr="00D53EA8">
              <w:rPr>
                <w:rFonts w:cstheme="minorHAnsi"/>
                <w:b/>
                <w:sz w:val="24"/>
                <w:szCs w:val="24"/>
              </w:rPr>
              <w:t xml:space="preserve">Tilting the </w:t>
            </w:r>
            <w:r w:rsidR="00186CDC" w:rsidRPr="00D53EA8">
              <w:rPr>
                <w:rFonts w:cstheme="minorHAnsi"/>
                <w:b/>
                <w:sz w:val="24"/>
                <w:szCs w:val="24"/>
              </w:rPr>
              <w:t>Seesaw</w:t>
            </w:r>
            <w:r w:rsidRPr="00D53EA8">
              <w:rPr>
                <w:rFonts w:cstheme="minorHAnsi"/>
                <w:b/>
                <w:sz w:val="24"/>
                <w:szCs w:val="24"/>
              </w:rPr>
              <w:t xml:space="preserve">  </w:t>
            </w:r>
          </w:p>
          <w:p w14:paraId="17BA57B9" w14:textId="0EB49235" w:rsidR="00D26FD2" w:rsidRPr="00D53EA8" w:rsidRDefault="00D26FD2" w:rsidP="00BE7778">
            <w:pPr>
              <w:spacing w:line="240" w:lineRule="auto"/>
              <w:rPr>
                <w:rFonts w:cstheme="minorHAnsi"/>
                <w:sz w:val="24"/>
                <w:szCs w:val="24"/>
              </w:rPr>
            </w:pPr>
            <w:r w:rsidRPr="00D53EA8">
              <w:rPr>
                <w:sz w:val="24"/>
                <w:szCs w:val="24"/>
              </w:rPr>
              <w:t xml:space="preserve">The Ministry purchased Tilting the </w:t>
            </w:r>
            <w:r w:rsidR="00186CDC" w:rsidRPr="00D53EA8">
              <w:rPr>
                <w:sz w:val="24"/>
                <w:szCs w:val="24"/>
              </w:rPr>
              <w:t>Seesaw</w:t>
            </w:r>
            <w:r w:rsidRPr="00D53EA8">
              <w:rPr>
                <w:sz w:val="24"/>
                <w:szCs w:val="24"/>
              </w:rPr>
              <w:t xml:space="preserve"> autism training for Learning Support Coordinators (LSCs) from Autism NZ. </w:t>
            </w:r>
            <w:r w:rsidRPr="00D53EA8">
              <w:rPr>
                <w:rFonts w:cstheme="minorHAnsi"/>
                <w:sz w:val="24"/>
                <w:szCs w:val="24"/>
              </w:rPr>
              <w:t xml:space="preserve">11 online courses have been delivered or are underway to LSCs (7-week course). The programme equips LSCs with a combination of strength-based, practical strategies to support the everyday inclusion of Autistic </w:t>
            </w:r>
            <w:proofErr w:type="spellStart"/>
            <w:r w:rsidRPr="00D53EA8">
              <w:rPr>
                <w:rFonts w:cstheme="minorHAnsi"/>
                <w:sz w:val="24"/>
                <w:szCs w:val="24"/>
              </w:rPr>
              <w:t>ākonga</w:t>
            </w:r>
            <w:proofErr w:type="spellEnd"/>
            <w:r w:rsidRPr="00D53EA8">
              <w:rPr>
                <w:rFonts w:cstheme="minorHAnsi"/>
                <w:sz w:val="24"/>
                <w:szCs w:val="24"/>
              </w:rPr>
              <w:t xml:space="preserve"> between the primary school and home settings. 150 LSCs are enrolled or have completed it this year, bringing the total trained to approximately 41% of LSCs.</w:t>
            </w:r>
          </w:p>
          <w:p w14:paraId="62C41B76" w14:textId="77777777" w:rsidR="00D26FD2" w:rsidRPr="00D53EA8" w:rsidRDefault="00D26FD2" w:rsidP="00BE7778">
            <w:pPr>
              <w:spacing w:line="240" w:lineRule="auto"/>
              <w:rPr>
                <w:rFonts w:cstheme="minorHAnsi"/>
                <w:b/>
                <w:sz w:val="24"/>
                <w:szCs w:val="24"/>
              </w:rPr>
            </w:pPr>
            <w:proofErr w:type="spellStart"/>
            <w:r w:rsidRPr="00D53EA8">
              <w:rPr>
                <w:rFonts w:cstheme="minorHAnsi"/>
                <w:b/>
                <w:sz w:val="24"/>
                <w:szCs w:val="24"/>
              </w:rPr>
              <w:t>Takiwātanga</w:t>
            </w:r>
            <w:proofErr w:type="spellEnd"/>
            <w:r w:rsidRPr="00D53EA8">
              <w:rPr>
                <w:rFonts w:cstheme="minorHAnsi"/>
                <w:b/>
                <w:sz w:val="24"/>
                <w:szCs w:val="24"/>
              </w:rPr>
              <w:t xml:space="preserve"> Wānanga  </w:t>
            </w:r>
          </w:p>
          <w:p w14:paraId="185E741B" w14:textId="77777777" w:rsidR="00D26FD2" w:rsidRPr="00D53EA8" w:rsidRDefault="00D26FD2" w:rsidP="00BE7778">
            <w:pPr>
              <w:spacing w:line="240" w:lineRule="auto"/>
              <w:rPr>
                <w:rFonts w:cstheme="minorHAnsi"/>
                <w:sz w:val="24"/>
                <w:szCs w:val="24"/>
              </w:rPr>
            </w:pPr>
            <w:r w:rsidRPr="00D53EA8">
              <w:rPr>
                <w:rFonts w:cstheme="minorHAnsi"/>
                <w:sz w:val="24"/>
                <w:szCs w:val="24"/>
              </w:rPr>
              <w:t xml:space="preserve">In partnership with Taonga </w:t>
            </w:r>
            <w:proofErr w:type="spellStart"/>
            <w:r w:rsidRPr="00D53EA8">
              <w:rPr>
                <w:rFonts w:cstheme="minorHAnsi"/>
                <w:sz w:val="24"/>
                <w:szCs w:val="24"/>
              </w:rPr>
              <w:t>Takiwātanga</w:t>
            </w:r>
            <w:proofErr w:type="spellEnd"/>
            <w:r w:rsidRPr="00D53EA8">
              <w:rPr>
                <w:rFonts w:cstheme="minorHAnsi"/>
                <w:sz w:val="24"/>
                <w:szCs w:val="24"/>
              </w:rPr>
              <w:t xml:space="preserve"> Charitable trust, the Ministry held five marae-based wānanga exploring the Māori world view on </w:t>
            </w:r>
            <w:proofErr w:type="spellStart"/>
            <w:r w:rsidRPr="00D53EA8">
              <w:rPr>
                <w:rFonts w:cstheme="minorHAnsi"/>
                <w:sz w:val="24"/>
                <w:szCs w:val="24"/>
              </w:rPr>
              <w:t>takiwātanga</w:t>
            </w:r>
            <w:proofErr w:type="spellEnd"/>
            <w:r w:rsidRPr="00D53EA8">
              <w:rPr>
                <w:rFonts w:cstheme="minorHAnsi"/>
                <w:sz w:val="24"/>
                <w:szCs w:val="24"/>
              </w:rPr>
              <w:t xml:space="preserve"> (autism). Approximately 330 people </w:t>
            </w:r>
            <w:r w:rsidRPr="00D53EA8">
              <w:rPr>
                <w:rFonts w:cstheme="minorHAnsi"/>
                <w:sz w:val="24"/>
                <w:szCs w:val="24"/>
              </w:rPr>
              <w:lastRenderedPageBreak/>
              <w:t xml:space="preserve">participated from a range of learning support roles including RTLB, learning support specialists and coordinators, education leaders and </w:t>
            </w:r>
            <w:proofErr w:type="spellStart"/>
            <w:r w:rsidRPr="00D53EA8">
              <w:rPr>
                <w:rFonts w:cstheme="minorHAnsi"/>
                <w:sz w:val="24"/>
                <w:szCs w:val="24"/>
              </w:rPr>
              <w:t>kaiako</w:t>
            </w:r>
            <w:proofErr w:type="spellEnd"/>
            <w:r w:rsidRPr="00D53EA8">
              <w:rPr>
                <w:rFonts w:cstheme="minorHAnsi"/>
                <w:sz w:val="24"/>
                <w:szCs w:val="24"/>
              </w:rPr>
              <w:t xml:space="preserve"> from schools, </w:t>
            </w:r>
            <w:proofErr w:type="spellStart"/>
            <w:r w:rsidRPr="00D53EA8">
              <w:rPr>
                <w:rFonts w:cstheme="minorHAnsi"/>
                <w:sz w:val="24"/>
                <w:szCs w:val="24"/>
              </w:rPr>
              <w:t>kura</w:t>
            </w:r>
            <w:proofErr w:type="spellEnd"/>
            <w:r w:rsidRPr="00D53EA8">
              <w:rPr>
                <w:rFonts w:cstheme="minorHAnsi"/>
                <w:sz w:val="24"/>
                <w:szCs w:val="24"/>
              </w:rPr>
              <w:t xml:space="preserve">, </w:t>
            </w:r>
            <w:proofErr w:type="spellStart"/>
            <w:r w:rsidRPr="00D53EA8">
              <w:rPr>
                <w:rFonts w:cstheme="minorHAnsi"/>
                <w:sz w:val="24"/>
                <w:szCs w:val="24"/>
              </w:rPr>
              <w:t>kōhanga</w:t>
            </w:r>
            <w:proofErr w:type="spellEnd"/>
            <w:r w:rsidRPr="00D53EA8">
              <w:rPr>
                <w:rFonts w:cstheme="minorHAnsi"/>
                <w:sz w:val="24"/>
                <w:szCs w:val="24"/>
              </w:rPr>
              <w:t xml:space="preserve"> </w:t>
            </w:r>
            <w:proofErr w:type="spellStart"/>
            <w:r w:rsidRPr="00D53EA8">
              <w:rPr>
                <w:rFonts w:cstheme="minorHAnsi"/>
                <w:sz w:val="24"/>
                <w:szCs w:val="24"/>
              </w:rPr>
              <w:t>reo</w:t>
            </w:r>
            <w:proofErr w:type="spellEnd"/>
            <w:r w:rsidRPr="00D53EA8">
              <w:rPr>
                <w:rFonts w:cstheme="minorHAnsi"/>
                <w:sz w:val="24"/>
                <w:szCs w:val="24"/>
              </w:rPr>
              <w:t xml:space="preserve"> and early learning services, and whānau. </w:t>
            </w:r>
          </w:p>
          <w:p w14:paraId="7A98FB68" w14:textId="77777777" w:rsidR="00D26FD2" w:rsidRPr="00D53EA8" w:rsidRDefault="00D26FD2" w:rsidP="00BE7778">
            <w:pPr>
              <w:spacing w:line="240" w:lineRule="auto"/>
              <w:rPr>
                <w:rFonts w:cstheme="minorHAnsi"/>
                <w:b/>
                <w:sz w:val="24"/>
                <w:szCs w:val="24"/>
              </w:rPr>
            </w:pPr>
            <w:r w:rsidRPr="00D53EA8">
              <w:rPr>
                <w:rFonts w:cstheme="minorHAnsi"/>
                <w:b/>
                <w:sz w:val="24"/>
                <w:szCs w:val="24"/>
              </w:rPr>
              <w:t xml:space="preserve">Māori Medium Dyslexia Resource  </w:t>
            </w:r>
          </w:p>
          <w:p w14:paraId="59F1CF8C" w14:textId="77777777" w:rsidR="00D26FD2" w:rsidRPr="00D53EA8" w:rsidRDefault="00D26FD2" w:rsidP="00BE7778">
            <w:pPr>
              <w:spacing w:line="240" w:lineRule="auto"/>
              <w:rPr>
                <w:rFonts w:cstheme="minorHAnsi"/>
                <w:sz w:val="24"/>
                <w:szCs w:val="24"/>
              </w:rPr>
            </w:pPr>
            <w:r w:rsidRPr="00D53EA8">
              <w:rPr>
                <w:sz w:val="24"/>
                <w:szCs w:val="24"/>
              </w:rPr>
              <w:t xml:space="preserve">The Ministry is working in partnership with Tainui </w:t>
            </w:r>
            <w:proofErr w:type="spellStart"/>
            <w:r w:rsidRPr="00D53EA8">
              <w:rPr>
                <w:sz w:val="24"/>
                <w:szCs w:val="24"/>
              </w:rPr>
              <w:t>Kāhui</w:t>
            </w:r>
            <w:proofErr w:type="spellEnd"/>
            <w:r w:rsidRPr="00D53EA8">
              <w:rPr>
                <w:sz w:val="24"/>
                <w:szCs w:val="24"/>
              </w:rPr>
              <w:t xml:space="preserve"> </w:t>
            </w:r>
            <w:proofErr w:type="spellStart"/>
            <w:r w:rsidRPr="00D53EA8">
              <w:rPr>
                <w:sz w:val="24"/>
                <w:szCs w:val="24"/>
              </w:rPr>
              <w:t>Ako</w:t>
            </w:r>
            <w:proofErr w:type="spellEnd"/>
            <w:r w:rsidRPr="00D53EA8">
              <w:rPr>
                <w:sz w:val="24"/>
                <w:szCs w:val="24"/>
              </w:rPr>
              <w:t xml:space="preserve"> to develop Māori-medium resources to support dyslexic </w:t>
            </w:r>
            <w:proofErr w:type="spellStart"/>
            <w:r w:rsidRPr="00D53EA8">
              <w:rPr>
                <w:sz w:val="24"/>
                <w:szCs w:val="24"/>
              </w:rPr>
              <w:t>ākonga</w:t>
            </w:r>
            <w:proofErr w:type="spellEnd"/>
            <w:r w:rsidRPr="00D53EA8">
              <w:rPr>
                <w:sz w:val="24"/>
                <w:szCs w:val="24"/>
              </w:rPr>
              <w:t xml:space="preserve"> in Years 9-13.   </w:t>
            </w:r>
            <w:r w:rsidRPr="00D53EA8">
              <w:rPr>
                <w:rFonts w:cstheme="minorHAnsi"/>
                <w:sz w:val="24"/>
                <w:szCs w:val="24"/>
              </w:rPr>
              <w:t xml:space="preserve">Work has commenced to develop literacy resources targeted for dyslexic </w:t>
            </w:r>
            <w:proofErr w:type="spellStart"/>
            <w:r w:rsidRPr="00D53EA8">
              <w:rPr>
                <w:rFonts w:cstheme="minorHAnsi"/>
                <w:sz w:val="24"/>
                <w:szCs w:val="24"/>
              </w:rPr>
              <w:t>ākonga</w:t>
            </w:r>
            <w:proofErr w:type="spellEnd"/>
            <w:r w:rsidRPr="00D53EA8">
              <w:rPr>
                <w:rFonts w:cstheme="minorHAnsi"/>
                <w:sz w:val="24"/>
                <w:szCs w:val="24"/>
              </w:rPr>
              <w:t xml:space="preserve"> which are culturally appropriate and relevant to Waikato Tainui.  </w:t>
            </w:r>
          </w:p>
        </w:tc>
        <w:tc>
          <w:tcPr>
            <w:tcW w:w="1895" w:type="dxa"/>
          </w:tcPr>
          <w:p w14:paraId="2CB416FC" w14:textId="77777777" w:rsidR="00D26FD2" w:rsidRPr="00D53EA8" w:rsidRDefault="00D26FD2" w:rsidP="00BE7778">
            <w:pPr>
              <w:spacing w:line="240" w:lineRule="auto"/>
              <w:rPr>
                <w:rFonts w:cstheme="minorHAnsi"/>
                <w:sz w:val="24"/>
                <w:szCs w:val="24"/>
              </w:rPr>
            </w:pPr>
            <w:r w:rsidRPr="00D53EA8">
              <w:rPr>
                <w:rFonts w:cstheme="minorHAnsi"/>
                <w:sz w:val="24"/>
                <w:szCs w:val="24"/>
              </w:rPr>
              <w:lastRenderedPageBreak/>
              <w:t>Delays have occurred due to COVID-19, including rescheduling events and staffing capacity.</w:t>
            </w:r>
          </w:p>
        </w:tc>
        <w:tc>
          <w:tcPr>
            <w:tcW w:w="1715" w:type="dxa"/>
            <w:shd w:val="clear" w:color="auto" w:fill="92D050"/>
          </w:tcPr>
          <w:p w14:paraId="13E29552" w14:textId="77777777" w:rsidR="00D26FD2" w:rsidRPr="00D53EA8" w:rsidRDefault="00D26FD2" w:rsidP="00BE7778">
            <w:pPr>
              <w:shd w:val="clear" w:color="auto" w:fill="92D050"/>
              <w:spacing w:line="240" w:lineRule="auto"/>
              <w:rPr>
                <w:rFonts w:eastAsia="Times New Roman"/>
                <w:sz w:val="24"/>
                <w:szCs w:val="24"/>
                <w:lang w:eastAsia="en-NZ"/>
              </w:rPr>
            </w:pPr>
            <w:r w:rsidRPr="00D53EA8">
              <w:rPr>
                <w:rFonts w:eastAsia="Times New Roman"/>
                <w:b/>
                <w:bCs/>
                <w:sz w:val="24"/>
                <w:szCs w:val="24"/>
                <w:lang w:eastAsia="en-NZ"/>
              </w:rPr>
              <w:t>Highest Needs Review</w:t>
            </w:r>
            <w:r w:rsidRPr="00D53EA8">
              <w:rPr>
                <w:rFonts w:eastAsia="Times New Roman"/>
                <w:sz w:val="24"/>
                <w:szCs w:val="24"/>
                <w:lang w:eastAsia="en-NZ"/>
              </w:rPr>
              <w:t xml:space="preserve"> – On track </w:t>
            </w:r>
          </w:p>
          <w:p w14:paraId="7687211C" w14:textId="77777777" w:rsidR="00D26FD2" w:rsidRPr="00D53EA8" w:rsidRDefault="00D26FD2" w:rsidP="00BE7778">
            <w:pPr>
              <w:shd w:val="clear" w:color="auto" w:fill="D6E3BC" w:themeFill="accent3" w:themeFillTint="66"/>
              <w:spacing w:line="240" w:lineRule="auto"/>
              <w:rPr>
                <w:rFonts w:eastAsia="Times New Roman"/>
                <w:sz w:val="24"/>
                <w:szCs w:val="24"/>
                <w:lang w:eastAsia="en-NZ"/>
              </w:rPr>
            </w:pPr>
            <w:r w:rsidRPr="00D53EA8">
              <w:rPr>
                <w:rFonts w:eastAsia="Times New Roman"/>
                <w:b/>
                <w:sz w:val="24"/>
                <w:szCs w:val="24"/>
                <w:lang w:eastAsia="en-NZ"/>
              </w:rPr>
              <w:t>Inclusive Design Modules </w:t>
            </w:r>
            <w:r w:rsidRPr="00D53EA8">
              <w:rPr>
                <w:rFonts w:eastAsia="Times New Roman"/>
                <w:sz w:val="24"/>
                <w:szCs w:val="24"/>
                <w:lang w:eastAsia="en-NZ"/>
              </w:rPr>
              <w:t xml:space="preserve">– On track with moderate risk (funding) </w:t>
            </w:r>
          </w:p>
          <w:p w14:paraId="390E2376" w14:textId="4F11E541" w:rsidR="00D26FD2" w:rsidRPr="00D53EA8" w:rsidRDefault="00D26FD2" w:rsidP="00BE7778">
            <w:pPr>
              <w:shd w:val="clear" w:color="auto" w:fill="92D050"/>
              <w:spacing w:line="240" w:lineRule="auto"/>
              <w:rPr>
                <w:rFonts w:eastAsia="Times New Roman"/>
                <w:sz w:val="24"/>
                <w:szCs w:val="24"/>
                <w:lang w:eastAsia="en-NZ"/>
              </w:rPr>
            </w:pPr>
            <w:r w:rsidRPr="00D53EA8">
              <w:rPr>
                <w:rFonts w:eastAsia="Times New Roman"/>
                <w:b/>
                <w:sz w:val="24"/>
                <w:szCs w:val="24"/>
                <w:lang w:eastAsia="en-NZ"/>
              </w:rPr>
              <w:t xml:space="preserve">Tilting the </w:t>
            </w:r>
            <w:r w:rsidR="00186CDC" w:rsidRPr="00D53EA8">
              <w:rPr>
                <w:rFonts w:eastAsia="Times New Roman"/>
                <w:b/>
                <w:sz w:val="24"/>
                <w:szCs w:val="24"/>
                <w:lang w:eastAsia="en-NZ"/>
              </w:rPr>
              <w:t>Seesaw</w:t>
            </w:r>
            <w:r w:rsidRPr="00D53EA8">
              <w:rPr>
                <w:rFonts w:eastAsia="Times New Roman"/>
                <w:b/>
                <w:sz w:val="24"/>
                <w:szCs w:val="24"/>
                <w:lang w:eastAsia="en-NZ"/>
              </w:rPr>
              <w:t xml:space="preserve"> for LSCs </w:t>
            </w:r>
            <w:r w:rsidRPr="00D53EA8">
              <w:rPr>
                <w:rFonts w:eastAsia="Times New Roman"/>
                <w:sz w:val="24"/>
                <w:szCs w:val="24"/>
                <w:lang w:eastAsia="en-NZ"/>
              </w:rPr>
              <w:t xml:space="preserve">– On track </w:t>
            </w:r>
          </w:p>
          <w:p w14:paraId="6E733C1B" w14:textId="77777777" w:rsidR="00D26FD2" w:rsidRPr="00D53EA8" w:rsidRDefault="00D26FD2" w:rsidP="00BE7778">
            <w:pPr>
              <w:shd w:val="clear" w:color="auto" w:fill="92D050"/>
              <w:spacing w:line="240" w:lineRule="auto"/>
              <w:rPr>
                <w:rFonts w:eastAsia="Times New Roman"/>
                <w:sz w:val="24"/>
                <w:szCs w:val="24"/>
                <w:lang w:eastAsia="en-NZ"/>
              </w:rPr>
            </w:pPr>
            <w:proofErr w:type="spellStart"/>
            <w:r w:rsidRPr="00D53EA8">
              <w:rPr>
                <w:rFonts w:eastAsia="Times New Roman"/>
                <w:b/>
                <w:sz w:val="24"/>
                <w:szCs w:val="24"/>
                <w:lang w:eastAsia="en-NZ"/>
              </w:rPr>
              <w:t>Takiwātanga</w:t>
            </w:r>
            <w:proofErr w:type="spellEnd"/>
            <w:r w:rsidRPr="00D53EA8">
              <w:rPr>
                <w:rFonts w:eastAsia="Times New Roman"/>
                <w:b/>
                <w:sz w:val="24"/>
                <w:szCs w:val="24"/>
                <w:lang w:eastAsia="en-NZ"/>
              </w:rPr>
              <w:t xml:space="preserve"> Wānanga </w:t>
            </w:r>
            <w:r w:rsidRPr="00D53EA8">
              <w:rPr>
                <w:rFonts w:eastAsia="Times New Roman"/>
                <w:sz w:val="24"/>
                <w:szCs w:val="24"/>
                <w:lang w:eastAsia="en-NZ"/>
              </w:rPr>
              <w:t xml:space="preserve">– On track </w:t>
            </w:r>
          </w:p>
          <w:p w14:paraId="55D5DAA2" w14:textId="77777777" w:rsidR="00D26FD2" w:rsidRPr="00D53EA8" w:rsidRDefault="00D26FD2" w:rsidP="00BE7778">
            <w:pPr>
              <w:shd w:val="clear" w:color="auto" w:fill="92D050"/>
              <w:spacing w:line="240" w:lineRule="auto"/>
              <w:rPr>
                <w:rFonts w:eastAsia="Times New Roman"/>
                <w:color w:val="808080" w:themeColor="background1" w:themeShade="80"/>
                <w:sz w:val="24"/>
                <w:szCs w:val="24"/>
                <w:lang w:eastAsia="en-NZ"/>
              </w:rPr>
            </w:pPr>
            <w:r w:rsidRPr="00D53EA8">
              <w:rPr>
                <w:rFonts w:eastAsia="Times New Roman"/>
                <w:b/>
                <w:sz w:val="24"/>
                <w:szCs w:val="24"/>
                <w:shd w:val="clear" w:color="auto" w:fill="92D050"/>
                <w:lang w:eastAsia="en-NZ"/>
              </w:rPr>
              <w:lastRenderedPageBreak/>
              <w:t>Māori Medium Dyslexia Resource </w:t>
            </w:r>
            <w:r w:rsidRPr="00D53EA8">
              <w:rPr>
                <w:rFonts w:eastAsia="Times New Roman"/>
                <w:sz w:val="24"/>
                <w:szCs w:val="24"/>
                <w:shd w:val="clear" w:color="auto" w:fill="92D050"/>
                <w:lang w:eastAsia="en-NZ"/>
              </w:rPr>
              <w:t>– On track</w:t>
            </w:r>
          </w:p>
        </w:tc>
      </w:tr>
      <w:tr w:rsidR="00D26FD2" w:rsidRPr="00D53EA8" w14:paraId="203EA695" w14:textId="77777777" w:rsidTr="00E76EAF">
        <w:tc>
          <w:tcPr>
            <w:tcW w:w="2552" w:type="dxa"/>
          </w:tcPr>
          <w:p w14:paraId="68189824" w14:textId="77777777" w:rsidR="00D26FD2" w:rsidRPr="00D53EA8" w:rsidRDefault="00D26FD2" w:rsidP="00BE7778">
            <w:pPr>
              <w:spacing w:line="240" w:lineRule="auto"/>
              <w:rPr>
                <w:b/>
                <w:bCs/>
                <w:sz w:val="24"/>
                <w:szCs w:val="24"/>
              </w:rPr>
            </w:pPr>
            <w:r w:rsidRPr="00D53EA8">
              <w:rPr>
                <w:b/>
                <w:bCs/>
                <w:sz w:val="24"/>
                <w:szCs w:val="24"/>
              </w:rPr>
              <w:lastRenderedPageBreak/>
              <w:t>LSAP Priority 6</w:t>
            </w:r>
          </w:p>
          <w:p w14:paraId="1291968A" w14:textId="77777777" w:rsidR="00D26FD2" w:rsidRPr="00D53EA8" w:rsidRDefault="00D26FD2" w:rsidP="00BE7778">
            <w:pPr>
              <w:spacing w:line="240" w:lineRule="auto"/>
              <w:rPr>
                <w:sz w:val="24"/>
                <w:szCs w:val="24"/>
              </w:rPr>
            </w:pPr>
            <w:r w:rsidRPr="00D53EA8">
              <w:rPr>
                <w:sz w:val="24"/>
                <w:szCs w:val="24"/>
              </w:rPr>
              <w:t>Improving education for children and young people at risk of disengaging from education.</w:t>
            </w:r>
          </w:p>
        </w:tc>
        <w:tc>
          <w:tcPr>
            <w:tcW w:w="3478" w:type="dxa"/>
          </w:tcPr>
          <w:p w14:paraId="7648F077" w14:textId="77777777" w:rsidR="00D26FD2" w:rsidRPr="00D53EA8" w:rsidRDefault="00D26FD2" w:rsidP="00BE7778">
            <w:pPr>
              <w:spacing w:line="240" w:lineRule="auto"/>
              <w:rPr>
                <w:sz w:val="24"/>
                <w:szCs w:val="24"/>
              </w:rPr>
            </w:pPr>
            <w:r w:rsidRPr="00D53EA8">
              <w:rPr>
                <w:sz w:val="24"/>
                <w:szCs w:val="24"/>
              </w:rPr>
              <w:t>The main actions under LSAP Priority 6 for this reporting period relate to the Stand-downs, Suspensions, Exclusions, and Expulsions (SSEE) guidelines. We have identified key themes from previous consultation on the SSEE Guidelines and are now in the process of drafting updated guidelines.</w:t>
            </w:r>
          </w:p>
          <w:p w14:paraId="673DF83E" w14:textId="0FBFAD7F" w:rsidR="00D26FD2" w:rsidRPr="00D53EA8" w:rsidRDefault="00D26FD2" w:rsidP="00BE7778">
            <w:pPr>
              <w:spacing w:line="240" w:lineRule="auto"/>
              <w:rPr>
                <w:sz w:val="24"/>
                <w:szCs w:val="24"/>
              </w:rPr>
            </w:pPr>
            <w:r w:rsidRPr="00D53EA8">
              <w:rPr>
                <w:sz w:val="24"/>
                <w:szCs w:val="24"/>
              </w:rPr>
              <w:t xml:space="preserve">The first two-day face-to-face advisory group meeting of key stakeholders was held to seek their feedback on priorities for this work. The advisory group included representatives from whānau and disability sector groups, the education sector, and Ministry regional teams.  </w:t>
            </w:r>
            <w:r w:rsidRPr="00D53EA8">
              <w:rPr>
                <w:sz w:val="24"/>
                <w:szCs w:val="24"/>
              </w:rPr>
              <w:lastRenderedPageBreak/>
              <w:t xml:space="preserve">The group identified the focus, </w:t>
            </w:r>
            <w:r w:rsidR="00186CDC" w:rsidRPr="00D53EA8">
              <w:rPr>
                <w:sz w:val="24"/>
                <w:szCs w:val="24"/>
              </w:rPr>
              <w:t>principles,</w:t>
            </w:r>
            <w:r w:rsidRPr="00D53EA8">
              <w:rPr>
                <w:sz w:val="24"/>
                <w:szCs w:val="24"/>
              </w:rPr>
              <w:t xml:space="preserve"> and practices they wanted to see included in the new guidelines.  </w:t>
            </w:r>
          </w:p>
          <w:p w14:paraId="4F695BD5" w14:textId="77777777" w:rsidR="00D26FD2" w:rsidRPr="00D53EA8" w:rsidRDefault="00D26FD2" w:rsidP="00BE7778">
            <w:pPr>
              <w:spacing w:line="240" w:lineRule="auto"/>
              <w:rPr>
                <w:rFonts w:cstheme="minorHAnsi"/>
                <w:b/>
                <w:sz w:val="24"/>
                <w:szCs w:val="24"/>
              </w:rPr>
            </w:pPr>
            <w:r w:rsidRPr="00D53EA8">
              <w:rPr>
                <w:rFonts w:cstheme="minorHAnsi"/>
                <w:sz w:val="24"/>
                <w:szCs w:val="24"/>
              </w:rPr>
              <w:t>We are considering ways to continue our engagement with the advisory group members to develop the ideas raised at the hui (via smaller working groups in virtual hui).</w:t>
            </w:r>
          </w:p>
        </w:tc>
        <w:tc>
          <w:tcPr>
            <w:tcW w:w="1895" w:type="dxa"/>
          </w:tcPr>
          <w:p w14:paraId="17F4D725" w14:textId="39C84694" w:rsidR="00D26FD2" w:rsidRPr="00D53EA8" w:rsidRDefault="00D26FD2" w:rsidP="00BE7778">
            <w:pPr>
              <w:spacing w:line="240" w:lineRule="auto"/>
              <w:rPr>
                <w:rFonts w:cstheme="minorHAnsi"/>
                <w:sz w:val="24"/>
                <w:szCs w:val="24"/>
              </w:rPr>
            </w:pPr>
            <w:r w:rsidRPr="00D53EA8">
              <w:rPr>
                <w:rFonts w:cstheme="minorHAnsi"/>
                <w:sz w:val="24"/>
                <w:szCs w:val="24"/>
              </w:rPr>
              <w:lastRenderedPageBreak/>
              <w:t>COVID-19 continues to impact on schools and communities including on advisory group members. We are committed to working through these issues, which may impact on timelines.</w:t>
            </w:r>
            <w:r w:rsidR="00375F2B">
              <w:rPr>
                <w:rFonts w:cstheme="minorHAnsi"/>
                <w:sz w:val="24"/>
                <w:szCs w:val="24"/>
              </w:rPr>
              <w:t xml:space="preserve"> </w:t>
            </w:r>
            <w:proofErr w:type="gramStart"/>
            <w:r w:rsidR="00375F2B">
              <w:rPr>
                <w:rFonts w:cstheme="minorHAnsi"/>
                <w:sz w:val="24"/>
                <w:szCs w:val="24"/>
              </w:rPr>
              <w:t>This is why</w:t>
            </w:r>
            <w:proofErr w:type="gramEnd"/>
            <w:r w:rsidR="00375F2B">
              <w:rPr>
                <w:rFonts w:cstheme="minorHAnsi"/>
                <w:sz w:val="24"/>
                <w:szCs w:val="24"/>
              </w:rPr>
              <w:t xml:space="preserve"> the report is ‘off track’.</w:t>
            </w:r>
          </w:p>
        </w:tc>
        <w:tc>
          <w:tcPr>
            <w:tcW w:w="1715" w:type="dxa"/>
            <w:shd w:val="clear" w:color="auto" w:fill="FFC000"/>
          </w:tcPr>
          <w:p w14:paraId="26EE54F9" w14:textId="77777777" w:rsidR="00D26FD2" w:rsidRPr="00D53EA8" w:rsidRDefault="00D26FD2" w:rsidP="00BE7778">
            <w:pPr>
              <w:spacing w:line="240" w:lineRule="auto"/>
              <w:rPr>
                <w:rFonts w:eastAsia="Times New Roman"/>
                <w:sz w:val="24"/>
                <w:szCs w:val="24"/>
                <w:lang w:eastAsia="en-NZ"/>
              </w:rPr>
            </w:pPr>
            <w:r w:rsidRPr="00D53EA8">
              <w:rPr>
                <w:rFonts w:eastAsia="Times New Roman"/>
                <w:sz w:val="24"/>
                <w:szCs w:val="24"/>
                <w:lang w:eastAsia="en-NZ"/>
              </w:rPr>
              <w:t>Off track – with risks / issues</w:t>
            </w:r>
          </w:p>
        </w:tc>
      </w:tr>
      <w:tr w:rsidR="00D26FD2" w:rsidRPr="00D53EA8" w14:paraId="62E76983" w14:textId="77777777" w:rsidTr="00E76EAF">
        <w:tc>
          <w:tcPr>
            <w:tcW w:w="2552" w:type="dxa"/>
          </w:tcPr>
          <w:p w14:paraId="1E89589B" w14:textId="77777777" w:rsidR="00D26FD2" w:rsidRPr="00D53EA8" w:rsidRDefault="00D26FD2" w:rsidP="00BE7778">
            <w:pPr>
              <w:spacing w:line="240" w:lineRule="auto"/>
              <w:rPr>
                <w:sz w:val="24"/>
                <w:szCs w:val="24"/>
              </w:rPr>
            </w:pPr>
            <w:r w:rsidRPr="00D53EA8">
              <w:rPr>
                <w:b/>
                <w:bCs/>
                <w:sz w:val="24"/>
                <w:szCs w:val="24"/>
              </w:rPr>
              <w:t>Other actions</w:t>
            </w:r>
          </w:p>
          <w:p w14:paraId="1618E7CF" w14:textId="77777777" w:rsidR="00D26FD2" w:rsidRPr="00D53EA8" w:rsidRDefault="00D26FD2" w:rsidP="00BE7778">
            <w:pPr>
              <w:spacing w:line="240" w:lineRule="auto"/>
              <w:rPr>
                <w:sz w:val="24"/>
                <w:szCs w:val="24"/>
              </w:rPr>
            </w:pPr>
            <w:r w:rsidRPr="00D53EA8">
              <w:rPr>
                <w:sz w:val="24"/>
                <w:szCs w:val="24"/>
              </w:rPr>
              <w:t>Continue to grow the Learning Support Network.</w:t>
            </w:r>
          </w:p>
        </w:tc>
        <w:tc>
          <w:tcPr>
            <w:tcW w:w="3478" w:type="dxa"/>
          </w:tcPr>
          <w:p w14:paraId="5481BE33" w14:textId="77777777" w:rsidR="00D26FD2" w:rsidRPr="00D53EA8" w:rsidRDefault="00D26FD2" w:rsidP="00BE7778">
            <w:pPr>
              <w:spacing w:line="240" w:lineRule="auto"/>
              <w:rPr>
                <w:rFonts w:cstheme="minorHAnsi"/>
                <w:sz w:val="24"/>
                <w:szCs w:val="24"/>
              </w:rPr>
            </w:pPr>
            <w:r w:rsidRPr="00D53EA8">
              <w:rPr>
                <w:rFonts w:cstheme="minorHAnsi"/>
                <w:sz w:val="24"/>
                <w:szCs w:val="24"/>
              </w:rPr>
              <w:t xml:space="preserve">The Learning Support Network (LSN) aims to build the capability of Learning Support Coordinators (LSCs) teachers and other staff that work with disabled learners. This capability includes identifying learning needs and responding quickly and appropriately. </w:t>
            </w:r>
          </w:p>
          <w:p w14:paraId="106A87BE" w14:textId="77777777" w:rsidR="00D26FD2" w:rsidRPr="00D53EA8" w:rsidRDefault="00D26FD2" w:rsidP="00BE7778">
            <w:pPr>
              <w:spacing w:line="240" w:lineRule="auto"/>
              <w:rPr>
                <w:rFonts w:cstheme="minorHAnsi"/>
                <w:sz w:val="24"/>
                <w:szCs w:val="24"/>
              </w:rPr>
            </w:pPr>
            <w:r w:rsidRPr="00D53EA8">
              <w:rPr>
                <w:rFonts w:cstheme="minorHAnsi"/>
                <w:sz w:val="24"/>
                <w:szCs w:val="24"/>
              </w:rPr>
              <w:t xml:space="preserve">Since December 2021, the number of LSC members on the LSN has increased from 504 to 532, with total members (including SENCo, RTLB, principals, and teacher aides) growing from 2,328 to 2,484. Feedback from members says that the resources available are relevant, timely, and help them in their day-to-day work with tamariki, whānau and </w:t>
            </w:r>
            <w:proofErr w:type="spellStart"/>
            <w:r w:rsidRPr="00D53EA8">
              <w:rPr>
                <w:rFonts w:cstheme="minorHAnsi"/>
                <w:sz w:val="24"/>
                <w:szCs w:val="24"/>
              </w:rPr>
              <w:t>kaiako</w:t>
            </w:r>
            <w:proofErr w:type="spellEnd"/>
            <w:r w:rsidRPr="00D53EA8">
              <w:rPr>
                <w:rFonts w:cstheme="minorHAnsi"/>
                <w:sz w:val="24"/>
                <w:szCs w:val="24"/>
              </w:rPr>
              <w:t>. LSCs are also using the resources to help them with IEPs, staff meetings and professional conversations.</w:t>
            </w:r>
          </w:p>
          <w:p w14:paraId="61E63600" w14:textId="77777777" w:rsidR="00D26FD2" w:rsidRPr="00D53EA8" w:rsidRDefault="00D26FD2" w:rsidP="00BE7778">
            <w:pPr>
              <w:spacing w:line="240" w:lineRule="auto"/>
              <w:rPr>
                <w:rFonts w:cstheme="minorHAnsi"/>
                <w:sz w:val="24"/>
                <w:szCs w:val="24"/>
              </w:rPr>
            </w:pPr>
            <w:r w:rsidRPr="00D53EA8">
              <w:rPr>
                <w:rFonts w:cstheme="minorHAnsi"/>
                <w:sz w:val="24"/>
                <w:szCs w:val="24"/>
              </w:rPr>
              <w:t xml:space="preserve">Since December 2021, 36 new resources have been added to Te </w:t>
            </w:r>
            <w:proofErr w:type="spellStart"/>
            <w:r w:rsidRPr="00D53EA8">
              <w:rPr>
                <w:rFonts w:cstheme="minorHAnsi"/>
                <w:sz w:val="24"/>
                <w:szCs w:val="24"/>
              </w:rPr>
              <w:t>Rourou</w:t>
            </w:r>
            <w:proofErr w:type="spellEnd"/>
            <w:r w:rsidRPr="00D53EA8">
              <w:rPr>
                <w:rFonts w:cstheme="minorHAnsi"/>
                <w:sz w:val="24"/>
                <w:szCs w:val="24"/>
              </w:rPr>
              <w:t xml:space="preserve"> </w:t>
            </w:r>
            <w:proofErr w:type="spellStart"/>
            <w:r w:rsidRPr="00D53EA8">
              <w:rPr>
                <w:rFonts w:cstheme="minorHAnsi"/>
                <w:sz w:val="24"/>
                <w:szCs w:val="24"/>
              </w:rPr>
              <w:t>Whai</w:t>
            </w:r>
            <w:proofErr w:type="spellEnd"/>
            <w:r w:rsidRPr="00D53EA8">
              <w:rPr>
                <w:rFonts w:cstheme="minorHAnsi"/>
                <w:sz w:val="24"/>
                <w:szCs w:val="24"/>
              </w:rPr>
              <w:t xml:space="preserve"> </w:t>
            </w:r>
            <w:r w:rsidRPr="00D53EA8">
              <w:rPr>
                <w:rFonts w:cstheme="minorHAnsi"/>
                <w:sz w:val="24"/>
                <w:szCs w:val="24"/>
              </w:rPr>
              <w:lastRenderedPageBreak/>
              <w:t xml:space="preserve">Hua (Learning Support Toolkit). Examples of resources on Te </w:t>
            </w:r>
            <w:proofErr w:type="spellStart"/>
            <w:r w:rsidRPr="00D53EA8">
              <w:rPr>
                <w:rFonts w:cstheme="minorHAnsi"/>
                <w:sz w:val="24"/>
                <w:szCs w:val="24"/>
              </w:rPr>
              <w:t>Rourou</w:t>
            </w:r>
            <w:proofErr w:type="spellEnd"/>
            <w:r w:rsidRPr="00D53EA8">
              <w:rPr>
                <w:rFonts w:cstheme="minorHAnsi"/>
                <w:sz w:val="24"/>
                <w:szCs w:val="24"/>
              </w:rPr>
              <w:t xml:space="preserve"> </w:t>
            </w:r>
            <w:proofErr w:type="spellStart"/>
            <w:r w:rsidRPr="00D53EA8">
              <w:rPr>
                <w:rFonts w:cstheme="minorHAnsi"/>
                <w:sz w:val="24"/>
                <w:szCs w:val="24"/>
              </w:rPr>
              <w:t>Whai</w:t>
            </w:r>
            <w:proofErr w:type="spellEnd"/>
            <w:r w:rsidRPr="00D53EA8">
              <w:rPr>
                <w:rFonts w:cstheme="minorHAnsi"/>
                <w:sz w:val="24"/>
                <w:szCs w:val="24"/>
              </w:rPr>
              <w:t xml:space="preserve"> Hua related to disabled learners include:</w:t>
            </w:r>
          </w:p>
          <w:p w14:paraId="57B27DC2" w14:textId="77777777" w:rsidR="00D26FD2" w:rsidRPr="00D53EA8" w:rsidRDefault="00D26FD2" w:rsidP="00E007F8">
            <w:pPr>
              <w:pStyle w:val="ListParagraph"/>
              <w:numPr>
                <w:ilvl w:val="0"/>
                <w:numId w:val="26"/>
              </w:numPr>
              <w:spacing w:after="60" w:line="240" w:lineRule="auto"/>
              <w:ind w:left="357" w:hanging="357"/>
              <w:contextualSpacing w:val="0"/>
              <w:rPr>
                <w:rFonts w:cstheme="minorHAnsi"/>
                <w:sz w:val="24"/>
                <w:szCs w:val="24"/>
              </w:rPr>
            </w:pPr>
            <w:r w:rsidRPr="00D53EA8">
              <w:rPr>
                <w:rFonts w:cstheme="minorHAnsi"/>
                <w:sz w:val="24"/>
                <w:szCs w:val="24"/>
              </w:rPr>
              <w:t>Knowledge modules:</w:t>
            </w:r>
          </w:p>
          <w:p w14:paraId="758F5A8F" w14:textId="77777777" w:rsidR="00D26FD2" w:rsidRPr="00D53EA8" w:rsidRDefault="00D26FD2" w:rsidP="00E007F8">
            <w:pPr>
              <w:pStyle w:val="ListParagraph"/>
              <w:numPr>
                <w:ilvl w:val="0"/>
                <w:numId w:val="32"/>
              </w:numPr>
              <w:spacing w:after="60" w:line="240" w:lineRule="auto"/>
              <w:ind w:left="714" w:hanging="357"/>
              <w:contextualSpacing w:val="0"/>
              <w:rPr>
                <w:rFonts w:cstheme="minorHAnsi"/>
                <w:sz w:val="24"/>
                <w:szCs w:val="24"/>
              </w:rPr>
            </w:pPr>
            <w:r w:rsidRPr="00D53EA8">
              <w:rPr>
                <w:rFonts w:cstheme="minorHAnsi"/>
                <w:sz w:val="24"/>
                <w:szCs w:val="24"/>
              </w:rPr>
              <w:t>Disabled identities</w:t>
            </w:r>
          </w:p>
          <w:p w14:paraId="17920D0C" w14:textId="77777777" w:rsidR="00D26FD2" w:rsidRPr="00D53EA8" w:rsidRDefault="00D26FD2" w:rsidP="00E007F8">
            <w:pPr>
              <w:pStyle w:val="ListParagraph"/>
              <w:numPr>
                <w:ilvl w:val="0"/>
                <w:numId w:val="32"/>
              </w:numPr>
              <w:spacing w:after="60" w:line="240" w:lineRule="auto"/>
              <w:ind w:left="714" w:hanging="357"/>
              <w:contextualSpacing w:val="0"/>
              <w:rPr>
                <w:rFonts w:cstheme="minorHAnsi"/>
                <w:sz w:val="24"/>
                <w:szCs w:val="24"/>
              </w:rPr>
            </w:pPr>
            <w:r w:rsidRPr="00D53EA8">
              <w:rPr>
                <w:rFonts w:cstheme="minorHAnsi"/>
                <w:sz w:val="24"/>
                <w:szCs w:val="24"/>
              </w:rPr>
              <w:t>Supporting inclusive schools</w:t>
            </w:r>
          </w:p>
          <w:p w14:paraId="590B4AD1" w14:textId="77777777" w:rsidR="00D26FD2" w:rsidRPr="00D53EA8" w:rsidRDefault="00D26FD2" w:rsidP="00E007F8">
            <w:pPr>
              <w:pStyle w:val="ListParagraph"/>
              <w:numPr>
                <w:ilvl w:val="0"/>
                <w:numId w:val="32"/>
              </w:numPr>
              <w:spacing w:after="60" w:line="240" w:lineRule="auto"/>
              <w:ind w:left="714" w:hanging="357"/>
              <w:contextualSpacing w:val="0"/>
              <w:rPr>
                <w:rFonts w:cstheme="minorHAnsi"/>
                <w:sz w:val="24"/>
                <w:szCs w:val="24"/>
              </w:rPr>
            </w:pPr>
            <w:r w:rsidRPr="00D53EA8">
              <w:rPr>
                <w:rFonts w:cstheme="minorHAnsi"/>
                <w:sz w:val="24"/>
                <w:szCs w:val="24"/>
              </w:rPr>
              <w:t>An intro to inclusive education</w:t>
            </w:r>
          </w:p>
          <w:p w14:paraId="21421C61" w14:textId="77777777" w:rsidR="00D26FD2" w:rsidRPr="00D53EA8" w:rsidRDefault="00D26FD2" w:rsidP="00E007F8">
            <w:pPr>
              <w:pStyle w:val="ListParagraph"/>
              <w:numPr>
                <w:ilvl w:val="0"/>
                <w:numId w:val="26"/>
              </w:numPr>
              <w:spacing w:after="60" w:line="240" w:lineRule="auto"/>
              <w:ind w:left="357" w:hanging="357"/>
              <w:contextualSpacing w:val="0"/>
              <w:rPr>
                <w:rFonts w:cstheme="minorHAnsi"/>
                <w:sz w:val="24"/>
                <w:szCs w:val="24"/>
              </w:rPr>
            </w:pPr>
            <w:r w:rsidRPr="00D53EA8">
              <w:rPr>
                <w:rFonts w:cstheme="minorHAnsi"/>
                <w:sz w:val="24"/>
                <w:szCs w:val="24"/>
              </w:rPr>
              <w:t>Webinars:</w:t>
            </w:r>
          </w:p>
          <w:p w14:paraId="004770A9" w14:textId="77777777" w:rsidR="00D26FD2" w:rsidRPr="00D53EA8" w:rsidRDefault="00D26FD2" w:rsidP="00E007F8">
            <w:pPr>
              <w:pStyle w:val="ListParagraph"/>
              <w:numPr>
                <w:ilvl w:val="0"/>
                <w:numId w:val="32"/>
              </w:numPr>
              <w:spacing w:after="60" w:line="240" w:lineRule="auto"/>
              <w:ind w:left="714" w:hanging="357"/>
              <w:contextualSpacing w:val="0"/>
              <w:rPr>
                <w:rFonts w:cstheme="minorHAnsi"/>
                <w:sz w:val="24"/>
                <w:szCs w:val="24"/>
              </w:rPr>
            </w:pPr>
            <w:r w:rsidRPr="00D53EA8">
              <w:rPr>
                <w:rFonts w:cstheme="minorHAnsi"/>
                <w:sz w:val="24"/>
                <w:szCs w:val="24"/>
              </w:rPr>
              <w:t>Hearing impairment – a lived experience</w:t>
            </w:r>
          </w:p>
          <w:p w14:paraId="4FB9B871" w14:textId="77777777" w:rsidR="00D26FD2" w:rsidRPr="00D53EA8" w:rsidRDefault="00D26FD2" w:rsidP="00E007F8">
            <w:pPr>
              <w:pStyle w:val="ListParagraph"/>
              <w:numPr>
                <w:ilvl w:val="0"/>
                <w:numId w:val="32"/>
              </w:numPr>
              <w:spacing w:after="60" w:line="240" w:lineRule="auto"/>
              <w:ind w:left="714" w:hanging="357"/>
              <w:contextualSpacing w:val="0"/>
              <w:rPr>
                <w:rFonts w:cstheme="minorHAnsi"/>
                <w:sz w:val="24"/>
                <w:szCs w:val="24"/>
              </w:rPr>
            </w:pPr>
            <w:r w:rsidRPr="00D53EA8">
              <w:rPr>
                <w:rFonts w:cstheme="minorHAnsi"/>
                <w:sz w:val="24"/>
                <w:szCs w:val="24"/>
              </w:rPr>
              <w:t>Supporting students who are blind or low vision.</w:t>
            </w:r>
          </w:p>
          <w:p w14:paraId="22E5B7F9" w14:textId="6793595A" w:rsidR="00D26FD2" w:rsidRPr="00D53EA8" w:rsidRDefault="00D26FD2" w:rsidP="00E007F8">
            <w:pPr>
              <w:pStyle w:val="ListParagraph"/>
              <w:numPr>
                <w:ilvl w:val="0"/>
                <w:numId w:val="32"/>
              </w:numPr>
              <w:spacing w:after="60" w:line="240" w:lineRule="auto"/>
              <w:ind w:left="714" w:hanging="357"/>
              <w:contextualSpacing w:val="0"/>
              <w:rPr>
                <w:sz w:val="24"/>
                <w:szCs w:val="24"/>
              </w:rPr>
            </w:pPr>
            <w:r w:rsidRPr="00D53EA8">
              <w:rPr>
                <w:rFonts w:cstheme="minorHAnsi"/>
                <w:sz w:val="24"/>
                <w:szCs w:val="24"/>
              </w:rPr>
              <w:t>Assistive technology</w:t>
            </w:r>
          </w:p>
        </w:tc>
        <w:tc>
          <w:tcPr>
            <w:tcW w:w="1895" w:type="dxa"/>
          </w:tcPr>
          <w:p w14:paraId="61CF830D" w14:textId="77777777" w:rsidR="00D26FD2" w:rsidRPr="00D53EA8" w:rsidRDefault="00D26FD2" w:rsidP="00BE7778">
            <w:pPr>
              <w:spacing w:line="240" w:lineRule="auto"/>
              <w:rPr>
                <w:rFonts w:cstheme="minorHAnsi"/>
                <w:sz w:val="24"/>
                <w:szCs w:val="24"/>
              </w:rPr>
            </w:pPr>
          </w:p>
        </w:tc>
        <w:tc>
          <w:tcPr>
            <w:tcW w:w="1715" w:type="dxa"/>
            <w:shd w:val="clear" w:color="auto" w:fill="C2D69B" w:themeFill="accent3" w:themeFillTint="99"/>
          </w:tcPr>
          <w:p w14:paraId="70E38161" w14:textId="19F0F099" w:rsidR="00D26FD2" w:rsidRPr="0042425C" w:rsidRDefault="0042425C" w:rsidP="00BE7778">
            <w:pPr>
              <w:spacing w:line="240" w:lineRule="auto"/>
              <w:rPr>
                <w:rFonts w:eastAsia="Times New Roman"/>
                <w:iCs/>
                <w:sz w:val="24"/>
                <w:szCs w:val="24"/>
                <w:lang w:eastAsia="en-NZ"/>
              </w:rPr>
            </w:pPr>
            <w:r w:rsidRPr="0042425C">
              <w:rPr>
                <w:rFonts w:eastAsia="Times New Roman"/>
                <w:iCs/>
                <w:sz w:val="24"/>
                <w:szCs w:val="24"/>
                <w:lang w:eastAsia="en-NZ"/>
              </w:rPr>
              <w:t>On-track with minimal risk</w:t>
            </w:r>
          </w:p>
        </w:tc>
      </w:tr>
      <w:tr w:rsidR="00D26FD2" w:rsidRPr="00D53EA8" w14:paraId="368B2586" w14:textId="77777777" w:rsidTr="00E76EAF">
        <w:tc>
          <w:tcPr>
            <w:tcW w:w="2552" w:type="dxa"/>
            <w:shd w:val="clear" w:color="auto" w:fill="auto"/>
          </w:tcPr>
          <w:p w14:paraId="62C7A96B" w14:textId="77777777" w:rsidR="00D26FD2" w:rsidRPr="00D53EA8" w:rsidRDefault="00D26FD2" w:rsidP="00BE7778">
            <w:pPr>
              <w:spacing w:line="240" w:lineRule="auto"/>
              <w:rPr>
                <w:b/>
                <w:bCs/>
                <w:sz w:val="24"/>
                <w:szCs w:val="24"/>
              </w:rPr>
            </w:pPr>
            <w:r w:rsidRPr="00D53EA8">
              <w:rPr>
                <w:b/>
                <w:bCs/>
                <w:sz w:val="24"/>
                <w:szCs w:val="24"/>
              </w:rPr>
              <w:t>Early Learning Action Plan 2.2</w:t>
            </w:r>
          </w:p>
          <w:p w14:paraId="20BB5E1E" w14:textId="77777777" w:rsidR="00D26FD2" w:rsidRPr="00D53EA8" w:rsidRDefault="00D26FD2" w:rsidP="00E007F8">
            <w:pPr>
              <w:pStyle w:val="ListParagraph"/>
              <w:numPr>
                <w:ilvl w:val="0"/>
                <w:numId w:val="28"/>
              </w:numPr>
              <w:spacing w:line="240" w:lineRule="auto"/>
              <w:ind w:left="357" w:hanging="357"/>
              <w:contextualSpacing w:val="0"/>
              <w:rPr>
                <w:sz w:val="24"/>
                <w:szCs w:val="24"/>
              </w:rPr>
            </w:pPr>
            <w:r w:rsidRPr="00D53EA8">
              <w:rPr>
                <w:sz w:val="24"/>
                <w:szCs w:val="24"/>
              </w:rPr>
              <w:t xml:space="preserve">Develop advice to facilitate wrap-around health and social services </w:t>
            </w:r>
          </w:p>
          <w:p w14:paraId="4F165C1F" w14:textId="77777777" w:rsidR="00D26FD2" w:rsidRPr="00D53EA8" w:rsidRDefault="00D26FD2" w:rsidP="00E007F8">
            <w:pPr>
              <w:pStyle w:val="ListParagraph"/>
              <w:numPr>
                <w:ilvl w:val="0"/>
                <w:numId w:val="28"/>
              </w:numPr>
              <w:spacing w:line="240" w:lineRule="auto"/>
              <w:ind w:left="357" w:hanging="357"/>
              <w:contextualSpacing w:val="0"/>
              <w:rPr>
                <w:b/>
                <w:bCs/>
                <w:sz w:val="24"/>
                <w:szCs w:val="24"/>
              </w:rPr>
            </w:pPr>
            <w:r w:rsidRPr="00D53EA8">
              <w:rPr>
                <w:sz w:val="24"/>
                <w:szCs w:val="24"/>
              </w:rPr>
              <w:t xml:space="preserve">Ensure it is clear who holds key responsibility for coordinating learning support in each service </w:t>
            </w:r>
          </w:p>
        </w:tc>
        <w:tc>
          <w:tcPr>
            <w:tcW w:w="3478" w:type="dxa"/>
            <w:shd w:val="clear" w:color="auto" w:fill="auto"/>
          </w:tcPr>
          <w:p w14:paraId="27D8E615" w14:textId="77777777" w:rsidR="00D26FD2" w:rsidRPr="00D53EA8" w:rsidRDefault="00D26FD2" w:rsidP="00BE7778">
            <w:pPr>
              <w:spacing w:line="240" w:lineRule="auto"/>
              <w:rPr>
                <w:rFonts w:cstheme="minorHAnsi"/>
                <w:sz w:val="24"/>
                <w:szCs w:val="24"/>
              </w:rPr>
            </w:pPr>
            <w:r w:rsidRPr="00D53EA8">
              <w:rPr>
                <w:rFonts w:cstheme="minorHAnsi"/>
                <w:sz w:val="24"/>
                <w:szCs w:val="24"/>
              </w:rPr>
              <w:t>Workstream on hold due to timing and alignment with larger work programmes.</w:t>
            </w:r>
          </w:p>
        </w:tc>
        <w:tc>
          <w:tcPr>
            <w:tcW w:w="1895" w:type="dxa"/>
            <w:shd w:val="clear" w:color="auto" w:fill="auto"/>
          </w:tcPr>
          <w:p w14:paraId="46FF7EC8" w14:textId="77777777" w:rsidR="00D26FD2" w:rsidRPr="00D53EA8" w:rsidRDefault="00D26FD2" w:rsidP="00BE7778">
            <w:pPr>
              <w:spacing w:line="240" w:lineRule="auto"/>
              <w:rPr>
                <w:rFonts w:cstheme="minorHAnsi"/>
                <w:sz w:val="24"/>
                <w:szCs w:val="24"/>
              </w:rPr>
            </w:pPr>
            <w:r w:rsidRPr="00D53EA8">
              <w:rPr>
                <w:rFonts w:cstheme="minorHAnsi"/>
                <w:sz w:val="24"/>
                <w:szCs w:val="24"/>
              </w:rPr>
              <w:t>N/A</w:t>
            </w:r>
          </w:p>
        </w:tc>
        <w:tc>
          <w:tcPr>
            <w:tcW w:w="1715" w:type="dxa"/>
            <w:shd w:val="clear" w:color="auto" w:fill="FFC000"/>
          </w:tcPr>
          <w:p w14:paraId="52AF9F9D" w14:textId="77777777" w:rsidR="00D26FD2" w:rsidRPr="00D53EA8" w:rsidRDefault="00D26FD2" w:rsidP="00BE7778">
            <w:pPr>
              <w:spacing w:line="240" w:lineRule="auto"/>
              <w:rPr>
                <w:rFonts w:eastAsia="Times New Roman"/>
                <w:i/>
                <w:iCs/>
                <w:color w:val="808080" w:themeColor="background1" w:themeShade="80"/>
                <w:sz w:val="24"/>
                <w:szCs w:val="24"/>
                <w:lang w:eastAsia="en-NZ"/>
              </w:rPr>
            </w:pPr>
            <w:r w:rsidRPr="00D53EA8">
              <w:rPr>
                <w:rFonts w:eastAsia="Times New Roman"/>
                <w:sz w:val="24"/>
                <w:szCs w:val="24"/>
                <w:lang w:eastAsia="en-NZ"/>
              </w:rPr>
              <w:t>Off track – but low risks/ issues</w:t>
            </w:r>
          </w:p>
        </w:tc>
      </w:tr>
      <w:tr w:rsidR="00D26FD2" w:rsidRPr="00D53EA8" w14:paraId="22D72CDE" w14:textId="77777777" w:rsidTr="00E76EAF">
        <w:tc>
          <w:tcPr>
            <w:tcW w:w="2552" w:type="dxa"/>
          </w:tcPr>
          <w:p w14:paraId="132B5734" w14:textId="77777777" w:rsidR="00D26FD2" w:rsidRPr="00380F76" w:rsidRDefault="00D26FD2" w:rsidP="00BE7778">
            <w:pPr>
              <w:pStyle w:val="Heading4"/>
              <w:spacing w:line="240" w:lineRule="auto"/>
              <w:outlineLvl w:val="3"/>
              <w:rPr>
                <w:b/>
                <w:bCs/>
                <w:i w:val="0"/>
                <w:iCs/>
              </w:rPr>
            </w:pPr>
            <w:r w:rsidRPr="00380F76">
              <w:rPr>
                <w:b/>
                <w:bCs/>
                <w:i w:val="0"/>
                <w:iCs/>
              </w:rPr>
              <w:t>Reform of Vocational Education (</w:t>
            </w:r>
            <w:proofErr w:type="spellStart"/>
            <w:r w:rsidRPr="00380F76">
              <w:rPr>
                <w:b/>
                <w:bCs/>
                <w:i w:val="0"/>
                <w:iCs/>
              </w:rPr>
              <w:t>RoVE</w:t>
            </w:r>
            <w:proofErr w:type="spellEnd"/>
            <w:r w:rsidRPr="00380F76">
              <w:rPr>
                <w:b/>
                <w:bCs/>
                <w:i w:val="0"/>
                <w:iCs/>
              </w:rPr>
              <w:t>) and related work</w:t>
            </w:r>
          </w:p>
          <w:p w14:paraId="00BD3159" w14:textId="77777777" w:rsidR="00D26FD2" w:rsidRPr="00D53EA8" w:rsidRDefault="00D26FD2" w:rsidP="00E007F8">
            <w:pPr>
              <w:pStyle w:val="ListParagraph"/>
              <w:numPr>
                <w:ilvl w:val="0"/>
                <w:numId w:val="33"/>
              </w:numPr>
              <w:spacing w:line="240" w:lineRule="auto"/>
              <w:ind w:left="357" w:hanging="357"/>
              <w:contextualSpacing w:val="0"/>
              <w:rPr>
                <w:sz w:val="24"/>
                <w:szCs w:val="24"/>
              </w:rPr>
            </w:pPr>
            <w:r w:rsidRPr="00D53EA8">
              <w:rPr>
                <w:sz w:val="24"/>
                <w:szCs w:val="24"/>
              </w:rPr>
              <w:t>Unified Funding System (UFS) rates</w:t>
            </w:r>
          </w:p>
          <w:p w14:paraId="751AD36F" w14:textId="77777777" w:rsidR="00D26FD2" w:rsidRPr="00D53EA8" w:rsidRDefault="00D26FD2" w:rsidP="00E007F8">
            <w:pPr>
              <w:pStyle w:val="ListParagraph"/>
              <w:numPr>
                <w:ilvl w:val="0"/>
                <w:numId w:val="33"/>
              </w:numPr>
              <w:spacing w:line="240" w:lineRule="auto"/>
              <w:ind w:left="357" w:hanging="357"/>
              <w:contextualSpacing w:val="0"/>
              <w:rPr>
                <w:sz w:val="24"/>
                <w:szCs w:val="24"/>
              </w:rPr>
            </w:pPr>
            <w:r w:rsidRPr="00D53EA8">
              <w:rPr>
                <w:sz w:val="24"/>
                <w:szCs w:val="24"/>
              </w:rPr>
              <w:t>Minister’s priorities for 2023 performance expectations</w:t>
            </w:r>
          </w:p>
          <w:p w14:paraId="212E3AB2" w14:textId="77777777" w:rsidR="00D26FD2" w:rsidRPr="00D53EA8" w:rsidRDefault="00D26FD2" w:rsidP="00E007F8">
            <w:pPr>
              <w:pStyle w:val="ListParagraph"/>
              <w:numPr>
                <w:ilvl w:val="0"/>
                <w:numId w:val="33"/>
              </w:numPr>
              <w:spacing w:line="240" w:lineRule="auto"/>
              <w:ind w:left="357" w:hanging="357"/>
              <w:contextualSpacing w:val="0"/>
              <w:rPr>
                <w:sz w:val="24"/>
                <w:szCs w:val="24"/>
              </w:rPr>
            </w:pPr>
            <w:r w:rsidRPr="00D53EA8">
              <w:rPr>
                <w:sz w:val="24"/>
                <w:szCs w:val="24"/>
              </w:rPr>
              <w:lastRenderedPageBreak/>
              <w:t xml:space="preserve">Possible additional funding for disabled learners in vocational education and training (VET) with more costly (‘higher investment’) support needs. </w:t>
            </w:r>
          </w:p>
          <w:p w14:paraId="058E76F0" w14:textId="77777777" w:rsidR="00D26FD2" w:rsidRPr="00D53EA8" w:rsidRDefault="00D26FD2" w:rsidP="00E007F8">
            <w:pPr>
              <w:pStyle w:val="ListParagraph"/>
              <w:numPr>
                <w:ilvl w:val="0"/>
                <w:numId w:val="33"/>
              </w:numPr>
              <w:spacing w:line="240" w:lineRule="auto"/>
              <w:ind w:left="357" w:hanging="357"/>
              <w:contextualSpacing w:val="0"/>
              <w:rPr>
                <w:rFonts w:cstheme="minorHAnsi"/>
                <w:sz w:val="24"/>
                <w:szCs w:val="24"/>
              </w:rPr>
            </w:pPr>
            <w:r w:rsidRPr="00D53EA8">
              <w:rPr>
                <w:sz w:val="24"/>
                <w:szCs w:val="24"/>
              </w:rPr>
              <w:t xml:space="preserve">Te </w:t>
            </w:r>
            <w:proofErr w:type="spellStart"/>
            <w:r w:rsidRPr="00D53EA8">
              <w:rPr>
                <w:sz w:val="24"/>
                <w:szCs w:val="24"/>
              </w:rPr>
              <w:t>Pūkenga’s</w:t>
            </w:r>
            <w:proofErr w:type="spellEnd"/>
            <w:r w:rsidRPr="00D53EA8">
              <w:rPr>
                <w:sz w:val="24"/>
                <w:szCs w:val="24"/>
              </w:rPr>
              <w:t xml:space="preserve"> National Strategic Disability Action Plan.</w:t>
            </w:r>
          </w:p>
        </w:tc>
        <w:tc>
          <w:tcPr>
            <w:tcW w:w="3478" w:type="dxa"/>
            <w:shd w:val="clear" w:color="auto" w:fill="auto"/>
          </w:tcPr>
          <w:p w14:paraId="45759879" w14:textId="77777777" w:rsidR="00D26FD2" w:rsidRPr="00D53EA8" w:rsidRDefault="00D26FD2" w:rsidP="00BE7778">
            <w:pPr>
              <w:spacing w:line="240" w:lineRule="auto"/>
              <w:rPr>
                <w:rFonts w:cstheme="minorHAnsi"/>
                <w:b/>
                <w:sz w:val="24"/>
                <w:szCs w:val="24"/>
              </w:rPr>
            </w:pPr>
            <w:r w:rsidRPr="00D53EA8">
              <w:rPr>
                <w:rFonts w:cstheme="minorHAnsi"/>
                <w:b/>
                <w:sz w:val="24"/>
                <w:szCs w:val="24"/>
              </w:rPr>
              <w:lastRenderedPageBreak/>
              <w:t xml:space="preserve">Announcement of UFS 2023 funding rates: </w:t>
            </w:r>
          </w:p>
          <w:p w14:paraId="4B673824" w14:textId="081861A6" w:rsidR="00D26FD2" w:rsidRPr="00D53EA8" w:rsidRDefault="00D26FD2" w:rsidP="00BE7778">
            <w:pPr>
              <w:spacing w:line="240" w:lineRule="auto"/>
              <w:rPr>
                <w:rFonts w:cstheme="minorHAnsi"/>
                <w:sz w:val="24"/>
                <w:szCs w:val="24"/>
              </w:rPr>
            </w:pPr>
            <w:r w:rsidRPr="00D53EA8">
              <w:rPr>
                <w:rFonts w:cstheme="minorHAnsi"/>
                <w:sz w:val="24"/>
                <w:szCs w:val="24"/>
              </w:rPr>
              <w:t xml:space="preserve">The learner component of the Unified Funding System (UFS) is approximately 7% of the total funding and is allocated based on the enrolments of four groups of learners who traditionally have not been well served by the VET system. Disabled learners are one of these four key </w:t>
            </w:r>
            <w:r w:rsidRPr="00D53EA8">
              <w:rPr>
                <w:rFonts w:cstheme="minorHAnsi"/>
                <w:sz w:val="24"/>
                <w:szCs w:val="24"/>
              </w:rPr>
              <w:lastRenderedPageBreak/>
              <w:t xml:space="preserve">learner groups. The 2023 funding rates for the UFS were publicly announced in May 2022. For 2023, providers will receive $1,233 per full-time equivalent learner (FTEL) who is disabled. Learners who are both </w:t>
            </w:r>
            <w:r w:rsidR="00186CDC" w:rsidRPr="00D53EA8">
              <w:rPr>
                <w:rFonts w:cstheme="minorHAnsi"/>
                <w:sz w:val="24"/>
                <w:szCs w:val="24"/>
              </w:rPr>
              <w:t>disabled,</w:t>
            </w:r>
            <w:r w:rsidRPr="00D53EA8">
              <w:rPr>
                <w:rFonts w:cstheme="minorHAnsi"/>
                <w:sz w:val="24"/>
                <w:szCs w:val="24"/>
              </w:rPr>
              <w:t xml:space="preserve"> and Māori or Pacific will be funded at both rates (that is, $1,233 + a rate of $137-$329 per FTEL depending on the course).</w:t>
            </w:r>
          </w:p>
          <w:p w14:paraId="51E1A348" w14:textId="77777777" w:rsidR="00D26FD2" w:rsidRPr="00D53EA8" w:rsidRDefault="00D26FD2" w:rsidP="00BE7778">
            <w:pPr>
              <w:spacing w:line="240" w:lineRule="auto"/>
              <w:rPr>
                <w:rFonts w:cstheme="minorHAnsi"/>
                <w:sz w:val="24"/>
                <w:szCs w:val="24"/>
              </w:rPr>
            </w:pPr>
            <w:r w:rsidRPr="00D53EA8">
              <w:rPr>
                <w:rFonts w:cstheme="minorHAnsi"/>
                <w:sz w:val="24"/>
                <w:szCs w:val="24"/>
              </w:rPr>
              <w:t xml:space="preserve">More information about the UFS funding rates can be found at: </w:t>
            </w:r>
            <w:hyperlink r:id="rId16" w:history="1">
              <w:r w:rsidRPr="00D53EA8">
                <w:rPr>
                  <w:rStyle w:val="Hyperlink"/>
                  <w:rFonts w:cstheme="minorHAnsi"/>
                  <w:sz w:val="24"/>
                  <w:szCs w:val="24"/>
                </w:rPr>
                <w:t>https://www.tec.govt.nz/rove/a-unified-funding-system-2/ufs-2023-funding-rates-2/</w:t>
              </w:r>
            </w:hyperlink>
          </w:p>
          <w:p w14:paraId="5841D1B4" w14:textId="77777777" w:rsidR="00D26FD2" w:rsidRPr="00D53EA8" w:rsidRDefault="00D26FD2" w:rsidP="00BE7778">
            <w:pPr>
              <w:spacing w:line="240" w:lineRule="auto"/>
              <w:rPr>
                <w:rFonts w:cstheme="minorHAnsi"/>
                <w:b/>
                <w:sz w:val="24"/>
                <w:szCs w:val="24"/>
              </w:rPr>
            </w:pPr>
            <w:r w:rsidRPr="00D53EA8">
              <w:rPr>
                <w:rFonts w:cstheme="minorHAnsi"/>
                <w:b/>
                <w:sz w:val="24"/>
                <w:szCs w:val="24"/>
              </w:rPr>
              <w:t>Minister’s priorities for 2023 performance expectations:</w:t>
            </w:r>
          </w:p>
          <w:p w14:paraId="7016CA58" w14:textId="77777777" w:rsidR="00D26FD2" w:rsidRPr="00D53EA8" w:rsidRDefault="00D26FD2" w:rsidP="00BE7778">
            <w:pPr>
              <w:spacing w:line="240" w:lineRule="auto"/>
              <w:rPr>
                <w:rFonts w:cstheme="minorHAnsi"/>
                <w:sz w:val="24"/>
                <w:szCs w:val="24"/>
              </w:rPr>
            </w:pPr>
            <w:r w:rsidRPr="00D53EA8">
              <w:rPr>
                <w:rFonts w:cstheme="minorHAnsi"/>
                <w:sz w:val="24"/>
                <w:szCs w:val="24"/>
              </w:rPr>
              <w:t xml:space="preserve">In the latest Disability Action Plan reporting period, the Minister of Education set his Priorities for the 2023 performance expectations for the nine TEOs who receive significant levels of learner component funding of the UFS. The priorities reflect the following actions from the Tertiary Education Strategy for tertiary learners, including for disabled tertiary learners: </w:t>
            </w:r>
          </w:p>
          <w:p w14:paraId="355D77A6" w14:textId="5D4A335B" w:rsidR="00D26FD2" w:rsidRPr="00D53EA8" w:rsidRDefault="00D26FD2" w:rsidP="00E007F8">
            <w:pPr>
              <w:pStyle w:val="ListParagraph"/>
              <w:numPr>
                <w:ilvl w:val="0"/>
                <w:numId w:val="27"/>
              </w:numPr>
              <w:spacing w:after="60" w:line="240" w:lineRule="auto"/>
              <w:ind w:left="470" w:hanging="357"/>
              <w:contextualSpacing w:val="0"/>
              <w:rPr>
                <w:rFonts w:cstheme="minorHAnsi"/>
                <w:sz w:val="24"/>
                <w:szCs w:val="24"/>
              </w:rPr>
            </w:pPr>
            <w:bookmarkStart w:id="7" w:name="_Hlk111116180"/>
            <w:r w:rsidRPr="00D53EA8">
              <w:rPr>
                <w:rFonts w:cstheme="minorHAnsi"/>
                <w:sz w:val="24"/>
                <w:szCs w:val="24"/>
              </w:rPr>
              <w:t xml:space="preserve">Ensure that robust policies, </w:t>
            </w:r>
            <w:r w:rsidR="00186CDC" w:rsidRPr="00D53EA8">
              <w:rPr>
                <w:rFonts w:cstheme="minorHAnsi"/>
                <w:sz w:val="24"/>
                <w:szCs w:val="24"/>
              </w:rPr>
              <w:t>plans,</w:t>
            </w:r>
            <w:r w:rsidRPr="00D53EA8">
              <w:rPr>
                <w:rFonts w:cstheme="minorHAnsi"/>
                <w:sz w:val="24"/>
                <w:szCs w:val="24"/>
              </w:rPr>
              <w:t xml:space="preserve"> and support are in place to address racism, bias and low expectations that impact learners/</w:t>
            </w:r>
            <w:proofErr w:type="spellStart"/>
            <w:r w:rsidRPr="00D53EA8">
              <w:rPr>
                <w:rFonts w:cstheme="minorHAnsi"/>
                <w:sz w:val="24"/>
                <w:szCs w:val="24"/>
              </w:rPr>
              <w:t>ākonga</w:t>
            </w:r>
            <w:proofErr w:type="spellEnd"/>
            <w:r w:rsidRPr="00D53EA8">
              <w:rPr>
                <w:rFonts w:cstheme="minorHAnsi"/>
                <w:sz w:val="24"/>
                <w:szCs w:val="24"/>
              </w:rPr>
              <w:t>, staff and their whānau.</w:t>
            </w:r>
          </w:p>
          <w:bookmarkEnd w:id="7"/>
          <w:p w14:paraId="5DC3E183" w14:textId="77777777" w:rsidR="00D26FD2" w:rsidRPr="00D53EA8" w:rsidRDefault="00D26FD2" w:rsidP="00E007F8">
            <w:pPr>
              <w:pStyle w:val="ListParagraph"/>
              <w:numPr>
                <w:ilvl w:val="0"/>
                <w:numId w:val="27"/>
              </w:numPr>
              <w:spacing w:after="60" w:line="240" w:lineRule="auto"/>
              <w:ind w:left="470" w:hanging="357"/>
              <w:contextualSpacing w:val="0"/>
              <w:rPr>
                <w:rFonts w:cstheme="minorHAnsi"/>
                <w:sz w:val="24"/>
                <w:szCs w:val="24"/>
              </w:rPr>
            </w:pPr>
            <w:r w:rsidRPr="00D53EA8">
              <w:rPr>
                <w:rFonts w:cstheme="minorHAnsi"/>
                <w:sz w:val="24"/>
                <w:szCs w:val="24"/>
              </w:rPr>
              <w:lastRenderedPageBreak/>
              <w:t>Review, expand and strengthen current mechanisms to hear and act on learner/</w:t>
            </w:r>
            <w:proofErr w:type="spellStart"/>
            <w:r w:rsidRPr="00D53EA8">
              <w:rPr>
                <w:rFonts w:cstheme="minorHAnsi"/>
                <w:sz w:val="24"/>
                <w:szCs w:val="24"/>
              </w:rPr>
              <w:t>ākonga</w:t>
            </w:r>
            <w:proofErr w:type="spellEnd"/>
            <w:r w:rsidRPr="00D53EA8">
              <w:rPr>
                <w:rFonts w:cstheme="minorHAnsi"/>
                <w:sz w:val="24"/>
                <w:szCs w:val="24"/>
              </w:rPr>
              <w:t xml:space="preserve"> voice, and understand the views of whānau and communities.</w:t>
            </w:r>
          </w:p>
          <w:p w14:paraId="3EAF3FFF" w14:textId="39CD6CB2" w:rsidR="00D26FD2" w:rsidRPr="00D53EA8" w:rsidRDefault="00D26FD2" w:rsidP="00E007F8">
            <w:pPr>
              <w:pStyle w:val="ListParagraph"/>
              <w:numPr>
                <w:ilvl w:val="0"/>
                <w:numId w:val="27"/>
              </w:numPr>
              <w:spacing w:after="60" w:line="240" w:lineRule="auto"/>
              <w:ind w:left="470" w:hanging="357"/>
              <w:contextualSpacing w:val="0"/>
              <w:rPr>
                <w:rFonts w:cstheme="minorHAnsi"/>
                <w:sz w:val="24"/>
                <w:szCs w:val="24"/>
              </w:rPr>
            </w:pPr>
            <w:r w:rsidRPr="00D53EA8">
              <w:rPr>
                <w:rFonts w:cstheme="minorHAnsi"/>
                <w:sz w:val="24"/>
                <w:szCs w:val="24"/>
              </w:rPr>
              <w:t xml:space="preserve">Develop staff capabilities to support teaching and learning practices that value languages, </w:t>
            </w:r>
            <w:r w:rsidR="00186CDC" w:rsidRPr="00D53EA8">
              <w:rPr>
                <w:rFonts w:cstheme="minorHAnsi"/>
                <w:sz w:val="24"/>
                <w:szCs w:val="24"/>
              </w:rPr>
              <w:t>cultures,</w:t>
            </w:r>
            <w:r w:rsidRPr="00D53EA8">
              <w:rPr>
                <w:rFonts w:cstheme="minorHAnsi"/>
                <w:sz w:val="24"/>
                <w:szCs w:val="24"/>
              </w:rPr>
              <w:t xml:space="preserve"> and identities.</w:t>
            </w:r>
          </w:p>
          <w:p w14:paraId="6436F892" w14:textId="77777777" w:rsidR="00D26FD2" w:rsidRPr="00D53EA8" w:rsidRDefault="00D26FD2" w:rsidP="00E007F8">
            <w:pPr>
              <w:pStyle w:val="ListParagraph"/>
              <w:numPr>
                <w:ilvl w:val="0"/>
                <w:numId w:val="27"/>
              </w:numPr>
              <w:spacing w:line="240" w:lineRule="auto"/>
              <w:ind w:left="470" w:hanging="357"/>
              <w:contextualSpacing w:val="0"/>
              <w:rPr>
                <w:rFonts w:cstheme="minorHAnsi"/>
                <w:sz w:val="24"/>
                <w:szCs w:val="24"/>
              </w:rPr>
            </w:pPr>
            <w:r w:rsidRPr="00D53EA8">
              <w:rPr>
                <w:rFonts w:cstheme="minorHAnsi"/>
                <w:sz w:val="24"/>
                <w:szCs w:val="24"/>
              </w:rPr>
              <w:t>Ensure that teaching and learning meets learners/</w:t>
            </w:r>
            <w:proofErr w:type="spellStart"/>
            <w:r w:rsidRPr="00D53EA8">
              <w:rPr>
                <w:rFonts w:cstheme="minorHAnsi"/>
                <w:sz w:val="24"/>
                <w:szCs w:val="24"/>
              </w:rPr>
              <w:t>ākonga</w:t>
            </w:r>
            <w:proofErr w:type="spellEnd"/>
            <w:r w:rsidRPr="00D53EA8">
              <w:rPr>
                <w:rFonts w:cstheme="minorHAnsi"/>
                <w:sz w:val="24"/>
                <w:szCs w:val="24"/>
              </w:rPr>
              <w:t>, employer and industry needs, and delivers skills relevant for the workplace.</w:t>
            </w:r>
          </w:p>
          <w:p w14:paraId="2BEAD833" w14:textId="77777777" w:rsidR="00D26FD2" w:rsidRPr="00D53EA8" w:rsidRDefault="00D26FD2" w:rsidP="00BE7778">
            <w:pPr>
              <w:spacing w:line="240" w:lineRule="auto"/>
              <w:rPr>
                <w:rFonts w:cstheme="minorHAnsi"/>
                <w:b/>
                <w:sz w:val="24"/>
                <w:szCs w:val="24"/>
              </w:rPr>
            </w:pPr>
            <w:r w:rsidRPr="00D53EA8">
              <w:rPr>
                <w:rFonts w:cstheme="minorHAnsi"/>
                <w:b/>
                <w:sz w:val="24"/>
                <w:szCs w:val="24"/>
              </w:rPr>
              <w:t>Collaborative work with disability and VET sectors to inform a proposal for funding for disabled learners with higher investment support needs:</w:t>
            </w:r>
          </w:p>
          <w:p w14:paraId="6B74EA3A" w14:textId="0B6B6937" w:rsidR="00D26FD2" w:rsidRPr="00D53EA8" w:rsidRDefault="00D26FD2" w:rsidP="00BE7778">
            <w:pPr>
              <w:spacing w:line="240" w:lineRule="auto"/>
              <w:rPr>
                <w:rFonts w:cstheme="minorHAnsi"/>
                <w:sz w:val="24"/>
                <w:szCs w:val="24"/>
              </w:rPr>
            </w:pPr>
            <w:r w:rsidRPr="00D53EA8">
              <w:rPr>
                <w:rFonts w:cstheme="minorHAnsi"/>
                <w:sz w:val="24"/>
                <w:szCs w:val="24"/>
              </w:rPr>
              <w:t xml:space="preserve">Since the last Disability Action Plan reporting period, the Ministry has convened a collaborative group of experts from the disability and vocational education sectors, which is working together (online/virtually) from May to August 2022. The group is working collaboratively and in line with the Enabling Good Lives principles to find and assess information and develop policy advice. Almost half of the group members identify as disabled, including two disabled learners and the </w:t>
            </w:r>
            <w:r w:rsidRPr="00D53EA8">
              <w:rPr>
                <w:rFonts w:cstheme="minorHAnsi"/>
                <w:sz w:val="24"/>
                <w:szCs w:val="24"/>
              </w:rPr>
              <w:lastRenderedPageBreak/>
              <w:t xml:space="preserve">independent facilitator of the group. The group also includes Māori and Pacific representatives (including members who are </w:t>
            </w:r>
            <w:proofErr w:type="spellStart"/>
            <w:r w:rsidRPr="00D53EA8">
              <w:rPr>
                <w:rFonts w:cstheme="minorHAnsi"/>
                <w:sz w:val="24"/>
                <w:szCs w:val="24"/>
              </w:rPr>
              <w:t>tangata</w:t>
            </w:r>
            <w:proofErr w:type="spellEnd"/>
            <w:r w:rsidRPr="00D53EA8">
              <w:rPr>
                <w:rFonts w:cstheme="minorHAnsi"/>
                <w:sz w:val="24"/>
                <w:szCs w:val="24"/>
              </w:rPr>
              <w:t xml:space="preserve"> whaikaha / both </w:t>
            </w:r>
            <w:r w:rsidR="00530B9B">
              <w:rPr>
                <w:rFonts w:cstheme="minorHAnsi"/>
                <w:sz w:val="24"/>
                <w:szCs w:val="24"/>
              </w:rPr>
              <w:t>M</w:t>
            </w:r>
            <w:r w:rsidR="00530B9B" w:rsidRPr="00D53EA8">
              <w:rPr>
                <w:rFonts w:cstheme="minorHAnsi"/>
                <w:sz w:val="24"/>
                <w:szCs w:val="24"/>
              </w:rPr>
              <w:t>āori</w:t>
            </w:r>
            <w:r w:rsidRPr="00D53EA8">
              <w:rPr>
                <w:rFonts w:cstheme="minorHAnsi"/>
                <w:sz w:val="24"/>
                <w:szCs w:val="24"/>
              </w:rPr>
              <w:t xml:space="preserve"> and disabled), representatives of Disabled People’s Organisations (DPOs), government officials, and representatives of each tertiary education sub-sector.</w:t>
            </w:r>
          </w:p>
          <w:p w14:paraId="7F4A9AC4" w14:textId="77777777" w:rsidR="00D26FD2" w:rsidRPr="00D53EA8" w:rsidRDefault="00D26FD2" w:rsidP="00BE7778">
            <w:pPr>
              <w:spacing w:line="240" w:lineRule="auto"/>
              <w:rPr>
                <w:rFonts w:cstheme="minorHAnsi"/>
                <w:sz w:val="24"/>
                <w:szCs w:val="24"/>
                <w:u w:val="single"/>
              </w:rPr>
            </w:pPr>
            <w:r w:rsidRPr="00D53EA8">
              <w:rPr>
                <w:rFonts w:cstheme="minorHAnsi"/>
                <w:sz w:val="24"/>
                <w:szCs w:val="24"/>
                <w:u w:val="single"/>
              </w:rPr>
              <w:t xml:space="preserve">Wider engagement with disabled communities: </w:t>
            </w:r>
          </w:p>
          <w:p w14:paraId="6C206064" w14:textId="77777777" w:rsidR="00D26FD2" w:rsidRPr="00D53EA8" w:rsidRDefault="00D26FD2" w:rsidP="00BE7778">
            <w:pPr>
              <w:spacing w:line="240" w:lineRule="auto"/>
              <w:rPr>
                <w:rFonts w:cstheme="minorHAnsi"/>
                <w:sz w:val="24"/>
                <w:szCs w:val="24"/>
              </w:rPr>
            </w:pPr>
            <w:r w:rsidRPr="00D53EA8">
              <w:rPr>
                <w:rFonts w:cstheme="minorHAnsi"/>
                <w:sz w:val="24"/>
                <w:szCs w:val="24"/>
              </w:rPr>
              <w:t xml:space="preserve">The group has recently put out targeted surveys to tertiary education providers who support disabled learners, and to tertiary learners who are disabled. The surveys aim to gain a broader perspective of the specific costs of, and barriers to, meeting </w:t>
            </w:r>
            <w:proofErr w:type="gramStart"/>
            <w:r w:rsidRPr="00D53EA8">
              <w:rPr>
                <w:rFonts w:cstheme="minorHAnsi"/>
                <w:sz w:val="24"/>
                <w:szCs w:val="24"/>
              </w:rPr>
              <w:t>particular support</w:t>
            </w:r>
            <w:proofErr w:type="gramEnd"/>
            <w:r w:rsidRPr="00D53EA8">
              <w:rPr>
                <w:rFonts w:cstheme="minorHAnsi"/>
                <w:sz w:val="24"/>
                <w:szCs w:val="24"/>
              </w:rPr>
              <w:t xml:space="preserve"> needs. The learner survey has been translated into NZSL and we have worked with Deaf Aotearoa to distribute it to Deaf learners. We are also looking to convene focus groups with a wider group of disabled learners in partnership with Deaf Aotearoa, the National Disabled Students’ Association, and a disabled student representative on Te </w:t>
            </w:r>
            <w:proofErr w:type="spellStart"/>
            <w:r w:rsidRPr="00D53EA8">
              <w:rPr>
                <w:rFonts w:cstheme="minorHAnsi"/>
                <w:sz w:val="24"/>
                <w:szCs w:val="24"/>
              </w:rPr>
              <w:t>Pūkenga’s</w:t>
            </w:r>
            <w:proofErr w:type="spellEnd"/>
            <w:r w:rsidRPr="00D53EA8">
              <w:rPr>
                <w:rFonts w:cstheme="minorHAnsi"/>
                <w:sz w:val="24"/>
                <w:szCs w:val="24"/>
              </w:rPr>
              <w:t xml:space="preserve"> Learner Advisory Committee. </w:t>
            </w:r>
          </w:p>
          <w:p w14:paraId="311EBAAA" w14:textId="77777777" w:rsidR="00D26FD2" w:rsidRPr="00D53EA8" w:rsidRDefault="00D26FD2" w:rsidP="00BE7778">
            <w:pPr>
              <w:spacing w:line="240" w:lineRule="auto"/>
              <w:rPr>
                <w:rFonts w:cstheme="minorHAnsi"/>
                <w:b/>
                <w:sz w:val="24"/>
                <w:szCs w:val="24"/>
              </w:rPr>
            </w:pPr>
            <w:r w:rsidRPr="00D53EA8">
              <w:rPr>
                <w:rFonts w:cstheme="minorHAnsi"/>
                <w:b/>
                <w:sz w:val="24"/>
                <w:szCs w:val="24"/>
              </w:rPr>
              <w:t xml:space="preserve">Te </w:t>
            </w:r>
            <w:proofErr w:type="spellStart"/>
            <w:r w:rsidRPr="00D53EA8">
              <w:rPr>
                <w:rFonts w:cstheme="minorHAnsi"/>
                <w:b/>
                <w:sz w:val="24"/>
                <w:szCs w:val="24"/>
              </w:rPr>
              <w:t>Pūkenga’s</w:t>
            </w:r>
            <w:proofErr w:type="spellEnd"/>
            <w:r w:rsidRPr="00D53EA8">
              <w:rPr>
                <w:rFonts w:cstheme="minorHAnsi"/>
                <w:b/>
                <w:sz w:val="24"/>
                <w:szCs w:val="24"/>
              </w:rPr>
              <w:t xml:space="preserve"> National Disability Action Plan: </w:t>
            </w:r>
          </w:p>
          <w:p w14:paraId="02EBD99D" w14:textId="77777777" w:rsidR="00D26FD2" w:rsidRPr="00D53EA8" w:rsidRDefault="00D26FD2" w:rsidP="00713742">
            <w:pPr>
              <w:spacing w:line="240" w:lineRule="auto"/>
              <w:rPr>
                <w:rFonts w:cstheme="minorHAnsi"/>
                <w:sz w:val="24"/>
                <w:szCs w:val="24"/>
              </w:rPr>
            </w:pPr>
            <w:r w:rsidRPr="00D53EA8">
              <w:rPr>
                <w:rFonts w:cstheme="minorHAnsi"/>
                <w:sz w:val="24"/>
                <w:szCs w:val="24"/>
              </w:rPr>
              <w:t xml:space="preserve">In June 2022, as part of Te </w:t>
            </w:r>
            <w:proofErr w:type="spellStart"/>
            <w:r w:rsidRPr="00D53EA8">
              <w:rPr>
                <w:rFonts w:cstheme="minorHAnsi"/>
                <w:sz w:val="24"/>
                <w:szCs w:val="24"/>
              </w:rPr>
              <w:t>Pūkenga’s</w:t>
            </w:r>
            <w:proofErr w:type="spellEnd"/>
            <w:r w:rsidRPr="00D53EA8">
              <w:rPr>
                <w:rFonts w:cstheme="minorHAnsi"/>
                <w:sz w:val="24"/>
                <w:szCs w:val="24"/>
              </w:rPr>
              <w:t xml:space="preserve"> Learner Success and Equity </w:t>
            </w:r>
            <w:r w:rsidRPr="00D53EA8">
              <w:rPr>
                <w:rFonts w:cstheme="minorHAnsi"/>
                <w:sz w:val="24"/>
                <w:szCs w:val="24"/>
              </w:rPr>
              <w:lastRenderedPageBreak/>
              <w:t xml:space="preserve">Strategy, Te </w:t>
            </w:r>
            <w:proofErr w:type="spellStart"/>
            <w:r w:rsidRPr="00D53EA8">
              <w:rPr>
                <w:rFonts w:cstheme="minorHAnsi"/>
                <w:sz w:val="24"/>
                <w:szCs w:val="24"/>
              </w:rPr>
              <w:t>Pūkenga</w:t>
            </w:r>
            <w:proofErr w:type="spellEnd"/>
            <w:r w:rsidRPr="00D53EA8">
              <w:rPr>
                <w:rFonts w:cstheme="minorHAnsi"/>
                <w:sz w:val="24"/>
                <w:szCs w:val="24"/>
              </w:rPr>
              <w:t xml:space="preserve"> Council approved the first </w:t>
            </w:r>
            <w:hyperlink r:id="rId17" w:history="1">
              <w:r w:rsidRPr="00D53EA8">
                <w:rPr>
                  <w:rStyle w:val="Hyperlink"/>
                  <w:rFonts w:cstheme="minorHAnsi"/>
                  <w:sz w:val="24"/>
                  <w:szCs w:val="24"/>
                </w:rPr>
                <w:t>National Strategic Disability Action Plan</w:t>
              </w:r>
            </w:hyperlink>
            <w:r w:rsidRPr="00D53EA8">
              <w:rPr>
                <w:rFonts w:cstheme="minorHAnsi"/>
                <w:sz w:val="24"/>
                <w:szCs w:val="24"/>
              </w:rPr>
              <w:t xml:space="preserve"> (NSDAP) to improve outcomes for disabled learners. The plan aims to create transformational change for both disabled learners and </w:t>
            </w:r>
            <w:proofErr w:type="spellStart"/>
            <w:r w:rsidRPr="00D53EA8">
              <w:rPr>
                <w:rFonts w:cstheme="minorHAnsi"/>
                <w:sz w:val="24"/>
                <w:szCs w:val="24"/>
              </w:rPr>
              <w:t>kaimahi</w:t>
            </w:r>
            <w:proofErr w:type="spellEnd"/>
            <w:r w:rsidRPr="00D53EA8">
              <w:rPr>
                <w:rFonts w:cstheme="minorHAnsi"/>
                <w:sz w:val="24"/>
                <w:szCs w:val="24"/>
              </w:rPr>
              <w:t xml:space="preserve"> who support them. The NSDAP also focuses on building stronger partnerships with disabled learners, building the confidence of </w:t>
            </w:r>
            <w:proofErr w:type="spellStart"/>
            <w:r w:rsidRPr="00D53EA8">
              <w:rPr>
                <w:rFonts w:cstheme="minorHAnsi"/>
                <w:sz w:val="24"/>
                <w:szCs w:val="24"/>
              </w:rPr>
              <w:t>kaimahi</w:t>
            </w:r>
            <w:proofErr w:type="spellEnd"/>
            <w:r w:rsidRPr="00D53EA8">
              <w:rPr>
                <w:rFonts w:cstheme="minorHAnsi"/>
                <w:sz w:val="24"/>
                <w:szCs w:val="24"/>
              </w:rPr>
              <w:t xml:space="preserve"> to enhance the experiences of these learners, the adoption of the Accessibility Charter, and to enable information and communication access for disabled learners.  </w:t>
            </w:r>
          </w:p>
          <w:p w14:paraId="2D0804F3" w14:textId="77777777" w:rsidR="00D26FD2" w:rsidRPr="00D53EA8" w:rsidRDefault="00D26FD2" w:rsidP="00713742">
            <w:pPr>
              <w:spacing w:line="240" w:lineRule="auto"/>
              <w:rPr>
                <w:rFonts w:cstheme="minorBidi"/>
                <w:sz w:val="24"/>
                <w:szCs w:val="24"/>
              </w:rPr>
            </w:pPr>
            <w:r w:rsidRPr="00D53EA8">
              <w:rPr>
                <w:rFonts w:cstheme="minorHAnsi"/>
                <w:sz w:val="24"/>
                <w:szCs w:val="24"/>
              </w:rPr>
              <w:t xml:space="preserve">Te </w:t>
            </w:r>
            <w:proofErr w:type="spellStart"/>
            <w:r w:rsidRPr="00D53EA8">
              <w:rPr>
                <w:rFonts w:cstheme="minorHAnsi"/>
                <w:sz w:val="24"/>
                <w:szCs w:val="24"/>
              </w:rPr>
              <w:t>Pūkenga</w:t>
            </w:r>
            <w:proofErr w:type="spellEnd"/>
            <w:r w:rsidRPr="00D53EA8">
              <w:rPr>
                <w:rFonts w:cstheme="minorHAnsi"/>
                <w:sz w:val="24"/>
                <w:szCs w:val="24"/>
              </w:rPr>
              <w:t xml:space="preserve"> is currently scoping opportunities to build stronger partnerships with disabled learners and is undertaking discussions to progress specific objectives within the NSDAP. Te </w:t>
            </w:r>
            <w:proofErr w:type="spellStart"/>
            <w:r w:rsidRPr="00D53EA8">
              <w:rPr>
                <w:rFonts w:cstheme="minorHAnsi"/>
                <w:sz w:val="24"/>
                <w:szCs w:val="24"/>
              </w:rPr>
              <w:t>Pūkenga</w:t>
            </w:r>
            <w:proofErr w:type="spellEnd"/>
            <w:r w:rsidRPr="00D53EA8">
              <w:rPr>
                <w:rFonts w:cstheme="minorHAnsi"/>
                <w:sz w:val="24"/>
                <w:szCs w:val="24"/>
              </w:rPr>
              <w:t xml:space="preserve"> has requested that subsidiaries include disabled learners in their reference groups to develop the subsidiary disability action plans. Disabled learners also form part of Te </w:t>
            </w:r>
            <w:proofErr w:type="spellStart"/>
            <w:r w:rsidRPr="00D53EA8">
              <w:rPr>
                <w:rFonts w:cstheme="minorHAnsi"/>
                <w:sz w:val="24"/>
                <w:szCs w:val="24"/>
              </w:rPr>
              <w:t>Pūkenga’s</w:t>
            </w:r>
            <w:proofErr w:type="spellEnd"/>
            <w:r w:rsidRPr="00D53EA8">
              <w:rPr>
                <w:rFonts w:cstheme="minorHAnsi"/>
                <w:sz w:val="24"/>
                <w:szCs w:val="24"/>
              </w:rPr>
              <w:t xml:space="preserve"> Disability Action Steering Group, which has been established to co-develop the NSDAP alongside Te </w:t>
            </w:r>
            <w:proofErr w:type="spellStart"/>
            <w:r w:rsidRPr="00D53EA8">
              <w:rPr>
                <w:rFonts w:cstheme="minorHAnsi"/>
                <w:sz w:val="24"/>
                <w:szCs w:val="24"/>
              </w:rPr>
              <w:t>Pūkenga</w:t>
            </w:r>
            <w:proofErr w:type="spellEnd"/>
            <w:r w:rsidRPr="00D53EA8">
              <w:rPr>
                <w:rFonts w:cstheme="minorHAnsi"/>
                <w:sz w:val="24"/>
                <w:szCs w:val="24"/>
              </w:rPr>
              <w:t xml:space="preserve"> and network </w:t>
            </w:r>
            <w:proofErr w:type="spellStart"/>
            <w:r w:rsidRPr="00D53EA8">
              <w:rPr>
                <w:rFonts w:cstheme="minorHAnsi"/>
                <w:sz w:val="24"/>
                <w:szCs w:val="24"/>
              </w:rPr>
              <w:t>kaimahi</w:t>
            </w:r>
            <w:proofErr w:type="spellEnd"/>
            <w:r w:rsidRPr="00D53EA8">
              <w:rPr>
                <w:rFonts w:cstheme="minorHAnsi"/>
                <w:sz w:val="24"/>
                <w:szCs w:val="24"/>
              </w:rPr>
              <w:t xml:space="preserve">, to ensure that Te </w:t>
            </w:r>
            <w:proofErr w:type="spellStart"/>
            <w:r w:rsidRPr="00D53EA8">
              <w:rPr>
                <w:rFonts w:cstheme="minorHAnsi"/>
                <w:sz w:val="24"/>
                <w:szCs w:val="24"/>
              </w:rPr>
              <w:t>Pūkenga</w:t>
            </w:r>
            <w:proofErr w:type="spellEnd"/>
            <w:r w:rsidRPr="00D53EA8">
              <w:rPr>
                <w:rFonts w:cstheme="minorHAnsi"/>
                <w:sz w:val="24"/>
                <w:szCs w:val="24"/>
              </w:rPr>
              <w:t xml:space="preserve"> meet its charter commitments in meeting the needs of disabled learners. </w:t>
            </w:r>
          </w:p>
        </w:tc>
        <w:tc>
          <w:tcPr>
            <w:tcW w:w="1895" w:type="dxa"/>
          </w:tcPr>
          <w:p w14:paraId="27B29880" w14:textId="1AD7CB13" w:rsidR="00D26FD2" w:rsidRPr="00D53EA8" w:rsidRDefault="00D26FD2" w:rsidP="00BE7778">
            <w:pPr>
              <w:spacing w:line="240" w:lineRule="auto"/>
              <w:rPr>
                <w:rFonts w:cstheme="minorHAnsi"/>
                <w:sz w:val="24"/>
                <w:szCs w:val="24"/>
              </w:rPr>
            </w:pPr>
            <w:r w:rsidRPr="00D53EA8">
              <w:rPr>
                <w:rFonts w:cstheme="minorHAnsi"/>
                <w:sz w:val="24"/>
                <w:szCs w:val="24"/>
              </w:rPr>
              <w:lastRenderedPageBreak/>
              <w:t>The collaborative work with disability and VET sector experts is occurring entirely online because of ongoing COVID-19 uncertainty</w:t>
            </w:r>
          </w:p>
        </w:tc>
        <w:tc>
          <w:tcPr>
            <w:tcW w:w="1715" w:type="dxa"/>
            <w:shd w:val="clear" w:color="auto" w:fill="92D050"/>
          </w:tcPr>
          <w:p w14:paraId="09913627" w14:textId="77777777" w:rsidR="00D26FD2" w:rsidRPr="00D53EA8" w:rsidRDefault="00D26FD2" w:rsidP="00BE7778">
            <w:pPr>
              <w:spacing w:line="240" w:lineRule="auto"/>
              <w:rPr>
                <w:rFonts w:eastAsia="Times New Roman"/>
                <w:color w:val="808080" w:themeColor="background1" w:themeShade="80"/>
                <w:sz w:val="24"/>
                <w:szCs w:val="24"/>
                <w:lang w:eastAsia="en-NZ"/>
              </w:rPr>
            </w:pPr>
            <w:r w:rsidRPr="00D53EA8">
              <w:rPr>
                <w:rFonts w:eastAsia="Times New Roman"/>
                <w:sz w:val="24"/>
                <w:szCs w:val="24"/>
                <w:lang w:eastAsia="en-NZ"/>
              </w:rPr>
              <w:t>On track</w:t>
            </w:r>
          </w:p>
        </w:tc>
      </w:tr>
      <w:tr w:rsidR="00D26FD2" w:rsidRPr="00D53EA8" w14:paraId="2FE17000" w14:textId="77777777" w:rsidTr="00E76EAF">
        <w:tc>
          <w:tcPr>
            <w:tcW w:w="2552" w:type="dxa"/>
            <w:shd w:val="clear" w:color="auto" w:fill="auto"/>
          </w:tcPr>
          <w:p w14:paraId="33E10B0E" w14:textId="77777777" w:rsidR="00D26FD2" w:rsidRPr="00D53EA8" w:rsidRDefault="00D26FD2" w:rsidP="00BE7778">
            <w:pPr>
              <w:spacing w:line="240" w:lineRule="auto"/>
              <w:rPr>
                <w:b/>
                <w:bCs/>
                <w:sz w:val="24"/>
                <w:szCs w:val="24"/>
              </w:rPr>
            </w:pPr>
            <w:r w:rsidRPr="00D53EA8">
              <w:rPr>
                <w:b/>
                <w:bCs/>
                <w:sz w:val="24"/>
                <w:szCs w:val="24"/>
              </w:rPr>
              <w:lastRenderedPageBreak/>
              <w:t>Other actions</w:t>
            </w:r>
          </w:p>
          <w:p w14:paraId="5B71D9B9" w14:textId="77777777" w:rsidR="00D26FD2" w:rsidRPr="00D53EA8" w:rsidRDefault="00D26FD2" w:rsidP="00BE7778">
            <w:pPr>
              <w:spacing w:line="240" w:lineRule="auto"/>
              <w:rPr>
                <w:sz w:val="24"/>
                <w:szCs w:val="24"/>
              </w:rPr>
            </w:pPr>
            <w:r w:rsidRPr="00D53EA8">
              <w:rPr>
                <w:sz w:val="24"/>
                <w:szCs w:val="24"/>
              </w:rPr>
              <w:t>Supporting and engaging with disabled tertiary students</w:t>
            </w:r>
          </w:p>
        </w:tc>
        <w:tc>
          <w:tcPr>
            <w:tcW w:w="3478" w:type="dxa"/>
            <w:shd w:val="clear" w:color="auto" w:fill="auto"/>
          </w:tcPr>
          <w:p w14:paraId="39BA6C8B" w14:textId="77777777" w:rsidR="00D26FD2" w:rsidRPr="00D53EA8" w:rsidRDefault="00D26FD2" w:rsidP="00BE7778">
            <w:pPr>
              <w:spacing w:line="240" w:lineRule="auto"/>
              <w:rPr>
                <w:rFonts w:cstheme="minorHAnsi"/>
                <w:i/>
                <w:sz w:val="24"/>
                <w:szCs w:val="24"/>
              </w:rPr>
            </w:pPr>
            <w:r w:rsidRPr="00D53EA8">
              <w:rPr>
                <w:rFonts w:cstheme="minorHAnsi"/>
                <w:sz w:val="24"/>
                <w:szCs w:val="24"/>
              </w:rPr>
              <w:t xml:space="preserve">The Ministry is continuing to strengthen and grow partnerships with disabled tertiary student associations, including the National Disabled Students’ Association (NDSA) and Te </w:t>
            </w:r>
            <w:proofErr w:type="spellStart"/>
            <w:r w:rsidRPr="00D53EA8">
              <w:rPr>
                <w:rFonts w:cstheme="minorHAnsi"/>
                <w:sz w:val="24"/>
                <w:szCs w:val="24"/>
              </w:rPr>
              <w:t>Pūkenga’s</w:t>
            </w:r>
            <w:proofErr w:type="spellEnd"/>
            <w:r w:rsidRPr="00D53EA8">
              <w:rPr>
                <w:rFonts w:cstheme="minorHAnsi"/>
                <w:sz w:val="24"/>
                <w:szCs w:val="24"/>
              </w:rPr>
              <w:t xml:space="preserve"> Learner Advisory Committee (especially, the Committee’s disabled learner representative). This includes regular discussions with the NDSA President, and forthcoming wānanga with the NDSA Executive and Te </w:t>
            </w:r>
            <w:proofErr w:type="spellStart"/>
            <w:r w:rsidRPr="00D53EA8">
              <w:rPr>
                <w:rFonts w:cstheme="minorHAnsi"/>
                <w:sz w:val="24"/>
                <w:szCs w:val="24"/>
              </w:rPr>
              <w:t>Pūkenga’s</w:t>
            </w:r>
            <w:proofErr w:type="spellEnd"/>
            <w:r w:rsidRPr="00D53EA8">
              <w:rPr>
                <w:rFonts w:cstheme="minorHAnsi"/>
                <w:sz w:val="24"/>
                <w:szCs w:val="24"/>
              </w:rPr>
              <w:t xml:space="preserve"> learner leaders on Government partnership with disabled students and tertiary students.</w:t>
            </w:r>
          </w:p>
        </w:tc>
        <w:tc>
          <w:tcPr>
            <w:tcW w:w="1895" w:type="dxa"/>
            <w:shd w:val="clear" w:color="auto" w:fill="auto"/>
          </w:tcPr>
          <w:p w14:paraId="3FE2DE46" w14:textId="77777777" w:rsidR="00D26FD2" w:rsidRPr="00D53EA8" w:rsidRDefault="00D26FD2" w:rsidP="00BE7778">
            <w:pPr>
              <w:spacing w:line="240" w:lineRule="auto"/>
              <w:rPr>
                <w:rFonts w:cstheme="minorHAnsi"/>
                <w:sz w:val="24"/>
                <w:szCs w:val="24"/>
              </w:rPr>
            </w:pPr>
            <w:r w:rsidRPr="00D53EA8">
              <w:rPr>
                <w:rFonts w:cstheme="minorBidi"/>
                <w:sz w:val="24"/>
                <w:szCs w:val="24"/>
              </w:rPr>
              <w:t>N/A</w:t>
            </w:r>
          </w:p>
        </w:tc>
        <w:tc>
          <w:tcPr>
            <w:tcW w:w="1715" w:type="dxa"/>
            <w:shd w:val="clear" w:color="auto" w:fill="92D050"/>
          </w:tcPr>
          <w:p w14:paraId="7D75EBBB" w14:textId="77777777" w:rsidR="00D26FD2" w:rsidRPr="00D53EA8" w:rsidRDefault="00D26FD2" w:rsidP="00BE7778">
            <w:pPr>
              <w:spacing w:line="240" w:lineRule="auto"/>
              <w:rPr>
                <w:rFonts w:eastAsia="Times New Roman"/>
                <w:color w:val="808080" w:themeColor="background1" w:themeShade="80"/>
                <w:sz w:val="24"/>
                <w:szCs w:val="24"/>
                <w:lang w:eastAsia="en-NZ"/>
              </w:rPr>
            </w:pPr>
            <w:r w:rsidRPr="00D53EA8">
              <w:rPr>
                <w:rFonts w:eastAsia="Times New Roman"/>
                <w:sz w:val="24"/>
                <w:szCs w:val="24"/>
                <w:lang w:eastAsia="en-NZ"/>
              </w:rPr>
              <w:t>On track</w:t>
            </w:r>
          </w:p>
        </w:tc>
      </w:tr>
      <w:tr w:rsidR="00D26FD2" w:rsidRPr="008F437F" w14:paraId="6F76C67F" w14:textId="77777777" w:rsidTr="00E76EAF">
        <w:tc>
          <w:tcPr>
            <w:tcW w:w="9640" w:type="dxa"/>
            <w:gridSpan w:val="4"/>
            <w:shd w:val="clear" w:color="auto" w:fill="D9D9D9" w:themeFill="background1" w:themeFillShade="D9"/>
          </w:tcPr>
          <w:p w14:paraId="76928EA2" w14:textId="77777777" w:rsidR="00D26FD2" w:rsidRPr="00D53EA8" w:rsidRDefault="00D26FD2" w:rsidP="00BE7778">
            <w:pPr>
              <w:spacing w:line="240" w:lineRule="auto"/>
              <w:rPr>
                <w:b/>
                <w:bCs/>
                <w:sz w:val="24"/>
                <w:szCs w:val="24"/>
              </w:rPr>
            </w:pPr>
            <w:r w:rsidRPr="00D53EA8">
              <w:rPr>
                <w:b/>
                <w:bCs/>
                <w:sz w:val="24"/>
                <w:szCs w:val="24"/>
              </w:rPr>
              <w:t>Narrative</w:t>
            </w:r>
          </w:p>
        </w:tc>
      </w:tr>
      <w:tr w:rsidR="00D26FD2" w:rsidRPr="00D53EA8" w14:paraId="3691E37E" w14:textId="77777777" w:rsidTr="00E76EAF">
        <w:tc>
          <w:tcPr>
            <w:tcW w:w="9640" w:type="dxa"/>
            <w:gridSpan w:val="4"/>
            <w:shd w:val="clear" w:color="auto" w:fill="auto"/>
          </w:tcPr>
          <w:p w14:paraId="3AA9FAD6" w14:textId="22994FAC" w:rsidR="00D26FD2" w:rsidRPr="00D53EA8" w:rsidRDefault="00D26FD2" w:rsidP="00593AAA">
            <w:pPr>
              <w:spacing w:line="240" w:lineRule="auto"/>
              <w:rPr>
                <w:rFonts w:eastAsia="Times New Roman"/>
                <w:sz w:val="24"/>
                <w:szCs w:val="24"/>
                <w:lang w:eastAsia="en-NZ"/>
              </w:rPr>
            </w:pPr>
            <w:r w:rsidRPr="00D53EA8">
              <w:rPr>
                <w:rFonts w:eastAsia="Times New Roman"/>
                <w:sz w:val="24"/>
                <w:szCs w:val="24"/>
                <w:lang w:eastAsia="en-NZ"/>
              </w:rPr>
              <w:t xml:space="preserve">Over the January to June 2022 reporting period, there have been major milestones in furthering the Learning Support Action Plan Priorities. These include the delivery of two different programmes about autism provided to people in a range of learning support roles, including the first PLD programme centred in </w:t>
            </w:r>
            <w:proofErr w:type="spellStart"/>
            <w:r w:rsidRPr="00D53EA8">
              <w:rPr>
                <w:rFonts w:eastAsia="Times New Roman"/>
                <w:sz w:val="24"/>
                <w:szCs w:val="24"/>
                <w:lang w:eastAsia="en-NZ"/>
              </w:rPr>
              <w:t>te</w:t>
            </w:r>
            <w:proofErr w:type="spellEnd"/>
            <w:r w:rsidRPr="00D53EA8">
              <w:rPr>
                <w:rFonts w:eastAsia="Times New Roman"/>
                <w:sz w:val="24"/>
                <w:szCs w:val="24"/>
                <w:lang w:eastAsia="en-NZ"/>
              </w:rPr>
              <w:t xml:space="preserve"> </w:t>
            </w:r>
            <w:proofErr w:type="spellStart"/>
            <w:r w:rsidRPr="00D53EA8">
              <w:rPr>
                <w:rFonts w:eastAsia="Times New Roman"/>
                <w:sz w:val="24"/>
                <w:szCs w:val="24"/>
                <w:lang w:eastAsia="en-NZ"/>
              </w:rPr>
              <w:t>ao</w:t>
            </w:r>
            <w:proofErr w:type="spellEnd"/>
            <w:r w:rsidRPr="00D53EA8">
              <w:rPr>
                <w:rFonts w:eastAsia="Times New Roman"/>
                <w:sz w:val="24"/>
                <w:szCs w:val="24"/>
                <w:lang w:eastAsia="en-NZ"/>
              </w:rPr>
              <w:t xml:space="preserve"> </w:t>
            </w:r>
            <w:r w:rsidR="00530B9B">
              <w:rPr>
                <w:rFonts w:eastAsia="Times New Roman"/>
                <w:sz w:val="24"/>
                <w:szCs w:val="24"/>
                <w:lang w:eastAsia="en-NZ"/>
              </w:rPr>
              <w:t>M</w:t>
            </w:r>
            <w:r w:rsidR="00530B9B" w:rsidRPr="00D53EA8">
              <w:rPr>
                <w:rFonts w:eastAsia="Times New Roman"/>
                <w:sz w:val="24"/>
                <w:szCs w:val="24"/>
                <w:lang w:eastAsia="en-NZ"/>
              </w:rPr>
              <w:t>āori</w:t>
            </w:r>
            <w:r w:rsidRPr="00D53EA8">
              <w:rPr>
                <w:rFonts w:eastAsia="Times New Roman"/>
                <w:sz w:val="24"/>
                <w:szCs w:val="24"/>
                <w:lang w:eastAsia="en-NZ"/>
              </w:rPr>
              <w:t xml:space="preserve"> and relevant for </w:t>
            </w:r>
            <w:proofErr w:type="spellStart"/>
            <w:r w:rsidRPr="00D53EA8">
              <w:rPr>
                <w:rFonts w:eastAsia="Times New Roman"/>
                <w:sz w:val="24"/>
                <w:szCs w:val="24"/>
                <w:lang w:eastAsia="en-NZ"/>
              </w:rPr>
              <w:t>kaiako</w:t>
            </w:r>
            <w:proofErr w:type="spellEnd"/>
            <w:r w:rsidRPr="00D53EA8">
              <w:rPr>
                <w:rFonts w:eastAsia="Times New Roman"/>
                <w:sz w:val="24"/>
                <w:szCs w:val="24"/>
                <w:lang w:eastAsia="en-NZ"/>
              </w:rPr>
              <w:t xml:space="preserve"> supporting </w:t>
            </w:r>
            <w:proofErr w:type="spellStart"/>
            <w:r w:rsidRPr="00D53EA8">
              <w:rPr>
                <w:rFonts w:eastAsia="Times New Roman"/>
                <w:sz w:val="24"/>
                <w:szCs w:val="24"/>
                <w:lang w:eastAsia="en-NZ"/>
              </w:rPr>
              <w:t>ākonga</w:t>
            </w:r>
            <w:proofErr w:type="spellEnd"/>
            <w:r w:rsidRPr="00D53EA8">
              <w:rPr>
                <w:rFonts w:eastAsia="Times New Roman"/>
                <w:sz w:val="24"/>
                <w:szCs w:val="24"/>
                <w:lang w:eastAsia="en-NZ"/>
              </w:rPr>
              <w:t xml:space="preserve"> </w:t>
            </w:r>
            <w:proofErr w:type="spellStart"/>
            <w:r w:rsidRPr="00D53EA8">
              <w:rPr>
                <w:rFonts w:eastAsia="Times New Roman"/>
                <w:sz w:val="24"/>
                <w:szCs w:val="24"/>
                <w:lang w:eastAsia="en-NZ"/>
              </w:rPr>
              <w:t>takiwātanga</w:t>
            </w:r>
            <w:proofErr w:type="spellEnd"/>
            <w:r w:rsidRPr="00D53EA8">
              <w:rPr>
                <w:rFonts w:eastAsia="Times New Roman"/>
                <w:sz w:val="24"/>
                <w:szCs w:val="24"/>
                <w:lang w:eastAsia="en-NZ"/>
              </w:rPr>
              <w:t xml:space="preserve"> (Autistic learners). The Child Development Service pilot programme has also progressed and has transitioned to the redesign phase being led by the Ministry for Disabled People. The announcement of the Unified Funding System rates and the approval of the first National Strategic Disability Action Plan by Te </w:t>
            </w:r>
            <w:proofErr w:type="spellStart"/>
            <w:r w:rsidRPr="00D53EA8">
              <w:rPr>
                <w:rFonts w:eastAsia="Times New Roman"/>
                <w:sz w:val="24"/>
                <w:szCs w:val="24"/>
                <w:lang w:eastAsia="en-NZ"/>
              </w:rPr>
              <w:t>Pūkenga</w:t>
            </w:r>
            <w:proofErr w:type="spellEnd"/>
            <w:r w:rsidRPr="00D53EA8">
              <w:rPr>
                <w:rFonts w:eastAsia="Times New Roman"/>
                <w:sz w:val="24"/>
                <w:szCs w:val="24"/>
                <w:lang w:eastAsia="en-NZ"/>
              </w:rPr>
              <w:t xml:space="preserve"> also represent milestones in the tertiary space. </w:t>
            </w:r>
          </w:p>
          <w:p w14:paraId="2608B198" w14:textId="77777777" w:rsidR="00D26FD2" w:rsidRPr="00D53EA8" w:rsidRDefault="00D26FD2" w:rsidP="00593AAA">
            <w:pPr>
              <w:spacing w:line="240" w:lineRule="auto"/>
              <w:rPr>
                <w:rFonts w:eastAsia="Times New Roman"/>
                <w:i/>
                <w:iCs/>
                <w:color w:val="808080" w:themeColor="background1" w:themeShade="80"/>
                <w:sz w:val="24"/>
                <w:szCs w:val="24"/>
                <w:lang w:eastAsia="en-NZ"/>
              </w:rPr>
            </w:pPr>
            <w:r w:rsidRPr="00D53EA8">
              <w:rPr>
                <w:rFonts w:eastAsia="Times New Roman"/>
                <w:sz w:val="24"/>
                <w:szCs w:val="24"/>
                <w:lang w:eastAsia="en-NZ"/>
              </w:rPr>
              <w:t>The Ministry is striving for continued improvements in the way we engage with disabled learners and representatives, as well as whānau, sector groups, other agencies, and institutions – especially in a COVID-19 environment. It is a key goal to ensure that we are capturing the right voices so that the work will accurately reflect the diversity of experience of disabled learners and provide the right support, without overwhelming key groups with information or requests for input.</w:t>
            </w:r>
          </w:p>
        </w:tc>
      </w:tr>
      <w:tr w:rsidR="00D26FD2" w:rsidRPr="008F437F" w14:paraId="16923712" w14:textId="77777777" w:rsidTr="00E76EAF">
        <w:tc>
          <w:tcPr>
            <w:tcW w:w="9640" w:type="dxa"/>
            <w:gridSpan w:val="4"/>
            <w:shd w:val="clear" w:color="auto" w:fill="D9D9D9" w:themeFill="background1" w:themeFillShade="D9"/>
          </w:tcPr>
          <w:p w14:paraId="15D1395C" w14:textId="77777777" w:rsidR="00D26FD2" w:rsidRPr="00D53EA8" w:rsidRDefault="00D26FD2" w:rsidP="00593AAA">
            <w:pPr>
              <w:spacing w:line="240" w:lineRule="auto"/>
              <w:rPr>
                <w:b/>
                <w:bCs/>
                <w:sz w:val="24"/>
                <w:szCs w:val="24"/>
              </w:rPr>
            </w:pPr>
            <w:r w:rsidRPr="00D53EA8">
              <w:rPr>
                <w:b/>
                <w:bCs/>
                <w:sz w:val="24"/>
                <w:szCs w:val="24"/>
              </w:rPr>
              <w:t xml:space="preserve">Risks/Issues that are impacting or may impact progress and mitigations </w:t>
            </w:r>
          </w:p>
        </w:tc>
      </w:tr>
      <w:tr w:rsidR="00D26FD2" w:rsidRPr="00D53EA8" w14:paraId="4A278316" w14:textId="77777777" w:rsidTr="00E76EAF">
        <w:tc>
          <w:tcPr>
            <w:tcW w:w="9640" w:type="dxa"/>
            <w:gridSpan w:val="4"/>
            <w:shd w:val="clear" w:color="auto" w:fill="auto"/>
          </w:tcPr>
          <w:p w14:paraId="02576D4F" w14:textId="593E8ABE" w:rsidR="00D26FD2" w:rsidRPr="00D53EA8" w:rsidRDefault="00D26FD2" w:rsidP="00593AAA">
            <w:pPr>
              <w:spacing w:line="240" w:lineRule="auto"/>
              <w:rPr>
                <w:rFonts w:eastAsia="Times New Roman"/>
                <w:sz w:val="24"/>
                <w:szCs w:val="24"/>
                <w:lang w:eastAsia="en-NZ"/>
              </w:rPr>
            </w:pPr>
            <w:r w:rsidRPr="00D53EA8">
              <w:rPr>
                <w:rFonts w:eastAsia="Times New Roman"/>
                <w:sz w:val="24"/>
                <w:szCs w:val="24"/>
                <w:lang w:eastAsia="en-NZ"/>
              </w:rPr>
              <w:t>Some challenges have arisen in delivery of work related to LSAP Priority 4.</w:t>
            </w:r>
            <w:r w:rsidRPr="00D53EA8">
              <w:rPr>
                <w:rFonts w:eastAsia="Times New Roman"/>
                <w:b/>
                <w:bCs/>
                <w:sz w:val="24"/>
                <w:szCs w:val="24"/>
                <w:lang w:eastAsia="en-NZ"/>
              </w:rPr>
              <w:t xml:space="preserve"> </w:t>
            </w:r>
            <w:r w:rsidRPr="00D53EA8">
              <w:rPr>
                <w:rFonts w:eastAsia="Times New Roman"/>
                <w:sz w:val="24"/>
                <w:szCs w:val="24"/>
                <w:lang w:eastAsia="en-NZ"/>
              </w:rPr>
              <w:t xml:space="preserve">As local cultural knowledge has been drawn upon to develop the material for the </w:t>
            </w:r>
            <w:r w:rsidR="00530B9B">
              <w:rPr>
                <w:rFonts w:eastAsia="Times New Roman"/>
                <w:sz w:val="24"/>
                <w:szCs w:val="24"/>
                <w:lang w:eastAsia="en-NZ"/>
              </w:rPr>
              <w:t>M</w:t>
            </w:r>
            <w:r w:rsidR="00530B9B" w:rsidRPr="00D53EA8">
              <w:rPr>
                <w:rFonts w:eastAsia="Times New Roman"/>
                <w:sz w:val="24"/>
                <w:szCs w:val="24"/>
                <w:lang w:eastAsia="en-NZ"/>
              </w:rPr>
              <w:t>āori</w:t>
            </w:r>
            <w:r w:rsidRPr="00D53EA8">
              <w:rPr>
                <w:rFonts w:eastAsia="Times New Roman"/>
                <w:sz w:val="24"/>
                <w:szCs w:val="24"/>
                <w:lang w:eastAsia="en-NZ"/>
              </w:rPr>
              <w:t xml:space="preserve">-medium dyslexia resource, we are working in partnership to develop a way to share learning and material that is honouring of localised </w:t>
            </w:r>
            <w:r w:rsidRPr="00D53EA8">
              <w:rPr>
                <w:rFonts w:eastAsia="Times New Roman"/>
                <w:sz w:val="24"/>
                <w:szCs w:val="24"/>
                <w:lang w:eastAsia="en-NZ"/>
              </w:rPr>
              <w:lastRenderedPageBreak/>
              <w:t xml:space="preserve">cultural knowledge. As funding for the trial of the inclusive design modules has been reallocated to regional service delivery, there is a risk that these modules may be underutilised across the sector if the trial is not undertaken. Alternative funding is being identified within the Ministry to support the implementation of this trial. </w:t>
            </w:r>
          </w:p>
          <w:p w14:paraId="6F0912EA" w14:textId="77777777" w:rsidR="00D26FD2" w:rsidRPr="00D53EA8" w:rsidRDefault="00D26FD2" w:rsidP="00593AAA">
            <w:pPr>
              <w:spacing w:line="240" w:lineRule="auto"/>
              <w:rPr>
                <w:sz w:val="24"/>
                <w:szCs w:val="24"/>
              </w:rPr>
            </w:pPr>
            <w:r w:rsidRPr="00D53EA8">
              <w:rPr>
                <w:rFonts w:eastAsia="Times New Roman"/>
                <w:sz w:val="24"/>
                <w:szCs w:val="24"/>
                <w:lang w:eastAsia="en-NZ"/>
              </w:rPr>
              <w:t xml:space="preserve">There is a risk of not sufficiently capturing the diversity of voices in the disability community through forums such as public engagement on the NCEA Review or the Te </w:t>
            </w:r>
            <w:proofErr w:type="spellStart"/>
            <w:r w:rsidRPr="00D53EA8">
              <w:rPr>
                <w:rFonts w:eastAsia="Times New Roman"/>
                <w:sz w:val="24"/>
                <w:szCs w:val="24"/>
                <w:lang w:eastAsia="en-NZ"/>
              </w:rPr>
              <w:t>Poutāhū</w:t>
            </w:r>
            <w:proofErr w:type="spellEnd"/>
            <w:r w:rsidRPr="00D53EA8">
              <w:rPr>
                <w:rFonts w:eastAsia="Times New Roman"/>
                <w:sz w:val="24"/>
                <w:szCs w:val="24"/>
                <w:lang w:eastAsia="en-NZ"/>
              </w:rPr>
              <w:t xml:space="preserve"> Disability Voices group. The Ministry has taken actions to mitigate this risk, such as establishing a set of codesigned attributes for the Disability Voices group to ensure that it prioritises the voice of young Māori and Pacific disabled people, neurodiverse </w:t>
            </w:r>
            <w:proofErr w:type="spellStart"/>
            <w:r w:rsidRPr="00D53EA8">
              <w:rPr>
                <w:rFonts w:eastAsia="Times New Roman"/>
                <w:sz w:val="24"/>
                <w:szCs w:val="24"/>
                <w:lang w:eastAsia="en-NZ"/>
              </w:rPr>
              <w:t>ākonga</w:t>
            </w:r>
            <w:proofErr w:type="spellEnd"/>
            <w:r w:rsidRPr="00D53EA8">
              <w:rPr>
                <w:rFonts w:eastAsia="Times New Roman"/>
                <w:sz w:val="24"/>
                <w:szCs w:val="24"/>
                <w:lang w:eastAsia="en-NZ"/>
              </w:rPr>
              <w:t xml:space="preserve">, and </w:t>
            </w:r>
            <w:proofErr w:type="spellStart"/>
            <w:r w:rsidRPr="00D53EA8">
              <w:rPr>
                <w:rFonts w:eastAsia="Times New Roman"/>
                <w:sz w:val="24"/>
                <w:szCs w:val="24"/>
                <w:lang w:eastAsia="en-NZ"/>
              </w:rPr>
              <w:t>ākonga</w:t>
            </w:r>
            <w:proofErr w:type="spellEnd"/>
            <w:r w:rsidRPr="00D53EA8">
              <w:rPr>
                <w:rFonts w:eastAsia="Times New Roman"/>
                <w:sz w:val="24"/>
                <w:szCs w:val="24"/>
                <w:lang w:eastAsia="en-NZ"/>
              </w:rPr>
              <w:t xml:space="preserve"> with complex needs, as well as to ensure that the Expression of Interest process has been circulated widely within the disability community. The Ministry is also working closely with the Disability and Learning Support NCEA Panel on the NCEA Review to ensure accountability and building into its quality assurance plans ways to ensure that feedback on accessibility and inclusion is captured and included in the final build of the new standards and assessment resources. However, we are also aware of the risk of consultation or hui “fatigue” and the risk that policy changes and rationale may get lost. This includes in the tertiary education sector (especially the VET sector), where </w:t>
            </w:r>
            <w:proofErr w:type="spellStart"/>
            <w:r w:rsidRPr="00D53EA8">
              <w:rPr>
                <w:rFonts w:eastAsia="Times New Roman"/>
                <w:sz w:val="24"/>
                <w:szCs w:val="24"/>
                <w:lang w:eastAsia="en-NZ"/>
              </w:rPr>
              <w:t>RoVE</w:t>
            </w:r>
            <w:proofErr w:type="spellEnd"/>
            <w:r w:rsidRPr="00D53EA8">
              <w:rPr>
                <w:rFonts w:eastAsia="Times New Roman"/>
                <w:sz w:val="24"/>
                <w:szCs w:val="24"/>
                <w:lang w:eastAsia="en-NZ"/>
              </w:rPr>
              <w:t xml:space="preserve"> reforms have meant substantial change for 2022 and coming years.</w:t>
            </w:r>
            <w:r w:rsidRPr="00D53EA8">
              <w:rPr>
                <w:rFonts w:eastAsia="Times New Roman" w:cstheme="minorHAnsi"/>
                <w:sz w:val="24"/>
                <w:szCs w:val="24"/>
                <w:lang w:eastAsia="en-NZ"/>
              </w:rPr>
              <w:t xml:space="preserve"> </w:t>
            </w:r>
          </w:p>
        </w:tc>
      </w:tr>
      <w:tr w:rsidR="00D26FD2" w:rsidRPr="00D53EA8" w14:paraId="76AF8FC6" w14:textId="77777777" w:rsidTr="00E76EAF">
        <w:tc>
          <w:tcPr>
            <w:tcW w:w="9640" w:type="dxa"/>
            <w:gridSpan w:val="4"/>
            <w:shd w:val="clear" w:color="auto" w:fill="D9D9D9" w:themeFill="background1" w:themeFillShade="D9"/>
          </w:tcPr>
          <w:p w14:paraId="68DCB8EF" w14:textId="77777777" w:rsidR="00D26FD2" w:rsidRPr="00D53EA8" w:rsidRDefault="00D26FD2" w:rsidP="00593AAA">
            <w:pPr>
              <w:spacing w:line="240" w:lineRule="auto"/>
              <w:rPr>
                <w:b/>
                <w:bCs/>
                <w:sz w:val="24"/>
                <w:szCs w:val="24"/>
              </w:rPr>
            </w:pPr>
            <w:r w:rsidRPr="00D53EA8">
              <w:rPr>
                <w:b/>
                <w:bCs/>
                <w:sz w:val="24"/>
                <w:szCs w:val="24"/>
              </w:rPr>
              <w:lastRenderedPageBreak/>
              <w:t>Impacts on inequities</w:t>
            </w:r>
          </w:p>
        </w:tc>
      </w:tr>
      <w:tr w:rsidR="00D26FD2" w:rsidRPr="00D53EA8" w14:paraId="33AA04F4" w14:textId="77777777" w:rsidTr="00E76EAF">
        <w:tc>
          <w:tcPr>
            <w:tcW w:w="9640" w:type="dxa"/>
            <w:gridSpan w:val="4"/>
            <w:shd w:val="clear" w:color="auto" w:fill="auto"/>
          </w:tcPr>
          <w:p w14:paraId="482B8ECC" w14:textId="6378AFEE" w:rsidR="00D26FD2" w:rsidRPr="00D53EA8" w:rsidRDefault="00D26FD2" w:rsidP="00593AAA">
            <w:pPr>
              <w:spacing w:line="240" w:lineRule="auto"/>
              <w:rPr>
                <w:rFonts w:eastAsia="Times New Roman"/>
                <w:sz w:val="24"/>
                <w:szCs w:val="24"/>
                <w:lang w:eastAsia="en-NZ"/>
              </w:rPr>
            </w:pPr>
            <w:r w:rsidRPr="00D53EA8">
              <w:rPr>
                <w:rFonts w:eastAsia="Times New Roman"/>
                <w:sz w:val="24"/>
                <w:szCs w:val="24"/>
                <w:lang w:eastAsia="en-NZ"/>
              </w:rPr>
              <w:t xml:space="preserve">The development of the </w:t>
            </w:r>
            <w:r w:rsidR="00530B9B">
              <w:rPr>
                <w:rFonts w:eastAsia="Times New Roman"/>
                <w:sz w:val="24"/>
                <w:szCs w:val="24"/>
                <w:lang w:eastAsia="en-NZ"/>
              </w:rPr>
              <w:t>M</w:t>
            </w:r>
            <w:r w:rsidR="00530B9B" w:rsidRPr="00D53EA8">
              <w:rPr>
                <w:rFonts w:eastAsia="Times New Roman"/>
                <w:sz w:val="24"/>
                <w:szCs w:val="24"/>
                <w:lang w:eastAsia="en-NZ"/>
              </w:rPr>
              <w:t>āori</w:t>
            </w:r>
            <w:r w:rsidRPr="00D53EA8">
              <w:rPr>
                <w:rFonts w:eastAsia="Times New Roman"/>
                <w:sz w:val="24"/>
                <w:szCs w:val="24"/>
                <w:lang w:eastAsia="en-NZ"/>
              </w:rPr>
              <w:t xml:space="preserve">-Medium dyslexia resource will provide culturally relevant materials to Waikato Tainui, where previously there were no known structured literacy materials in </w:t>
            </w:r>
            <w:proofErr w:type="spellStart"/>
            <w:r w:rsidRPr="00D53EA8">
              <w:rPr>
                <w:rFonts w:eastAsia="Times New Roman"/>
                <w:sz w:val="24"/>
                <w:szCs w:val="24"/>
                <w:lang w:eastAsia="en-NZ"/>
              </w:rPr>
              <w:t>te</w:t>
            </w:r>
            <w:proofErr w:type="spellEnd"/>
            <w:r w:rsidRPr="00D53EA8">
              <w:rPr>
                <w:rFonts w:eastAsia="Times New Roman"/>
                <w:sz w:val="24"/>
                <w:szCs w:val="24"/>
                <w:lang w:eastAsia="en-NZ"/>
              </w:rPr>
              <w:t xml:space="preserve"> </w:t>
            </w:r>
            <w:proofErr w:type="spellStart"/>
            <w:r w:rsidRPr="00D53EA8">
              <w:rPr>
                <w:rFonts w:eastAsia="Times New Roman"/>
                <w:sz w:val="24"/>
                <w:szCs w:val="24"/>
                <w:lang w:eastAsia="en-NZ"/>
              </w:rPr>
              <w:t>reo</w:t>
            </w:r>
            <w:proofErr w:type="spellEnd"/>
            <w:r w:rsidRPr="00D53EA8">
              <w:rPr>
                <w:rFonts w:eastAsia="Times New Roman"/>
                <w:sz w:val="24"/>
                <w:szCs w:val="24"/>
                <w:lang w:eastAsia="en-NZ"/>
              </w:rPr>
              <w:t xml:space="preserve"> to meet the needs of dyslexic </w:t>
            </w:r>
            <w:proofErr w:type="spellStart"/>
            <w:r w:rsidRPr="00D53EA8">
              <w:rPr>
                <w:rFonts w:eastAsia="Times New Roman"/>
                <w:sz w:val="24"/>
                <w:szCs w:val="24"/>
                <w:lang w:eastAsia="en-NZ"/>
              </w:rPr>
              <w:t>ākonga</w:t>
            </w:r>
            <w:proofErr w:type="spellEnd"/>
            <w:r w:rsidRPr="00D53EA8">
              <w:rPr>
                <w:rFonts w:eastAsia="Times New Roman"/>
                <w:sz w:val="24"/>
                <w:szCs w:val="24"/>
                <w:lang w:eastAsia="en-NZ"/>
              </w:rPr>
              <w:t xml:space="preserve"> in Years 9-13. Materials that are being developed include student materials as well as whānau and </w:t>
            </w:r>
            <w:proofErr w:type="spellStart"/>
            <w:r w:rsidRPr="00D53EA8">
              <w:rPr>
                <w:rFonts w:eastAsia="Times New Roman"/>
                <w:sz w:val="24"/>
                <w:szCs w:val="24"/>
                <w:lang w:eastAsia="en-NZ"/>
              </w:rPr>
              <w:t>kaiako</w:t>
            </w:r>
            <w:proofErr w:type="spellEnd"/>
            <w:r w:rsidRPr="00D53EA8">
              <w:rPr>
                <w:rFonts w:eastAsia="Times New Roman"/>
                <w:sz w:val="24"/>
                <w:szCs w:val="24"/>
                <w:lang w:eastAsia="en-NZ"/>
              </w:rPr>
              <w:t xml:space="preserve"> support guides. Similarly, the five marae-based wānanga delivered with Taonga </w:t>
            </w:r>
            <w:proofErr w:type="spellStart"/>
            <w:r w:rsidRPr="00D53EA8">
              <w:rPr>
                <w:rFonts w:eastAsia="Times New Roman"/>
                <w:sz w:val="24"/>
                <w:szCs w:val="24"/>
                <w:lang w:eastAsia="en-NZ"/>
              </w:rPr>
              <w:t>Takiwātanga</w:t>
            </w:r>
            <w:proofErr w:type="spellEnd"/>
            <w:r w:rsidRPr="00D53EA8">
              <w:rPr>
                <w:rFonts w:eastAsia="Times New Roman"/>
                <w:sz w:val="24"/>
                <w:szCs w:val="24"/>
                <w:lang w:eastAsia="en-NZ"/>
              </w:rPr>
              <w:t xml:space="preserve"> Charitable trust were the first professional learning about </w:t>
            </w:r>
            <w:proofErr w:type="spellStart"/>
            <w:r w:rsidRPr="00D53EA8">
              <w:rPr>
                <w:rFonts w:eastAsia="Times New Roman"/>
                <w:sz w:val="24"/>
                <w:szCs w:val="24"/>
                <w:lang w:eastAsia="en-NZ"/>
              </w:rPr>
              <w:t>takiwātanga</w:t>
            </w:r>
            <w:proofErr w:type="spellEnd"/>
            <w:r w:rsidRPr="00D53EA8">
              <w:rPr>
                <w:rFonts w:eastAsia="Times New Roman"/>
                <w:sz w:val="24"/>
                <w:szCs w:val="24"/>
                <w:lang w:eastAsia="en-NZ"/>
              </w:rPr>
              <w:t xml:space="preserve"> (autism) centred in </w:t>
            </w:r>
            <w:proofErr w:type="spellStart"/>
            <w:r w:rsidRPr="00D53EA8">
              <w:rPr>
                <w:rFonts w:eastAsia="Times New Roman"/>
                <w:sz w:val="24"/>
                <w:szCs w:val="24"/>
                <w:lang w:eastAsia="en-NZ"/>
              </w:rPr>
              <w:t>te</w:t>
            </w:r>
            <w:proofErr w:type="spellEnd"/>
            <w:r w:rsidRPr="00D53EA8">
              <w:rPr>
                <w:rFonts w:eastAsia="Times New Roman"/>
                <w:sz w:val="24"/>
                <w:szCs w:val="24"/>
                <w:lang w:eastAsia="en-NZ"/>
              </w:rPr>
              <w:t xml:space="preserve"> </w:t>
            </w:r>
            <w:proofErr w:type="spellStart"/>
            <w:r w:rsidRPr="00D53EA8">
              <w:rPr>
                <w:rFonts w:eastAsia="Times New Roman"/>
                <w:sz w:val="24"/>
                <w:szCs w:val="24"/>
                <w:lang w:eastAsia="en-NZ"/>
              </w:rPr>
              <w:t>ao</w:t>
            </w:r>
            <w:proofErr w:type="spellEnd"/>
            <w:r w:rsidRPr="00D53EA8">
              <w:rPr>
                <w:rFonts w:eastAsia="Times New Roman"/>
                <w:sz w:val="24"/>
                <w:szCs w:val="24"/>
                <w:lang w:eastAsia="en-NZ"/>
              </w:rPr>
              <w:t xml:space="preserve"> </w:t>
            </w:r>
            <w:r w:rsidR="00530B9B">
              <w:rPr>
                <w:rFonts w:eastAsia="Times New Roman"/>
                <w:sz w:val="24"/>
                <w:szCs w:val="24"/>
                <w:lang w:eastAsia="en-NZ"/>
              </w:rPr>
              <w:t>M</w:t>
            </w:r>
            <w:r w:rsidR="00530B9B" w:rsidRPr="00D53EA8">
              <w:rPr>
                <w:rFonts w:eastAsia="Times New Roman"/>
                <w:sz w:val="24"/>
                <w:szCs w:val="24"/>
                <w:lang w:eastAsia="en-NZ"/>
              </w:rPr>
              <w:t>āori</w:t>
            </w:r>
            <w:r w:rsidRPr="00D53EA8">
              <w:rPr>
                <w:rFonts w:eastAsia="Times New Roman"/>
                <w:sz w:val="24"/>
                <w:szCs w:val="24"/>
                <w:lang w:eastAsia="en-NZ"/>
              </w:rPr>
              <w:t xml:space="preserve"> and relevant to </w:t>
            </w:r>
            <w:proofErr w:type="spellStart"/>
            <w:r w:rsidRPr="00D53EA8">
              <w:rPr>
                <w:rFonts w:eastAsia="Times New Roman"/>
                <w:sz w:val="24"/>
                <w:szCs w:val="24"/>
                <w:lang w:eastAsia="en-NZ"/>
              </w:rPr>
              <w:t>kaiako</w:t>
            </w:r>
            <w:proofErr w:type="spellEnd"/>
            <w:r w:rsidRPr="00D53EA8">
              <w:rPr>
                <w:rFonts w:eastAsia="Times New Roman"/>
                <w:sz w:val="24"/>
                <w:szCs w:val="24"/>
                <w:lang w:eastAsia="en-NZ"/>
              </w:rPr>
              <w:t xml:space="preserve"> supporting Māori with autism. Initial feedback on this programme indicated that it was highly valuable as learning was centred in </w:t>
            </w:r>
            <w:proofErr w:type="spellStart"/>
            <w:r w:rsidRPr="00D53EA8">
              <w:rPr>
                <w:rFonts w:eastAsia="Times New Roman"/>
                <w:sz w:val="24"/>
                <w:szCs w:val="24"/>
                <w:lang w:eastAsia="en-NZ"/>
              </w:rPr>
              <w:t>te</w:t>
            </w:r>
            <w:proofErr w:type="spellEnd"/>
            <w:r w:rsidRPr="00D53EA8">
              <w:rPr>
                <w:rFonts w:eastAsia="Times New Roman"/>
                <w:sz w:val="24"/>
                <w:szCs w:val="24"/>
                <w:lang w:eastAsia="en-NZ"/>
              </w:rPr>
              <w:t xml:space="preserve"> </w:t>
            </w:r>
            <w:proofErr w:type="spellStart"/>
            <w:r w:rsidRPr="00D53EA8">
              <w:rPr>
                <w:rFonts w:eastAsia="Times New Roman"/>
                <w:sz w:val="24"/>
                <w:szCs w:val="24"/>
                <w:lang w:eastAsia="en-NZ"/>
              </w:rPr>
              <w:t>ao</w:t>
            </w:r>
            <w:proofErr w:type="spellEnd"/>
            <w:r w:rsidRPr="00D53EA8">
              <w:rPr>
                <w:rFonts w:eastAsia="Times New Roman"/>
                <w:sz w:val="24"/>
                <w:szCs w:val="24"/>
                <w:lang w:eastAsia="en-NZ"/>
              </w:rPr>
              <w:t xml:space="preserve"> </w:t>
            </w:r>
            <w:r w:rsidR="00530B9B">
              <w:rPr>
                <w:rFonts w:eastAsia="Times New Roman"/>
                <w:sz w:val="24"/>
                <w:szCs w:val="24"/>
                <w:lang w:eastAsia="en-NZ"/>
              </w:rPr>
              <w:t>M</w:t>
            </w:r>
            <w:r w:rsidR="00530B9B" w:rsidRPr="00D53EA8">
              <w:rPr>
                <w:rFonts w:eastAsia="Times New Roman"/>
                <w:sz w:val="24"/>
                <w:szCs w:val="24"/>
                <w:lang w:eastAsia="en-NZ"/>
              </w:rPr>
              <w:t>āori</w:t>
            </w:r>
            <w:r w:rsidRPr="00D53EA8">
              <w:rPr>
                <w:rFonts w:eastAsia="Times New Roman"/>
                <w:sz w:val="24"/>
                <w:szCs w:val="24"/>
                <w:lang w:eastAsia="en-NZ"/>
              </w:rPr>
              <w:t xml:space="preserve"> and was based on a marae. </w:t>
            </w:r>
          </w:p>
          <w:p w14:paraId="4A12094B" w14:textId="77777777" w:rsidR="00D26FD2" w:rsidRPr="00D53EA8" w:rsidRDefault="00D26FD2" w:rsidP="00593AAA">
            <w:pPr>
              <w:spacing w:line="240" w:lineRule="auto"/>
              <w:rPr>
                <w:rFonts w:eastAsia="Times New Roman"/>
                <w:sz w:val="24"/>
                <w:szCs w:val="24"/>
                <w:lang w:eastAsia="en-NZ"/>
              </w:rPr>
            </w:pPr>
            <w:r w:rsidRPr="00D53EA8">
              <w:rPr>
                <w:rFonts w:eastAsia="Times New Roman"/>
                <w:sz w:val="24"/>
                <w:szCs w:val="24"/>
                <w:lang w:eastAsia="en-NZ"/>
              </w:rPr>
              <w:t xml:space="preserve">Te Tiriti o Waitangi principles have also been embedded into the Inclusive Design Modules, so that inclusive learning communities can be supported to be mana-enhancing, culturally informed, and focused on partnerships between </w:t>
            </w:r>
            <w:proofErr w:type="spellStart"/>
            <w:r w:rsidRPr="00D53EA8">
              <w:rPr>
                <w:rFonts w:eastAsia="Times New Roman"/>
                <w:sz w:val="24"/>
                <w:szCs w:val="24"/>
                <w:lang w:eastAsia="en-NZ"/>
              </w:rPr>
              <w:t>ākonga</w:t>
            </w:r>
            <w:proofErr w:type="spellEnd"/>
            <w:r w:rsidRPr="00D53EA8">
              <w:rPr>
                <w:rFonts w:eastAsia="Times New Roman"/>
                <w:sz w:val="24"/>
                <w:szCs w:val="24"/>
                <w:lang w:eastAsia="en-NZ"/>
              </w:rPr>
              <w:t xml:space="preserve">, whānau, and </w:t>
            </w:r>
            <w:proofErr w:type="spellStart"/>
            <w:r w:rsidRPr="00D53EA8">
              <w:rPr>
                <w:rFonts w:eastAsia="Times New Roman"/>
                <w:sz w:val="24"/>
                <w:szCs w:val="24"/>
                <w:lang w:eastAsia="en-NZ"/>
              </w:rPr>
              <w:t>kaiako</w:t>
            </w:r>
            <w:proofErr w:type="spellEnd"/>
            <w:r w:rsidRPr="00D53EA8">
              <w:rPr>
                <w:rFonts w:eastAsia="Times New Roman"/>
                <w:sz w:val="24"/>
                <w:szCs w:val="24"/>
                <w:lang w:eastAsia="en-NZ"/>
              </w:rPr>
              <w:t>. By enacting Te Tiriti o Waitangi principles, inclusive learning communities do the right thing by learners and communities, with integrity (</w:t>
            </w:r>
            <w:proofErr w:type="spellStart"/>
            <w:r w:rsidRPr="00D53EA8">
              <w:rPr>
                <w:rFonts w:eastAsia="Times New Roman"/>
                <w:sz w:val="24"/>
                <w:szCs w:val="24"/>
                <w:lang w:eastAsia="en-NZ"/>
              </w:rPr>
              <w:t>pono</w:t>
            </w:r>
            <w:proofErr w:type="spellEnd"/>
            <w:r w:rsidRPr="00D53EA8">
              <w:rPr>
                <w:rFonts w:eastAsia="Times New Roman"/>
                <w:sz w:val="24"/>
                <w:szCs w:val="24"/>
                <w:lang w:eastAsia="en-NZ"/>
              </w:rPr>
              <w:t xml:space="preserve">) and with care and sincerity (aroha). There has also been increased awareness and access to learning support information and support for mokopuna of </w:t>
            </w:r>
            <w:proofErr w:type="spellStart"/>
            <w:r w:rsidRPr="00D53EA8">
              <w:rPr>
                <w:rFonts w:eastAsia="Times New Roman"/>
                <w:sz w:val="24"/>
                <w:szCs w:val="24"/>
                <w:lang w:eastAsia="en-NZ"/>
              </w:rPr>
              <w:t>ngā</w:t>
            </w:r>
            <w:proofErr w:type="spellEnd"/>
            <w:r w:rsidRPr="00D53EA8">
              <w:rPr>
                <w:rFonts w:eastAsia="Times New Roman"/>
                <w:sz w:val="24"/>
                <w:szCs w:val="24"/>
                <w:lang w:eastAsia="en-NZ"/>
              </w:rPr>
              <w:t xml:space="preserve"> </w:t>
            </w:r>
            <w:proofErr w:type="spellStart"/>
            <w:r w:rsidRPr="00D53EA8">
              <w:rPr>
                <w:rFonts w:eastAsia="Times New Roman"/>
                <w:sz w:val="24"/>
                <w:szCs w:val="24"/>
                <w:lang w:eastAsia="en-NZ"/>
              </w:rPr>
              <w:t>kōhanga</w:t>
            </w:r>
            <w:proofErr w:type="spellEnd"/>
            <w:r w:rsidRPr="00D53EA8">
              <w:rPr>
                <w:rFonts w:eastAsia="Times New Roman"/>
                <w:sz w:val="24"/>
                <w:szCs w:val="24"/>
                <w:lang w:eastAsia="en-NZ"/>
              </w:rPr>
              <w:t xml:space="preserve"> </w:t>
            </w:r>
            <w:proofErr w:type="spellStart"/>
            <w:r w:rsidRPr="00D53EA8">
              <w:rPr>
                <w:rFonts w:eastAsia="Times New Roman"/>
                <w:sz w:val="24"/>
                <w:szCs w:val="24"/>
                <w:lang w:eastAsia="en-NZ"/>
              </w:rPr>
              <w:t>reo</w:t>
            </w:r>
            <w:proofErr w:type="spellEnd"/>
            <w:r w:rsidRPr="00D53EA8">
              <w:rPr>
                <w:rFonts w:eastAsia="Times New Roman"/>
                <w:sz w:val="24"/>
                <w:szCs w:val="24"/>
                <w:lang w:eastAsia="en-NZ"/>
              </w:rPr>
              <w:t xml:space="preserve"> around New Zealand due to the co-design and delivery capability building </w:t>
            </w:r>
            <w:proofErr w:type="gramStart"/>
            <w:r w:rsidRPr="00D53EA8">
              <w:rPr>
                <w:rFonts w:eastAsia="Times New Roman"/>
                <w:sz w:val="24"/>
                <w:szCs w:val="24"/>
                <w:lang w:eastAsia="en-NZ"/>
              </w:rPr>
              <w:t>as a result of</w:t>
            </w:r>
            <w:proofErr w:type="gramEnd"/>
            <w:r w:rsidRPr="00D53EA8">
              <w:rPr>
                <w:rFonts w:eastAsia="Times New Roman"/>
                <w:sz w:val="24"/>
                <w:szCs w:val="24"/>
                <w:lang w:eastAsia="en-NZ"/>
              </w:rPr>
              <w:t xml:space="preserve"> the work with </w:t>
            </w:r>
            <w:proofErr w:type="spellStart"/>
            <w:r w:rsidRPr="00D53EA8">
              <w:rPr>
                <w:rFonts w:eastAsia="Times New Roman"/>
                <w:sz w:val="24"/>
                <w:szCs w:val="24"/>
                <w:lang w:eastAsia="en-NZ"/>
              </w:rPr>
              <w:t>Kōhanga</w:t>
            </w:r>
            <w:proofErr w:type="spellEnd"/>
            <w:r w:rsidRPr="00D53EA8">
              <w:rPr>
                <w:rFonts w:eastAsia="Times New Roman"/>
                <w:sz w:val="24"/>
                <w:szCs w:val="24"/>
                <w:lang w:eastAsia="en-NZ"/>
              </w:rPr>
              <w:t xml:space="preserve"> </w:t>
            </w:r>
            <w:proofErr w:type="spellStart"/>
            <w:r w:rsidRPr="00D53EA8">
              <w:rPr>
                <w:rFonts w:eastAsia="Times New Roman"/>
                <w:sz w:val="24"/>
                <w:szCs w:val="24"/>
                <w:lang w:eastAsia="en-NZ"/>
              </w:rPr>
              <w:t>Reo</w:t>
            </w:r>
            <w:proofErr w:type="spellEnd"/>
            <w:r w:rsidRPr="00D53EA8">
              <w:rPr>
                <w:rFonts w:eastAsia="Times New Roman"/>
                <w:sz w:val="24"/>
                <w:szCs w:val="24"/>
                <w:lang w:eastAsia="en-NZ"/>
              </w:rPr>
              <w:t xml:space="preserve"> National Trust on the early intervention Screening and Assessment tool.</w:t>
            </w:r>
            <w:r w:rsidRPr="00D53EA8">
              <w:rPr>
                <w:rFonts w:eastAsia="Times New Roman" w:cstheme="minorHAnsi"/>
                <w:sz w:val="24"/>
                <w:szCs w:val="24"/>
                <w:lang w:eastAsia="en-NZ"/>
              </w:rPr>
              <w:t xml:space="preserve"> </w:t>
            </w:r>
          </w:p>
          <w:p w14:paraId="5CC1BB30" w14:textId="77777777" w:rsidR="00B971F0" w:rsidRDefault="00D26FD2" w:rsidP="00593AAA">
            <w:pPr>
              <w:spacing w:line="240" w:lineRule="auto"/>
              <w:rPr>
                <w:sz w:val="24"/>
                <w:szCs w:val="24"/>
              </w:rPr>
            </w:pPr>
            <w:r w:rsidRPr="00D53EA8">
              <w:rPr>
                <w:sz w:val="24"/>
                <w:szCs w:val="24"/>
              </w:rPr>
              <w:t xml:space="preserve">In the tertiary space, the </w:t>
            </w:r>
            <w:proofErr w:type="spellStart"/>
            <w:r w:rsidRPr="00D53EA8">
              <w:rPr>
                <w:sz w:val="24"/>
                <w:szCs w:val="24"/>
              </w:rPr>
              <w:t>RoVE</w:t>
            </w:r>
            <w:proofErr w:type="spellEnd"/>
            <w:r w:rsidRPr="00D53EA8">
              <w:rPr>
                <w:sz w:val="24"/>
                <w:szCs w:val="24"/>
              </w:rPr>
              <w:t xml:space="preserve"> work programme will have impacts for </w:t>
            </w:r>
            <w:proofErr w:type="spellStart"/>
            <w:r w:rsidRPr="00D53EA8">
              <w:rPr>
                <w:sz w:val="24"/>
                <w:szCs w:val="24"/>
              </w:rPr>
              <w:t>ākonga</w:t>
            </w:r>
            <w:proofErr w:type="spellEnd"/>
            <w:r w:rsidRPr="00D53EA8">
              <w:rPr>
                <w:sz w:val="24"/>
                <w:szCs w:val="24"/>
              </w:rPr>
              <w:t xml:space="preserve"> Māori and Pacific disabled learners. Learner component funding of the UFS is allocated to four groups of underserved learners who traditionally </w:t>
            </w:r>
            <w:r w:rsidRPr="00D53EA8">
              <w:rPr>
                <w:sz w:val="24"/>
                <w:szCs w:val="24"/>
              </w:rPr>
              <w:lastRenderedPageBreak/>
              <w:t xml:space="preserve">have not been well served by the education system in the past, which includes Māori and Pacific disabled learners. We expect the learner component funding and </w:t>
            </w:r>
            <w:proofErr w:type="spellStart"/>
            <w:r w:rsidRPr="00D53EA8">
              <w:rPr>
                <w:sz w:val="24"/>
                <w:szCs w:val="24"/>
              </w:rPr>
              <w:t>RoVE</w:t>
            </w:r>
            <w:proofErr w:type="spellEnd"/>
            <w:r w:rsidRPr="00D53EA8">
              <w:rPr>
                <w:sz w:val="24"/>
                <w:szCs w:val="24"/>
              </w:rPr>
              <w:t xml:space="preserve"> reforms to increase opportunities for disabled learners, including Māori and Pacific disabled learners, to enrol in and complete VET qualifications that have strong employment outcomes.</w:t>
            </w:r>
          </w:p>
          <w:p w14:paraId="30FB4C47" w14:textId="0F36FC01" w:rsidR="00D26FD2" w:rsidRPr="00D53EA8" w:rsidRDefault="00D26FD2" w:rsidP="00593AAA">
            <w:pPr>
              <w:spacing w:line="240" w:lineRule="auto"/>
              <w:rPr>
                <w:sz w:val="24"/>
                <w:szCs w:val="24"/>
              </w:rPr>
            </w:pPr>
            <w:r w:rsidRPr="00D53EA8">
              <w:rPr>
                <w:sz w:val="24"/>
                <w:szCs w:val="24"/>
              </w:rPr>
              <w:t xml:space="preserve">Providers and employers will be encouraged to work together to increase hiring, training, and support for disabled learners, including Māori and Pacific disabled learners, which means labour market underutilisation rates could drop, and median salaries could rise. Māori and Pacific disabled learners will also be able to consistently expect culturally affirming learning environments. </w:t>
            </w:r>
          </w:p>
        </w:tc>
      </w:tr>
      <w:tr w:rsidR="00D26FD2" w:rsidRPr="00D53EA8" w14:paraId="61431D3F" w14:textId="77777777" w:rsidTr="00E76EAF">
        <w:tc>
          <w:tcPr>
            <w:tcW w:w="9640" w:type="dxa"/>
            <w:gridSpan w:val="4"/>
            <w:shd w:val="clear" w:color="auto" w:fill="D9D9D9" w:themeFill="background1" w:themeFillShade="D9"/>
          </w:tcPr>
          <w:p w14:paraId="1C8CD138" w14:textId="77777777" w:rsidR="00D26FD2" w:rsidRPr="00D53EA8" w:rsidRDefault="00D26FD2" w:rsidP="00593AAA">
            <w:pPr>
              <w:spacing w:line="240" w:lineRule="auto"/>
              <w:rPr>
                <w:b/>
                <w:bCs/>
                <w:sz w:val="24"/>
                <w:szCs w:val="24"/>
              </w:rPr>
            </w:pPr>
            <w:r w:rsidRPr="00D53EA8">
              <w:rPr>
                <w:b/>
                <w:bCs/>
                <w:sz w:val="24"/>
                <w:szCs w:val="24"/>
              </w:rPr>
              <w:lastRenderedPageBreak/>
              <w:t>Programme changes based on COVID-19 learnings.</w:t>
            </w:r>
          </w:p>
        </w:tc>
      </w:tr>
      <w:tr w:rsidR="00D26FD2" w:rsidRPr="00D53EA8" w14:paraId="4E5B381D" w14:textId="77777777" w:rsidTr="00E76EAF">
        <w:tc>
          <w:tcPr>
            <w:tcW w:w="9640" w:type="dxa"/>
            <w:gridSpan w:val="4"/>
            <w:shd w:val="clear" w:color="auto" w:fill="auto"/>
          </w:tcPr>
          <w:p w14:paraId="66C5D3CC" w14:textId="758DDEB9" w:rsidR="00D26FD2" w:rsidRPr="00D53EA8" w:rsidRDefault="00D26FD2" w:rsidP="00593AAA">
            <w:pPr>
              <w:spacing w:line="240" w:lineRule="auto"/>
              <w:rPr>
                <w:rFonts w:eastAsia="Times New Roman"/>
                <w:color w:val="808080" w:themeColor="background1" w:themeShade="80"/>
                <w:sz w:val="24"/>
                <w:szCs w:val="24"/>
                <w:lang w:eastAsia="en-NZ"/>
              </w:rPr>
            </w:pPr>
            <w:r w:rsidRPr="00D53EA8">
              <w:rPr>
                <w:rFonts w:eastAsia="Times New Roman"/>
                <w:sz w:val="24"/>
                <w:szCs w:val="24"/>
                <w:lang w:eastAsia="en-NZ"/>
              </w:rPr>
              <w:t xml:space="preserve">COVID-19 continues to create delays and limitations to delivering parts of the work programme, and both the Ministry and education sector have needed to remain flexible and utilise digital tools to continue with training, testing, implementation, evaluation, and engagement etc. COVID-19 disruptions have caused significant issues for the work to update the SSEE guidelines, as engagement with the advisory group is key to the work and COVID-19 has impacted heavily on the ability of this group to meet. The timelines for some workstreams, such as Tomorrow’s Schools, have been </w:t>
            </w:r>
            <w:r w:rsidRPr="00D53EA8">
              <w:rPr>
                <w:rFonts w:cstheme="minorHAnsi"/>
                <w:sz w:val="24"/>
                <w:szCs w:val="24"/>
              </w:rPr>
              <w:t>slowed down, delayed, or postponed</w:t>
            </w:r>
            <w:r w:rsidRPr="00D53EA8">
              <w:rPr>
                <w:rFonts w:eastAsia="Times New Roman"/>
                <w:sz w:val="24"/>
                <w:szCs w:val="24"/>
                <w:lang w:eastAsia="en-NZ"/>
              </w:rPr>
              <w:t xml:space="preserve"> </w:t>
            </w:r>
            <w:r w:rsidR="00186CDC" w:rsidRPr="00D53EA8">
              <w:rPr>
                <w:rFonts w:eastAsia="Times New Roman"/>
                <w:sz w:val="24"/>
                <w:szCs w:val="24"/>
                <w:lang w:eastAsia="en-NZ"/>
              </w:rPr>
              <w:t>allowing</w:t>
            </w:r>
            <w:r w:rsidRPr="00D53EA8">
              <w:rPr>
                <w:rFonts w:eastAsia="Times New Roman"/>
                <w:sz w:val="24"/>
                <w:szCs w:val="24"/>
                <w:lang w:eastAsia="en-NZ"/>
              </w:rPr>
              <w:t xml:space="preserve"> for interruptions and limitations on capacity that inevitably occur due to COVID-19, to alleviate pressure and allow more time for the sector to respond or adapt to further changes.</w:t>
            </w:r>
          </w:p>
        </w:tc>
      </w:tr>
      <w:tr w:rsidR="00D26FD2" w:rsidRPr="00D53EA8" w14:paraId="230DFE70" w14:textId="77777777" w:rsidTr="00E76EAF">
        <w:tc>
          <w:tcPr>
            <w:tcW w:w="9640" w:type="dxa"/>
            <w:gridSpan w:val="4"/>
            <w:shd w:val="clear" w:color="auto" w:fill="D9D9D9" w:themeFill="background1" w:themeFillShade="D9"/>
          </w:tcPr>
          <w:p w14:paraId="1C8485CE" w14:textId="77777777" w:rsidR="00D26FD2" w:rsidRPr="00D53EA8" w:rsidRDefault="00D26FD2" w:rsidP="00593AAA">
            <w:pPr>
              <w:spacing w:line="240" w:lineRule="auto"/>
              <w:rPr>
                <w:b/>
                <w:bCs/>
                <w:sz w:val="24"/>
                <w:szCs w:val="24"/>
              </w:rPr>
            </w:pPr>
            <w:r w:rsidRPr="00D53EA8">
              <w:rPr>
                <w:b/>
                <w:bCs/>
                <w:sz w:val="24"/>
                <w:szCs w:val="24"/>
              </w:rPr>
              <w:t>Next Steps</w:t>
            </w:r>
          </w:p>
        </w:tc>
      </w:tr>
      <w:tr w:rsidR="00D26FD2" w:rsidRPr="00D53EA8" w14:paraId="4D45FFCC" w14:textId="77777777" w:rsidTr="00E76EAF">
        <w:tc>
          <w:tcPr>
            <w:tcW w:w="9640" w:type="dxa"/>
            <w:gridSpan w:val="4"/>
            <w:shd w:val="clear" w:color="auto" w:fill="auto"/>
          </w:tcPr>
          <w:p w14:paraId="6AE6D6EB" w14:textId="77777777" w:rsidR="00D26FD2" w:rsidRPr="00D53EA8" w:rsidDel="005221A5" w:rsidRDefault="00D26FD2" w:rsidP="00F0371B">
            <w:pPr>
              <w:spacing w:after="0" w:line="240" w:lineRule="auto"/>
              <w:rPr>
                <w:rFonts w:eastAsia="Times New Roman" w:cstheme="minorHAnsi"/>
                <w:sz w:val="24"/>
                <w:szCs w:val="24"/>
                <w:lang w:eastAsia="en-NZ"/>
              </w:rPr>
            </w:pPr>
            <w:r w:rsidRPr="00D53EA8" w:rsidDel="005221A5">
              <w:rPr>
                <w:rFonts w:eastAsia="Times New Roman" w:cstheme="minorHAnsi"/>
                <w:b/>
                <w:bCs/>
                <w:sz w:val="24"/>
                <w:szCs w:val="24"/>
                <w:lang w:eastAsia="en-NZ"/>
              </w:rPr>
              <w:t>Refresh of the New Zealand Curriculum</w:t>
            </w:r>
            <w:r w:rsidRPr="00D53EA8" w:rsidDel="005221A5">
              <w:rPr>
                <w:rFonts w:eastAsia="Times New Roman" w:cstheme="minorHAnsi"/>
                <w:sz w:val="24"/>
                <w:szCs w:val="24"/>
                <w:lang w:eastAsia="en-NZ"/>
              </w:rPr>
              <w:t xml:space="preserve">: Refinement </w:t>
            </w:r>
            <w:r w:rsidRPr="00D53EA8">
              <w:rPr>
                <w:rFonts w:eastAsia="Times New Roman" w:cstheme="minorHAnsi"/>
                <w:sz w:val="24"/>
                <w:szCs w:val="24"/>
                <w:lang w:eastAsia="en-NZ"/>
              </w:rPr>
              <w:t xml:space="preserve">will be done </w:t>
            </w:r>
            <w:r w:rsidRPr="00D53EA8" w:rsidDel="005221A5">
              <w:rPr>
                <w:rFonts w:eastAsia="Times New Roman" w:cstheme="minorHAnsi"/>
                <w:sz w:val="24"/>
                <w:szCs w:val="24"/>
                <w:lang w:eastAsia="en-NZ"/>
              </w:rPr>
              <w:t xml:space="preserve">to ensure that disabled </w:t>
            </w:r>
            <w:proofErr w:type="spellStart"/>
            <w:r w:rsidRPr="00D53EA8" w:rsidDel="005221A5">
              <w:rPr>
                <w:rFonts w:eastAsia="Times New Roman" w:cstheme="minorHAnsi"/>
                <w:sz w:val="24"/>
                <w:szCs w:val="24"/>
                <w:lang w:eastAsia="en-NZ"/>
              </w:rPr>
              <w:t>ākonga</w:t>
            </w:r>
            <w:proofErr w:type="spellEnd"/>
            <w:r w:rsidRPr="00D53EA8" w:rsidDel="005221A5">
              <w:rPr>
                <w:rFonts w:eastAsia="Times New Roman" w:cstheme="minorHAnsi"/>
                <w:sz w:val="24"/>
                <w:szCs w:val="24"/>
                <w:lang w:eastAsia="en-NZ"/>
              </w:rPr>
              <w:t xml:space="preserve"> are explicitly visible within all refreshed content. Wider engagement </w:t>
            </w:r>
            <w:r w:rsidRPr="00D53EA8">
              <w:rPr>
                <w:rFonts w:eastAsia="Times New Roman" w:cstheme="minorHAnsi"/>
                <w:sz w:val="24"/>
                <w:szCs w:val="24"/>
                <w:lang w:eastAsia="en-NZ"/>
              </w:rPr>
              <w:t xml:space="preserve">will be done </w:t>
            </w:r>
            <w:r w:rsidRPr="00D53EA8" w:rsidDel="005221A5">
              <w:rPr>
                <w:rFonts w:eastAsia="Times New Roman" w:cstheme="minorHAnsi"/>
                <w:sz w:val="24"/>
                <w:szCs w:val="24"/>
                <w:lang w:eastAsia="en-NZ"/>
              </w:rPr>
              <w:t xml:space="preserve">with disabled </w:t>
            </w:r>
            <w:proofErr w:type="spellStart"/>
            <w:r w:rsidRPr="00D53EA8" w:rsidDel="005221A5">
              <w:rPr>
                <w:rFonts w:eastAsia="Times New Roman" w:cstheme="minorHAnsi"/>
                <w:sz w:val="24"/>
                <w:szCs w:val="24"/>
                <w:lang w:eastAsia="en-NZ"/>
              </w:rPr>
              <w:t>ākonga</w:t>
            </w:r>
            <w:proofErr w:type="spellEnd"/>
            <w:r w:rsidRPr="00D53EA8" w:rsidDel="005221A5">
              <w:rPr>
                <w:rFonts w:eastAsia="Times New Roman" w:cstheme="minorHAnsi"/>
                <w:sz w:val="24"/>
                <w:szCs w:val="24"/>
                <w:lang w:eastAsia="en-NZ"/>
              </w:rPr>
              <w:t xml:space="preserve">, their whanau, and the wider community within the next phase of testing / feedback on draft refreshed content </w:t>
            </w:r>
            <w:r w:rsidRPr="00D53EA8">
              <w:rPr>
                <w:rFonts w:eastAsia="Times New Roman" w:cstheme="minorHAnsi"/>
                <w:sz w:val="24"/>
                <w:szCs w:val="24"/>
                <w:lang w:eastAsia="en-NZ"/>
              </w:rPr>
              <w:t xml:space="preserve">in </w:t>
            </w:r>
            <w:r w:rsidRPr="00D53EA8" w:rsidDel="005221A5">
              <w:rPr>
                <w:rFonts w:eastAsia="Times New Roman" w:cstheme="minorHAnsi"/>
                <w:sz w:val="24"/>
                <w:szCs w:val="24"/>
                <w:lang w:eastAsia="en-NZ"/>
              </w:rPr>
              <w:t>September–November</w:t>
            </w:r>
            <w:r w:rsidRPr="00D53EA8">
              <w:rPr>
                <w:rFonts w:eastAsia="Times New Roman" w:cstheme="minorHAnsi"/>
                <w:sz w:val="24"/>
                <w:szCs w:val="24"/>
                <w:lang w:eastAsia="en-NZ"/>
              </w:rPr>
              <w:t xml:space="preserve"> 2022. The</w:t>
            </w:r>
            <w:r w:rsidRPr="00D53EA8" w:rsidDel="005221A5">
              <w:rPr>
                <w:rFonts w:eastAsia="Times New Roman" w:cstheme="minorHAnsi"/>
                <w:sz w:val="24"/>
                <w:szCs w:val="24"/>
                <w:lang w:eastAsia="en-NZ"/>
              </w:rPr>
              <w:t xml:space="preserve"> Te </w:t>
            </w:r>
            <w:proofErr w:type="spellStart"/>
            <w:r w:rsidRPr="00D53EA8" w:rsidDel="005221A5">
              <w:rPr>
                <w:rFonts w:eastAsia="Times New Roman" w:cstheme="minorHAnsi"/>
                <w:sz w:val="24"/>
                <w:szCs w:val="24"/>
                <w:lang w:eastAsia="en-NZ"/>
              </w:rPr>
              <w:t>Poutāhū</w:t>
            </w:r>
            <w:proofErr w:type="spellEnd"/>
            <w:r w:rsidRPr="00D53EA8" w:rsidDel="005221A5">
              <w:rPr>
                <w:rFonts w:eastAsia="Times New Roman" w:cstheme="minorHAnsi"/>
                <w:sz w:val="24"/>
                <w:szCs w:val="24"/>
                <w:lang w:eastAsia="en-NZ"/>
              </w:rPr>
              <w:t xml:space="preserve"> Disability voices group </w:t>
            </w:r>
            <w:r w:rsidRPr="00D53EA8">
              <w:rPr>
                <w:rFonts w:eastAsia="Times New Roman" w:cstheme="minorHAnsi"/>
                <w:sz w:val="24"/>
                <w:szCs w:val="24"/>
                <w:lang w:eastAsia="en-NZ"/>
              </w:rPr>
              <w:t xml:space="preserve">is due to be established by end of August 2022. The Ministry will also develop a Te </w:t>
            </w:r>
            <w:proofErr w:type="spellStart"/>
            <w:r w:rsidRPr="00D53EA8">
              <w:rPr>
                <w:rFonts w:eastAsia="Times New Roman" w:cstheme="minorHAnsi"/>
                <w:sz w:val="24"/>
                <w:szCs w:val="24"/>
                <w:lang w:eastAsia="en-NZ"/>
              </w:rPr>
              <w:t>Poutāhū</w:t>
            </w:r>
            <w:proofErr w:type="spellEnd"/>
            <w:r w:rsidRPr="00D53EA8">
              <w:rPr>
                <w:rFonts w:eastAsia="Times New Roman" w:cstheme="minorHAnsi"/>
                <w:sz w:val="24"/>
                <w:szCs w:val="24"/>
                <w:lang w:eastAsia="en-NZ"/>
              </w:rPr>
              <w:t xml:space="preserve"> position statement on inclusive curriculum that will identify what needs to in place to ensure that all </w:t>
            </w:r>
            <w:proofErr w:type="spellStart"/>
            <w:r w:rsidRPr="00D53EA8">
              <w:rPr>
                <w:rFonts w:eastAsia="Times New Roman" w:cstheme="minorHAnsi"/>
                <w:sz w:val="24"/>
                <w:szCs w:val="24"/>
                <w:lang w:eastAsia="en-NZ"/>
              </w:rPr>
              <w:t>ākonga</w:t>
            </w:r>
            <w:proofErr w:type="spellEnd"/>
            <w:r w:rsidRPr="00D53EA8">
              <w:rPr>
                <w:rFonts w:eastAsia="Times New Roman" w:cstheme="minorHAnsi"/>
                <w:sz w:val="24"/>
                <w:szCs w:val="24"/>
                <w:lang w:eastAsia="en-NZ"/>
              </w:rPr>
              <w:t xml:space="preserve">, including disabled </w:t>
            </w:r>
            <w:proofErr w:type="spellStart"/>
            <w:r w:rsidRPr="00D53EA8">
              <w:rPr>
                <w:rFonts w:eastAsia="Times New Roman" w:cstheme="minorHAnsi"/>
                <w:sz w:val="24"/>
                <w:szCs w:val="24"/>
                <w:lang w:eastAsia="en-NZ"/>
              </w:rPr>
              <w:t>ākonga</w:t>
            </w:r>
            <w:proofErr w:type="spellEnd"/>
            <w:r w:rsidRPr="00D53EA8">
              <w:rPr>
                <w:rFonts w:eastAsia="Times New Roman" w:cstheme="minorHAnsi"/>
                <w:sz w:val="24"/>
                <w:szCs w:val="24"/>
                <w:lang w:eastAsia="en-NZ"/>
              </w:rPr>
              <w:t>, experience a curriculum that is truly inclusive; this will include capability supports and curriculum resources for school leaders /teachers. An i</w:t>
            </w:r>
            <w:r w:rsidRPr="00D53EA8" w:rsidDel="005221A5">
              <w:rPr>
                <w:rFonts w:eastAsia="Times New Roman" w:cstheme="minorHAnsi"/>
                <w:sz w:val="24"/>
                <w:szCs w:val="24"/>
                <w:lang w:eastAsia="en-NZ"/>
              </w:rPr>
              <w:t xml:space="preserve">nitial set of curriculum exemplars </w:t>
            </w:r>
            <w:r w:rsidRPr="00D53EA8">
              <w:rPr>
                <w:rFonts w:eastAsia="Times New Roman" w:cstheme="minorHAnsi"/>
                <w:sz w:val="24"/>
                <w:szCs w:val="24"/>
                <w:lang w:eastAsia="en-NZ"/>
              </w:rPr>
              <w:t xml:space="preserve">will be developed </w:t>
            </w:r>
            <w:r w:rsidRPr="00D53EA8" w:rsidDel="005221A5">
              <w:rPr>
                <w:rFonts w:eastAsia="Times New Roman" w:cstheme="minorHAnsi"/>
                <w:sz w:val="24"/>
                <w:szCs w:val="24"/>
                <w:lang w:eastAsia="en-NZ"/>
              </w:rPr>
              <w:t xml:space="preserve">that show how disabled </w:t>
            </w:r>
            <w:proofErr w:type="spellStart"/>
            <w:r w:rsidRPr="00D53EA8" w:rsidDel="005221A5">
              <w:rPr>
                <w:rFonts w:eastAsia="Times New Roman" w:cstheme="minorHAnsi"/>
                <w:sz w:val="24"/>
                <w:szCs w:val="24"/>
                <w:lang w:eastAsia="en-NZ"/>
              </w:rPr>
              <w:t>ākonga</w:t>
            </w:r>
            <w:proofErr w:type="spellEnd"/>
            <w:r w:rsidRPr="00D53EA8" w:rsidDel="005221A5">
              <w:rPr>
                <w:rFonts w:eastAsia="Times New Roman" w:cstheme="minorHAnsi"/>
                <w:sz w:val="24"/>
                <w:szCs w:val="24"/>
                <w:lang w:eastAsia="en-NZ"/>
              </w:rPr>
              <w:t xml:space="preserve"> learning and progress can be demonstrated </w:t>
            </w:r>
            <w:r w:rsidRPr="00D53EA8">
              <w:rPr>
                <w:rFonts w:eastAsia="Times New Roman" w:cstheme="minorHAnsi"/>
                <w:sz w:val="24"/>
                <w:szCs w:val="24"/>
                <w:lang w:eastAsia="en-NZ"/>
              </w:rPr>
              <w:t xml:space="preserve">in the </w:t>
            </w:r>
            <w:r w:rsidRPr="00D53EA8" w:rsidDel="005221A5">
              <w:rPr>
                <w:rFonts w:eastAsia="Times New Roman" w:cstheme="minorHAnsi"/>
                <w:sz w:val="24"/>
                <w:szCs w:val="24"/>
                <w:lang w:eastAsia="en-NZ"/>
              </w:rPr>
              <w:t xml:space="preserve">Social Science Learning area. </w:t>
            </w:r>
            <w:r w:rsidRPr="00D53EA8">
              <w:rPr>
                <w:rFonts w:eastAsia="Times New Roman" w:cstheme="minorHAnsi"/>
                <w:sz w:val="24"/>
                <w:szCs w:val="24"/>
                <w:lang w:eastAsia="en-NZ"/>
              </w:rPr>
              <w:t>The Ministry will also develop</w:t>
            </w:r>
            <w:r w:rsidRPr="00D53EA8" w:rsidDel="005221A5">
              <w:rPr>
                <w:rFonts w:eastAsia="Times New Roman" w:cstheme="minorHAnsi"/>
                <w:sz w:val="24"/>
                <w:szCs w:val="24"/>
                <w:lang w:eastAsia="en-NZ"/>
              </w:rPr>
              <w:t xml:space="preserve"> an initial set of impact and measurable outcome statements for disabled </w:t>
            </w:r>
            <w:proofErr w:type="spellStart"/>
            <w:r w:rsidRPr="00D53EA8" w:rsidDel="005221A5">
              <w:rPr>
                <w:rFonts w:eastAsia="Times New Roman" w:cstheme="minorHAnsi"/>
                <w:sz w:val="24"/>
                <w:szCs w:val="24"/>
                <w:lang w:eastAsia="en-NZ"/>
              </w:rPr>
              <w:t>ākonga</w:t>
            </w:r>
            <w:proofErr w:type="spellEnd"/>
            <w:r w:rsidRPr="00D53EA8" w:rsidDel="005221A5">
              <w:rPr>
                <w:rFonts w:eastAsia="Times New Roman" w:cstheme="minorHAnsi"/>
                <w:sz w:val="24"/>
                <w:szCs w:val="24"/>
                <w:lang w:eastAsia="en-NZ"/>
              </w:rPr>
              <w:t xml:space="preserve"> because of experiencing a Te Tiriti honouring inclusive curriculum.</w:t>
            </w:r>
          </w:p>
          <w:p w14:paraId="3520EFEF" w14:textId="77777777" w:rsidR="00804C27" w:rsidRDefault="00804C27" w:rsidP="00F0371B">
            <w:pPr>
              <w:spacing w:after="0" w:line="240" w:lineRule="auto"/>
              <w:rPr>
                <w:rFonts w:eastAsia="Times New Roman" w:cstheme="minorHAnsi"/>
                <w:b/>
                <w:bCs/>
                <w:sz w:val="24"/>
                <w:szCs w:val="24"/>
                <w:lang w:eastAsia="en-NZ"/>
              </w:rPr>
            </w:pPr>
          </w:p>
          <w:p w14:paraId="34CFD31B" w14:textId="79E0837B" w:rsidR="00D26FD2" w:rsidRPr="00D53EA8" w:rsidDel="005221A5" w:rsidRDefault="00D26FD2" w:rsidP="00F0371B">
            <w:pPr>
              <w:spacing w:after="0" w:line="240" w:lineRule="auto"/>
              <w:rPr>
                <w:rFonts w:eastAsia="Times New Roman" w:cstheme="minorHAnsi"/>
                <w:sz w:val="24"/>
                <w:szCs w:val="24"/>
                <w:lang w:eastAsia="en-NZ"/>
              </w:rPr>
            </w:pPr>
            <w:r w:rsidRPr="00D53EA8" w:rsidDel="005221A5">
              <w:rPr>
                <w:rFonts w:eastAsia="Times New Roman" w:cstheme="minorHAnsi"/>
                <w:b/>
                <w:bCs/>
                <w:sz w:val="24"/>
                <w:szCs w:val="24"/>
                <w:lang w:eastAsia="en-NZ"/>
              </w:rPr>
              <w:t>NCEA Review</w:t>
            </w:r>
            <w:r w:rsidRPr="00D53EA8" w:rsidDel="005221A5">
              <w:rPr>
                <w:rFonts w:eastAsia="Times New Roman" w:cstheme="minorHAnsi"/>
                <w:sz w:val="24"/>
                <w:szCs w:val="24"/>
                <w:lang w:eastAsia="en-NZ"/>
              </w:rPr>
              <w:t xml:space="preserve">: Full pilots for NCEA Level 1 </w:t>
            </w:r>
            <w:r w:rsidRPr="00D53EA8">
              <w:rPr>
                <w:rFonts w:eastAsia="Times New Roman" w:cstheme="minorHAnsi"/>
                <w:sz w:val="24"/>
                <w:szCs w:val="24"/>
                <w:lang w:eastAsia="en-NZ"/>
              </w:rPr>
              <w:t xml:space="preserve">are </w:t>
            </w:r>
            <w:r w:rsidRPr="00D53EA8" w:rsidDel="005221A5">
              <w:rPr>
                <w:rFonts w:eastAsia="Times New Roman" w:cstheme="minorHAnsi"/>
                <w:sz w:val="24"/>
                <w:szCs w:val="24"/>
                <w:lang w:eastAsia="en-NZ"/>
              </w:rPr>
              <w:t>planned for 2023</w:t>
            </w:r>
            <w:r w:rsidRPr="00D53EA8">
              <w:rPr>
                <w:rFonts w:eastAsia="Times New Roman" w:cstheme="minorHAnsi"/>
                <w:sz w:val="24"/>
                <w:szCs w:val="24"/>
                <w:lang w:eastAsia="en-NZ"/>
              </w:rPr>
              <w:t>;</w:t>
            </w:r>
            <w:r w:rsidRPr="00D53EA8" w:rsidDel="005221A5">
              <w:rPr>
                <w:rFonts w:eastAsia="Times New Roman" w:cstheme="minorHAnsi"/>
                <w:sz w:val="24"/>
                <w:szCs w:val="24"/>
                <w:lang w:eastAsia="en-NZ"/>
              </w:rPr>
              <w:t xml:space="preserve"> this will provide </w:t>
            </w:r>
            <w:r w:rsidRPr="00D53EA8">
              <w:rPr>
                <w:rFonts w:eastAsia="Times New Roman" w:cstheme="minorHAnsi"/>
                <w:sz w:val="24"/>
                <w:szCs w:val="24"/>
                <w:lang w:eastAsia="en-NZ"/>
              </w:rPr>
              <w:t>the Ministry</w:t>
            </w:r>
            <w:r w:rsidRPr="00D53EA8" w:rsidDel="005221A5">
              <w:rPr>
                <w:rFonts w:eastAsia="Times New Roman" w:cstheme="minorHAnsi"/>
                <w:sz w:val="24"/>
                <w:szCs w:val="24"/>
                <w:lang w:eastAsia="en-NZ"/>
              </w:rPr>
              <w:t xml:space="preserve"> with greater visibility on the accessibility of Level 1 material. </w:t>
            </w:r>
            <w:r w:rsidRPr="00D53EA8">
              <w:rPr>
                <w:rFonts w:eastAsia="Times New Roman" w:cstheme="minorHAnsi"/>
                <w:sz w:val="24"/>
                <w:szCs w:val="24"/>
                <w:lang w:eastAsia="en-NZ"/>
              </w:rPr>
              <w:t xml:space="preserve">Development of </w:t>
            </w:r>
            <w:r w:rsidRPr="00D53EA8" w:rsidDel="005221A5">
              <w:rPr>
                <w:rFonts w:eastAsia="Times New Roman" w:cstheme="minorHAnsi"/>
                <w:sz w:val="24"/>
                <w:szCs w:val="24"/>
                <w:lang w:eastAsia="en-NZ"/>
              </w:rPr>
              <w:t xml:space="preserve">NCEA Level 2 </w:t>
            </w:r>
            <w:r w:rsidRPr="00D53EA8">
              <w:rPr>
                <w:rFonts w:eastAsia="Times New Roman" w:cstheme="minorHAnsi"/>
                <w:sz w:val="24"/>
                <w:szCs w:val="24"/>
                <w:lang w:eastAsia="en-NZ"/>
              </w:rPr>
              <w:t xml:space="preserve">will </w:t>
            </w:r>
            <w:r w:rsidRPr="00D53EA8" w:rsidDel="005221A5">
              <w:rPr>
                <w:rFonts w:eastAsia="Times New Roman" w:cstheme="minorHAnsi"/>
                <w:sz w:val="24"/>
                <w:szCs w:val="24"/>
                <w:lang w:eastAsia="en-NZ"/>
              </w:rPr>
              <w:t>continue</w:t>
            </w:r>
            <w:r w:rsidRPr="00D53EA8">
              <w:rPr>
                <w:rFonts w:eastAsia="Times New Roman" w:cstheme="minorHAnsi"/>
                <w:sz w:val="24"/>
                <w:szCs w:val="24"/>
                <w:lang w:eastAsia="en-NZ"/>
              </w:rPr>
              <w:t>, as will work</w:t>
            </w:r>
            <w:r w:rsidRPr="00D53EA8" w:rsidDel="005221A5">
              <w:rPr>
                <w:rFonts w:eastAsia="Times New Roman" w:cstheme="minorHAnsi"/>
                <w:sz w:val="24"/>
                <w:szCs w:val="24"/>
                <w:lang w:eastAsia="en-NZ"/>
              </w:rPr>
              <w:t xml:space="preserve"> on inclusion in the assessment of Literacy and Numeracy | Te </w:t>
            </w:r>
            <w:proofErr w:type="spellStart"/>
            <w:r w:rsidRPr="00D53EA8" w:rsidDel="005221A5">
              <w:rPr>
                <w:rFonts w:eastAsia="Times New Roman" w:cstheme="minorHAnsi"/>
                <w:sz w:val="24"/>
                <w:szCs w:val="24"/>
                <w:lang w:eastAsia="en-NZ"/>
              </w:rPr>
              <w:t>Reo</w:t>
            </w:r>
            <w:proofErr w:type="spellEnd"/>
            <w:r w:rsidRPr="00D53EA8" w:rsidDel="005221A5">
              <w:rPr>
                <w:rFonts w:eastAsia="Times New Roman" w:cstheme="minorHAnsi"/>
                <w:sz w:val="24"/>
                <w:szCs w:val="24"/>
                <w:lang w:eastAsia="en-NZ"/>
              </w:rPr>
              <w:t xml:space="preserve"> </w:t>
            </w:r>
            <w:proofErr w:type="spellStart"/>
            <w:r w:rsidRPr="00D53EA8" w:rsidDel="005221A5">
              <w:rPr>
                <w:rFonts w:eastAsia="Times New Roman" w:cstheme="minorHAnsi"/>
                <w:sz w:val="24"/>
                <w:szCs w:val="24"/>
                <w:lang w:eastAsia="en-NZ"/>
              </w:rPr>
              <w:t>Matatini</w:t>
            </w:r>
            <w:proofErr w:type="spellEnd"/>
            <w:r w:rsidRPr="00D53EA8" w:rsidDel="005221A5">
              <w:rPr>
                <w:rFonts w:eastAsia="Times New Roman" w:cstheme="minorHAnsi"/>
                <w:sz w:val="24"/>
                <w:szCs w:val="24"/>
                <w:lang w:eastAsia="en-NZ"/>
              </w:rPr>
              <w:t xml:space="preserve"> me </w:t>
            </w:r>
            <w:proofErr w:type="spellStart"/>
            <w:r w:rsidRPr="00D53EA8" w:rsidDel="005221A5">
              <w:rPr>
                <w:rFonts w:eastAsia="Times New Roman" w:cstheme="minorHAnsi"/>
                <w:sz w:val="24"/>
                <w:szCs w:val="24"/>
                <w:lang w:eastAsia="en-NZ"/>
              </w:rPr>
              <w:t>te</w:t>
            </w:r>
            <w:proofErr w:type="spellEnd"/>
            <w:r w:rsidRPr="00D53EA8" w:rsidDel="005221A5">
              <w:rPr>
                <w:rFonts w:eastAsia="Times New Roman" w:cstheme="minorHAnsi"/>
                <w:sz w:val="24"/>
                <w:szCs w:val="24"/>
                <w:lang w:eastAsia="en-NZ"/>
              </w:rPr>
              <w:t xml:space="preserve"> </w:t>
            </w:r>
            <w:proofErr w:type="spellStart"/>
            <w:r w:rsidRPr="00D53EA8" w:rsidDel="005221A5">
              <w:rPr>
                <w:rFonts w:eastAsia="Times New Roman" w:cstheme="minorHAnsi"/>
                <w:sz w:val="24"/>
                <w:szCs w:val="24"/>
                <w:lang w:eastAsia="en-NZ"/>
              </w:rPr>
              <w:t>Pāngarau</w:t>
            </w:r>
            <w:proofErr w:type="spellEnd"/>
            <w:r w:rsidRPr="00D53EA8" w:rsidDel="005221A5">
              <w:rPr>
                <w:rFonts w:eastAsia="Times New Roman" w:cstheme="minorHAnsi"/>
                <w:sz w:val="24"/>
                <w:szCs w:val="24"/>
                <w:lang w:eastAsia="en-NZ"/>
              </w:rPr>
              <w:t xml:space="preserve">. Resources for teachers and learning support staff on </w:t>
            </w:r>
            <w:r w:rsidRPr="00D53EA8">
              <w:rPr>
                <w:rFonts w:eastAsia="Times New Roman" w:cstheme="minorHAnsi"/>
                <w:sz w:val="24"/>
                <w:szCs w:val="24"/>
                <w:lang w:eastAsia="en-NZ"/>
              </w:rPr>
              <w:t>Universal Design for Learning</w:t>
            </w:r>
            <w:r w:rsidRPr="00D53EA8" w:rsidDel="005221A5">
              <w:rPr>
                <w:rFonts w:eastAsia="Times New Roman" w:cstheme="minorHAnsi"/>
                <w:sz w:val="24"/>
                <w:szCs w:val="24"/>
                <w:lang w:eastAsia="en-NZ"/>
              </w:rPr>
              <w:t xml:space="preserve"> and inclusive education in NCEA will be published online. Design and operational policy work on Special Assessment Conditions will continue with final decisions to be made jointly by the Ministry and NZQA.</w:t>
            </w:r>
          </w:p>
          <w:p w14:paraId="0AE650E3" w14:textId="77777777" w:rsidR="00804C27" w:rsidRDefault="00804C27" w:rsidP="00F0371B">
            <w:pPr>
              <w:spacing w:after="0" w:line="240" w:lineRule="auto"/>
              <w:rPr>
                <w:rFonts w:eastAsia="Times New Roman" w:cstheme="minorHAnsi"/>
                <w:b/>
                <w:bCs/>
                <w:sz w:val="24"/>
                <w:szCs w:val="24"/>
                <w:lang w:eastAsia="en-NZ"/>
              </w:rPr>
            </w:pPr>
          </w:p>
          <w:p w14:paraId="23E295A4" w14:textId="4BA16D2E" w:rsidR="00D26FD2" w:rsidRPr="00D53EA8" w:rsidDel="005221A5" w:rsidRDefault="00D26FD2" w:rsidP="00F0371B">
            <w:pPr>
              <w:spacing w:after="0" w:line="240" w:lineRule="auto"/>
              <w:rPr>
                <w:rFonts w:eastAsia="Times New Roman" w:cstheme="minorHAnsi"/>
                <w:sz w:val="24"/>
                <w:szCs w:val="24"/>
                <w:lang w:eastAsia="en-NZ"/>
              </w:rPr>
            </w:pPr>
            <w:r w:rsidRPr="00D53EA8" w:rsidDel="005221A5">
              <w:rPr>
                <w:rFonts w:eastAsia="Times New Roman" w:cstheme="minorHAnsi"/>
                <w:b/>
                <w:bCs/>
                <w:sz w:val="24"/>
                <w:szCs w:val="24"/>
                <w:lang w:eastAsia="en-NZ"/>
              </w:rPr>
              <w:t>LSAP Priority 1</w:t>
            </w:r>
            <w:r w:rsidRPr="00D53EA8" w:rsidDel="005221A5">
              <w:rPr>
                <w:rFonts w:eastAsia="Times New Roman" w:cstheme="minorHAnsi"/>
                <w:sz w:val="24"/>
                <w:szCs w:val="24"/>
                <w:lang w:eastAsia="en-NZ"/>
              </w:rPr>
              <w:t xml:space="preserve">: On receipt of final LSC Phase 3 Evaluation report </w:t>
            </w:r>
            <w:r w:rsidRPr="00D53EA8">
              <w:rPr>
                <w:rFonts w:eastAsia="Times New Roman" w:cstheme="minorHAnsi"/>
                <w:sz w:val="24"/>
                <w:szCs w:val="24"/>
                <w:lang w:eastAsia="en-NZ"/>
              </w:rPr>
              <w:t>in</w:t>
            </w:r>
            <w:r w:rsidRPr="00D53EA8" w:rsidDel="005221A5">
              <w:rPr>
                <w:rFonts w:eastAsia="Times New Roman" w:cstheme="minorHAnsi"/>
                <w:sz w:val="24"/>
                <w:szCs w:val="24"/>
                <w:lang w:eastAsia="en-NZ"/>
              </w:rPr>
              <w:t xml:space="preserve"> </w:t>
            </w:r>
            <w:r w:rsidRPr="00D53EA8">
              <w:rPr>
                <w:rFonts w:eastAsia="Times New Roman" w:cstheme="minorHAnsi"/>
                <w:sz w:val="24"/>
                <w:szCs w:val="24"/>
                <w:lang w:eastAsia="en-NZ"/>
              </w:rPr>
              <w:t>August/September</w:t>
            </w:r>
            <w:r w:rsidRPr="00D53EA8" w:rsidDel="005221A5">
              <w:rPr>
                <w:rFonts w:eastAsia="Times New Roman" w:cstheme="minorHAnsi"/>
                <w:sz w:val="24"/>
                <w:szCs w:val="24"/>
                <w:lang w:eastAsia="en-NZ"/>
              </w:rPr>
              <w:t xml:space="preserve"> 2022 the Ministry will: brief the Minister</w:t>
            </w:r>
            <w:r w:rsidRPr="00D53EA8">
              <w:rPr>
                <w:rFonts w:eastAsia="Times New Roman" w:cstheme="minorHAnsi"/>
                <w:sz w:val="24"/>
                <w:szCs w:val="24"/>
                <w:lang w:eastAsia="en-NZ"/>
              </w:rPr>
              <w:t xml:space="preserve"> and</w:t>
            </w:r>
            <w:r w:rsidRPr="00D53EA8" w:rsidDel="005221A5">
              <w:rPr>
                <w:rFonts w:eastAsia="Times New Roman" w:cstheme="minorHAnsi"/>
                <w:sz w:val="24"/>
                <w:szCs w:val="24"/>
                <w:lang w:eastAsia="en-NZ"/>
              </w:rPr>
              <w:t xml:space="preserve"> prepare </w:t>
            </w:r>
            <w:r w:rsidRPr="00D53EA8">
              <w:rPr>
                <w:rFonts w:eastAsia="Times New Roman" w:cstheme="minorHAnsi"/>
                <w:sz w:val="24"/>
                <w:szCs w:val="24"/>
                <w:lang w:eastAsia="en-NZ"/>
              </w:rPr>
              <w:t>the</w:t>
            </w:r>
            <w:r w:rsidRPr="00D53EA8" w:rsidDel="005221A5">
              <w:rPr>
                <w:rFonts w:eastAsia="Times New Roman" w:cstheme="minorHAnsi"/>
                <w:sz w:val="24"/>
                <w:szCs w:val="24"/>
                <w:lang w:eastAsia="en-NZ"/>
              </w:rPr>
              <w:t xml:space="preserve"> report for </w:t>
            </w:r>
            <w:r w:rsidRPr="00D53EA8">
              <w:rPr>
                <w:rFonts w:eastAsia="Times New Roman" w:cstheme="minorHAnsi"/>
                <w:sz w:val="24"/>
                <w:szCs w:val="24"/>
                <w:lang w:eastAsia="en-NZ"/>
              </w:rPr>
              <w:t xml:space="preserve">publication, </w:t>
            </w:r>
            <w:r w:rsidRPr="00D53EA8" w:rsidDel="005221A5">
              <w:rPr>
                <w:rFonts w:eastAsia="Times New Roman" w:cstheme="minorHAnsi"/>
                <w:sz w:val="24"/>
                <w:szCs w:val="24"/>
                <w:lang w:eastAsia="en-NZ"/>
              </w:rPr>
              <w:t xml:space="preserve">including Te </w:t>
            </w:r>
            <w:proofErr w:type="spellStart"/>
            <w:r w:rsidRPr="00D53EA8" w:rsidDel="005221A5">
              <w:rPr>
                <w:rFonts w:eastAsia="Times New Roman" w:cstheme="minorHAnsi"/>
                <w:sz w:val="24"/>
                <w:szCs w:val="24"/>
                <w:lang w:eastAsia="en-NZ"/>
              </w:rPr>
              <w:t>Reo</w:t>
            </w:r>
            <w:proofErr w:type="spellEnd"/>
            <w:r w:rsidRPr="00D53EA8" w:rsidDel="005221A5">
              <w:rPr>
                <w:rFonts w:eastAsia="Times New Roman" w:cstheme="minorHAnsi"/>
                <w:sz w:val="24"/>
                <w:szCs w:val="24"/>
                <w:lang w:eastAsia="en-NZ"/>
              </w:rPr>
              <w:t xml:space="preserve"> and NZSL translations. </w:t>
            </w:r>
            <w:r w:rsidRPr="00D53EA8">
              <w:rPr>
                <w:rFonts w:eastAsia="Times New Roman" w:cstheme="minorHAnsi"/>
                <w:sz w:val="24"/>
                <w:szCs w:val="24"/>
                <w:lang w:eastAsia="en-NZ"/>
              </w:rPr>
              <w:t xml:space="preserve">We will also </w:t>
            </w:r>
            <w:r w:rsidRPr="00D53EA8" w:rsidDel="005221A5">
              <w:rPr>
                <w:rFonts w:eastAsia="Times New Roman" w:cstheme="minorHAnsi"/>
                <w:sz w:val="24"/>
                <w:szCs w:val="24"/>
                <w:lang w:eastAsia="en-NZ"/>
              </w:rPr>
              <w:t>develop a work programme to respond to the key findings.</w:t>
            </w:r>
          </w:p>
          <w:p w14:paraId="300A9350" w14:textId="77777777" w:rsidR="00804C27" w:rsidRDefault="00804C27" w:rsidP="00F0371B">
            <w:pPr>
              <w:spacing w:after="0" w:line="240" w:lineRule="auto"/>
              <w:rPr>
                <w:rFonts w:eastAsia="Times New Roman" w:cstheme="minorHAnsi"/>
                <w:b/>
                <w:bCs/>
                <w:sz w:val="24"/>
                <w:szCs w:val="24"/>
                <w:lang w:eastAsia="en-NZ"/>
              </w:rPr>
            </w:pPr>
          </w:p>
          <w:p w14:paraId="46937E75" w14:textId="40B9B968" w:rsidR="00D26FD2" w:rsidRPr="00D53EA8" w:rsidDel="005221A5" w:rsidRDefault="00D26FD2" w:rsidP="00F0371B">
            <w:pPr>
              <w:spacing w:after="0" w:line="240" w:lineRule="auto"/>
              <w:rPr>
                <w:rFonts w:eastAsia="Times New Roman" w:cstheme="minorHAnsi"/>
                <w:sz w:val="24"/>
                <w:szCs w:val="24"/>
                <w:lang w:eastAsia="en-NZ"/>
              </w:rPr>
            </w:pPr>
            <w:r w:rsidRPr="00D53EA8" w:rsidDel="005221A5">
              <w:rPr>
                <w:rFonts w:eastAsia="Times New Roman" w:cstheme="minorHAnsi"/>
                <w:b/>
                <w:bCs/>
                <w:sz w:val="24"/>
                <w:szCs w:val="24"/>
                <w:lang w:eastAsia="en-NZ"/>
              </w:rPr>
              <w:t xml:space="preserve">LSAP Priority 2: </w:t>
            </w:r>
            <w:r w:rsidRPr="00D53EA8" w:rsidDel="005221A5">
              <w:rPr>
                <w:rFonts w:eastAsia="Times New Roman" w:cstheme="minorHAnsi"/>
                <w:sz w:val="24"/>
                <w:szCs w:val="24"/>
                <w:lang w:eastAsia="en-NZ"/>
              </w:rPr>
              <w:t xml:space="preserve">Findings from the PLD supported trial </w:t>
            </w:r>
            <w:r w:rsidRPr="00D53EA8">
              <w:rPr>
                <w:rFonts w:eastAsia="Times New Roman" w:cstheme="minorHAnsi"/>
                <w:sz w:val="24"/>
                <w:szCs w:val="24"/>
                <w:lang w:eastAsia="en-NZ"/>
              </w:rPr>
              <w:t xml:space="preserve">of </w:t>
            </w:r>
            <w:proofErr w:type="spellStart"/>
            <w:r w:rsidRPr="00D53EA8">
              <w:rPr>
                <w:rFonts w:eastAsia="Times New Roman" w:cstheme="minorHAnsi"/>
                <w:sz w:val="24"/>
                <w:szCs w:val="24"/>
                <w:lang w:eastAsia="en-NZ"/>
              </w:rPr>
              <w:t>Kōwhiti</w:t>
            </w:r>
            <w:proofErr w:type="spellEnd"/>
            <w:r w:rsidRPr="00D53EA8">
              <w:rPr>
                <w:rFonts w:eastAsia="Times New Roman" w:cstheme="minorHAnsi"/>
                <w:sz w:val="24"/>
                <w:szCs w:val="24"/>
                <w:lang w:eastAsia="en-NZ"/>
              </w:rPr>
              <w:t xml:space="preserve"> </w:t>
            </w:r>
            <w:proofErr w:type="spellStart"/>
            <w:r w:rsidRPr="00D53EA8">
              <w:rPr>
                <w:rFonts w:eastAsia="Times New Roman" w:cstheme="minorHAnsi"/>
                <w:sz w:val="24"/>
                <w:szCs w:val="24"/>
                <w:lang w:eastAsia="en-NZ"/>
              </w:rPr>
              <w:t>Whakapae</w:t>
            </w:r>
            <w:proofErr w:type="spellEnd"/>
            <w:r w:rsidRPr="00D53EA8">
              <w:rPr>
                <w:rFonts w:eastAsia="Times New Roman" w:cstheme="minorHAnsi"/>
                <w:sz w:val="24"/>
                <w:szCs w:val="24"/>
                <w:lang w:eastAsia="en-NZ"/>
              </w:rPr>
              <w:t xml:space="preserve"> </w:t>
            </w:r>
            <w:r w:rsidRPr="00D53EA8" w:rsidDel="005221A5">
              <w:rPr>
                <w:rFonts w:eastAsia="Times New Roman" w:cstheme="minorHAnsi"/>
                <w:sz w:val="24"/>
                <w:szCs w:val="24"/>
                <w:lang w:eastAsia="en-NZ"/>
              </w:rPr>
              <w:t xml:space="preserve">will inform the future framing and probable design of online tools. </w:t>
            </w:r>
            <w:r w:rsidRPr="00D53EA8">
              <w:rPr>
                <w:rFonts w:eastAsia="Times New Roman" w:cstheme="minorHAnsi"/>
                <w:sz w:val="24"/>
                <w:szCs w:val="24"/>
                <w:lang w:eastAsia="en-NZ"/>
              </w:rPr>
              <w:t xml:space="preserve">The upcoming IT design work for the School Entry Kete will be based on user stories gathered through the </w:t>
            </w:r>
            <w:r w:rsidR="00186CDC" w:rsidRPr="00D53EA8">
              <w:rPr>
                <w:rFonts w:eastAsia="Times New Roman" w:cstheme="minorHAnsi"/>
                <w:sz w:val="24"/>
                <w:szCs w:val="24"/>
                <w:lang w:eastAsia="en-NZ"/>
              </w:rPr>
              <w:t>schools’</w:t>
            </w:r>
            <w:r w:rsidRPr="00D53EA8">
              <w:rPr>
                <w:rFonts w:eastAsia="Times New Roman" w:cstheme="minorHAnsi"/>
                <w:sz w:val="24"/>
                <w:szCs w:val="24"/>
                <w:lang w:eastAsia="en-NZ"/>
              </w:rPr>
              <w:t xml:space="preserve"> reference group. We have also</w:t>
            </w:r>
            <w:r w:rsidRPr="00D53EA8" w:rsidDel="005221A5">
              <w:rPr>
                <w:rFonts w:eastAsia="Times New Roman" w:cstheme="minorHAnsi"/>
                <w:sz w:val="24"/>
                <w:szCs w:val="24"/>
                <w:lang w:eastAsia="en-NZ"/>
              </w:rPr>
              <w:t xml:space="preserve"> asked each of the providers of the progressions to propose solutions to teaching prompts for those mokopuna who have been working at the same level for two or more observations and for those mokopuna who are working at the highest level of the framework.  </w:t>
            </w:r>
          </w:p>
          <w:p w14:paraId="55D0A3F8" w14:textId="77777777" w:rsidR="00804C27" w:rsidRDefault="00804C27" w:rsidP="00F0371B">
            <w:pPr>
              <w:spacing w:after="0" w:line="240" w:lineRule="auto"/>
              <w:rPr>
                <w:rFonts w:eastAsia="Times New Roman" w:cstheme="minorHAnsi"/>
                <w:b/>
                <w:bCs/>
                <w:sz w:val="24"/>
                <w:szCs w:val="24"/>
                <w:lang w:eastAsia="en-NZ"/>
              </w:rPr>
            </w:pPr>
          </w:p>
          <w:p w14:paraId="23672C17" w14:textId="20C2374F" w:rsidR="00D26FD2" w:rsidRDefault="00D26FD2" w:rsidP="00F0371B">
            <w:pPr>
              <w:spacing w:after="0" w:line="240" w:lineRule="auto"/>
              <w:rPr>
                <w:rFonts w:eastAsia="Times New Roman" w:cstheme="minorHAnsi"/>
                <w:sz w:val="24"/>
                <w:szCs w:val="24"/>
                <w:lang w:eastAsia="en-NZ"/>
              </w:rPr>
            </w:pPr>
            <w:r w:rsidRPr="00D53EA8" w:rsidDel="005221A5">
              <w:rPr>
                <w:rFonts w:eastAsia="Times New Roman" w:cstheme="minorHAnsi"/>
                <w:b/>
                <w:bCs/>
                <w:sz w:val="24"/>
                <w:szCs w:val="24"/>
                <w:lang w:eastAsia="en-NZ"/>
              </w:rPr>
              <w:t>LSAP Priority 3</w:t>
            </w:r>
            <w:r w:rsidRPr="00D53EA8" w:rsidDel="005221A5">
              <w:rPr>
                <w:rFonts w:eastAsia="Times New Roman" w:cstheme="minorHAnsi"/>
                <w:sz w:val="24"/>
                <w:szCs w:val="24"/>
                <w:lang w:eastAsia="en-NZ"/>
              </w:rPr>
              <w:t xml:space="preserve">: Work will focus on further embedding an integrated model of support in Early Intervention services, to move towards more proactive need identification and prevention. </w:t>
            </w:r>
            <w:r w:rsidRPr="00D53EA8">
              <w:rPr>
                <w:rFonts w:eastAsia="Times New Roman" w:cstheme="minorHAnsi"/>
                <w:sz w:val="24"/>
                <w:szCs w:val="24"/>
                <w:lang w:eastAsia="en-NZ"/>
              </w:rPr>
              <w:t xml:space="preserve">The </w:t>
            </w:r>
            <w:r w:rsidRPr="00D53EA8" w:rsidDel="005221A5">
              <w:rPr>
                <w:rFonts w:eastAsia="Times New Roman" w:cstheme="minorHAnsi"/>
                <w:sz w:val="24"/>
                <w:szCs w:val="24"/>
                <w:lang w:eastAsia="en-NZ"/>
              </w:rPr>
              <w:t>Early Intervention Outcomes evaluation</w:t>
            </w:r>
            <w:r w:rsidRPr="00D53EA8">
              <w:rPr>
                <w:rFonts w:eastAsia="Times New Roman" w:cstheme="minorHAnsi"/>
                <w:sz w:val="24"/>
                <w:szCs w:val="24"/>
                <w:lang w:eastAsia="en-NZ"/>
              </w:rPr>
              <w:t xml:space="preserve"> will be progressed, with preparation</w:t>
            </w:r>
            <w:r w:rsidRPr="00D53EA8" w:rsidDel="005221A5">
              <w:rPr>
                <w:rFonts w:eastAsia="Times New Roman" w:cstheme="minorHAnsi"/>
                <w:sz w:val="24"/>
                <w:szCs w:val="24"/>
                <w:lang w:eastAsia="en-NZ"/>
              </w:rPr>
              <w:t xml:space="preserve"> for data collection in 2023. </w:t>
            </w:r>
            <w:r w:rsidRPr="00D53EA8">
              <w:rPr>
                <w:rFonts w:eastAsia="Times New Roman" w:cstheme="minorHAnsi"/>
                <w:sz w:val="24"/>
                <w:szCs w:val="24"/>
                <w:lang w:eastAsia="en-NZ"/>
              </w:rPr>
              <w:t>The Ministry will c</w:t>
            </w:r>
            <w:r w:rsidRPr="00D53EA8" w:rsidDel="005221A5">
              <w:rPr>
                <w:rFonts w:eastAsia="Times New Roman" w:cstheme="minorHAnsi"/>
                <w:sz w:val="24"/>
                <w:szCs w:val="24"/>
                <w:lang w:eastAsia="en-NZ"/>
              </w:rPr>
              <w:t xml:space="preserve">ontinue to support Te </w:t>
            </w:r>
            <w:proofErr w:type="spellStart"/>
            <w:r w:rsidRPr="00D53EA8" w:rsidDel="005221A5">
              <w:rPr>
                <w:rFonts w:eastAsia="Times New Roman" w:cstheme="minorHAnsi"/>
                <w:sz w:val="24"/>
                <w:szCs w:val="24"/>
                <w:lang w:eastAsia="en-NZ"/>
              </w:rPr>
              <w:t>Kōhanga</w:t>
            </w:r>
            <w:proofErr w:type="spellEnd"/>
            <w:r w:rsidRPr="00D53EA8" w:rsidDel="005221A5">
              <w:rPr>
                <w:rFonts w:eastAsia="Times New Roman" w:cstheme="minorHAnsi"/>
                <w:sz w:val="24"/>
                <w:szCs w:val="24"/>
                <w:lang w:eastAsia="en-NZ"/>
              </w:rPr>
              <w:t xml:space="preserve"> </w:t>
            </w:r>
            <w:proofErr w:type="spellStart"/>
            <w:r w:rsidRPr="00D53EA8" w:rsidDel="005221A5">
              <w:rPr>
                <w:rFonts w:eastAsia="Times New Roman" w:cstheme="minorHAnsi"/>
                <w:sz w:val="24"/>
                <w:szCs w:val="24"/>
                <w:lang w:eastAsia="en-NZ"/>
              </w:rPr>
              <w:t>Reo</w:t>
            </w:r>
            <w:proofErr w:type="spellEnd"/>
            <w:r w:rsidRPr="00D53EA8" w:rsidDel="005221A5">
              <w:rPr>
                <w:rFonts w:eastAsia="Times New Roman" w:cstheme="minorHAnsi"/>
                <w:sz w:val="24"/>
                <w:szCs w:val="24"/>
                <w:lang w:eastAsia="en-NZ"/>
              </w:rPr>
              <w:t xml:space="preserve"> National Trust to implement their work program</w:t>
            </w:r>
            <w:r w:rsidRPr="00D53EA8">
              <w:rPr>
                <w:rFonts w:eastAsia="Times New Roman" w:cstheme="minorHAnsi"/>
                <w:sz w:val="24"/>
                <w:szCs w:val="24"/>
                <w:lang w:eastAsia="en-NZ"/>
              </w:rPr>
              <w:t>, as well as continuing to</w:t>
            </w:r>
            <w:r w:rsidRPr="00D53EA8" w:rsidDel="005221A5">
              <w:rPr>
                <w:rFonts w:eastAsia="Times New Roman" w:cstheme="minorHAnsi"/>
                <w:sz w:val="24"/>
                <w:szCs w:val="24"/>
                <w:lang w:eastAsia="en-NZ"/>
              </w:rPr>
              <w:t xml:space="preserve"> support and align the Child Development Service redesign with </w:t>
            </w:r>
            <w:r w:rsidRPr="00D53EA8">
              <w:rPr>
                <w:rFonts w:eastAsia="Times New Roman" w:cstheme="minorHAnsi"/>
                <w:sz w:val="24"/>
                <w:szCs w:val="24"/>
                <w:lang w:eastAsia="en-NZ"/>
              </w:rPr>
              <w:t>the Ministry of Health and Ministry for Disabled People.</w:t>
            </w:r>
          </w:p>
          <w:p w14:paraId="0D9D65CD" w14:textId="77777777" w:rsidR="005424E0" w:rsidRPr="00D53EA8" w:rsidDel="005221A5" w:rsidRDefault="005424E0" w:rsidP="00F0371B">
            <w:pPr>
              <w:spacing w:after="0" w:line="240" w:lineRule="auto"/>
              <w:rPr>
                <w:rFonts w:eastAsia="Times New Roman" w:cstheme="minorHAnsi"/>
                <w:sz w:val="24"/>
                <w:szCs w:val="24"/>
                <w:lang w:eastAsia="en-NZ"/>
              </w:rPr>
            </w:pPr>
          </w:p>
          <w:p w14:paraId="4813432D" w14:textId="3763EB70" w:rsidR="00D26FD2" w:rsidRDefault="00D26FD2" w:rsidP="00F0371B">
            <w:pPr>
              <w:spacing w:after="0" w:line="240" w:lineRule="auto"/>
              <w:rPr>
                <w:rFonts w:eastAsia="Times New Roman" w:cstheme="minorBidi"/>
                <w:sz w:val="24"/>
                <w:szCs w:val="24"/>
                <w:lang w:eastAsia="en-NZ"/>
              </w:rPr>
            </w:pPr>
            <w:r w:rsidRPr="00D53EA8" w:rsidDel="005221A5">
              <w:rPr>
                <w:rFonts w:eastAsia="Times New Roman" w:cstheme="minorBidi"/>
                <w:b/>
                <w:sz w:val="24"/>
                <w:szCs w:val="24"/>
                <w:lang w:eastAsia="en-NZ"/>
              </w:rPr>
              <w:t>LSAP Priority 4</w:t>
            </w:r>
            <w:r w:rsidRPr="00D53EA8" w:rsidDel="005221A5">
              <w:rPr>
                <w:rFonts w:eastAsia="Times New Roman" w:cstheme="minorBidi"/>
                <w:sz w:val="24"/>
                <w:szCs w:val="24"/>
                <w:lang w:eastAsia="en-NZ"/>
              </w:rPr>
              <w:t xml:space="preserve">: </w:t>
            </w:r>
            <w:r w:rsidRPr="00D53EA8">
              <w:rPr>
                <w:rFonts w:eastAsia="Times New Roman" w:cstheme="minorBidi"/>
                <w:sz w:val="24"/>
                <w:szCs w:val="24"/>
                <w:lang w:eastAsia="en-NZ"/>
              </w:rPr>
              <w:t xml:space="preserve">The </w:t>
            </w:r>
            <w:r w:rsidR="00530B9B">
              <w:rPr>
                <w:rFonts w:eastAsia="Times New Roman" w:cstheme="minorBidi"/>
                <w:sz w:val="24"/>
                <w:szCs w:val="24"/>
                <w:lang w:eastAsia="en-NZ"/>
              </w:rPr>
              <w:t>M</w:t>
            </w:r>
            <w:r w:rsidR="00530B9B" w:rsidRPr="00D53EA8">
              <w:rPr>
                <w:rFonts w:eastAsia="Times New Roman" w:cstheme="minorBidi"/>
                <w:sz w:val="24"/>
                <w:szCs w:val="24"/>
                <w:lang w:eastAsia="en-NZ"/>
              </w:rPr>
              <w:t>āori</w:t>
            </w:r>
            <w:r w:rsidRPr="00D53EA8">
              <w:rPr>
                <w:rFonts w:eastAsia="Times New Roman" w:cstheme="minorBidi"/>
                <w:sz w:val="24"/>
                <w:szCs w:val="24"/>
                <w:lang w:eastAsia="en-NZ"/>
              </w:rPr>
              <w:t>-medium dyslexia resource is in stage 2 of the development phase; trial and testing will come next. The inclusive design modules are ready</w:t>
            </w:r>
            <w:r w:rsidRPr="00D53EA8" w:rsidDel="005221A5">
              <w:rPr>
                <w:rFonts w:eastAsia="Times New Roman" w:cstheme="minorBidi"/>
                <w:sz w:val="24"/>
                <w:szCs w:val="24"/>
                <w:lang w:eastAsia="en-NZ"/>
              </w:rPr>
              <w:t xml:space="preserve"> to be trialled </w:t>
            </w:r>
            <w:r w:rsidRPr="00D53EA8">
              <w:rPr>
                <w:rFonts w:eastAsia="Times New Roman" w:cstheme="minorBidi"/>
                <w:sz w:val="24"/>
                <w:szCs w:val="24"/>
                <w:lang w:eastAsia="en-NZ"/>
              </w:rPr>
              <w:t>and tested</w:t>
            </w:r>
            <w:r w:rsidRPr="00D53EA8" w:rsidDel="005221A5">
              <w:rPr>
                <w:rFonts w:eastAsia="Times New Roman" w:cstheme="minorBidi"/>
                <w:sz w:val="24"/>
                <w:szCs w:val="24"/>
                <w:lang w:eastAsia="en-NZ"/>
              </w:rPr>
              <w:t xml:space="preserve"> by the sector</w:t>
            </w:r>
            <w:r w:rsidRPr="00D53EA8">
              <w:rPr>
                <w:rFonts w:eastAsia="Times New Roman" w:cstheme="minorBidi"/>
                <w:sz w:val="24"/>
                <w:szCs w:val="24"/>
                <w:lang w:eastAsia="en-NZ"/>
              </w:rPr>
              <w:t>; the next step is to d</w:t>
            </w:r>
            <w:r w:rsidRPr="00D53EA8" w:rsidDel="005221A5">
              <w:rPr>
                <w:rFonts w:eastAsia="Times New Roman" w:cstheme="minorBidi"/>
                <w:sz w:val="24"/>
                <w:szCs w:val="24"/>
                <w:lang w:eastAsia="en-NZ"/>
              </w:rPr>
              <w:t xml:space="preserve">evelop a monitoring process to measure future take-up and impact. </w:t>
            </w:r>
            <w:r w:rsidRPr="00D53EA8">
              <w:rPr>
                <w:rFonts w:eastAsia="Times New Roman" w:cstheme="minorBidi"/>
                <w:sz w:val="24"/>
                <w:szCs w:val="24"/>
                <w:lang w:eastAsia="en-NZ"/>
              </w:rPr>
              <w:t xml:space="preserve">For the </w:t>
            </w:r>
            <w:r w:rsidRPr="00D53EA8" w:rsidDel="005221A5">
              <w:rPr>
                <w:rFonts w:eastAsia="Times New Roman" w:cstheme="minorBidi"/>
                <w:sz w:val="24"/>
                <w:szCs w:val="24"/>
                <w:lang w:eastAsia="en-NZ"/>
              </w:rPr>
              <w:t xml:space="preserve">Tilting the </w:t>
            </w:r>
            <w:r w:rsidR="00186CDC" w:rsidRPr="00D53EA8">
              <w:rPr>
                <w:rFonts w:eastAsia="Times New Roman" w:cstheme="minorBidi"/>
                <w:sz w:val="24"/>
                <w:szCs w:val="24"/>
                <w:lang w:eastAsia="en-NZ"/>
              </w:rPr>
              <w:t>Seesaw</w:t>
            </w:r>
            <w:r w:rsidRPr="00D53EA8">
              <w:rPr>
                <w:rFonts w:eastAsia="Times New Roman" w:cstheme="minorBidi"/>
                <w:sz w:val="24"/>
                <w:szCs w:val="24"/>
                <w:lang w:eastAsia="en-NZ"/>
              </w:rPr>
              <w:t xml:space="preserve"> and </w:t>
            </w:r>
            <w:proofErr w:type="spellStart"/>
            <w:r w:rsidRPr="00D53EA8">
              <w:rPr>
                <w:rFonts w:eastAsia="Times New Roman" w:cstheme="minorBidi"/>
                <w:sz w:val="24"/>
                <w:szCs w:val="24"/>
                <w:lang w:eastAsia="en-NZ"/>
              </w:rPr>
              <w:t>Takiwātanga</w:t>
            </w:r>
            <w:proofErr w:type="spellEnd"/>
            <w:r w:rsidRPr="00D53EA8">
              <w:rPr>
                <w:rFonts w:eastAsia="Times New Roman" w:cstheme="minorBidi"/>
                <w:sz w:val="24"/>
                <w:szCs w:val="24"/>
                <w:lang w:eastAsia="en-NZ"/>
              </w:rPr>
              <w:t xml:space="preserve"> Wānanga programmes, the n</w:t>
            </w:r>
            <w:r w:rsidRPr="00D53EA8" w:rsidDel="005221A5">
              <w:rPr>
                <w:rFonts w:eastAsia="Times New Roman" w:cstheme="minorBidi"/>
                <w:sz w:val="24"/>
                <w:szCs w:val="24"/>
                <w:lang w:eastAsia="en-NZ"/>
              </w:rPr>
              <w:t xml:space="preserve">ext steps will be determined following the evaluation report which will be delivered in the next quarter. </w:t>
            </w:r>
            <w:r w:rsidRPr="00D53EA8">
              <w:rPr>
                <w:rFonts w:eastAsia="Times New Roman" w:cstheme="minorBidi"/>
                <w:sz w:val="24"/>
                <w:szCs w:val="24"/>
                <w:lang w:eastAsia="en-NZ"/>
              </w:rPr>
              <w:t>A Cabinet paper is due in October for options for change for the Highest Needs Review.</w:t>
            </w:r>
          </w:p>
          <w:p w14:paraId="51C0E074" w14:textId="77777777" w:rsidR="00F0371B" w:rsidRDefault="00F0371B" w:rsidP="00F0371B">
            <w:pPr>
              <w:spacing w:after="0" w:line="240" w:lineRule="auto"/>
              <w:rPr>
                <w:rFonts w:eastAsia="Times New Roman" w:cstheme="minorBidi"/>
                <w:sz w:val="24"/>
                <w:szCs w:val="24"/>
                <w:lang w:eastAsia="en-NZ"/>
              </w:rPr>
            </w:pPr>
          </w:p>
          <w:p w14:paraId="2604E081" w14:textId="436FAFC9" w:rsidR="00D26FD2" w:rsidRDefault="00D26FD2" w:rsidP="00F0371B">
            <w:pPr>
              <w:spacing w:after="0" w:line="240" w:lineRule="auto"/>
              <w:rPr>
                <w:rFonts w:eastAsia="Times New Roman" w:cstheme="minorHAnsi"/>
                <w:sz w:val="24"/>
                <w:szCs w:val="24"/>
                <w:lang w:eastAsia="en-NZ"/>
              </w:rPr>
            </w:pPr>
            <w:r w:rsidRPr="00D53EA8" w:rsidDel="005221A5">
              <w:rPr>
                <w:rFonts w:eastAsia="Times New Roman" w:cstheme="minorHAnsi"/>
                <w:b/>
                <w:bCs/>
                <w:sz w:val="24"/>
                <w:szCs w:val="24"/>
                <w:lang w:eastAsia="en-NZ"/>
              </w:rPr>
              <w:t>LSAP Priority 6</w:t>
            </w:r>
            <w:r w:rsidRPr="00D53EA8" w:rsidDel="005221A5">
              <w:rPr>
                <w:rFonts w:eastAsia="Times New Roman" w:cstheme="minorHAnsi"/>
                <w:sz w:val="24"/>
                <w:szCs w:val="24"/>
                <w:lang w:eastAsia="en-NZ"/>
              </w:rPr>
              <w:t xml:space="preserve">: We plan to have draft </w:t>
            </w:r>
            <w:r w:rsidRPr="00D53EA8">
              <w:rPr>
                <w:rFonts w:eastAsia="Times New Roman" w:cstheme="minorHAnsi"/>
                <w:sz w:val="24"/>
                <w:szCs w:val="24"/>
                <w:lang w:eastAsia="en-NZ"/>
              </w:rPr>
              <w:t>SSEE</w:t>
            </w:r>
            <w:r w:rsidRPr="00D53EA8" w:rsidDel="005221A5">
              <w:rPr>
                <w:rFonts w:eastAsia="Times New Roman" w:cstheme="minorHAnsi"/>
                <w:sz w:val="24"/>
                <w:szCs w:val="24"/>
                <w:lang w:eastAsia="en-NZ"/>
              </w:rPr>
              <w:t xml:space="preserve"> guidelines ready for wider feedback before the end of the year</w:t>
            </w:r>
            <w:r w:rsidRPr="00D53EA8">
              <w:rPr>
                <w:rFonts w:eastAsia="Times New Roman" w:cstheme="minorHAnsi"/>
                <w:sz w:val="24"/>
                <w:szCs w:val="24"/>
                <w:lang w:eastAsia="en-NZ"/>
              </w:rPr>
              <w:t xml:space="preserve">, and to </w:t>
            </w:r>
            <w:r w:rsidRPr="00D53EA8" w:rsidDel="005221A5">
              <w:rPr>
                <w:rFonts w:eastAsia="Times New Roman" w:cstheme="minorHAnsi"/>
                <w:sz w:val="24"/>
                <w:szCs w:val="24"/>
                <w:lang w:eastAsia="en-NZ"/>
              </w:rPr>
              <w:t>have finalised the guidelines for schools and communities in Term 1, 2023.</w:t>
            </w:r>
          </w:p>
          <w:p w14:paraId="2EB77B13" w14:textId="77777777" w:rsidR="005424E0" w:rsidRPr="00D53EA8" w:rsidDel="005221A5" w:rsidRDefault="005424E0" w:rsidP="00F0371B">
            <w:pPr>
              <w:spacing w:after="0" w:line="240" w:lineRule="auto"/>
              <w:rPr>
                <w:rFonts w:eastAsia="Times New Roman" w:cstheme="minorHAnsi"/>
                <w:sz w:val="24"/>
                <w:szCs w:val="24"/>
                <w:lang w:eastAsia="en-NZ"/>
              </w:rPr>
            </w:pPr>
          </w:p>
          <w:p w14:paraId="24256F76" w14:textId="4FF96590" w:rsidR="00D26FD2" w:rsidRDefault="00D26FD2" w:rsidP="00F0371B">
            <w:pPr>
              <w:spacing w:after="0" w:line="240" w:lineRule="auto"/>
              <w:rPr>
                <w:rFonts w:eastAsia="Times New Roman" w:cstheme="minorHAnsi"/>
                <w:sz w:val="24"/>
                <w:szCs w:val="24"/>
                <w:lang w:eastAsia="en-NZ"/>
              </w:rPr>
            </w:pPr>
            <w:r w:rsidRPr="00D53EA8">
              <w:rPr>
                <w:rFonts w:eastAsia="Times New Roman" w:cstheme="minorHAnsi"/>
                <w:b/>
                <w:bCs/>
                <w:sz w:val="24"/>
                <w:szCs w:val="24"/>
                <w:lang w:eastAsia="en-NZ"/>
              </w:rPr>
              <w:t>Tomorrow’s Schools</w:t>
            </w:r>
            <w:r w:rsidRPr="00D53EA8">
              <w:rPr>
                <w:rFonts w:eastAsia="Times New Roman" w:cstheme="minorHAnsi"/>
                <w:sz w:val="24"/>
                <w:szCs w:val="24"/>
                <w:lang w:eastAsia="en-NZ"/>
              </w:rPr>
              <w:t xml:space="preserve">: Budget 2022 will fund the new Leadership Advisor roles, which are a key element of these reforms. These roles will be established across the Te </w:t>
            </w:r>
            <w:proofErr w:type="spellStart"/>
            <w:r w:rsidRPr="00D53EA8">
              <w:rPr>
                <w:rFonts w:eastAsia="Times New Roman" w:cstheme="minorHAnsi"/>
                <w:sz w:val="24"/>
                <w:szCs w:val="24"/>
                <w:lang w:eastAsia="en-NZ"/>
              </w:rPr>
              <w:t>Mahau</w:t>
            </w:r>
            <w:proofErr w:type="spellEnd"/>
            <w:r w:rsidRPr="00D53EA8">
              <w:rPr>
                <w:rFonts w:eastAsia="Times New Roman" w:cstheme="minorHAnsi"/>
                <w:sz w:val="24"/>
                <w:szCs w:val="24"/>
                <w:lang w:eastAsia="en-NZ"/>
              </w:rPr>
              <w:t xml:space="preserve"> regions from early 2023 and will provide additional management and leadership advice to support and grow principal capability. Leadership Advisors will be available to provide coaching and mentoring, help with building leader networks to strengthen connectivity, and enable the sharing of skills, knowledge, and promising practice. This is intended to free-up principals’ time to focus on leading teaching and learning, which research shows is the most important factor in improving </w:t>
            </w:r>
            <w:proofErr w:type="spellStart"/>
            <w:r w:rsidRPr="00D53EA8">
              <w:rPr>
                <w:rFonts w:eastAsia="Times New Roman" w:cstheme="minorHAnsi"/>
                <w:sz w:val="24"/>
                <w:szCs w:val="24"/>
                <w:lang w:eastAsia="en-NZ"/>
              </w:rPr>
              <w:t>ākonga</w:t>
            </w:r>
            <w:proofErr w:type="spellEnd"/>
            <w:r w:rsidRPr="00D53EA8">
              <w:rPr>
                <w:rFonts w:eastAsia="Times New Roman" w:cstheme="minorHAnsi"/>
                <w:sz w:val="24"/>
                <w:szCs w:val="24"/>
                <w:lang w:eastAsia="en-NZ"/>
              </w:rPr>
              <w:t xml:space="preserve"> outcomes. The Tomorrow’s Schools reforms will continue to be progressed over the next five to ten years subject to future policy and Budget decisions.</w:t>
            </w:r>
          </w:p>
          <w:p w14:paraId="2DBA211A" w14:textId="77777777" w:rsidR="005424E0" w:rsidRPr="00D53EA8" w:rsidRDefault="005424E0" w:rsidP="00F0371B">
            <w:pPr>
              <w:spacing w:after="0" w:line="240" w:lineRule="auto"/>
              <w:rPr>
                <w:rFonts w:eastAsia="Times New Roman" w:cstheme="minorHAnsi"/>
                <w:sz w:val="24"/>
                <w:szCs w:val="24"/>
                <w:lang w:eastAsia="en-NZ"/>
              </w:rPr>
            </w:pPr>
          </w:p>
          <w:p w14:paraId="4B31B6FE" w14:textId="77777777" w:rsidR="00D26FD2" w:rsidRPr="00D53EA8" w:rsidRDefault="00D26FD2" w:rsidP="00F0371B">
            <w:pPr>
              <w:spacing w:after="0" w:line="240" w:lineRule="auto"/>
              <w:rPr>
                <w:rFonts w:eastAsia="Times New Roman" w:cstheme="minorHAnsi"/>
                <w:sz w:val="24"/>
                <w:szCs w:val="24"/>
                <w:lang w:eastAsia="en-NZ"/>
              </w:rPr>
            </w:pPr>
            <w:proofErr w:type="spellStart"/>
            <w:r w:rsidRPr="00D53EA8" w:rsidDel="005221A5">
              <w:rPr>
                <w:rFonts w:eastAsia="Times New Roman" w:cstheme="minorHAnsi"/>
                <w:b/>
                <w:bCs/>
                <w:sz w:val="24"/>
                <w:szCs w:val="24"/>
                <w:lang w:eastAsia="en-NZ"/>
              </w:rPr>
              <w:lastRenderedPageBreak/>
              <w:t>RoVE</w:t>
            </w:r>
            <w:proofErr w:type="spellEnd"/>
            <w:r w:rsidRPr="00D53EA8" w:rsidDel="005221A5">
              <w:rPr>
                <w:rFonts w:eastAsia="Times New Roman" w:cstheme="minorHAnsi"/>
                <w:sz w:val="24"/>
                <w:szCs w:val="24"/>
                <w:lang w:eastAsia="en-NZ"/>
              </w:rPr>
              <w:t>:</w:t>
            </w:r>
            <w:r w:rsidRPr="00D53EA8">
              <w:rPr>
                <w:rFonts w:eastAsia="Times New Roman" w:cstheme="minorHAnsi"/>
                <w:sz w:val="24"/>
                <w:szCs w:val="24"/>
                <w:lang w:eastAsia="en-NZ"/>
              </w:rPr>
              <w:t xml:space="preserve"> The</w:t>
            </w:r>
            <w:r w:rsidRPr="00D53EA8" w:rsidDel="005221A5">
              <w:rPr>
                <w:rFonts w:eastAsia="Times New Roman" w:cstheme="minorHAnsi"/>
                <w:sz w:val="24"/>
                <w:szCs w:val="24"/>
                <w:lang w:eastAsia="en-NZ"/>
              </w:rPr>
              <w:t xml:space="preserve"> TEC will be agreeing performance expectations with the nine TEOs where incentive payments will be applied for 2023</w:t>
            </w:r>
            <w:r w:rsidRPr="00D53EA8">
              <w:rPr>
                <w:rFonts w:eastAsia="Times New Roman" w:cstheme="minorHAnsi"/>
                <w:sz w:val="24"/>
                <w:szCs w:val="24"/>
                <w:lang w:eastAsia="en-NZ"/>
              </w:rPr>
              <w:t>, and we</w:t>
            </w:r>
            <w:r w:rsidRPr="00D53EA8" w:rsidDel="005221A5">
              <w:rPr>
                <w:rFonts w:eastAsia="Times New Roman" w:cstheme="minorHAnsi"/>
                <w:sz w:val="24"/>
                <w:szCs w:val="24"/>
                <w:lang w:eastAsia="en-NZ"/>
              </w:rPr>
              <w:t xml:space="preserve"> expect to provide advice to the Minister of Education on potential priorities for the learner component for 2024. On the conclusion of the collaborative group with disability and VET sector experts in August 2022, the group will provide the Ministry with a final report and </w:t>
            </w:r>
            <w:r w:rsidRPr="00D53EA8">
              <w:rPr>
                <w:rFonts w:eastAsia="Times New Roman" w:cstheme="minorHAnsi"/>
                <w:sz w:val="24"/>
                <w:szCs w:val="24"/>
                <w:lang w:eastAsia="en-NZ"/>
              </w:rPr>
              <w:t xml:space="preserve">a </w:t>
            </w:r>
            <w:r w:rsidRPr="00D53EA8" w:rsidDel="005221A5">
              <w:rPr>
                <w:rFonts w:eastAsia="Times New Roman" w:cstheme="minorHAnsi"/>
                <w:sz w:val="24"/>
                <w:szCs w:val="24"/>
                <w:lang w:eastAsia="en-NZ"/>
              </w:rPr>
              <w:t xml:space="preserve">set of recommendations to inform a proposal for additional funding. Te </w:t>
            </w:r>
            <w:proofErr w:type="spellStart"/>
            <w:r w:rsidRPr="00D53EA8" w:rsidDel="005221A5">
              <w:rPr>
                <w:rFonts w:eastAsia="Times New Roman" w:cstheme="minorHAnsi"/>
                <w:sz w:val="24"/>
                <w:szCs w:val="24"/>
                <w:lang w:eastAsia="en-NZ"/>
              </w:rPr>
              <w:t>Pūkenga’s</w:t>
            </w:r>
            <w:proofErr w:type="spellEnd"/>
            <w:r w:rsidRPr="00D53EA8" w:rsidDel="005221A5">
              <w:rPr>
                <w:rFonts w:eastAsia="Times New Roman" w:cstheme="minorHAnsi"/>
                <w:sz w:val="24"/>
                <w:szCs w:val="24"/>
                <w:lang w:eastAsia="en-NZ"/>
              </w:rPr>
              <w:t xml:space="preserve"> focus for this reporting period continues to be on the establishment of the National Strategic Disability Action Plan (NSDAP). Once the NSDAP is in place, reporting on progress will be developed</w:t>
            </w:r>
            <w:r w:rsidRPr="00D53EA8">
              <w:rPr>
                <w:rFonts w:eastAsia="Times New Roman" w:cstheme="minorHAnsi"/>
                <w:sz w:val="24"/>
                <w:szCs w:val="24"/>
                <w:lang w:eastAsia="en-NZ"/>
              </w:rPr>
              <w:t>,</w:t>
            </w:r>
            <w:r w:rsidRPr="00D53EA8" w:rsidDel="005221A5">
              <w:rPr>
                <w:rFonts w:eastAsia="Times New Roman" w:cstheme="minorHAnsi"/>
                <w:sz w:val="24"/>
                <w:szCs w:val="24"/>
                <w:lang w:eastAsia="en-NZ"/>
              </w:rPr>
              <w:t xml:space="preserve"> which will include enrolment volumes, and completion and achievement rates. Workforce Development Councils (WDCs) are currently in the establishment phase and should progress through the delivery phase by the next Disability Action Plan reporting cycle. Following this, we hope to supply more information on how WDC standards and qualifications standards can support disabled vocational learners with the right set of skills required by their chosen industry (to support pathways into employment for disabled learners). </w:t>
            </w:r>
          </w:p>
        </w:tc>
      </w:tr>
    </w:tbl>
    <w:p w14:paraId="26B24C87" w14:textId="77777777" w:rsidR="0042425C" w:rsidRDefault="0042425C" w:rsidP="00D26FD2"/>
    <w:p w14:paraId="03E96AC9" w14:textId="77777777" w:rsidR="00D26FD2" w:rsidRDefault="00D26FD2" w:rsidP="00D26FD2">
      <w:pPr>
        <w:rPr>
          <w:b/>
          <w:bCs/>
        </w:rPr>
      </w:pPr>
      <w:r w:rsidRPr="00AF79E7">
        <w:rPr>
          <w:b/>
          <w:bCs/>
        </w:rPr>
        <w:t>Footnotes</w:t>
      </w:r>
    </w:p>
    <w:p w14:paraId="6E259A47" w14:textId="77777777" w:rsidR="00F0371B" w:rsidRPr="00F0371B" w:rsidRDefault="00D26FD2" w:rsidP="00E007F8">
      <w:pPr>
        <w:pStyle w:val="ListParagraph"/>
        <w:numPr>
          <w:ilvl w:val="0"/>
          <w:numId w:val="34"/>
        </w:numPr>
        <w:spacing w:line="240" w:lineRule="auto"/>
        <w:rPr>
          <w:b/>
          <w:bCs/>
        </w:rPr>
      </w:pPr>
      <w:r>
        <w:rPr>
          <w:b/>
          <w:bCs/>
        </w:rPr>
        <w:t xml:space="preserve"> </w:t>
      </w:r>
      <w:r>
        <w:t xml:space="preserve">The timeframes surrounding Tomorrow’s Schools, the NCEA </w:t>
      </w:r>
      <w:r w:rsidR="00186CDC">
        <w:t>review,</w:t>
      </w:r>
      <w:r>
        <w:t xml:space="preserve"> and the School Entry Kete have been re-scheduled </w:t>
      </w:r>
      <w:r w:rsidR="00186CDC">
        <w:t>because of</w:t>
      </w:r>
      <w:r>
        <w:t xml:space="preserve"> the Covid-19 Pandemic.  Therefore, the actions in these sections of the report are listed as ‘On track with minimal risk’ in recognition of the new timeframes. </w:t>
      </w:r>
    </w:p>
    <w:p w14:paraId="2CB245A9" w14:textId="7CAC0415" w:rsidR="00D26FD2" w:rsidRPr="00AF79E7" w:rsidRDefault="00D26FD2" w:rsidP="00F0371B">
      <w:pPr>
        <w:pStyle w:val="ListParagraph"/>
        <w:spacing w:line="240" w:lineRule="auto"/>
        <w:rPr>
          <w:b/>
          <w:bCs/>
        </w:rPr>
      </w:pPr>
      <w:r>
        <w:t xml:space="preserve"> </w:t>
      </w:r>
    </w:p>
    <w:p w14:paraId="4E27376A" w14:textId="402F4BDE" w:rsidR="00D26FD2" w:rsidRPr="00804C27" w:rsidRDefault="00D26FD2" w:rsidP="00E007F8">
      <w:pPr>
        <w:pStyle w:val="ListParagraph"/>
        <w:numPr>
          <w:ilvl w:val="0"/>
          <w:numId w:val="34"/>
        </w:numPr>
        <w:spacing w:line="240" w:lineRule="auto"/>
        <w:rPr>
          <w:b/>
          <w:bCs/>
        </w:rPr>
      </w:pPr>
      <w:r>
        <w:t xml:space="preserve">This report refers to Disabled and Neurodiverse learners.  It is government practice to refer to members of the disability community as Disabled People.  However, we recognise that some learners are not comfortable with this terminology and therefore, we have accepted MOE’s use of Disabled and Neurodiverse learners.  </w:t>
      </w:r>
    </w:p>
    <w:p w14:paraId="16E6C0D2" w14:textId="77777777" w:rsidR="00804C27" w:rsidRPr="00804C27" w:rsidRDefault="00804C27" w:rsidP="00804C27">
      <w:pPr>
        <w:pStyle w:val="ListParagraph"/>
        <w:rPr>
          <w:b/>
          <w:bCs/>
        </w:rPr>
      </w:pPr>
    </w:p>
    <w:p w14:paraId="717E5744" w14:textId="0DCD5F2D" w:rsidR="00804C27" w:rsidRDefault="00804C27">
      <w:pPr>
        <w:spacing w:after="0" w:line="240" w:lineRule="auto"/>
        <w:rPr>
          <w:b/>
          <w:bCs/>
        </w:rPr>
      </w:pPr>
      <w:r>
        <w:rPr>
          <w:b/>
          <w:bCs/>
        </w:rPr>
        <w:br w:type="page"/>
      </w:r>
    </w:p>
    <w:p w14:paraId="1AC8F8DF" w14:textId="77777777" w:rsidR="00804C27" w:rsidRPr="00AF79E7" w:rsidRDefault="00804C27" w:rsidP="00804C27">
      <w:pPr>
        <w:pStyle w:val="ListParagraph"/>
        <w:spacing w:line="240" w:lineRule="auto"/>
        <w:rPr>
          <w:b/>
          <w:bCs/>
        </w:rPr>
      </w:pPr>
    </w:p>
    <w:p w14:paraId="0195EA35" w14:textId="05E02E13" w:rsidR="00E44A9F" w:rsidRPr="00433F92" w:rsidRDefault="00DB6137" w:rsidP="00433F92">
      <w:pPr>
        <w:pStyle w:val="Heading3"/>
        <w:rPr>
          <w:i/>
          <w:iCs/>
          <w:color w:val="A6A6A6" w:themeColor="background1" w:themeShade="A6"/>
        </w:rPr>
      </w:pPr>
      <w:bookmarkStart w:id="8" w:name="_Toc139016126"/>
      <w:r>
        <w:t xml:space="preserve">Improving Outcomes </w:t>
      </w:r>
      <w:r w:rsidR="00186CDC">
        <w:t>for</w:t>
      </w:r>
      <w:r>
        <w:t xml:space="preserve"> Disabled Learners in Tertiary Education</w:t>
      </w:r>
      <w:r w:rsidR="0010719C">
        <w:t>.</w:t>
      </w:r>
      <w:r w:rsidR="00433F92">
        <w:t xml:space="preserve"> </w:t>
      </w:r>
      <w:r w:rsidR="00433F92" w:rsidRPr="00DB6137">
        <w:t>DAP Reporting</w:t>
      </w:r>
      <w:bookmarkEnd w:id="8"/>
      <w:r w:rsidR="00C40A0F">
        <w:t xml:space="preserve">  </w:t>
      </w:r>
    </w:p>
    <w:tbl>
      <w:tblPr>
        <w:tblStyle w:val="TableGrid"/>
        <w:tblW w:w="9493" w:type="dxa"/>
        <w:tblLayout w:type="fixed"/>
        <w:tblLook w:val="04A0" w:firstRow="1" w:lastRow="0" w:firstColumn="1" w:lastColumn="0" w:noHBand="0" w:noVBand="1"/>
      </w:tblPr>
      <w:tblGrid>
        <w:gridCol w:w="3300"/>
        <w:gridCol w:w="6193"/>
      </w:tblGrid>
      <w:tr w:rsidR="00E44A9F" w:rsidRPr="00F51486" w14:paraId="50764CC4" w14:textId="77777777" w:rsidTr="00E76EAF">
        <w:trPr>
          <w:trHeight w:val="665"/>
        </w:trPr>
        <w:tc>
          <w:tcPr>
            <w:tcW w:w="3300" w:type="dxa"/>
            <w:shd w:val="clear" w:color="auto" w:fill="D9D9D9" w:themeFill="background1" w:themeFillShade="D9"/>
          </w:tcPr>
          <w:p w14:paraId="6F46A0E2" w14:textId="77777777" w:rsidR="00E44A9F" w:rsidRPr="00380F76" w:rsidRDefault="00E44A9F" w:rsidP="00A06970">
            <w:pPr>
              <w:rPr>
                <w:b/>
                <w:bCs/>
                <w:sz w:val="24"/>
                <w:szCs w:val="24"/>
              </w:rPr>
            </w:pPr>
            <w:r w:rsidRPr="00380F76">
              <w:rPr>
                <w:b/>
                <w:bCs/>
                <w:sz w:val="24"/>
                <w:szCs w:val="24"/>
              </w:rPr>
              <w:t>Name of Agency</w:t>
            </w:r>
          </w:p>
        </w:tc>
        <w:tc>
          <w:tcPr>
            <w:tcW w:w="6193" w:type="dxa"/>
            <w:shd w:val="clear" w:color="auto" w:fill="FFFFFF" w:themeFill="background1"/>
          </w:tcPr>
          <w:p w14:paraId="0396EFB3" w14:textId="77777777" w:rsidR="00E44A9F" w:rsidRPr="00FA5545" w:rsidRDefault="00E44A9F" w:rsidP="00593AAA">
            <w:pPr>
              <w:spacing w:line="240" w:lineRule="auto"/>
              <w:rPr>
                <w:rFonts w:eastAsia="Times New Roman"/>
                <w:color w:val="808080" w:themeColor="background1" w:themeShade="80"/>
                <w:szCs w:val="18"/>
                <w:lang w:eastAsia="en-NZ"/>
              </w:rPr>
            </w:pPr>
            <w:r>
              <w:rPr>
                <w:b/>
                <w:bCs/>
                <w:sz w:val="24"/>
                <w:szCs w:val="24"/>
              </w:rPr>
              <w:t>Tertiary Education Commission (TEC)</w:t>
            </w:r>
          </w:p>
        </w:tc>
      </w:tr>
      <w:tr w:rsidR="00E44A9F" w:rsidRPr="00F51486" w14:paraId="7F0F80A5" w14:textId="77777777" w:rsidTr="00E76EAF">
        <w:trPr>
          <w:trHeight w:val="665"/>
        </w:trPr>
        <w:tc>
          <w:tcPr>
            <w:tcW w:w="3300" w:type="dxa"/>
            <w:shd w:val="clear" w:color="auto" w:fill="D9D9D9" w:themeFill="background1" w:themeFillShade="D9"/>
          </w:tcPr>
          <w:p w14:paraId="656BD185" w14:textId="77777777" w:rsidR="00E44A9F" w:rsidRPr="00380F76" w:rsidRDefault="00E44A9F" w:rsidP="00A06970">
            <w:pPr>
              <w:rPr>
                <w:b/>
                <w:bCs/>
                <w:sz w:val="24"/>
                <w:szCs w:val="24"/>
              </w:rPr>
            </w:pPr>
            <w:r w:rsidRPr="00380F76">
              <w:rPr>
                <w:b/>
                <w:bCs/>
                <w:sz w:val="24"/>
                <w:szCs w:val="24"/>
              </w:rPr>
              <w:t>Name of Work Programme</w:t>
            </w:r>
          </w:p>
        </w:tc>
        <w:tc>
          <w:tcPr>
            <w:tcW w:w="6193" w:type="dxa"/>
            <w:shd w:val="clear" w:color="auto" w:fill="FFFFFF" w:themeFill="background1"/>
          </w:tcPr>
          <w:p w14:paraId="7451BEBE" w14:textId="77777777" w:rsidR="00E44A9F" w:rsidRPr="00DB6845" w:rsidRDefault="00E44A9F" w:rsidP="00593AAA">
            <w:pPr>
              <w:spacing w:line="240" w:lineRule="auto"/>
              <w:rPr>
                <w:rFonts w:eastAsia="Times New Roman"/>
                <w:b/>
                <w:bCs/>
                <w:i/>
                <w:iCs/>
                <w:color w:val="808080" w:themeColor="background1" w:themeShade="80"/>
                <w:szCs w:val="18"/>
                <w:lang w:eastAsia="en-NZ"/>
              </w:rPr>
            </w:pPr>
            <w:r w:rsidRPr="00DB6845">
              <w:rPr>
                <w:b/>
                <w:bCs/>
                <w:sz w:val="24"/>
                <w:szCs w:val="24"/>
              </w:rPr>
              <w:t>TEC work plan for improving outcomes for disabled learners in tertiary education</w:t>
            </w:r>
          </w:p>
        </w:tc>
      </w:tr>
      <w:tr w:rsidR="00E44A9F" w:rsidRPr="00F51486" w14:paraId="1CE7AF3D" w14:textId="77777777" w:rsidTr="00E76EAF">
        <w:trPr>
          <w:trHeight w:val="665"/>
        </w:trPr>
        <w:tc>
          <w:tcPr>
            <w:tcW w:w="3300" w:type="dxa"/>
            <w:shd w:val="clear" w:color="auto" w:fill="D9D9D9" w:themeFill="background1" w:themeFillShade="D9"/>
          </w:tcPr>
          <w:p w14:paraId="10C74370" w14:textId="77777777" w:rsidR="00E44A9F" w:rsidRPr="0010719C" w:rsidRDefault="00E44A9F" w:rsidP="00A06970">
            <w:pPr>
              <w:rPr>
                <w:b/>
                <w:bCs/>
                <w:color w:val="404040"/>
                <w:sz w:val="24"/>
                <w:szCs w:val="24"/>
              </w:rPr>
            </w:pPr>
            <w:r w:rsidRPr="0010719C">
              <w:rPr>
                <w:b/>
                <w:bCs/>
                <w:sz w:val="24"/>
                <w:szCs w:val="24"/>
              </w:rPr>
              <w:t>Overall Status</w:t>
            </w:r>
          </w:p>
        </w:tc>
        <w:tc>
          <w:tcPr>
            <w:tcW w:w="6193" w:type="dxa"/>
            <w:shd w:val="clear" w:color="auto" w:fill="92D050"/>
          </w:tcPr>
          <w:p w14:paraId="4772DF27" w14:textId="77777777" w:rsidR="00E44A9F" w:rsidRPr="0010719C" w:rsidRDefault="00E44A9F" w:rsidP="00593AAA">
            <w:pPr>
              <w:spacing w:line="240" w:lineRule="auto"/>
              <w:rPr>
                <w:rFonts w:eastAsia="Times New Roman"/>
                <w:b/>
                <w:bCs/>
                <w:sz w:val="24"/>
                <w:szCs w:val="24"/>
                <w:lang w:eastAsia="en-NZ"/>
              </w:rPr>
            </w:pPr>
            <w:r w:rsidRPr="0010719C">
              <w:rPr>
                <w:rFonts w:eastAsia="Times New Roman"/>
                <w:b/>
                <w:bCs/>
                <w:sz w:val="24"/>
                <w:szCs w:val="24"/>
                <w:lang w:eastAsia="en-NZ"/>
              </w:rPr>
              <w:t>On track</w:t>
            </w:r>
          </w:p>
        </w:tc>
      </w:tr>
      <w:tr w:rsidR="00E44A9F" w:rsidRPr="008F437F" w14:paraId="46321BEB" w14:textId="77777777" w:rsidTr="00E76EAF">
        <w:tc>
          <w:tcPr>
            <w:tcW w:w="3300" w:type="dxa"/>
            <w:shd w:val="clear" w:color="auto" w:fill="D9D9D9" w:themeFill="background1" w:themeFillShade="D9"/>
          </w:tcPr>
          <w:p w14:paraId="7F3A895A" w14:textId="77777777" w:rsidR="00E44A9F" w:rsidRPr="00380F76" w:rsidRDefault="00E44A9F" w:rsidP="00A06970">
            <w:pPr>
              <w:rPr>
                <w:b/>
                <w:bCs/>
                <w:sz w:val="24"/>
                <w:szCs w:val="24"/>
              </w:rPr>
            </w:pPr>
            <w:r w:rsidRPr="00380F76">
              <w:rPr>
                <w:b/>
                <w:bCs/>
                <w:sz w:val="24"/>
                <w:szCs w:val="24"/>
              </w:rPr>
              <w:t>Programme Summary</w:t>
            </w:r>
          </w:p>
        </w:tc>
        <w:tc>
          <w:tcPr>
            <w:tcW w:w="6193" w:type="dxa"/>
          </w:tcPr>
          <w:p w14:paraId="03B44BDE" w14:textId="77777777" w:rsidR="00E44A9F" w:rsidRPr="00750243" w:rsidRDefault="00E44A9F" w:rsidP="00593AAA">
            <w:pPr>
              <w:spacing w:line="240" w:lineRule="auto"/>
              <w:rPr>
                <w:sz w:val="24"/>
                <w:szCs w:val="24"/>
              </w:rPr>
            </w:pPr>
            <w:r w:rsidRPr="00750243">
              <w:rPr>
                <w:sz w:val="24"/>
                <w:szCs w:val="24"/>
              </w:rPr>
              <w:t>The combined effect of work under this programme seeks to enable tertiary education organisations and the tertiary sector to better support disabled learners, to greatly improve the access to, participation in, and achievement in, tertiary education for disabled persons.</w:t>
            </w:r>
          </w:p>
          <w:p w14:paraId="36CF3507" w14:textId="4BBF8A9F" w:rsidR="00F0371B" w:rsidRPr="00833A7A" w:rsidRDefault="00E44A9F" w:rsidP="00F0371B">
            <w:pPr>
              <w:spacing w:after="0" w:line="240" w:lineRule="auto"/>
              <w:rPr>
                <w:b/>
                <w:bCs/>
                <w:color w:val="808080" w:themeColor="background1" w:themeShade="80"/>
                <w:szCs w:val="18"/>
              </w:rPr>
            </w:pPr>
            <w:r w:rsidRPr="00750243">
              <w:rPr>
                <w:sz w:val="24"/>
                <w:szCs w:val="24"/>
              </w:rPr>
              <w:t>As an outcome of our work</w:t>
            </w:r>
            <w:r>
              <w:rPr>
                <w:sz w:val="24"/>
                <w:szCs w:val="24"/>
              </w:rPr>
              <w:t>,</w:t>
            </w:r>
            <w:r w:rsidRPr="00750243">
              <w:rPr>
                <w:sz w:val="24"/>
                <w:szCs w:val="24"/>
              </w:rPr>
              <w:t xml:space="preserve"> we expect to see increased numbers of disabled people accessing, </w:t>
            </w:r>
            <w:r w:rsidR="00186CDC" w:rsidRPr="00750243">
              <w:rPr>
                <w:sz w:val="24"/>
                <w:szCs w:val="24"/>
              </w:rPr>
              <w:t>participating,</w:t>
            </w:r>
            <w:r w:rsidRPr="00750243">
              <w:rPr>
                <w:sz w:val="24"/>
                <w:szCs w:val="24"/>
              </w:rPr>
              <w:t xml:space="preserve"> and achieving in tertiary education.</w:t>
            </w:r>
          </w:p>
        </w:tc>
      </w:tr>
      <w:tr w:rsidR="00E44A9F" w:rsidRPr="008F437F" w14:paraId="796600DC" w14:textId="77777777" w:rsidTr="00E76EAF">
        <w:tc>
          <w:tcPr>
            <w:tcW w:w="3300" w:type="dxa"/>
            <w:shd w:val="clear" w:color="auto" w:fill="D9D9D9" w:themeFill="background1" w:themeFillShade="D9"/>
          </w:tcPr>
          <w:p w14:paraId="0B65E010" w14:textId="77777777" w:rsidR="00E44A9F" w:rsidRPr="00380F76" w:rsidRDefault="00E44A9F" w:rsidP="00A06970">
            <w:pPr>
              <w:rPr>
                <w:b/>
                <w:bCs/>
                <w:sz w:val="24"/>
                <w:szCs w:val="24"/>
              </w:rPr>
            </w:pPr>
            <w:r w:rsidRPr="00380F76">
              <w:rPr>
                <w:b/>
                <w:bCs/>
                <w:sz w:val="24"/>
                <w:szCs w:val="24"/>
              </w:rPr>
              <w:t>Alignment</w:t>
            </w:r>
          </w:p>
        </w:tc>
        <w:tc>
          <w:tcPr>
            <w:tcW w:w="6193" w:type="dxa"/>
          </w:tcPr>
          <w:p w14:paraId="5E51898C" w14:textId="7C5C3A4C" w:rsidR="00E44A9F" w:rsidRDefault="00E44A9F" w:rsidP="00593AAA">
            <w:pPr>
              <w:pStyle w:val="ListParagraph"/>
              <w:spacing w:before="120" w:line="240" w:lineRule="auto"/>
              <w:ind w:left="0"/>
              <w:rPr>
                <w:color w:val="FF0000"/>
                <w:sz w:val="24"/>
                <w:szCs w:val="24"/>
              </w:rPr>
            </w:pPr>
            <w:r w:rsidRPr="00750243">
              <w:rPr>
                <w:sz w:val="24"/>
                <w:szCs w:val="24"/>
              </w:rPr>
              <w:t>NZ Disability Strategy</w:t>
            </w:r>
            <w:r>
              <w:rPr>
                <w:sz w:val="24"/>
                <w:szCs w:val="24"/>
              </w:rPr>
              <w:t xml:space="preserve">: </w:t>
            </w:r>
            <w:r w:rsidRPr="00750243">
              <w:rPr>
                <w:sz w:val="24"/>
                <w:szCs w:val="24"/>
              </w:rPr>
              <w:t>This programme of work primarily cont</w:t>
            </w:r>
            <w:r>
              <w:rPr>
                <w:sz w:val="24"/>
                <w:szCs w:val="24"/>
              </w:rPr>
              <w:t xml:space="preserve">ributes to Outcome 1 – Education. It also contributes to </w:t>
            </w:r>
            <w:r w:rsidRPr="009D1C0C">
              <w:rPr>
                <w:sz w:val="24"/>
                <w:szCs w:val="24"/>
              </w:rPr>
              <w:t>aspects of Outcome 7 – Choice and Control, through seeking to improve the way disability support services within tertiary organisations respond to and</w:t>
            </w:r>
            <w:r>
              <w:rPr>
                <w:sz w:val="24"/>
                <w:szCs w:val="24"/>
              </w:rPr>
              <w:t xml:space="preserve"> </w:t>
            </w:r>
            <w:r w:rsidRPr="00C44F59">
              <w:rPr>
                <w:sz w:val="24"/>
                <w:szCs w:val="24"/>
              </w:rPr>
              <w:t xml:space="preserve">engage </w:t>
            </w:r>
            <w:r>
              <w:rPr>
                <w:sz w:val="24"/>
                <w:szCs w:val="24"/>
              </w:rPr>
              <w:t xml:space="preserve">with disabled learners; </w:t>
            </w:r>
            <w:r w:rsidRPr="009D1C0C">
              <w:rPr>
                <w:sz w:val="24"/>
                <w:szCs w:val="24"/>
              </w:rPr>
              <w:t>aspects of Outcome 5 – Accessibility, through supporting tertiary organisations to better understand and respond to the access needs of disabled learne</w:t>
            </w:r>
            <w:r>
              <w:rPr>
                <w:sz w:val="24"/>
                <w:szCs w:val="24"/>
              </w:rPr>
              <w:t xml:space="preserve">rs; </w:t>
            </w:r>
            <w:r w:rsidRPr="009D1C0C">
              <w:rPr>
                <w:sz w:val="24"/>
                <w:szCs w:val="24"/>
              </w:rPr>
              <w:t>Outcome 6 – Attitudes, through supporting tertiary organisations with best practice guidance and training material to support staff in their inter</w:t>
            </w:r>
            <w:r>
              <w:rPr>
                <w:sz w:val="24"/>
                <w:szCs w:val="24"/>
              </w:rPr>
              <w:t xml:space="preserve">actions with disabled learners; </w:t>
            </w:r>
            <w:r w:rsidRPr="009D1C0C">
              <w:rPr>
                <w:sz w:val="24"/>
                <w:szCs w:val="24"/>
              </w:rPr>
              <w:t xml:space="preserve">aspects of Outcome 2 – Employment and Economic Security, through working to support the tertiary system to improve work experience opportunities for disabled </w:t>
            </w:r>
            <w:r w:rsidRPr="008E7895">
              <w:rPr>
                <w:sz w:val="24"/>
                <w:szCs w:val="24"/>
              </w:rPr>
              <w:t>learners and to improve employment outcomes through enabling disabled learners to achieve at the tertiary education level.</w:t>
            </w:r>
            <w:r w:rsidRPr="00C44F59">
              <w:rPr>
                <w:color w:val="FF0000"/>
                <w:sz w:val="24"/>
                <w:szCs w:val="24"/>
              </w:rPr>
              <w:t xml:space="preserve">  </w:t>
            </w:r>
          </w:p>
          <w:p w14:paraId="7935713D" w14:textId="77777777" w:rsidR="003B5B20" w:rsidRPr="00C44F59" w:rsidRDefault="003B5B20" w:rsidP="00593AAA">
            <w:pPr>
              <w:pStyle w:val="ListParagraph"/>
              <w:spacing w:before="120" w:line="240" w:lineRule="auto"/>
              <w:ind w:left="0"/>
              <w:rPr>
                <w:color w:val="FF0000"/>
                <w:sz w:val="24"/>
                <w:szCs w:val="24"/>
              </w:rPr>
            </w:pPr>
          </w:p>
          <w:p w14:paraId="7916A17D" w14:textId="77777777" w:rsidR="00E44A9F" w:rsidRDefault="00E44A9F" w:rsidP="00593AAA">
            <w:pPr>
              <w:spacing w:line="240" w:lineRule="auto"/>
              <w:rPr>
                <w:sz w:val="24"/>
                <w:szCs w:val="24"/>
              </w:rPr>
            </w:pPr>
            <w:r w:rsidRPr="00750243">
              <w:rPr>
                <w:sz w:val="24"/>
                <w:szCs w:val="24"/>
              </w:rPr>
              <w:t>IMM Making Disability Rights Real Report recommendations:</w:t>
            </w:r>
          </w:p>
          <w:p w14:paraId="743E2C3F" w14:textId="77777777" w:rsidR="00E44A9F" w:rsidRDefault="00E44A9F" w:rsidP="003B5B20">
            <w:pPr>
              <w:spacing w:line="240" w:lineRule="auto"/>
              <w:rPr>
                <w:sz w:val="24"/>
                <w:szCs w:val="24"/>
              </w:rPr>
            </w:pPr>
            <w:r>
              <w:rPr>
                <w:sz w:val="24"/>
                <w:szCs w:val="24"/>
              </w:rPr>
              <w:t xml:space="preserve">Education: </w:t>
            </w:r>
            <w:proofErr w:type="spellStart"/>
            <w:r>
              <w:rPr>
                <w:sz w:val="24"/>
                <w:szCs w:val="24"/>
              </w:rPr>
              <w:t>Recc</w:t>
            </w:r>
            <w:proofErr w:type="spellEnd"/>
            <w:r>
              <w:rPr>
                <w:sz w:val="24"/>
                <w:szCs w:val="24"/>
              </w:rPr>
              <w:t xml:space="preserve"> 78: TEC’s work programme is strongly focused on more collaborative and inclusive work with disabled people in the design </w:t>
            </w:r>
            <w:r>
              <w:rPr>
                <w:sz w:val="24"/>
                <w:szCs w:val="24"/>
              </w:rPr>
              <w:lastRenderedPageBreak/>
              <w:t xml:space="preserve">of system improvements. Disabled people are currently leading or heavily involved in work in the programme. </w:t>
            </w:r>
            <w:proofErr w:type="spellStart"/>
            <w:r>
              <w:rPr>
                <w:sz w:val="24"/>
                <w:szCs w:val="24"/>
              </w:rPr>
              <w:t>Recc</w:t>
            </w:r>
            <w:proofErr w:type="spellEnd"/>
            <w:r>
              <w:rPr>
                <w:sz w:val="24"/>
                <w:szCs w:val="24"/>
              </w:rPr>
              <w:t xml:space="preserve"> 80: The Unified Funding System </w:t>
            </w:r>
            <w:r w:rsidRPr="008E7895">
              <w:rPr>
                <w:sz w:val="24"/>
                <w:szCs w:val="24"/>
              </w:rPr>
              <w:t xml:space="preserve">work (part of the Review of Vocational Education - </w:t>
            </w:r>
            <w:proofErr w:type="spellStart"/>
            <w:r w:rsidRPr="008E7895">
              <w:rPr>
                <w:sz w:val="24"/>
                <w:szCs w:val="24"/>
              </w:rPr>
              <w:t>RoVE</w:t>
            </w:r>
            <w:proofErr w:type="spellEnd"/>
            <w:r w:rsidRPr="008E7895">
              <w:rPr>
                <w:sz w:val="24"/>
                <w:szCs w:val="24"/>
              </w:rPr>
              <w:t>),</w:t>
            </w:r>
            <w:r>
              <w:rPr>
                <w:sz w:val="24"/>
                <w:szCs w:val="24"/>
              </w:rPr>
              <w:t xml:space="preserve"> has a component to address underfunding for learner support in the tertiary sector. Work on this will incorporate co-design with disabled people. </w:t>
            </w:r>
          </w:p>
          <w:p w14:paraId="10346633" w14:textId="77777777" w:rsidR="00E44A9F" w:rsidRDefault="00E44A9F" w:rsidP="00593AAA">
            <w:pPr>
              <w:spacing w:line="240" w:lineRule="auto"/>
              <w:rPr>
                <w:sz w:val="24"/>
                <w:szCs w:val="24"/>
              </w:rPr>
            </w:pPr>
            <w:r>
              <w:rPr>
                <w:sz w:val="24"/>
                <w:szCs w:val="24"/>
              </w:rPr>
              <w:t>The TEC works closely with the Ministry of Education (MOE) on all aspects of its work programme, to ensure alignment and to create sustainable pathways across the whole education sector. We are also working with the Ministry for Social Development (MSD) and the Ministry of Health (MOH) to understand potential funding and other supports for disabled learners.</w:t>
            </w:r>
          </w:p>
          <w:p w14:paraId="45416900" w14:textId="77777777" w:rsidR="00E44A9F" w:rsidRPr="00833A7A" w:rsidRDefault="00E44A9F" w:rsidP="00593AAA">
            <w:pPr>
              <w:spacing w:line="240" w:lineRule="auto"/>
              <w:rPr>
                <w:b/>
                <w:bCs/>
                <w:color w:val="808080" w:themeColor="background1" w:themeShade="80"/>
                <w:szCs w:val="18"/>
              </w:rPr>
            </w:pPr>
            <w:r>
              <w:rPr>
                <w:sz w:val="24"/>
                <w:szCs w:val="24"/>
              </w:rPr>
              <w:t>TEC partners and contracts with peak bodies and representative groups to support our work. These relationships include with the Disabled Persons Organisations (DPO’s), NZ Disabled Students Association, ACHIEVE (the</w:t>
            </w:r>
            <w:r w:rsidRPr="008E7895">
              <w:rPr>
                <w:sz w:val="24"/>
                <w:szCs w:val="24"/>
              </w:rPr>
              <w:t xml:space="preserve"> national network to ensure equal opportunity and access to post-secondary education and training for people with impairments – </w:t>
            </w:r>
            <w:hyperlink r:id="rId18" w:history="1">
              <w:r w:rsidRPr="008E7895">
                <w:rPr>
                  <w:sz w:val="24"/>
                  <w:szCs w:val="24"/>
                </w:rPr>
                <w:t>www.achieve.org.nz</w:t>
              </w:r>
            </w:hyperlink>
            <w:r w:rsidRPr="008E7895">
              <w:rPr>
                <w:sz w:val="24"/>
                <w:szCs w:val="24"/>
              </w:rPr>
              <w:t>),</w:t>
            </w:r>
            <w:r>
              <w:rPr>
                <w:color w:val="4D5156"/>
                <w:sz w:val="21"/>
                <w:szCs w:val="21"/>
                <w:shd w:val="clear" w:color="auto" w:fill="FFFFFF"/>
              </w:rPr>
              <w:t xml:space="preserve"> </w:t>
            </w:r>
            <w:r>
              <w:rPr>
                <w:sz w:val="24"/>
                <w:szCs w:val="24"/>
              </w:rPr>
              <w:t>Altogether Autism, the NZ Neurodiversity Community of Pract</w:t>
            </w:r>
            <w:r w:rsidRPr="008E7895">
              <w:rPr>
                <w:sz w:val="24"/>
                <w:szCs w:val="24"/>
              </w:rPr>
              <w:t xml:space="preserve">ice, </w:t>
            </w:r>
            <w:r>
              <w:rPr>
                <w:sz w:val="24"/>
                <w:szCs w:val="24"/>
              </w:rPr>
              <w:t xml:space="preserve"> Attention Deficit Hyperactivity Disorder (</w:t>
            </w:r>
            <w:r w:rsidRPr="008E7895">
              <w:rPr>
                <w:sz w:val="24"/>
                <w:szCs w:val="24"/>
              </w:rPr>
              <w:t>ADHD</w:t>
            </w:r>
            <w:r>
              <w:rPr>
                <w:sz w:val="24"/>
                <w:szCs w:val="24"/>
              </w:rPr>
              <w:t>)</w:t>
            </w:r>
            <w:r w:rsidRPr="008E7895">
              <w:rPr>
                <w:sz w:val="24"/>
                <w:szCs w:val="24"/>
              </w:rPr>
              <w:t xml:space="preserve"> NZ and other civil sector organisations across the disability and neurodiversity space.</w:t>
            </w:r>
            <w:r>
              <w:rPr>
                <w:sz w:val="24"/>
                <w:szCs w:val="24"/>
              </w:rPr>
              <w:t xml:space="preserve"> </w:t>
            </w:r>
          </w:p>
        </w:tc>
      </w:tr>
    </w:tbl>
    <w:p w14:paraId="4CA07F32" w14:textId="1A4F4523" w:rsidR="00285BA8" w:rsidRDefault="00285BA8"/>
    <w:p w14:paraId="6E1C0343" w14:textId="43B62058" w:rsidR="003B5B20" w:rsidRDefault="003B5B20"/>
    <w:p w14:paraId="3D03A550" w14:textId="5894A97A" w:rsidR="003B5B20" w:rsidRDefault="003B5B20"/>
    <w:p w14:paraId="5A368EA7" w14:textId="77777777" w:rsidR="005424E0" w:rsidRDefault="005424E0"/>
    <w:p w14:paraId="5602E1F6" w14:textId="47A3787A" w:rsidR="003B5B20" w:rsidRDefault="003B5B20"/>
    <w:p w14:paraId="6551BF8D" w14:textId="0C2E7F42" w:rsidR="003B5B20" w:rsidRDefault="003B5B20"/>
    <w:p w14:paraId="6ED4C431" w14:textId="737774FF" w:rsidR="003B5B20" w:rsidRDefault="003B5B20"/>
    <w:tbl>
      <w:tblPr>
        <w:tblStyle w:val="TableGrid"/>
        <w:tblW w:w="9776" w:type="dxa"/>
        <w:tblLayout w:type="fixed"/>
        <w:tblLook w:val="04A0" w:firstRow="1" w:lastRow="0" w:firstColumn="1" w:lastColumn="0" w:noHBand="0" w:noVBand="1"/>
      </w:tblPr>
      <w:tblGrid>
        <w:gridCol w:w="2689"/>
        <w:gridCol w:w="3260"/>
        <w:gridCol w:w="1701"/>
        <w:gridCol w:w="2126"/>
      </w:tblGrid>
      <w:tr w:rsidR="00E44A9F" w:rsidRPr="008F437F" w14:paraId="6AE489CE" w14:textId="77777777" w:rsidTr="00F0371B">
        <w:tc>
          <w:tcPr>
            <w:tcW w:w="9776" w:type="dxa"/>
            <w:gridSpan w:val="4"/>
            <w:shd w:val="clear" w:color="auto" w:fill="D9D9D9" w:themeFill="background1" w:themeFillShade="D9"/>
          </w:tcPr>
          <w:p w14:paraId="593BEC49" w14:textId="77777777" w:rsidR="00E44A9F" w:rsidRPr="00380F76" w:rsidRDefault="00E44A9F" w:rsidP="00A06970">
            <w:pPr>
              <w:rPr>
                <w:sz w:val="24"/>
                <w:szCs w:val="24"/>
              </w:rPr>
            </w:pPr>
            <w:r w:rsidRPr="00380F76">
              <w:rPr>
                <w:b/>
                <w:bCs/>
                <w:sz w:val="24"/>
                <w:szCs w:val="24"/>
              </w:rPr>
              <w:t>Progress against Plan for the period</w:t>
            </w:r>
          </w:p>
        </w:tc>
      </w:tr>
      <w:tr w:rsidR="00E44A9F" w:rsidRPr="008F437F" w14:paraId="567FEDDF" w14:textId="77777777" w:rsidTr="00F0371B">
        <w:tc>
          <w:tcPr>
            <w:tcW w:w="2689" w:type="dxa"/>
            <w:shd w:val="clear" w:color="auto" w:fill="D9D9D9" w:themeFill="background1" w:themeFillShade="D9"/>
          </w:tcPr>
          <w:p w14:paraId="5C878325" w14:textId="77777777" w:rsidR="00E44A9F" w:rsidRPr="00380F76" w:rsidRDefault="00E44A9F" w:rsidP="00F0371B">
            <w:pPr>
              <w:spacing w:line="240" w:lineRule="auto"/>
              <w:rPr>
                <w:b/>
                <w:bCs/>
                <w:sz w:val="24"/>
                <w:szCs w:val="24"/>
              </w:rPr>
            </w:pPr>
            <w:r w:rsidRPr="00380F76">
              <w:rPr>
                <w:rFonts w:eastAsia="Times New Roman"/>
                <w:b/>
                <w:bCs/>
                <w:color w:val="000000"/>
                <w:sz w:val="24"/>
                <w:szCs w:val="24"/>
                <w:lang w:eastAsia="en-NZ"/>
              </w:rPr>
              <w:t>Actions that were planned for the period</w:t>
            </w:r>
          </w:p>
        </w:tc>
        <w:tc>
          <w:tcPr>
            <w:tcW w:w="3260" w:type="dxa"/>
            <w:shd w:val="clear" w:color="auto" w:fill="D9D9D9" w:themeFill="background1" w:themeFillShade="D9"/>
          </w:tcPr>
          <w:p w14:paraId="55BEFE14" w14:textId="77777777" w:rsidR="00E44A9F" w:rsidRPr="00380F76" w:rsidRDefault="00E44A9F" w:rsidP="00F0371B">
            <w:pPr>
              <w:spacing w:line="240" w:lineRule="auto"/>
              <w:rPr>
                <w:b/>
                <w:bCs/>
                <w:sz w:val="24"/>
                <w:szCs w:val="24"/>
              </w:rPr>
            </w:pPr>
            <w:r w:rsidRPr="00380F76">
              <w:rPr>
                <w:rFonts w:eastAsia="Times New Roman"/>
                <w:b/>
                <w:bCs/>
                <w:color w:val="000000"/>
                <w:sz w:val="24"/>
                <w:szCs w:val="24"/>
                <w:lang w:eastAsia="en-NZ"/>
              </w:rPr>
              <w:t>Actions completed in the period</w:t>
            </w:r>
          </w:p>
        </w:tc>
        <w:tc>
          <w:tcPr>
            <w:tcW w:w="1701" w:type="dxa"/>
            <w:shd w:val="clear" w:color="auto" w:fill="D9D9D9" w:themeFill="background1" w:themeFillShade="D9"/>
          </w:tcPr>
          <w:p w14:paraId="1B2624BA" w14:textId="77777777" w:rsidR="00E44A9F" w:rsidRPr="00380F76" w:rsidRDefault="00E44A9F" w:rsidP="00F0371B">
            <w:pPr>
              <w:spacing w:line="240" w:lineRule="auto"/>
              <w:rPr>
                <w:b/>
                <w:bCs/>
                <w:sz w:val="24"/>
                <w:szCs w:val="24"/>
              </w:rPr>
            </w:pPr>
            <w:r w:rsidRPr="00380F76">
              <w:rPr>
                <w:rFonts w:eastAsia="Times New Roman"/>
                <w:b/>
                <w:bCs/>
                <w:color w:val="000000"/>
                <w:sz w:val="24"/>
                <w:szCs w:val="24"/>
                <w:lang w:eastAsia="en-NZ"/>
              </w:rPr>
              <w:t>Note any impacts from COVID-19</w:t>
            </w:r>
          </w:p>
        </w:tc>
        <w:tc>
          <w:tcPr>
            <w:tcW w:w="2126" w:type="dxa"/>
            <w:shd w:val="clear" w:color="auto" w:fill="D9D9D9" w:themeFill="background1" w:themeFillShade="D9"/>
          </w:tcPr>
          <w:p w14:paraId="215BB6C8" w14:textId="77777777" w:rsidR="00E44A9F" w:rsidRPr="00380F76" w:rsidRDefault="00E44A9F" w:rsidP="00A06970">
            <w:pPr>
              <w:rPr>
                <w:b/>
                <w:bCs/>
                <w:sz w:val="24"/>
                <w:szCs w:val="24"/>
              </w:rPr>
            </w:pPr>
            <w:r w:rsidRPr="00380F76">
              <w:rPr>
                <w:rFonts w:eastAsia="Times New Roman"/>
                <w:b/>
                <w:bCs/>
                <w:color w:val="000000"/>
                <w:sz w:val="24"/>
                <w:szCs w:val="24"/>
                <w:lang w:eastAsia="en-NZ"/>
              </w:rPr>
              <w:t xml:space="preserve">Status </w:t>
            </w:r>
          </w:p>
        </w:tc>
      </w:tr>
      <w:tr w:rsidR="00E44A9F" w:rsidRPr="008F437F" w14:paraId="41017484" w14:textId="77777777" w:rsidTr="00F0371B">
        <w:tc>
          <w:tcPr>
            <w:tcW w:w="2689" w:type="dxa"/>
          </w:tcPr>
          <w:p w14:paraId="04D56E57" w14:textId="70DB0B21" w:rsidR="00E44A9F" w:rsidRPr="008E7895" w:rsidRDefault="00E44A9F" w:rsidP="00593AAA">
            <w:pPr>
              <w:spacing w:line="240" w:lineRule="auto"/>
              <w:rPr>
                <w:sz w:val="22"/>
              </w:rPr>
            </w:pPr>
            <w:r w:rsidRPr="008E7895">
              <w:rPr>
                <w:sz w:val="24"/>
                <w:szCs w:val="24"/>
              </w:rPr>
              <w:t xml:space="preserve">Capture more data around disabled learners – equity </w:t>
            </w:r>
            <w:r w:rsidRPr="008E7895">
              <w:rPr>
                <w:sz w:val="24"/>
                <w:szCs w:val="24"/>
              </w:rPr>
              <w:lastRenderedPageBreak/>
              <w:t>funding reporting. Annual activity. (Work is focused on increasing disability reporting and collection of more disability specific data)</w:t>
            </w:r>
          </w:p>
        </w:tc>
        <w:tc>
          <w:tcPr>
            <w:tcW w:w="3260" w:type="dxa"/>
          </w:tcPr>
          <w:p w14:paraId="0AF6A96B" w14:textId="12BA340F" w:rsidR="00E44A9F" w:rsidRDefault="00E44A9F" w:rsidP="00593AAA">
            <w:pPr>
              <w:spacing w:line="240" w:lineRule="auto"/>
              <w:rPr>
                <w:sz w:val="24"/>
                <w:szCs w:val="24"/>
              </w:rPr>
            </w:pPr>
            <w:r w:rsidRPr="00C60ACE">
              <w:rPr>
                <w:sz w:val="24"/>
                <w:szCs w:val="24"/>
              </w:rPr>
              <w:lastRenderedPageBreak/>
              <w:t xml:space="preserve">We </w:t>
            </w:r>
            <w:r>
              <w:rPr>
                <w:sz w:val="24"/>
                <w:szCs w:val="24"/>
              </w:rPr>
              <w:t xml:space="preserve">provided a report to Tertiary Education Organisations (TEO’s), </w:t>
            </w:r>
            <w:r>
              <w:rPr>
                <w:sz w:val="24"/>
                <w:szCs w:val="24"/>
              </w:rPr>
              <w:lastRenderedPageBreak/>
              <w:t xml:space="preserve">MOE, </w:t>
            </w:r>
            <w:r w:rsidRPr="00C60ACE">
              <w:rPr>
                <w:sz w:val="24"/>
                <w:szCs w:val="24"/>
              </w:rPr>
              <w:t xml:space="preserve">MOH </w:t>
            </w:r>
            <w:r>
              <w:rPr>
                <w:sz w:val="24"/>
                <w:szCs w:val="24"/>
              </w:rPr>
              <w:t xml:space="preserve">and other interested parties </w:t>
            </w:r>
            <w:r w:rsidRPr="00C60ACE">
              <w:rPr>
                <w:sz w:val="24"/>
                <w:szCs w:val="24"/>
              </w:rPr>
              <w:t>regarding the use of equity fundi</w:t>
            </w:r>
            <w:r>
              <w:rPr>
                <w:sz w:val="24"/>
                <w:szCs w:val="24"/>
              </w:rPr>
              <w:t>ng for disabled learners in 2020</w:t>
            </w:r>
            <w:r w:rsidRPr="00C60ACE">
              <w:rPr>
                <w:sz w:val="24"/>
                <w:szCs w:val="24"/>
              </w:rPr>
              <w:t>.</w:t>
            </w:r>
            <w:r>
              <w:rPr>
                <w:sz w:val="24"/>
                <w:szCs w:val="24"/>
              </w:rPr>
              <w:t xml:space="preserve"> We have published the 2019 and 2020 data reports on the TEC </w:t>
            </w:r>
            <w:r w:rsidR="00186CDC">
              <w:rPr>
                <w:sz w:val="24"/>
                <w:szCs w:val="24"/>
              </w:rPr>
              <w:t>website,</w:t>
            </w:r>
            <w:r>
              <w:rPr>
                <w:sz w:val="24"/>
                <w:szCs w:val="24"/>
              </w:rPr>
              <w:t xml:space="preserve"> so they are publicly available.</w:t>
            </w:r>
          </w:p>
          <w:p w14:paraId="33CE2EFC" w14:textId="77777777" w:rsidR="00E44A9F" w:rsidRDefault="00E44A9F" w:rsidP="00593AAA">
            <w:pPr>
              <w:spacing w:line="240" w:lineRule="auto"/>
              <w:rPr>
                <w:sz w:val="24"/>
                <w:szCs w:val="24"/>
              </w:rPr>
            </w:pPr>
            <w:r>
              <w:rPr>
                <w:sz w:val="24"/>
                <w:szCs w:val="24"/>
              </w:rPr>
              <w:t>The 2021 equity report will be available in the third quarter (Q3) 2022.</w:t>
            </w:r>
          </w:p>
          <w:p w14:paraId="07ED4D78" w14:textId="77777777" w:rsidR="00E44A9F" w:rsidRPr="008F437F" w:rsidRDefault="00886878" w:rsidP="00593AAA">
            <w:pPr>
              <w:spacing w:line="240" w:lineRule="auto"/>
              <w:rPr>
                <w:sz w:val="22"/>
              </w:rPr>
            </w:pPr>
            <w:hyperlink r:id="rId19" w:history="1">
              <w:r w:rsidR="00E44A9F" w:rsidRPr="00596C13">
                <w:rPr>
                  <w:rStyle w:val="Hyperlink"/>
                </w:rPr>
                <w:t>https://www.tec.govt.nz/funding/funding-and-performance/funding/fund-finder/equity-funding/monitoring-and-reporting/</w:t>
              </w:r>
            </w:hyperlink>
          </w:p>
        </w:tc>
        <w:tc>
          <w:tcPr>
            <w:tcW w:w="1701" w:type="dxa"/>
          </w:tcPr>
          <w:p w14:paraId="35C1B8DB" w14:textId="0243748E" w:rsidR="00E44A9F" w:rsidRPr="008F437F" w:rsidRDefault="00E44A9F" w:rsidP="00593AAA">
            <w:pPr>
              <w:spacing w:line="240" w:lineRule="auto"/>
              <w:rPr>
                <w:sz w:val="22"/>
              </w:rPr>
            </w:pPr>
            <w:r w:rsidRPr="00596C13">
              <w:rPr>
                <w:sz w:val="24"/>
                <w:szCs w:val="24"/>
              </w:rPr>
              <w:lastRenderedPageBreak/>
              <w:t>Nil now</w:t>
            </w:r>
            <w:r>
              <w:rPr>
                <w:sz w:val="22"/>
              </w:rPr>
              <w:t xml:space="preserve"> </w:t>
            </w:r>
          </w:p>
        </w:tc>
        <w:tc>
          <w:tcPr>
            <w:tcW w:w="2126" w:type="dxa"/>
            <w:shd w:val="clear" w:color="auto" w:fill="92D050"/>
          </w:tcPr>
          <w:p w14:paraId="63DD6F3D" w14:textId="77777777" w:rsidR="00E44A9F" w:rsidRPr="00E4108D" w:rsidRDefault="00E44A9F" w:rsidP="00A06970">
            <w:pPr>
              <w:rPr>
                <w:rFonts w:eastAsia="Times New Roman"/>
                <w:i/>
                <w:iCs/>
                <w:color w:val="404040"/>
                <w:sz w:val="16"/>
                <w:szCs w:val="16"/>
                <w:lang w:eastAsia="en-NZ"/>
              </w:rPr>
            </w:pPr>
            <w:r w:rsidRPr="00BF54CE">
              <w:rPr>
                <w:rFonts w:eastAsia="Times New Roman"/>
                <w:b/>
                <w:iCs/>
                <w:sz w:val="22"/>
                <w:lang w:eastAsia="en-NZ"/>
              </w:rPr>
              <w:t xml:space="preserve">On track </w:t>
            </w:r>
          </w:p>
        </w:tc>
      </w:tr>
      <w:tr w:rsidR="00E44A9F" w:rsidRPr="008F437F" w14:paraId="1DB763AE" w14:textId="77777777" w:rsidTr="00F0371B">
        <w:tc>
          <w:tcPr>
            <w:tcW w:w="2689" w:type="dxa"/>
          </w:tcPr>
          <w:p w14:paraId="6FDFC15E" w14:textId="77777777" w:rsidR="00E44A9F" w:rsidRPr="008F437F" w:rsidRDefault="00E44A9F" w:rsidP="00593AAA">
            <w:pPr>
              <w:spacing w:line="240" w:lineRule="auto"/>
              <w:rPr>
                <w:sz w:val="22"/>
              </w:rPr>
            </w:pPr>
            <w:r w:rsidRPr="00A84781">
              <w:rPr>
                <w:sz w:val="24"/>
                <w:szCs w:val="24"/>
              </w:rPr>
              <w:t>Partnering with TEOs to understand what they are doing to support disabled learners</w:t>
            </w:r>
            <w:r>
              <w:rPr>
                <w:sz w:val="24"/>
                <w:szCs w:val="24"/>
              </w:rPr>
              <w:t>. (Ongoing for life of programme)</w:t>
            </w:r>
          </w:p>
        </w:tc>
        <w:tc>
          <w:tcPr>
            <w:tcW w:w="3260" w:type="dxa"/>
          </w:tcPr>
          <w:p w14:paraId="760A360C" w14:textId="77777777" w:rsidR="00E44A9F" w:rsidRDefault="00E44A9F" w:rsidP="00593AAA">
            <w:pPr>
              <w:spacing w:line="240" w:lineRule="auto"/>
              <w:rPr>
                <w:sz w:val="24"/>
                <w:szCs w:val="24"/>
              </w:rPr>
            </w:pPr>
            <w:r>
              <w:rPr>
                <w:sz w:val="24"/>
                <w:szCs w:val="24"/>
              </w:rPr>
              <w:t xml:space="preserve">We have recently </w:t>
            </w:r>
            <w:r w:rsidRPr="00C60ACE">
              <w:rPr>
                <w:sz w:val="24"/>
                <w:szCs w:val="24"/>
              </w:rPr>
              <w:t>review</w:t>
            </w:r>
            <w:r>
              <w:rPr>
                <w:sz w:val="24"/>
                <w:szCs w:val="24"/>
              </w:rPr>
              <w:t xml:space="preserve">ed </w:t>
            </w:r>
            <w:r w:rsidRPr="00C60ACE">
              <w:rPr>
                <w:sz w:val="24"/>
                <w:szCs w:val="24"/>
              </w:rPr>
              <w:t xml:space="preserve">the use of the Special Supplementary Grant </w:t>
            </w:r>
            <w:r>
              <w:rPr>
                <w:sz w:val="24"/>
                <w:szCs w:val="24"/>
              </w:rPr>
              <w:t xml:space="preserve">(SSG) </w:t>
            </w:r>
            <w:r w:rsidRPr="00C60ACE">
              <w:rPr>
                <w:sz w:val="24"/>
                <w:szCs w:val="24"/>
              </w:rPr>
              <w:t>Funding for supporting disabled learners in special programmes</w:t>
            </w:r>
            <w:r>
              <w:rPr>
                <w:sz w:val="24"/>
                <w:szCs w:val="24"/>
              </w:rPr>
              <w:t>.</w:t>
            </w:r>
          </w:p>
          <w:p w14:paraId="00C850CA" w14:textId="77777777" w:rsidR="00E44A9F" w:rsidRPr="008F437F" w:rsidRDefault="00E44A9F" w:rsidP="00593AAA">
            <w:pPr>
              <w:spacing w:line="240" w:lineRule="auto"/>
              <w:rPr>
                <w:sz w:val="22"/>
              </w:rPr>
            </w:pPr>
            <w:r w:rsidRPr="00F0371B">
              <w:rPr>
                <w:sz w:val="24"/>
                <w:szCs w:val="24"/>
              </w:rPr>
              <w:t>Reporting for the SSG Fund for 2020 &amp; 2021 to be made available Q3 2022, with ongoing annual reporting moving forward to improve transparency</w:t>
            </w:r>
            <w:r>
              <w:rPr>
                <w:sz w:val="22"/>
              </w:rPr>
              <w:t>.</w:t>
            </w:r>
          </w:p>
        </w:tc>
        <w:tc>
          <w:tcPr>
            <w:tcW w:w="1701" w:type="dxa"/>
          </w:tcPr>
          <w:p w14:paraId="1FD0148D" w14:textId="1F94D09A" w:rsidR="00E44A9F" w:rsidRPr="008F437F" w:rsidRDefault="00E44A9F" w:rsidP="00593AAA">
            <w:pPr>
              <w:spacing w:line="240" w:lineRule="auto"/>
              <w:rPr>
                <w:sz w:val="22"/>
              </w:rPr>
            </w:pPr>
            <w:r>
              <w:rPr>
                <w:sz w:val="24"/>
                <w:szCs w:val="24"/>
              </w:rPr>
              <w:t>Nil</w:t>
            </w:r>
          </w:p>
        </w:tc>
        <w:tc>
          <w:tcPr>
            <w:tcW w:w="2126" w:type="dxa"/>
            <w:shd w:val="clear" w:color="auto" w:fill="92D050"/>
          </w:tcPr>
          <w:p w14:paraId="0CB11D6C" w14:textId="77777777" w:rsidR="00E44A9F" w:rsidRPr="006E1F9A" w:rsidRDefault="00E44A9F" w:rsidP="00A06970">
            <w:pPr>
              <w:rPr>
                <w:b/>
                <w:bCs/>
                <w:sz w:val="22"/>
              </w:rPr>
            </w:pPr>
            <w:r>
              <w:rPr>
                <w:rFonts w:eastAsia="Times New Roman"/>
                <w:b/>
                <w:iCs/>
                <w:sz w:val="22"/>
                <w:lang w:eastAsia="en-NZ"/>
              </w:rPr>
              <w:t>On track</w:t>
            </w:r>
          </w:p>
          <w:p w14:paraId="01C2800F" w14:textId="77777777" w:rsidR="00E44A9F" w:rsidRPr="00E4108D" w:rsidRDefault="00E44A9F" w:rsidP="00A06970">
            <w:pPr>
              <w:rPr>
                <w:b/>
                <w:bCs/>
                <w:color w:val="404040"/>
                <w:sz w:val="16"/>
                <w:szCs w:val="16"/>
              </w:rPr>
            </w:pPr>
          </w:p>
        </w:tc>
      </w:tr>
      <w:tr w:rsidR="00E44A9F" w:rsidRPr="008F437F" w14:paraId="223D5DBE" w14:textId="77777777" w:rsidTr="00F0371B">
        <w:tc>
          <w:tcPr>
            <w:tcW w:w="2689" w:type="dxa"/>
          </w:tcPr>
          <w:p w14:paraId="1F77CA18" w14:textId="77777777" w:rsidR="00E44A9F" w:rsidRPr="00A87544" w:rsidRDefault="00E44A9F" w:rsidP="00593AAA">
            <w:pPr>
              <w:spacing w:line="240" w:lineRule="auto"/>
              <w:rPr>
                <w:sz w:val="24"/>
                <w:szCs w:val="24"/>
              </w:rPr>
            </w:pPr>
            <w:r>
              <w:rPr>
                <w:sz w:val="24"/>
                <w:szCs w:val="24"/>
              </w:rPr>
              <w:t xml:space="preserve">Implementation of a new Disability Action </w:t>
            </w:r>
            <w:r w:rsidRPr="008E7895">
              <w:rPr>
                <w:sz w:val="24"/>
                <w:szCs w:val="24"/>
              </w:rPr>
              <w:t>Plan (DAP)</w:t>
            </w:r>
            <w:r>
              <w:rPr>
                <w:sz w:val="24"/>
                <w:szCs w:val="24"/>
              </w:rPr>
              <w:t xml:space="preserve"> funding requirement for tertiary education organisations (TEO’s)</w:t>
            </w:r>
          </w:p>
        </w:tc>
        <w:tc>
          <w:tcPr>
            <w:tcW w:w="3260" w:type="dxa"/>
          </w:tcPr>
          <w:p w14:paraId="5190AC35" w14:textId="77777777" w:rsidR="00E44A9F" w:rsidRPr="00596C13" w:rsidRDefault="00E44A9F" w:rsidP="00593AAA">
            <w:pPr>
              <w:spacing w:line="240" w:lineRule="auto"/>
              <w:rPr>
                <w:sz w:val="24"/>
                <w:szCs w:val="24"/>
              </w:rPr>
            </w:pPr>
            <w:r w:rsidRPr="00596C13">
              <w:rPr>
                <w:sz w:val="24"/>
                <w:szCs w:val="24"/>
              </w:rPr>
              <w:t xml:space="preserve">A DAP is a strategy for changing those practices of tertiary education organisations which might result in discrimination against disabled </w:t>
            </w:r>
            <w:r>
              <w:rPr>
                <w:sz w:val="24"/>
                <w:szCs w:val="24"/>
              </w:rPr>
              <w:t xml:space="preserve">and neurodiverse </w:t>
            </w:r>
            <w:r w:rsidRPr="00596C13">
              <w:rPr>
                <w:sz w:val="24"/>
                <w:szCs w:val="24"/>
              </w:rPr>
              <w:t xml:space="preserve">people and to improve outcomes for these learners in their education journey. A DAP helps an organisation to identify appropriate practices </w:t>
            </w:r>
            <w:r w:rsidRPr="00596C13">
              <w:rPr>
                <w:sz w:val="24"/>
                <w:szCs w:val="24"/>
              </w:rPr>
              <w:lastRenderedPageBreak/>
              <w:t>and offer a blueprint for change</w:t>
            </w:r>
            <w:r>
              <w:rPr>
                <w:sz w:val="24"/>
                <w:szCs w:val="24"/>
              </w:rPr>
              <w:t xml:space="preserve"> </w:t>
            </w:r>
          </w:p>
          <w:p w14:paraId="362B5944" w14:textId="77777777" w:rsidR="00E44A9F" w:rsidRDefault="00E44A9F" w:rsidP="00593AAA">
            <w:pPr>
              <w:spacing w:line="240" w:lineRule="auto"/>
              <w:rPr>
                <w:sz w:val="24"/>
                <w:szCs w:val="24"/>
              </w:rPr>
            </w:pPr>
            <w:r>
              <w:rPr>
                <w:sz w:val="24"/>
                <w:szCs w:val="24"/>
              </w:rPr>
              <w:t>The</w:t>
            </w:r>
            <w:r w:rsidRPr="00596C13">
              <w:rPr>
                <w:sz w:val="24"/>
                <w:szCs w:val="24"/>
              </w:rPr>
              <w:t xml:space="preserve"> requirement applies only to those providers receiving over $5 Million in funding from the TEC, who are submitting a full plan (strategic intent).  </w:t>
            </w:r>
          </w:p>
          <w:p w14:paraId="380C45FE" w14:textId="77777777" w:rsidR="00E44A9F" w:rsidRDefault="00E44A9F" w:rsidP="00593AAA">
            <w:pPr>
              <w:spacing w:line="240" w:lineRule="auto"/>
              <w:rPr>
                <w:sz w:val="24"/>
                <w:szCs w:val="24"/>
              </w:rPr>
            </w:pPr>
            <w:r>
              <w:rPr>
                <w:sz w:val="24"/>
                <w:szCs w:val="24"/>
              </w:rPr>
              <w:t>TEC staff were available for guidance ahead of submission of the DAPs.</w:t>
            </w:r>
          </w:p>
          <w:p w14:paraId="49E5F545" w14:textId="6DD9822D" w:rsidR="00E44A9F" w:rsidRDefault="00E44A9F" w:rsidP="00593AAA">
            <w:pPr>
              <w:spacing w:line="240" w:lineRule="auto"/>
              <w:rPr>
                <w:sz w:val="24"/>
                <w:szCs w:val="24"/>
              </w:rPr>
            </w:pPr>
            <w:r>
              <w:rPr>
                <w:sz w:val="24"/>
                <w:szCs w:val="24"/>
              </w:rPr>
              <w:t>An assessment panel that includes non-TEC staff was established for assessing the DAPs to be submitted on July 8</w:t>
            </w:r>
            <w:r w:rsidR="00530B9B">
              <w:rPr>
                <w:sz w:val="24"/>
                <w:szCs w:val="24"/>
              </w:rPr>
              <w:t>, 2022</w:t>
            </w:r>
            <w:r>
              <w:rPr>
                <w:sz w:val="24"/>
                <w:szCs w:val="24"/>
              </w:rPr>
              <w:t>.</w:t>
            </w:r>
          </w:p>
          <w:p w14:paraId="15FF234C" w14:textId="77777777" w:rsidR="00E44A9F" w:rsidRPr="008F437F" w:rsidRDefault="00886878" w:rsidP="00593AAA">
            <w:pPr>
              <w:spacing w:line="240" w:lineRule="auto"/>
              <w:rPr>
                <w:sz w:val="22"/>
              </w:rPr>
            </w:pPr>
            <w:hyperlink r:id="rId20" w:history="1">
              <w:r w:rsidR="00E44A9F" w:rsidRPr="00596C13">
                <w:rPr>
                  <w:rStyle w:val="Hyperlink"/>
                </w:rPr>
                <w:t>https://www.tec.govt.nz/focus/our-focus/oritetanga-tertiary-success-for-everyone/disability-action-plan-dap/</w:t>
              </w:r>
            </w:hyperlink>
          </w:p>
        </w:tc>
        <w:tc>
          <w:tcPr>
            <w:tcW w:w="1701" w:type="dxa"/>
          </w:tcPr>
          <w:p w14:paraId="77F9DC2B" w14:textId="1E46DCE4" w:rsidR="00E44A9F" w:rsidRPr="008F437F" w:rsidRDefault="00E44A9F" w:rsidP="00593AAA">
            <w:pPr>
              <w:spacing w:line="240" w:lineRule="auto"/>
              <w:rPr>
                <w:sz w:val="22"/>
              </w:rPr>
            </w:pPr>
            <w:r>
              <w:rPr>
                <w:sz w:val="22"/>
              </w:rPr>
              <w:lastRenderedPageBreak/>
              <w:t>Nil</w:t>
            </w:r>
          </w:p>
        </w:tc>
        <w:tc>
          <w:tcPr>
            <w:tcW w:w="2126" w:type="dxa"/>
            <w:shd w:val="clear" w:color="auto" w:fill="92D050"/>
          </w:tcPr>
          <w:p w14:paraId="47805B5A" w14:textId="77777777" w:rsidR="00E44A9F" w:rsidRPr="00E4108D" w:rsidRDefault="00E44A9F" w:rsidP="00A06970">
            <w:pPr>
              <w:rPr>
                <w:color w:val="404040"/>
                <w:sz w:val="16"/>
                <w:szCs w:val="16"/>
              </w:rPr>
            </w:pPr>
            <w:r w:rsidRPr="00BF54CE">
              <w:rPr>
                <w:rFonts w:eastAsia="Times New Roman"/>
                <w:b/>
                <w:iCs/>
                <w:sz w:val="22"/>
                <w:lang w:eastAsia="en-NZ"/>
              </w:rPr>
              <w:t>On track</w:t>
            </w:r>
          </w:p>
        </w:tc>
      </w:tr>
      <w:tr w:rsidR="00E44A9F" w:rsidRPr="008F437F" w14:paraId="527088A4" w14:textId="77777777" w:rsidTr="004A66B6">
        <w:tc>
          <w:tcPr>
            <w:tcW w:w="2689" w:type="dxa"/>
          </w:tcPr>
          <w:p w14:paraId="274217E5" w14:textId="77777777" w:rsidR="00E44A9F" w:rsidRPr="008F437F" w:rsidRDefault="00E44A9F" w:rsidP="00593AAA">
            <w:pPr>
              <w:spacing w:line="240" w:lineRule="auto"/>
              <w:rPr>
                <w:sz w:val="22"/>
              </w:rPr>
            </w:pPr>
            <w:r w:rsidRPr="00CC0747">
              <w:rPr>
                <w:sz w:val="24"/>
                <w:szCs w:val="24"/>
              </w:rPr>
              <w:t xml:space="preserve">Development of </w:t>
            </w:r>
            <w:r w:rsidRPr="00A84781">
              <w:rPr>
                <w:sz w:val="24"/>
                <w:szCs w:val="24"/>
              </w:rPr>
              <w:t xml:space="preserve">Kia </w:t>
            </w:r>
            <w:proofErr w:type="spellStart"/>
            <w:r w:rsidRPr="00A84781">
              <w:rPr>
                <w:sz w:val="24"/>
                <w:szCs w:val="24"/>
              </w:rPr>
              <w:t>Ōrite</w:t>
            </w:r>
            <w:proofErr w:type="spellEnd"/>
            <w:r>
              <w:rPr>
                <w:sz w:val="24"/>
                <w:szCs w:val="24"/>
              </w:rPr>
              <w:t xml:space="preserve"> Toolkit for achieving equity in tertiary education</w:t>
            </w:r>
          </w:p>
        </w:tc>
        <w:tc>
          <w:tcPr>
            <w:tcW w:w="3260" w:type="dxa"/>
          </w:tcPr>
          <w:p w14:paraId="2D9B65D0" w14:textId="7A13BC78" w:rsidR="00E44A9F" w:rsidRPr="007F158F" w:rsidRDefault="00E44A9F" w:rsidP="00593AAA">
            <w:pPr>
              <w:spacing w:line="240" w:lineRule="auto"/>
              <w:rPr>
                <w:color w:val="0070C0"/>
                <w:sz w:val="24"/>
                <w:szCs w:val="24"/>
              </w:rPr>
            </w:pPr>
            <w:r>
              <w:rPr>
                <w:sz w:val="24"/>
                <w:szCs w:val="24"/>
              </w:rPr>
              <w:t>Work to develop</w:t>
            </w:r>
            <w:r w:rsidRPr="00577FFB">
              <w:rPr>
                <w:sz w:val="24"/>
                <w:szCs w:val="24"/>
              </w:rPr>
              <w:t xml:space="preserve"> a</w:t>
            </w:r>
            <w:r>
              <w:rPr>
                <w:sz w:val="24"/>
                <w:szCs w:val="24"/>
              </w:rPr>
              <w:t xml:space="preserve"> supporting website and e-learning tools, alongside</w:t>
            </w:r>
            <w:r w:rsidRPr="00647751">
              <w:rPr>
                <w:sz w:val="24"/>
                <w:szCs w:val="24"/>
              </w:rPr>
              <w:t xml:space="preserve"> </w:t>
            </w:r>
            <w:r>
              <w:rPr>
                <w:sz w:val="24"/>
                <w:szCs w:val="24"/>
              </w:rPr>
              <w:t>New Zealand Sign Language (NZSL), Easy Read, and large-print</w:t>
            </w:r>
            <w:r w:rsidRPr="00647751">
              <w:rPr>
                <w:sz w:val="24"/>
                <w:szCs w:val="24"/>
              </w:rPr>
              <w:t xml:space="preserve">, Te </w:t>
            </w:r>
            <w:proofErr w:type="spellStart"/>
            <w:r w:rsidRPr="00647751">
              <w:rPr>
                <w:sz w:val="24"/>
                <w:szCs w:val="24"/>
              </w:rPr>
              <w:t>Reo</w:t>
            </w:r>
            <w:proofErr w:type="spellEnd"/>
            <w:r w:rsidRPr="00647751">
              <w:rPr>
                <w:sz w:val="24"/>
                <w:szCs w:val="24"/>
              </w:rPr>
              <w:t xml:space="preserve"> </w:t>
            </w:r>
            <w:r>
              <w:rPr>
                <w:sz w:val="24"/>
                <w:szCs w:val="24"/>
              </w:rPr>
              <w:t xml:space="preserve">and Pacific language </w:t>
            </w:r>
            <w:r w:rsidRPr="00647751">
              <w:rPr>
                <w:sz w:val="24"/>
                <w:szCs w:val="24"/>
              </w:rPr>
              <w:t>version</w:t>
            </w:r>
            <w:r>
              <w:rPr>
                <w:sz w:val="24"/>
                <w:szCs w:val="24"/>
              </w:rPr>
              <w:t xml:space="preserve">s is </w:t>
            </w:r>
            <w:r w:rsidR="00186CDC">
              <w:rPr>
                <w:sz w:val="24"/>
                <w:szCs w:val="24"/>
              </w:rPr>
              <w:t>ongoing.</w:t>
            </w:r>
            <w:r w:rsidRPr="007F158F">
              <w:rPr>
                <w:color w:val="0070C0"/>
                <w:sz w:val="24"/>
                <w:szCs w:val="24"/>
              </w:rPr>
              <w:t xml:space="preserve">  </w:t>
            </w:r>
          </w:p>
          <w:p w14:paraId="3D9DAA30" w14:textId="77777777" w:rsidR="00E44A9F" w:rsidRPr="008F437F" w:rsidRDefault="00886878" w:rsidP="00593AAA">
            <w:pPr>
              <w:spacing w:line="240" w:lineRule="auto"/>
              <w:rPr>
                <w:sz w:val="22"/>
              </w:rPr>
            </w:pPr>
            <w:hyperlink r:id="rId21" w:history="1">
              <w:r w:rsidR="00E44A9F" w:rsidRPr="00596C13">
                <w:rPr>
                  <w:rStyle w:val="Hyperlink"/>
                </w:rPr>
                <w:t>https://www.tec.govt.nz/focus/our-focus/oritetanga-tertiary-success-for-everyone/kia-orite-toolkit-for-achieving-equity/</w:t>
              </w:r>
            </w:hyperlink>
          </w:p>
        </w:tc>
        <w:tc>
          <w:tcPr>
            <w:tcW w:w="1701" w:type="dxa"/>
          </w:tcPr>
          <w:p w14:paraId="6496D42B" w14:textId="77777777" w:rsidR="00E44A9F" w:rsidRDefault="00E44A9F" w:rsidP="00593AAA">
            <w:pPr>
              <w:spacing w:line="240" w:lineRule="auto"/>
              <w:rPr>
                <w:sz w:val="24"/>
                <w:szCs w:val="24"/>
              </w:rPr>
            </w:pPr>
            <w:r w:rsidRPr="006E1F9A">
              <w:rPr>
                <w:sz w:val="24"/>
                <w:szCs w:val="24"/>
              </w:rPr>
              <w:t>Release</w:t>
            </w:r>
            <w:r>
              <w:rPr>
                <w:sz w:val="24"/>
                <w:szCs w:val="24"/>
              </w:rPr>
              <w:t xml:space="preserve"> alternate formats / language versions </w:t>
            </w:r>
            <w:r w:rsidRPr="006E1F9A">
              <w:rPr>
                <w:sz w:val="24"/>
                <w:szCs w:val="24"/>
              </w:rPr>
              <w:t xml:space="preserve">delayed slightly due Covid-19 </w:t>
            </w:r>
            <w:r>
              <w:rPr>
                <w:sz w:val="24"/>
                <w:szCs w:val="24"/>
              </w:rPr>
              <w:t>Omicron</w:t>
            </w:r>
            <w:r w:rsidRPr="006E1F9A">
              <w:rPr>
                <w:sz w:val="24"/>
                <w:szCs w:val="24"/>
              </w:rPr>
              <w:t xml:space="preserve"> outbreak. </w:t>
            </w:r>
          </w:p>
          <w:p w14:paraId="09566292" w14:textId="204FB8EF" w:rsidR="00E44A9F" w:rsidRPr="008F437F" w:rsidRDefault="00E44A9F" w:rsidP="00593AAA">
            <w:pPr>
              <w:spacing w:line="240" w:lineRule="auto"/>
              <w:rPr>
                <w:sz w:val="22"/>
              </w:rPr>
            </w:pPr>
            <w:r w:rsidRPr="006E1F9A">
              <w:rPr>
                <w:sz w:val="24"/>
                <w:szCs w:val="24"/>
              </w:rPr>
              <w:t>Overall work on track</w:t>
            </w:r>
            <w:r>
              <w:rPr>
                <w:sz w:val="22"/>
              </w:rPr>
              <w:t xml:space="preserve"> </w:t>
            </w:r>
          </w:p>
        </w:tc>
        <w:tc>
          <w:tcPr>
            <w:tcW w:w="2126" w:type="dxa"/>
            <w:shd w:val="clear" w:color="auto" w:fill="EAF1DD" w:themeFill="accent3" w:themeFillTint="33"/>
          </w:tcPr>
          <w:p w14:paraId="5210328F" w14:textId="0FA95574" w:rsidR="00E44A9F" w:rsidRPr="00E4108D" w:rsidRDefault="00E44A9F" w:rsidP="00593AAA">
            <w:pPr>
              <w:spacing w:line="240" w:lineRule="auto"/>
              <w:rPr>
                <w:b/>
                <w:bCs/>
                <w:color w:val="404040"/>
                <w:sz w:val="16"/>
                <w:szCs w:val="16"/>
              </w:rPr>
            </w:pPr>
            <w:r w:rsidRPr="00BF54CE">
              <w:rPr>
                <w:rFonts w:eastAsia="Times New Roman"/>
                <w:b/>
                <w:iCs/>
                <w:sz w:val="22"/>
                <w:lang w:eastAsia="en-NZ"/>
              </w:rPr>
              <w:t xml:space="preserve">On track </w:t>
            </w:r>
            <w:r>
              <w:rPr>
                <w:rFonts w:eastAsia="Times New Roman"/>
                <w:b/>
                <w:iCs/>
                <w:sz w:val="22"/>
                <w:lang w:eastAsia="en-NZ"/>
              </w:rPr>
              <w:t>with minimal risks/ issues</w:t>
            </w:r>
          </w:p>
        </w:tc>
      </w:tr>
      <w:tr w:rsidR="00E44A9F" w:rsidRPr="008F437F" w14:paraId="7CF3DE85" w14:textId="77777777" w:rsidTr="004A66B6">
        <w:tc>
          <w:tcPr>
            <w:tcW w:w="2689" w:type="dxa"/>
          </w:tcPr>
          <w:p w14:paraId="4236DC9C" w14:textId="77777777" w:rsidR="00E44A9F" w:rsidRPr="00CC0747" w:rsidRDefault="00E44A9F" w:rsidP="00593AAA">
            <w:pPr>
              <w:spacing w:line="240" w:lineRule="auto"/>
              <w:rPr>
                <w:sz w:val="24"/>
                <w:szCs w:val="24"/>
              </w:rPr>
            </w:pPr>
            <w:r w:rsidRPr="00647751">
              <w:rPr>
                <w:sz w:val="24"/>
                <w:szCs w:val="24"/>
              </w:rPr>
              <w:t xml:space="preserve">Development of TEC Dyslexia </w:t>
            </w:r>
            <w:r>
              <w:rPr>
                <w:sz w:val="24"/>
                <w:szCs w:val="24"/>
              </w:rPr>
              <w:t xml:space="preserve">/ Neurodiversity </w:t>
            </w:r>
            <w:r w:rsidRPr="00647751">
              <w:rPr>
                <w:sz w:val="24"/>
                <w:szCs w:val="24"/>
              </w:rPr>
              <w:t>Work Programme</w:t>
            </w:r>
          </w:p>
        </w:tc>
        <w:tc>
          <w:tcPr>
            <w:tcW w:w="3260" w:type="dxa"/>
          </w:tcPr>
          <w:p w14:paraId="4DBA2F21" w14:textId="77777777" w:rsidR="00E44A9F" w:rsidRDefault="00E44A9F" w:rsidP="00593AAA">
            <w:pPr>
              <w:spacing w:line="240" w:lineRule="auto"/>
              <w:rPr>
                <w:sz w:val="24"/>
                <w:szCs w:val="24"/>
              </w:rPr>
            </w:pPr>
            <w:r w:rsidRPr="006E1F9A">
              <w:rPr>
                <w:sz w:val="24"/>
                <w:szCs w:val="24"/>
              </w:rPr>
              <w:t xml:space="preserve">Web content covering </w:t>
            </w:r>
            <w:r>
              <w:rPr>
                <w:sz w:val="24"/>
                <w:szCs w:val="24"/>
              </w:rPr>
              <w:t>D</w:t>
            </w:r>
            <w:r w:rsidRPr="006E1F9A">
              <w:rPr>
                <w:sz w:val="24"/>
                <w:szCs w:val="24"/>
              </w:rPr>
              <w:t xml:space="preserve">yslexia </w:t>
            </w:r>
            <w:r>
              <w:rPr>
                <w:sz w:val="24"/>
                <w:szCs w:val="24"/>
              </w:rPr>
              <w:t>published on TEC website</w:t>
            </w:r>
            <w:r w:rsidRPr="006E1F9A">
              <w:rPr>
                <w:sz w:val="24"/>
                <w:szCs w:val="24"/>
              </w:rPr>
              <w:t xml:space="preserve">. </w:t>
            </w:r>
          </w:p>
          <w:p w14:paraId="7AAED263" w14:textId="77777777" w:rsidR="00E44A9F" w:rsidRDefault="00E44A9F" w:rsidP="00593AAA">
            <w:pPr>
              <w:spacing w:line="240" w:lineRule="auto"/>
              <w:rPr>
                <w:sz w:val="24"/>
                <w:szCs w:val="24"/>
              </w:rPr>
            </w:pPr>
            <w:r w:rsidRPr="006E1F9A">
              <w:rPr>
                <w:sz w:val="24"/>
                <w:szCs w:val="24"/>
              </w:rPr>
              <w:t xml:space="preserve">Work </w:t>
            </w:r>
            <w:r>
              <w:rPr>
                <w:sz w:val="24"/>
                <w:szCs w:val="24"/>
              </w:rPr>
              <w:t>nearing completion</w:t>
            </w:r>
            <w:r w:rsidRPr="006E1F9A">
              <w:rPr>
                <w:sz w:val="24"/>
                <w:szCs w:val="24"/>
              </w:rPr>
              <w:t xml:space="preserve"> to provide similar content on </w:t>
            </w:r>
            <w:r>
              <w:rPr>
                <w:sz w:val="24"/>
                <w:szCs w:val="24"/>
              </w:rPr>
              <w:t>D</w:t>
            </w:r>
            <w:r w:rsidRPr="006E1F9A">
              <w:rPr>
                <w:sz w:val="24"/>
                <w:szCs w:val="24"/>
              </w:rPr>
              <w:t>ys</w:t>
            </w:r>
            <w:r>
              <w:rPr>
                <w:sz w:val="24"/>
                <w:szCs w:val="24"/>
              </w:rPr>
              <w:t>calculia</w:t>
            </w:r>
            <w:r w:rsidRPr="006E1F9A">
              <w:rPr>
                <w:sz w:val="24"/>
                <w:szCs w:val="24"/>
              </w:rPr>
              <w:t xml:space="preserve">, ADHD, </w:t>
            </w:r>
            <w:r>
              <w:rPr>
                <w:sz w:val="24"/>
                <w:szCs w:val="24"/>
              </w:rPr>
              <w:t>Auditory Processing Disorder (</w:t>
            </w:r>
            <w:r w:rsidRPr="006E1F9A">
              <w:rPr>
                <w:sz w:val="24"/>
                <w:szCs w:val="24"/>
              </w:rPr>
              <w:t>APD</w:t>
            </w:r>
            <w:r>
              <w:rPr>
                <w:sz w:val="24"/>
                <w:szCs w:val="24"/>
              </w:rPr>
              <w:t>)</w:t>
            </w:r>
            <w:r w:rsidRPr="006E1F9A">
              <w:rPr>
                <w:sz w:val="24"/>
                <w:szCs w:val="24"/>
              </w:rPr>
              <w:t xml:space="preserve"> and Autism</w:t>
            </w:r>
            <w:r>
              <w:rPr>
                <w:sz w:val="24"/>
                <w:szCs w:val="24"/>
              </w:rPr>
              <w:t xml:space="preserve"> and will be available Q3/4 2022.</w:t>
            </w:r>
          </w:p>
          <w:p w14:paraId="1FCA1228" w14:textId="57602526" w:rsidR="00E44A9F" w:rsidRDefault="00886878" w:rsidP="00593AAA">
            <w:pPr>
              <w:spacing w:line="240" w:lineRule="auto"/>
              <w:rPr>
                <w:sz w:val="24"/>
                <w:szCs w:val="24"/>
              </w:rPr>
            </w:pPr>
            <w:hyperlink r:id="rId22" w:history="1">
              <w:r w:rsidR="00F0371B" w:rsidRPr="009809C5">
                <w:rPr>
                  <w:rStyle w:val="Hyperlink"/>
                </w:rPr>
                <w:t>https://www.tec.govt.nz/focus/our-focus/oritetanga-tertiary-</w:t>
              </w:r>
              <w:r w:rsidR="00F0371B" w:rsidRPr="009809C5">
                <w:rPr>
                  <w:rStyle w:val="Hyperlink"/>
                </w:rPr>
                <w:lastRenderedPageBreak/>
                <w:t>success-for-everyone/neurodiversity-resources/dyslexia-resources/</w:t>
              </w:r>
            </w:hyperlink>
          </w:p>
        </w:tc>
        <w:tc>
          <w:tcPr>
            <w:tcW w:w="1701" w:type="dxa"/>
          </w:tcPr>
          <w:p w14:paraId="26275B7B" w14:textId="4C12BFE9" w:rsidR="00E44A9F" w:rsidRPr="006E1F9A" w:rsidRDefault="00E44A9F" w:rsidP="00593AAA">
            <w:pPr>
              <w:spacing w:line="240" w:lineRule="auto"/>
              <w:rPr>
                <w:sz w:val="24"/>
                <w:szCs w:val="24"/>
              </w:rPr>
            </w:pPr>
            <w:r>
              <w:rPr>
                <w:sz w:val="24"/>
                <w:szCs w:val="24"/>
              </w:rPr>
              <w:lastRenderedPageBreak/>
              <w:t>Slight d</w:t>
            </w:r>
            <w:r w:rsidRPr="00C60ACE">
              <w:rPr>
                <w:sz w:val="24"/>
                <w:szCs w:val="24"/>
              </w:rPr>
              <w:t>elay</w:t>
            </w:r>
            <w:r>
              <w:rPr>
                <w:sz w:val="24"/>
                <w:szCs w:val="24"/>
              </w:rPr>
              <w:t>s</w:t>
            </w:r>
            <w:r w:rsidRPr="00C60ACE">
              <w:rPr>
                <w:sz w:val="24"/>
                <w:szCs w:val="24"/>
              </w:rPr>
              <w:t xml:space="preserve"> by </w:t>
            </w:r>
            <w:r>
              <w:rPr>
                <w:sz w:val="24"/>
                <w:szCs w:val="24"/>
              </w:rPr>
              <w:t xml:space="preserve">Covid-related resourcing issues and capacity in supporting contracted agencies </w:t>
            </w:r>
          </w:p>
        </w:tc>
        <w:tc>
          <w:tcPr>
            <w:tcW w:w="2126" w:type="dxa"/>
            <w:shd w:val="clear" w:color="auto" w:fill="EAF1DD" w:themeFill="accent3" w:themeFillTint="33"/>
          </w:tcPr>
          <w:p w14:paraId="4EED3415" w14:textId="6E400D3E" w:rsidR="00E44A9F" w:rsidRPr="00BF54CE" w:rsidRDefault="00E44A9F" w:rsidP="00593AAA">
            <w:pPr>
              <w:spacing w:line="240" w:lineRule="auto"/>
              <w:rPr>
                <w:rFonts w:eastAsia="Times New Roman"/>
                <w:b/>
                <w:iCs/>
                <w:sz w:val="22"/>
                <w:lang w:eastAsia="en-NZ"/>
              </w:rPr>
            </w:pPr>
            <w:r w:rsidRPr="00BF54CE">
              <w:rPr>
                <w:rFonts w:eastAsia="Times New Roman"/>
                <w:b/>
                <w:iCs/>
                <w:sz w:val="22"/>
                <w:lang w:eastAsia="en-NZ"/>
              </w:rPr>
              <w:t xml:space="preserve">On track </w:t>
            </w:r>
            <w:r>
              <w:rPr>
                <w:rFonts w:eastAsia="Times New Roman"/>
                <w:b/>
                <w:iCs/>
                <w:sz w:val="22"/>
                <w:lang w:eastAsia="en-NZ"/>
              </w:rPr>
              <w:t>with minimal risks/ issues</w:t>
            </w:r>
          </w:p>
        </w:tc>
      </w:tr>
      <w:tr w:rsidR="00E44A9F" w:rsidRPr="008F437F" w14:paraId="20A27150" w14:textId="77777777" w:rsidTr="00F0371B">
        <w:tc>
          <w:tcPr>
            <w:tcW w:w="9776" w:type="dxa"/>
            <w:gridSpan w:val="4"/>
            <w:shd w:val="clear" w:color="auto" w:fill="D9D9D9" w:themeFill="background1" w:themeFillShade="D9"/>
          </w:tcPr>
          <w:p w14:paraId="32AC8CCD" w14:textId="77777777" w:rsidR="00E44A9F" w:rsidRPr="00380F76" w:rsidRDefault="00E44A9F" w:rsidP="00593AAA">
            <w:pPr>
              <w:spacing w:line="240" w:lineRule="auto"/>
              <w:rPr>
                <w:b/>
                <w:bCs/>
                <w:sz w:val="24"/>
                <w:szCs w:val="24"/>
              </w:rPr>
            </w:pPr>
            <w:r w:rsidRPr="00380F76">
              <w:rPr>
                <w:b/>
                <w:bCs/>
                <w:sz w:val="24"/>
                <w:szCs w:val="24"/>
              </w:rPr>
              <w:t>Narrative</w:t>
            </w:r>
          </w:p>
        </w:tc>
      </w:tr>
      <w:tr w:rsidR="00E44A9F" w:rsidRPr="00F51486" w14:paraId="1A7434C6" w14:textId="77777777" w:rsidTr="00F0371B">
        <w:tc>
          <w:tcPr>
            <w:tcW w:w="9776" w:type="dxa"/>
            <w:gridSpan w:val="4"/>
          </w:tcPr>
          <w:p w14:paraId="12E1BF90" w14:textId="77777777" w:rsidR="00E44A9F" w:rsidRPr="00C60ACE" w:rsidRDefault="00E44A9F" w:rsidP="00593AAA">
            <w:pPr>
              <w:tabs>
                <w:tab w:val="left" w:pos="1965"/>
              </w:tabs>
              <w:spacing w:line="240" w:lineRule="auto"/>
              <w:rPr>
                <w:sz w:val="24"/>
                <w:szCs w:val="24"/>
              </w:rPr>
            </w:pPr>
            <w:r w:rsidRPr="00C60ACE">
              <w:rPr>
                <w:sz w:val="24"/>
                <w:szCs w:val="24"/>
              </w:rPr>
              <w:t>There continues to be a strong focus on disabled</w:t>
            </w:r>
            <w:r>
              <w:rPr>
                <w:sz w:val="24"/>
                <w:szCs w:val="24"/>
              </w:rPr>
              <w:t xml:space="preserve"> and neurodivergent</w:t>
            </w:r>
            <w:r w:rsidRPr="00C60ACE">
              <w:rPr>
                <w:sz w:val="24"/>
                <w:szCs w:val="24"/>
              </w:rPr>
              <w:t xml:space="preserve"> learners across the education sector. This, combined with continuing interest and support from the current Government have ensured TEC is in a good position to support sector capability improvements in this area</w:t>
            </w:r>
            <w:r>
              <w:rPr>
                <w:sz w:val="24"/>
                <w:szCs w:val="24"/>
              </w:rPr>
              <w:t>. Work programs have steadily progressed, and we are nearing the release of sector capability tools in the form of e-learning modules produced by expert agencies.</w:t>
            </w:r>
          </w:p>
          <w:p w14:paraId="797EC54F" w14:textId="77777777" w:rsidR="00E44A9F" w:rsidRDefault="00E44A9F" w:rsidP="00593AAA">
            <w:pPr>
              <w:spacing w:line="240" w:lineRule="auto"/>
              <w:rPr>
                <w:sz w:val="24"/>
                <w:szCs w:val="24"/>
              </w:rPr>
            </w:pPr>
            <w:r>
              <w:rPr>
                <w:sz w:val="24"/>
                <w:szCs w:val="24"/>
              </w:rPr>
              <w:t xml:space="preserve">There has been on-going engagement with TEOs in producing draft Disability Action Plans, with 16 plans expected to be submitted in July 2022. We are excited to see the progress of TEOs and will be publicly reporting common themes back to the sector, after detailed feedback has been given to individual providers following the completion of the assessment by the independent panel. </w:t>
            </w:r>
          </w:p>
          <w:p w14:paraId="0F646B47" w14:textId="77777777" w:rsidR="00E44A9F" w:rsidRPr="00833A7A" w:rsidRDefault="00E44A9F" w:rsidP="00593AAA">
            <w:pPr>
              <w:spacing w:line="240" w:lineRule="auto"/>
              <w:rPr>
                <w:rFonts w:eastAsia="Times New Roman"/>
                <w:i/>
                <w:iCs/>
                <w:color w:val="808080" w:themeColor="background1" w:themeShade="80"/>
                <w:szCs w:val="18"/>
                <w:lang w:eastAsia="en-NZ"/>
              </w:rPr>
            </w:pPr>
            <w:r w:rsidRPr="00C40788">
              <w:rPr>
                <w:sz w:val="24"/>
                <w:szCs w:val="24"/>
              </w:rPr>
              <w:t xml:space="preserve">We would be pleased to provide an in-person update to the Coalition on this work at any stage. More detail on this is included in Next Steps, below. </w:t>
            </w:r>
          </w:p>
        </w:tc>
      </w:tr>
      <w:tr w:rsidR="00E44A9F" w:rsidRPr="008F437F" w14:paraId="201ED43D" w14:textId="77777777" w:rsidTr="00F0371B">
        <w:tc>
          <w:tcPr>
            <w:tcW w:w="9776" w:type="dxa"/>
            <w:gridSpan w:val="4"/>
            <w:shd w:val="clear" w:color="auto" w:fill="D9D9D9" w:themeFill="background1" w:themeFillShade="D9"/>
          </w:tcPr>
          <w:p w14:paraId="77194952" w14:textId="77777777" w:rsidR="00E44A9F" w:rsidRPr="00380F76" w:rsidRDefault="00E44A9F" w:rsidP="00593AAA">
            <w:pPr>
              <w:spacing w:line="240" w:lineRule="auto"/>
              <w:rPr>
                <w:b/>
                <w:bCs/>
                <w:sz w:val="24"/>
                <w:szCs w:val="24"/>
              </w:rPr>
            </w:pPr>
            <w:r w:rsidRPr="00380F76">
              <w:rPr>
                <w:b/>
                <w:bCs/>
                <w:sz w:val="24"/>
                <w:szCs w:val="24"/>
              </w:rPr>
              <w:t xml:space="preserve">Risks/Issues that are impacting or may impact progress and mitigations </w:t>
            </w:r>
          </w:p>
        </w:tc>
      </w:tr>
      <w:tr w:rsidR="00E44A9F" w:rsidRPr="008F437F" w14:paraId="60FC0EA5" w14:textId="77777777" w:rsidTr="00F0371B">
        <w:tc>
          <w:tcPr>
            <w:tcW w:w="9776" w:type="dxa"/>
            <w:gridSpan w:val="4"/>
            <w:shd w:val="clear" w:color="auto" w:fill="FFFFFF" w:themeFill="background1"/>
          </w:tcPr>
          <w:p w14:paraId="59C0EEF7" w14:textId="23032C53" w:rsidR="00E44A9F" w:rsidRDefault="00E44A9F" w:rsidP="00593AAA">
            <w:pPr>
              <w:spacing w:line="240" w:lineRule="auto"/>
              <w:rPr>
                <w:sz w:val="24"/>
                <w:szCs w:val="24"/>
              </w:rPr>
            </w:pPr>
            <w:r w:rsidRPr="00C60ACE">
              <w:rPr>
                <w:sz w:val="24"/>
                <w:szCs w:val="24"/>
              </w:rPr>
              <w:t>Any changes to Covid-</w:t>
            </w:r>
            <w:r w:rsidRPr="00A52253">
              <w:rPr>
                <w:color w:val="000000" w:themeColor="text1"/>
                <w:sz w:val="24"/>
                <w:szCs w:val="24"/>
              </w:rPr>
              <w:t>19</w:t>
            </w:r>
            <w:r>
              <w:rPr>
                <w:sz w:val="24"/>
                <w:szCs w:val="24"/>
              </w:rPr>
              <w:t xml:space="preserve"> </w:t>
            </w:r>
            <w:r w:rsidRPr="00C60ACE">
              <w:rPr>
                <w:sz w:val="24"/>
                <w:szCs w:val="24"/>
              </w:rPr>
              <w:t xml:space="preserve">alert levels disrupt the tertiary providers </w:t>
            </w:r>
            <w:r>
              <w:rPr>
                <w:sz w:val="24"/>
                <w:szCs w:val="24"/>
              </w:rPr>
              <w:t>and the disability/</w:t>
            </w:r>
            <w:r w:rsidR="00A40ADB">
              <w:rPr>
                <w:sz w:val="24"/>
                <w:szCs w:val="24"/>
              </w:rPr>
              <w:t>n</w:t>
            </w:r>
            <w:r>
              <w:rPr>
                <w:sz w:val="24"/>
                <w:szCs w:val="24"/>
              </w:rPr>
              <w:t>eurodiversity focused organisations we work with and</w:t>
            </w:r>
            <w:r w:rsidRPr="00C60ACE">
              <w:rPr>
                <w:sz w:val="24"/>
                <w:szCs w:val="24"/>
              </w:rPr>
              <w:t xml:space="preserve"> reduce their ability to engage on related projects. If we see a lot of level changes or a lockdown it could slow progress on work requiring tertiary organisation input, however some work might be able to progress online.</w:t>
            </w:r>
          </w:p>
          <w:p w14:paraId="599C6C85" w14:textId="77777777" w:rsidR="00E44A9F" w:rsidRPr="00DC193E" w:rsidRDefault="00E44A9F" w:rsidP="00593AAA">
            <w:pPr>
              <w:spacing w:line="240" w:lineRule="auto"/>
              <w:rPr>
                <w:sz w:val="24"/>
                <w:szCs w:val="24"/>
              </w:rPr>
            </w:pPr>
            <w:r>
              <w:rPr>
                <w:sz w:val="24"/>
                <w:szCs w:val="24"/>
              </w:rPr>
              <w:t>Additional impacts may be seen with a resurgence of general winter illnesses.</w:t>
            </w:r>
          </w:p>
        </w:tc>
      </w:tr>
      <w:tr w:rsidR="00E44A9F" w:rsidRPr="008F437F" w14:paraId="3B1F40F9" w14:textId="77777777" w:rsidTr="00F0371B">
        <w:tc>
          <w:tcPr>
            <w:tcW w:w="9776" w:type="dxa"/>
            <w:gridSpan w:val="4"/>
            <w:shd w:val="clear" w:color="auto" w:fill="D9D9D9" w:themeFill="background1" w:themeFillShade="D9"/>
          </w:tcPr>
          <w:p w14:paraId="40CAB219" w14:textId="77777777" w:rsidR="00E44A9F" w:rsidRPr="00380F76" w:rsidRDefault="00E44A9F" w:rsidP="00593AAA">
            <w:pPr>
              <w:spacing w:line="240" w:lineRule="auto"/>
              <w:rPr>
                <w:b/>
                <w:bCs/>
                <w:sz w:val="24"/>
                <w:szCs w:val="24"/>
              </w:rPr>
            </w:pPr>
            <w:r w:rsidRPr="00380F76">
              <w:rPr>
                <w:b/>
                <w:bCs/>
                <w:sz w:val="24"/>
                <w:szCs w:val="24"/>
              </w:rPr>
              <w:t>Impacts on inequities</w:t>
            </w:r>
          </w:p>
        </w:tc>
      </w:tr>
      <w:tr w:rsidR="00E44A9F" w:rsidRPr="008F437F" w14:paraId="2CB59304" w14:textId="77777777" w:rsidTr="00F0371B">
        <w:tc>
          <w:tcPr>
            <w:tcW w:w="9776" w:type="dxa"/>
            <w:gridSpan w:val="4"/>
            <w:shd w:val="clear" w:color="auto" w:fill="FFFFFF" w:themeFill="background1"/>
          </w:tcPr>
          <w:p w14:paraId="390C6CC5" w14:textId="77777777" w:rsidR="00E44A9F" w:rsidRPr="00833A7A" w:rsidRDefault="00E44A9F" w:rsidP="00593AAA">
            <w:pPr>
              <w:spacing w:line="240" w:lineRule="auto"/>
              <w:rPr>
                <w:b/>
                <w:bCs/>
                <w:color w:val="808080" w:themeColor="background1" w:themeShade="80"/>
                <w:sz w:val="22"/>
              </w:rPr>
            </w:pPr>
            <w:r>
              <w:rPr>
                <w:sz w:val="24"/>
                <w:szCs w:val="24"/>
              </w:rPr>
              <w:t xml:space="preserve">The </w:t>
            </w:r>
            <w:r w:rsidRPr="00B260A9">
              <w:rPr>
                <w:sz w:val="24"/>
                <w:szCs w:val="24"/>
              </w:rPr>
              <w:t>TEC</w:t>
            </w:r>
            <w:r>
              <w:rPr>
                <w:sz w:val="24"/>
                <w:szCs w:val="24"/>
              </w:rPr>
              <w:t>’s</w:t>
            </w:r>
            <w:r w:rsidRPr="00B260A9">
              <w:rPr>
                <w:sz w:val="24"/>
                <w:szCs w:val="24"/>
              </w:rPr>
              <w:t xml:space="preserve"> work</w:t>
            </w:r>
            <w:r>
              <w:rPr>
                <w:sz w:val="24"/>
                <w:szCs w:val="24"/>
              </w:rPr>
              <w:t xml:space="preserve"> programme</w:t>
            </w:r>
            <w:r w:rsidRPr="00B260A9">
              <w:rPr>
                <w:sz w:val="24"/>
                <w:szCs w:val="24"/>
              </w:rPr>
              <w:t xml:space="preserve"> is focused </w:t>
            </w:r>
            <w:r>
              <w:rPr>
                <w:sz w:val="24"/>
                <w:szCs w:val="24"/>
              </w:rPr>
              <w:t>on</w:t>
            </w:r>
            <w:r w:rsidRPr="00B260A9">
              <w:rPr>
                <w:sz w:val="24"/>
                <w:szCs w:val="24"/>
              </w:rPr>
              <w:t xml:space="preserve"> long</w:t>
            </w:r>
            <w:r>
              <w:rPr>
                <w:sz w:val="24"/>
                <w:szCs w:val="24"/>
              </w:rPr>
              <w:t>er-</w:t>
            </w:r>
            <w:r w:rsidRPr="00B260A9">
              <w:rPr>
                <w:sz w:val="24"/>
                <w:szCs w:val="24"/>
              </w:rPr>
              <w:t>term system change</w:t>
            </w:r>
            <w:r>
              <w:rPr>
                <w:sz w:val="24"/>
                <w:szCs w:val="24"/>
              </w:rPr>
              <w:t>, to improve the way the tertiary system supports and enables disabled learners</w:t>
            </w:r>
            <w:r w:rsidRPr="00B260A9">
              <w:rPr>
                <w:sz w:val="24"/>
                <w:szCs w:val="24"/>
              </w:rPr>
              <w:t>. As a result, there are no immediate impact</w:t>
            </w:r>
            <w:r w:rsidRPr="00A52253">
              <w:rPr>
                <w:color w:val="000000" w:themeColor="text1"/>
                <w:sz w:val="24"/>
                <w:szCs w:val="24"/>
              </w:rPr>
              <w:t>s</w:t>
            </w:r>
            <w:r>
              <w:rPr>
                <w:sz w:val="24"/>
                <w:szCs w:val="24"/>
              </w:rPr>
              <w:t xml:space="preserve"> on inequity that we can report. </w:t>
            </w:r>
          </w:p>
        </w:tc>
      </w:tr>
      <w:tr w:rsidR="00E44A9F" w:rsidRPr="008F437F" w14:paraId="3FF105C7" w14:textId="77777777" w:rsidTr="00F0371B">
        <w:tc>
          <w:tcPr>
            <w:tcW w:w="9776" w:type="dxa"/>
            <w:gridSpan w:val="4"/>
            <w:shd w:val="clear" w:color="auto" w:fill="D9D9D9" w:themeFill="background1" w:themeFillShade="D9"/>
          </w:tcPr>
          <w:p w14:paraId="4CD5C4F0" w14:textId="4BC82925" w:rsidR="00E44A9F" w:rsidRPr="00CF0676" w:rsidRDefault="00E44A9F" w:rsidP="00A06970">
            <w:pPr>
              <w:rPr>
                <w:b/>
                <w:bCs/>
                <w:sz w:val="24"/>
                <w:szCs w:val="24"/>
              </w:rPr>
            </w:pPr>
            <w:r w:rsidRPr="00CF0676">
              <w:rPr>
                <w:b/>
                <w:bCs/>
                <w:sz w:val="24"/>
                <w:szCs w:val="24"/>
              </w:rPr>
              <w:t>Programme changes based on COVID-19 learnings</w:t>
            </w:r>
          </w:p>
        </w:tc>
      </w:tr>
      <w:tr w:rsidR="00E44A9F" w:rsidRPr="008F437F" w14:paraId="2CC0CD47" w14:textId="77777777" w:rsidTr="00F0371B">
        <w:tc>
          <w:tcPr>
            <w:tcW w:w="9776" w:type="dxa"/>
            <w:gridSpan w:val="4"/>
            <w:shd w:val="clear" w:color="auto" w:fill="FFFFFF" w:themeFill="background1"/>
          </w:tcPr>
          <w:p w14:paraId="1736406C" w14:textId="77777777" w:rsidR="00E44A9F" w:rsidRDefault="00E44A9F" w:rsidP="00A06970">
            <w:pPr>
              <w:rPr>
                <w:sz w:val="24"/>
                <w:szCs w:val="24"/>
              </w:rPr>
            </w:pPr>
            <w:r>
              <w:rPr>
                <w:sz w:val="24"/>
                <w:szCs w:val="24"/>
              </w:rPr>
              <w:t xml:space="preserve">No specific changes. </w:t>
            </w:r>
          </w:p>
          <w:p w14:paraId="480FAF00" w14:textId="77777777" w:rsidR="0042425C" w:rsidRDefault="0042425C" w:rsidP="00A06970">
            <w:pPr>
              <w:rPr>
                <w:sz w:val="24"/>
                <w:szCs w:val="24"/>
              </w:rPr>
            </w:pPr>
          </w:p>
          <w:p w14:paraId="1C776DED" w14:textId="175236DE" w:rsidR="0042425C" w:rsidRPr="00833A7A" w:rsidRDefault="0042425C" w:rsidP="00A06970">
            <w:pPr>
              <w:rPr>
                <w:rFonts w:eastAsia="Times New Roman"/>
                <w:i/>
                <w:iCs/>
                <w:color w:val="808080" w:themeColor="background1" w:themeShade="80"/>
                <w:szCs w:val="18"/>
                <w:lang w:eastAsia="en-NZ"/>
              </w:rPr>
            </w:pPr>
          </w:p>
        </w:tc>
      </w:tr>
      <w:tr w:rsidR="00E44A9F" w:rsidRPr="008F437F" w14:paraId="5BC7A41A" w14:textId="77777777" w:rsidTr="00F0371B">
        <w:tc>
          <w:tcPr>
            <w:tcW w:w="9776" w:type="dxa"/>
            <w:gridSpan w:val="4"/>
            <w:shd w:val="clear" w:color="auto" w:fill="D9D9D9" w:themeFill="background1" w:themeFillShade="D9"/>
          </w:tcPr>
          <w:p w14:paraId="7B8FEEC3" w14:textId="77777777" w:rsidR="00E44A9F" w:rsidRPr="00CF0676" w:rsidRDefault="00E44A9F" w:rsidP="00A06970">
            <w:pPr>
              <w:rPr>
                <w:b/>
                <w:bCs/>
                <w:sz w:val="24"/>
                <w:szCs w:val="24"/>
              </w:rPr>
            </w:pPr>
            <w:r w:rsidRPr="00CF0676">
              <w:rPr>
                <w:b/>
                <w:bCs/>
                <w:sz w:val="24"/>
                <w:szCs w:val="24"/>
              </w:rPr>
              <w:t>Next Steps</w:t>
            </w:r>
          </w:p>
        </w:tc>
      </w:tr>
      <w:tr w:rsidR="00E44A9F" w:rsidRPr="008F437F" w14:paraId="2FFCBD2F" w14:textId="77777777" w:rsidTr="00F0371B">
        <w:tc>
          <w:tcPr>
            <w:tcW w:w="9776" w:type="dxa"/>
            <w:gridSpan w:val="4"/>
          </w:tcPr>
          <w:tbl>
            <w:tblPr>
              <w:tblW w:w="9671" w:type="dxa"/>
              <w:tblLayout w:type="fixed"/>
              <w:tblCellMar>
                <w:left w:w="0" w:type="dxa"/>
                <w:right w:w="0" w:type="dxa"/>
              </w:tblCellMar>
              <w:tblLook w:val="04A0" w:firstRow="1" w:lastRow="0" w:firstColumn="1" w:lastColumn="0" w:noHBand="0" w:noVBand="1"/>
            </w:tblPr>
            <w:tblGrid>
              <w:gridCol w:w="6075"/>
              <w:gridCol w:w="3596"/>
            </w:tblGrid>
            <w:tr w:rsidR="00E44A9F" w:rsidRPr="00D85C3E" w14:paraId="78A5EB19" w14:textId="77777777" w:rsidTr="0042425C">
              <w:trPr>
                <w:trHeight w:val="900"/>
              </w:trPr>
              <w:tc>
                <w:tcPr>
                  <w:tcW w:w="6075" w:type="dxa"/>
                  <w:tcBorders>
                    <w:top w:val="nil"/>
                    <w:left w:val="nil"/>
                    <w:bottom w:val="single" w:sz="4" w:space="0" w:color="auto"/>
                    <w:right w:val="single" w:sz="4" w:space="0" w:color="auto"/>
                  </w:tcBorders>
                  <w:shd w:val="clear" w:color="000000" w:fill="auto"/>
                  <w:hideMark/>
                </w:tcPr>
                <w:p w14:paraId="14EF5DA1" w14:textId="77777777" w:rsidR="00E44A9F" w:rsidRPr="00D85C3E" w:rsidRDefault="00E44A9F" w:rsidP="00A06970">
                  <w:pPr>
                    <w:tabs>
                      <w:tab w:val="left" w:pos="1965"/>
                    </w:tabs>
                    <w:rPr>
                      <w:sz w:val="24"/>
                      <w:szCs w:val="24"/>
                    </w:rPr>
                  </w:pPr>
                  <w:r>
                    <w:rPr>
                      <w:sz w:val="24"/>
                      <w:szCs w:val="24"/>
                    </w:rPr>
                    <w:t>1 July</w:t>
                  </w:r>
                  <w:r w:rsidRPr="00D85C3E">
                    <w:rPr>
                      <w:sz w:val="24"/>
                      <w:szCs w:val="24"/>
                    </w:rPr>
                    <w:t xml:space="preserve"> – </w:t>
                  </w:r>
                  <w:r>
                    <w:rPr>
                      <w:sz w:val="24"/>
                      <w:szCs w:val="24"/>
                    </w:rPr>
                    <w:t>31 Dec 2022</w:t>
                  </w:r>
                </w:p>
              </w:tc>
              <w:tc>
                <w:tcPr>
                  <w:tcW w:w="3596" w:type="dxa"/>
                  <w:tcBorders>
                    <w:top w:val="single" w:sz="4" w:space="0" w:color="auto"/>
                    <w:left w:val="nil"/>
                    <w:bottom w:val="single" w:sz="4" w:space="0" w:color="auto"/>
                    <w:right w:val="single" w:sz="4" w:space="0" w:color="auto"/>
                  </w:tcBorders>
                  <w:shd w:val="clear" w:color="000000" w:fill="auto"/>
                  <w:hideMark/>
                </w:tcPr>
                <w:p w14:paraId="3DE79758" w14:textId="77777777" w:rsidR="00E44A9F" w:rsidRPr="00D85C3E" w:rsidRDefault="00E44A9F" w:rsidP="0042425C">
                  <w:pPr>
                    <w:tabs>
                      <w:tab w:val="left" w:pos="1965"/>
                    </w:tabs>
                    <w:spacing w:after="0" w:line="240" w:lineRule="auto"/>
                    <w:rPr>
                      <w:sz w:val="24"/>
                      <w:szCs w:val="24"/>
                    </w:rPr>
                  </w:pPr>
                  <w:r>
                    <w:rPr>
                      <w:sz w:val="24"/>
                      <w:szCs w:val="24"/>
                    </w:rPr>
                    <w:t>Key other actions beyond 12</w:t>
                  </w:r>
                  <w:r w:rsidRPr="00D85C3E">
                    <w:rPr>
                      <w:sz w:val="24"/>
                      <w:szCs w:val="24"/>
                    </w:rPr>
                    <w:t xml:space="preserve"> months (1 </w:t>
                  </w:r>
                  <w:r>
                    <w:rPr>
                      <w:sz w:val="24"/>
                      <w:szCs w:val="24"/>
                    </w:rPr>
                    <w:t>Jan 2023</w:t>
                  </w:r>
                  <w:r w:rsidRPr="00D85C3E">
                    <w:rPr>
                      <w:sz w:val="24"/>
                      <w:szCs w:val="24"/>
                    </w:rPr>
                    <w:t xml:space="preserve"> – 30 June 202</w:t>
                  </w:r>
                  <w:r>
                    <w:rPr>
                      <w:sz w:val="24"/>
                      <w:szCs w:val="24"/>
                    </w:rPr>
                    <w:t>4</w:t>
                  </w:r>
                  <w:r w:rsidRPr="00D85C3E">
                    <w:rPr>
                      <w:sz w:val="24"/>
                      <w:szCs w:val="24"/>
                    </w:rPr>
                    <w:t>)</w:t>
                  </w:r>
                </w:p>
              </w:tc>
            </w:tr>
            <w:tr w:rsidR="00E44A9F" w:rsidRPr="00647751" w14:paraId="2BD97C6B" w14:textId="77777777" w:rsidTr="00A40ADB">
              <w:trPr>
                <w:trHeight w:val="1080"/>
              </w:trPr>
              <w:tc>
                <w:tcPr>
                  <w:tcW w:w="6075" w:type="dxa"/>
                  <w:tcBorders>
                    <w:top w:val="nil"/>
                    <w:left w:val="nil"/>
                    <w:bottom w:val="single" w:sz="4" w:space="0" w:color="auto"/>
                    <w:right w:val="single" w:sz="4" w:space="0" w:color="auto"/>
                  </w:tcBorders>
                  <w:shd w:val="clear" w:color="auto" w:fill="auto"/>
                  <w:hideMark/>
                </w:tcPr>
                <w:p w14:paraId="10392003" w14:textId="29DAC001" w:rsidR="00E44A9F" w:rsidRPr="00647751" w:rsidRDefault="00E44A9F" w:rsidP="00593AAA">
                  <w:pPr>
                    <w:tabs>
                      <w:tab w:val="left" w:pos="1965"/>
                    </w:tabs>
                    <w:spacing w:line="240" w:lineRule="auto"/>
                    <w:rPr>
                      <w:sz w:val="24"/>
                      <w:szCs w:val="24"/>
                    </w:rPr>
                  </w:pPr>
                  <w:r w:rsidRPr="00647751">
                    <w:rPr>
                      <w:sz w:val="24"/>
                      <w:szCs w:val="24"/>
                    </w:rPr>
                    <w:t xml:space="preserve">Data analysis and consideration of implications for wider TEC work. </w:t>
                  </w:r>
                  <w:r>
                    <w:rPr>
                      <w:sz w:val="24"/>
                      <w:szCs w:val="24"/>
                    </w:rPr>
                    <w:t>Yearly reporting on this fund.</w:t>
                  </w:r>
                  <w:r w:rsidRPr="00647751">
                    <w:rPr>
                      <w:sz w:val="24"/>
                      <w:szCs w:val="24"/>
                    </w:rPr>
                    <w:t xml:space="preserve"> </w:t>
                  </w:r>
                </w:p>
              </w:tc>
              <w:tc>
                <w:tcPr>
                  <w:tcW w:w="3596" w:type="dxa"/>
                  <w:tcBorders>
                    <w:top w:val="single" w:sz="4" w:space="0" w:color="auto"/>
                    <w:left w:val="nil"/>
                    <w:bottom w:val="single" w:sz="4" w:space="0" w:color="auto"/>
                    <w:right w:val="single" w:sz="4" w:space="0" w:color="000000"/>
                  </w:tcBorders>
                  <w:shd w:val="clear" w:color="auto" w:fill="auto"/>
                  <w:hideMark/>
                </w:tcPr>
                <w:p w14:paraId="7A8DC55D" w14:textId="6A5A6B7E" w:rsidR="00E44A9F" w:rsidRPr="00647751" w:rsidRDefault="00E44A9F" w:rsidP="00593AAA">
                  <w:pPr>
                    <w:tabs>
                      <w:tab w:val="left" w:pos="1965"/>
                    </w:tabs>
                    <w:spacing w:line="240" w:lineRule="auto"/>
                    <w:rPr>
                      <w:sz w:val="24"/>
                      <w:szCs w:val="24"/>
                    </w:rPr>
                  </w:pPr>
                  <w:r w:rsidRPr="00647751">
                    <w:rPr>
                      <w:sz w:val="24"/>
                      <w:szCs w:val="24"/>
                    </w:rPr>
                    <w:t xml:space="preserve">Continue data collection project, with focus on determining standardised </w:t>
                  </w:r>
                  <w:r w:rsidRPr="00647751">
                    <w:rPr>
                      <w:sz w:val="24"/>
                      <w:szCs w:val="24"/>
                    </w:rPr>
                    <w:lastRenderedPageBreak/>
                    <w:t>data c</w:t>
                  </w:r>
                  <w:r>
                    <w:rPr>
                      <w:sz w:val="24"/>
                      <w:szCs w:val="24"/>
                    </w:rPr>
                    <w:t>ollection sets (needs whole of G</w:t>
                  </w:r>
                  <w:r w:rsidRPr="00647751">
                    <w:rPr>
                      <w:sz w:val="24"/>
                      <w:szCs w:val="24"/>
                    </w:rPr>
                    <w:t>ovt input</w:t>
                  </w:r>
                  <w:r w:rsidR="00A40ADB">
                    <w:rPr>
                      <w:sz w:val="24"/>
                      <w:szCs w:val="24"/>
                    </w:rPr>
                    <w:t>)</w:t>
                  </w:r>
                </w:p>
              </w:tc>
            </w:tr>
            <w:tr w:rsidR="00E44A9F" w:rsidRPr="00647751" w14:paraId="664BE8AC" w14:textId="77777777" w:rsidTr="00A40ADB">
              <w:trPr>
                <w:trHeight w:val="1800"/>
              </w:trPr>
              <w:tc>
                <w:tcPr>
                  <w:tcW w:w="6075" w:type="dxa"/>
                  <w:tcBorders>
                    <w:top w:val="nil"/>
                    <w:left w:val="nil"/>
                    <w:bottom w:val="single" w:sz="4" w:space="0" w:color="auto"/>
                    <w:right w:val="single" w:sz="4" w:space="0" w:color="auto"/>
                  </w:tcBorders>
                  <w:shd w:val="clear" w:color="auto" w:fill="auto"/>
                  <w:hideMark/>
                </w:tcPr>
                <w:p w14:paraId="500DCF5F" w14:textId="77777777" w:rsidR="00A40ADB" w:rsidRDefault="00E44A9F" w:rsidP="00A40ADB">
                  <w:pPr>
                    <w:tabs>
                      <w:tab w:val="left" w:pos="1965"/>
                    </w:tabs>
                    <w:spacing w:after="0" w:line="240" w:lineRule="auto"/>
                    <w:rPr>
                      <w:sz w:val="24"/>
                      <w:szCs w:val="24"/>
                    </w:rPr>
                  </w:pPr>
                  <w:r>
                    <w:rPr>
                      <w:sz w:val="24"/>
                      <w:szCs w:val="24"/>
                    </w:rPr>
                    <w:lastRenderedPageBreak/>
                    <w:t xml:space="preserve">Support TEOs’ to develop their Disability Action Plans </w:t>
                  </w:r>
                  <w:r w:rsidRPr="00647751">
                    <w:rPr>
                      <w:sz w:val="24"/>
                      <w:szCs w:val="24"/>
                    </w:rPr>
                    <w:t>(</w:t>
                  </w:r>
                  <w:r>
                    <w:rPr>
                      <w:sz w:val="24"/>
                      <w:szCs w:val="24"/>
                    </w:rPr>
                    <w:t xml:space="preserve">applies from 2022 for all providers who </w:t>
                  </w:r>
                </w:p>
                <w:p w14:paraId="5186E39F" w14:textId="6EBC9357" w:rsidR="00E44A9F" w:rsidRDefault="00E44A9F" w:rsidP="00A40ADB">
                  <w:pPr>
                    <w:tabs>
                      <w:tab w:val="left" w:pos="1965"/>
                    </w:tabs>
                    <w:spacing w:after="0" w:line="240" w:lineRule="auto"/>
                    <w:rPr>
                      <w:sz w:val="24"/>
                      <w:szCs w:val="24"/>
                    </w:rPr>
                  </w:pPr>
                  <w:r>
                    <w:rPr>
                      <w:sz w:val="24"/>
                      <w:szCs w:val="24"/>
                    </w:rPr>
                    <w:t>get over $5M TEC funding</w:t>
                  </w:r>
                  <w:r w:rsidRPr="00647751">
                    <w:rPr>
                      <w:sz w:val="24"/>
                      <w:szCs w:val="24"/>
                    </w:rPr>
                    <w:t>).</w:t>
                  </w:r>
                </w:p>
                <w:p w14:paraId="536D633F" w14:textId="77777777" w:rsidR="00A40ADB" w:rsidRDefault="00A40ADB" w:rsidP="00A40ADB">
                  <w:pPr>
                    <w:tabs>
                      <w:tab w:val="left" w:pos="1965"/>
                    </w:tabs>
                    <w:spacing w:after="0" w:line="240" w:lineRule="auto"/>
                    <w:rPr>
                      <w:sz w:val="24"/>
                      <w:szCs w:val="24"/>
                    </w:rPr>
                  </w:pPr>
                </w:p>
                <w:p w14:paraId="3ED720EE" w14:textId="26853E6E" w:rsidR="00E44A9F" w:rsidRDefault="00E44A9F" w:rsidP="00A40ADB">
                  <w:pPr>
                    <w:tabs>
                      <w:tab w:val="left" w:pos="1965"/>
                    </w:tabs>
                    <w:spacing w:after="0" w:line="240" w:lineRule="auto"/>
                    <w:rPr>
                      <w:sz w:val="24"/>
                      <w:szCs w:val="24"/>
                    </w:rPr>
                  </w:pPr>
                  <w:r>
                    <w:rPr>
                      <w:sz w:val="24"/>
                      <w:szCs w:val="24"/>
                    </w:rPr>
                    <w:t xml:space="preserve">First round of DAPs due in July 2022. </w:t>
                  </w:r>
                </w:p>
                <w:p w14:paraId="60B8D3EE" w14:textId="77777777" w:rsidR="00A40ADB" w:rsidRDefault="00A40ADB" w:rsidP="00A40ADB">
                  <w:pPr>
                    <w:tabs>
                      <w:tab w:val="left" w:pos="1965"/>
                    </w:tabs>
                    <w:spacing w:after="0" w:line="240" w:lineRule="auto"/>
                    <w:rPr>
                      <w:sz w:val="24"/>
                      <w:szCs w:val="24"/>
                    </w:rPr>
                  </w:pPr>
                </w:p>
                <w:p w14:paraId="5E171FF4" w14:textId="2DA746BA" w:rsidR="00E44A9F" w:rsidRPr="00647751" w:rsidRDefault="00E44A9F" w:rsidP="00A40ADB">
                  <w:pPr>
                    <w:tabs>
                      <w:tab w:val="left" w:pos="1965"/>
                    </w:tabs>
                    <w:spacing w:after="0" w:line="240" w:lineRule="auto"/>
                    <w:rPr>
                      <w:sz w:val="24"/>
                      <w:szCs w:val="24"/>
                    </w:rPr>
                  </w:pPr>
                  <w:r>
                    <w:rPr>
                      <w:sz w:val="24"/>
                      <w:szCs w:val="24"/>
                    </w:rPr>
                    <w:t xml:space="preserve">Analysis of first round of DAP’s and advice/ support to sector for 2023 investment year. </w:t>
                  </w:r>
                </w:p>
              </w:tc>
              <w:tc>
                <w:tcPr>
                  <w:tcW w:w="3596" w:type="dxa"/>
                  <w:tcBorders>
                    <w:top w:val="single" w:sz="4" w:space="0" w:color="auto"/>
                    <w:left w:val="nil"/>
                    <w:bottom w:val="single" w:sz="4" w:space="0" w:color="auto"/>
                    <w:right w:val="single" w:sz="4" w:space="0" w:color="000000"/>
                  </w:tcBorders>
                  <w:shd w:val="clear" w:color="auto" w:fill="auto"/>
                  <w:hideMark/>
                </w:tcPr>
                <w:p w14:paraId="3831B725" w14:textId="77777777" w:rsidR="00E44A9F" w:rsidRPr="00647751" w:rsidRDefault="00E44A9F" w:rsidP="00A40ADB">
                  <w:pPr>
                    <w:tabs>
                      <w:tab w:val="left" w:pos="1965"/>
                    </w:tabs>
                    <w:spacing w:line="240" w:lineRule="auto"/>
                    <w:rPr>
                      <w:sz w:val="24"/>
                      <w:szCs w:val="24"/>
                    </w:rPr>
                  </w:pPr>
                  <w:r w:rsidRPr="00647751">
                    <w:rPr>
                      <w:sz w:val="24"/>
                      <w:szCs w:val="24"/>
                    </w:rPr>
                    <w:t xml:space="preserve">Monitoring of </w:t>
                  </w:r>
                  <w:r>
                    <w:rPr>
                      <w:sz w:val="24"/>
                      <w:szCs w:val="24"/>
                    </w:rPr>
                    <w:t>DAPs</w:t>
                  </w:r>
                  <w:r w:rsidRPr="00647751">
                    <w:rPr>
                      <w:sz w:val="24"/>
                      <w:szCs w:val="24"/>
                    </w:rPr>
                    <w:t xml:space="preserve"> and progress against plans as part of the </w:t>
                  </w:r>
                  <w:r>
                    <w:rPr>
                      <w:sz w:val="24"/>
                      <w:szCs w:val="24"/>
                    </w:rPr>
                    <w:t xml:space="preserve">TEC </w:t>
                  </w:r>
                  <w:r w:rsidRPr="00647751">
                    <w:rPr>
                      <w:sz w:val="24"/>
                      <w:szCs w:val="24"/>
                    </w:rPr>
                    <w:t xml:space="preserve">Investment </w:t>
                  </w:r>
                  <w:r>
                    <w:rPr>
                      <w:sz w:val="24"/>
                      <w:szCs w:val="24"/>
                    </w:rPr>
                    <w:t>Plan process</w:t>
                  </w:r>
                  <w:r w:rsidRPr="00647751">
                    <w:rPr>
                      <w:sz w:val="24"/>
                      <w:szCs w:val="24"/>
                    </w:rPr>
                    <w:t xml:space="preserve">. </w:t>
                  </w:r>
                  <w:r>
                    <w:rPr>
                      <w:sz w:val="24"/>
                      <w:szCs w:val="24"/>
                    </w:rPr>
                    <w:t xml:space="preserve">Ongoing provision of advice and support to sector. </w:t>
                  </w:r>
                </w:p>
              </w:tc>
            </w:tr>
            <w:tr w:rsidR="00E44A9F" w:rsidRPr="00647751" w14:paraId="499BF3B7" w14:textId="77777777" w:rsidTr="00A40ADB">
              <w:trPr>
                <w:trHeight w:val="1200"/>
              </w:trPr>
              <w:tc>
                <w:tcPr>
                  <w:tcW w:w="6075" w:type="dxa"/>
                  <w:tcBorders>
                    <w:top w:val="nil"/>
                    <w:left w:val="nil"/>
                    <w:bottom w:val="single" w:sz="4" w:space="0" w:color="auto"/>
                    <w:right w:val="single" w:sz="4" w:space="0" w:color="auto"/>
                  </w:tcBorders>
                  <w:shd w:val="clear" w:color="auto" w:fill="auto"/>
                  <w:hideMark/>
                </w:tcPr>
                <w:p w14:paraId="0929ED59" w14:textId="42915620" w:rsidR="00E44A9F" w:rsidRPr="00647751" w:rsidRDefault="00E44A9F" w:rsidP="00593AAA">
                  <w:pPr>
                    <w:tabs>
                      <w:tab w:val="left" w:pos="1965"/>
                    </w:tabs>
                    <w:spacing w:line="240" w:lineRule="auto"/>
                    <w:rPr>
                      <w:sz w:val="24"/>
                      <w:szCs w:val="24"/>
                    </w:rPr>
                  </w:pPr>
                  <w:r w:rsidRPr="00647751">
                    <w:rPr>
                      <w:sz w:val="24"/>
                      <w:szCs w:val="24"/>
                    </w:rPr>
                    <w:t>Partnering with TEOs to understand what they are doing to support disabled learners. (Ongoing for life of programme)</w:t>
                  </w:r>
                  <w:r w:rsidR="00F0371B">
                    <w:rPr>
                      <w:sz w:val="24"/>
                      <w:szCs w:val="24"/>
                    </w:rPr>
                    <w:t>.</w:t>
                  </w:r>
                </w:p>
              </w:tc>
              <w:tc>
                <w:tcPr>
                  <w:tcW w:w="3596" w:type="dxa"/>
                  <w:tcBorders>
                    <w:top w:val="single" w:sz="4" w:space="0" w:color="auto"/>
                    <w:left w:val="nil"/>
                    <w:bottom w:val="single" w:sz="4" w:space="0" w:color="auto"/>
                    <w:right w:val="single" w:sz="4" w:space="0" w:color="000000"/>
                  </w:tcBorders>
                  <w:shd w:val="clear" w:color="auto" w:fill="auto"/>
                  <w:hideMark/>
                </w:tcPr>
                <w:p w14:paraId="28832129" w14:textId="77777777" w:rsidR="00E44A9F" w:rsidRPr="00647751" w:rsidRDefault="00E44A9F" w:rsidP="00593AAA">
                  <w:pPr>
                    <w:tabs>
                      <w:tab w:val="left" w:pos="1965"/>
                    </w:tabs>
                    <w:spacing w:line="240" w:lineRule="auto"/>
                    <w:rPr>
                      <w:sz w:val="24"/>
                      <w:szCs w:val="24"/>
                    </w:rPr>
                  </w:pPr>
                  <w:r w:rsidRPr="00647751">
                    <w:rPr>
                      <w:sz w:val="24"/>
                      <w:szCs w:val="24"/>
                    </w:rPr>
                    <w:t xml:space="preserve">Partnering with TEOs to understand what they are doing to support disabled learners. (Ongoing for life of programme) </w:t>
                  </w:r>
                </w:p>
              </w:tc>
            </w:tr>
          </w:tbl>
          <w:p w14:paraId="7EE19ACE" w14:textId="77777777" w:rsidR="00E44A9F" w:rsidRPr="008F437F" w:rsidRDefault="00E44A9F" w:rsidP="00A06970">
            <w:pPr>
              <w:rPr>
                <w:rFonts w:eastAsia="Times New Roman"/>
                <w:i/>
                <w:iCs/>
                <w:color w:val="808080" w:themeColor="background1" w:themeShade="80"/>
                <w:sz w:val="22"/>
                <w:lang w:eastAsia="en-NZ"/>
              </w:rPr>
            </w:pPr>
          </w:p>
        </w:tc>
      </w:tr>
    </w:tbl>
    <w:p w14:paraId="0DF280BB" w14:textId="77777777" w:rsidR="00E44A9F" w:rsidRPr="005A3D70" w:rsidRDefault="00E44A9F" w:rsidP="00E44A9F"/>
    <w:p w14:paraId="1DF3FAF5" w14:textId="49994A63" w:rsidR="00E736FB" w:rsidRDefault="00E736FB">
      <w:pPr>
        <w:spacing w:after="0" w:line="240" w:lineRule="auto"/>
      </w:pPr>
      <w:r>
        <w:br w:type="page"/>
      </w:r>
    </w:p>
    <w:p w14:paraId="18C796C0" w14:textId="40E1F546" w:rsidR="004C12DD" w:rsidRDefault="00E736FB" w:rsidP="00E736FB">
      <w:pPr>
        <w:pStyle w:val="Heading2"/>
        <w:rPr>
          <w:color w:val="4F81BD" w:themeColor="accent1"/>
        </w:rPr>
      </w:pPr>
      <w:bookmarkStart w:id="9" w:name="_Toc139016127"/>
      <w:r w:rsidRPr="00E736FB">
        <w:rPr>
          <w:color w:val="4F81BD" w:themeColor="accent1"/>
        </w:rPr>
        <w:lastRenderedPageBreak/>
        <w:t>Outcome Two – Employment and Economic Security</w:t>
      </w:r>
      <w:bookmarkEnd w:id="9"/>
    </w:p>
    <w:p w14:paraId="16FCE346" w14:textId="2C1129A1" w:rsidR="00E736FB" w:rsidRDefault="00433F92" w:rsidP="00E736FB">
      <w:pPr>
        <w:pStyle w:val="Heading3"/>
        <w:rPr>
          <w:color w:val="404040"/>
          <w:szCs w:val="22"/>
        </w:rPr>
      </w:pPr>
      <w:bookmarkStart w:id="10" w:name="_Toc139016128"/>
      <w:r>
        <w:t>Working Matters Disability Employment Action Plan</w:t>
      </w:r>
      <w:r w:rsidR="002D59A0">
        <w:t xml:space="preserve">.  </w:t>
      </w:r>
      <w:r w:rsidR="00E736FB">
        <w:t>DAP Reporting</w:t>
      </w:r>
      <w:bookmarkEnd w:id="10"/>
      <w:r w:rsidR="00C40A0F">
        <w:t xml:space="preserve"> </w:t>
      </w:r>
      <w:r w:rsidR="00E736FB">
        <w:t xml:space="preserve"> </w:t>
      </w:r>
    </w:p>
    <w:tbl>
      <w:tblPr>
        <w:tblStyle w:val="TableGrid"/>
        <w:tblW w:w="9031" w:type="dxa"/>
        <w:tblLook w:val="04A0" w:firstRow="1" w:lastRow="0" w:firstColumn="1" w:lastColumn="0" w:noHBand="0" w:noVBand="1"/>
      </w:tblPr>
      <w:tblGrid>
        <w:gridCol w:w="2840"/>
        <w:gridCol w:w="6191"/>
      </w:tblGrid>
      <w:tr w:rsidR="00E736FB" w14:paraId="1D791C10" w14:textId="77777777" w:rsidTr="00285BA8">
        <w:trPr>
          <w:trHeight w:val="665"/>
        </w:trPr>
        <w:tc>
          <w:tcPr>
            <w:tcW w:w="284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EA7A940" w14:textId="77777777" w:rsidR="00E736FB" w:rsidRPr="00CF0676" w:rsidRDefault="00E736FB">
            <w:pPr>
              <w:spacing w:line="24" w:lineRule="atLeast"/>
              <w:rPr>
                <w:rFonts w:cstheme="minorHAnsi"/>
                <w:b/>
                <w:bCs/>
                <w:sz w:val="24"/>
                <w:szCs w:val="24"/>
              </w:rPr>
            </w:pPr>
            <w:r w:rsidRPr="00CF0676">
              <w:rPr>
                <w:rFonts w:cstheme="minorHAnsi"/>
                <w:b/>
                <w:bCs/>
                <w:sz w:val="24"/>
                <w:szCs w:val="24"/>
              </w:rPr>
              <w:t>Name of Agency</w:t>
            </w:r>
          </w:p>
        </w:tc>
        <w:tc>
          <w:tcPr>
            <w:tcW w:w="61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114FEA1" w14:textId="77777777" w:rsidR="00E736FB" w:rsidRPr="00DB6845" w:rsidRDefault="00E736FB">
            <w:pPr>
              <w:spacing w:line="24" w:lineRule="atLeast"/>
              <w:rPr>
                <w:rFonts w:eastAsia="Times New Roman" w:cstheme="minorHAnsi"/>
                <w:b/>
                <w:bCs/>
                <w:sz w:val="24"/>
                <w:szCs w:val="24"/>
                <w:lang w:eastAsia="en-NZ"/>
              </w:rPr>
            </w:pPr>
            <w:r w:rsidRPr="00DB6845">
              <w:rPr>
                <w:rFonts w:eastAsia="Times New Roman" w:cstheme="minorHAnsi"/>
                <w:b/>
                <w:bCs/>
                <w:sz w:val="24"/>
                <w:szCs w:val="24"/>
                <w:lang w:eastAsia="en-NZ"/>
              </w:rPr>
              <w:t>Ministry of Social Development</w:t>
            </w:r>
          </w:p>
        </w:tc>
      </w:tr>
      <w:tr w:rsidR="00E736FB" w14:paraId="5E7AB749" w14:textId="77777777" w:rsidTr="00285BA8">
        <w:trPr>
          <w:trHeight w:val="665"/>
        </w:trPr>
        <w:tc>
          <w:tcPr>
            <w:tcW w:w="284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A3666C8" w14:textId="77777777" w:rsidR="00E736FB" w:rsidRPr="00CF0676" w:rsidRDefault="00E736FB">
            <w:pPr>
              <w:spacing w:line="24" w:lineRule="atLeast"/>
              <w:rPr>
                <w:rFonts w:cstheme="minorHAnsi"/>
                <w:b/>
                <w:bCs/>
                <w:sz w:val="24"/>
                <w:szCs w:val="24"/>
              </w:rPr>
            </w:pPr>
            <w:r w:rsidRPr="00CF0676">
              <w:rPr>
                <w:rFonts w:cstheme="minorHAnsi"/>
                <w:b/>
                <w:bCs/>
                <w:sz w:val="24"/>
                <w:szCs w:val="24"/>
              </w:rPr>
              <w:t>Name of Work Programme</w:t>
            </w:r>
          </w:p>
        </w:tc>
        <w:tc>
          <w:tcPr>
            <w:tcW w:w="61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411EB40" w14:textId="77777777" w:rsidR="00E736FB" w:rsidRPr="00DB6845" w:rsidRDefault="00E736FB">
            <w:pPr>
              <w:spacing w:line="24" w:lineRule="atLeast"/>
              <w:rPr>
                <w:rFonts w:eastAsia="Times New Roman" w:cstheme="minorHAnsi"/>
                <w:b/>
                <w:bCs/>
                <w:sz w:val="24"/>
                <w:szCs w:val="24"/>
                <w:lang w:eastAsia="en-NZ"/>
              </w:rPr>
            </w:pPr>
            <w:r w:rsidRPr="00DB6845">
              <w:rPr>
                <w:rFonts w:eastAsia="Times New Roman" w:cstheme="minorHAnsi"/>
                <w:b/>
                <w:bCs/>
                <w:sz w:val="24"/>
                <w:szCs w:val="24"/>
                <w:lang w:eastAsia="en-NZ"/>
              </w:rPr>
              <w:t>Working Matters Disability Employment Action Plan</w:t>
            </w:r>
          </w:p>
        </w:tc>
      </w:tr>
      <w:tr w:rsidR="00E736FB" w14:paraId="746E90EE" w14:textId="77777777" w:rsidTr="00804C27">
        <w:trPr>
          <w:trHeight w:val="243"/>
        </w:trPr>
        <w:tc>
          <w:tcPr>
            <w:tcW w:w="284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4D65ED6" w14:textId="77777777" w:rsidR="00E736FB" w:rsidRPr="00CF0676" w:rsidRDefault="00E736FB">
            <w:pPr>
              <w:spacing w:line="24" w:lineRule="atLeast"/>
              <w:rPr>
                <w:rFonts w:cstheme="minorHAnsi"/>
                <w:b/>
                <w:bCs/>
                <w:color w:val="404040"/>
                <w:sz w:val="24"/>
                <w:szCs w:val="24"/>
              </w:rPr>
            </w:pPr>
            <w:r w:rsidRPr="00CF0676">
              <w:rPr>
                <w:rFonts w:cstheme="minorHAnsi"/>
                <w:b/>
                <w:bCs/>
                <w:sz w:val="24"/>
                <w:szCs w:val="24"/>
              </w:rPr>
              <w:t>Overall Status</w:t>
            </w:r>
          </w:p>
        </w:tc>
        <w:tc>
          <w:tcPr>
            <w:tcW w:w="6191" w:type="dxa"/>
            <w:tcBorders>
              <w:top w:val="single" w:sz="4" w:space="0" w:color="auto"/>
              <w:left w:val="single" w:sz="4" w:space="0" w:color="auto"/>
              <w:bottom w:val="single" w:sz="4" w:space="0" w:color="auto"/>
              <w:right w:val="single" w:sz="4" w:space="0" w:color="auto"/>
            </w:tcBorders>
            <w:shd w:val="clear" w:color="auto" w:fill="92D050"/>
            <w:hideMark/>
          </w:tcPr>
          <w:p w14:paraId="4F01001F" w14:textId="77777777" w:rsidR="00E736FB" w:rsidRPr="004715AF" w:rsidRDefault="00E736FB">
            <w:pPr>
              <w:spacing w:line="24" w:lineRule="atLeast"/>
              <w:rPr>
                <w:rFonts w:eastAsia="Times New Roman" w:cstheme="minorHAnsi"/>
                <w:b/>
                <w:bCs/>
                <w:sz w:val="24"/>
                <w:szCs w:val="24"/>
                <w:lang w:eastAsia="en-NZ"/>
              </w:rPr>
            </w:pPr>
            <w:r w:rsidRPr="004715AF">
              <w:rPr>
                <w:rFonts w:eastAsia="Times New Roman" w:cstheme="minorHAnsi"/>
                <w:b/>
                <w:bCs/>
                <w:sz w:val="24"/>
                <w:szCs w:val="24"/>
                <w:lang w:eastAsia="en-NZ"/>
              </w:rPr>
              <w:t>On track</w:t>
            </w:r>
          </w:p>
        </w:tc>
      </w:tr>
      <w:tr w:rsidR="00E736FB" w14:paraId="627A97EF" w14:textId="77777777" w:rsidTr="00285BA8">
        <w:tc>
          <w:tcPr>
            <w:tcW w:w="284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0BAFB56" w14:textId="77777777" w:rsidR="00E736FB" w:rsidRPr="00CF0676" w:rsidRDefault="00E736FB">
            <w:pPr>
              <w:spacing w:line="24" w:lineRule="atLeast"/>
              <w:rPr>
                <w:rFonts w:cstheme="minorHAnsi"/>
                <w:b/>
                <w:bCs/>
                <w:sz w:val="24"/>
                <w:szCs w:val="24"/>
              </w:rPr>
            </w:pPr>
            <w:r w:rsidRPr="00CF0676">
              <w:rPr>
                <w:rFonts w:cstheme="minorHAnsi"/>
                <w:b/>
                <w:bCs/>
                <w:sz w:val="24"/>
                <w:szCs w:val="24"/>
              </w:rPr>
              <w:t>Programme Summary</w:t>
            </w:r>
          </w:p>
        </w:tc>
        <w:tc>
          <w:tcPr>
            <w:tcW w:w="6191" w:type="dxa"/>
            <w:tcBorders>
              <w:top w:val="single" w:sz="4" w:space="0" w:color="auto"/>
              <w:left w:val="single" w:sz="4" w:space="0" w:color="auto"/>
              <w:bottom w:val="single" w:sz="4" w:space="0" w:color="auto"/>
              <w:right w:val="single" w:sz="4" w:space="0" w:color="auto"/>
            </w:tcBorders>
          </w:tcPr>
          <w:p w14:paraId="3048FC44" w14:textId="50D3475A" w:rsidR="00E736FB" w:rsidRPr="00CF0676" w:rsidRDefault="00886878" w:rsidP="00593AAA">
            <w:pPr>
              <w:spacing w:after="0" w:line="240" w:lineRule="auto"/>
              <w:rPr>
                <w:rFonts w:cstheme="minorHAnsi"/>
                <w:sz w:val="24"/>
                <w:szCs w:val="24"/>
              </w:rPr>
            </w:pPr>
            <w:sdt>
              <w:sdtPr>
                <w:rPr>
                  <w:rFonts w:eastAsia="Times New Roman" w:cstheme="minorHAnsi"/>
                  <w:i/>
                  <w:iCs/>
                  <w:sz w:val="24"/>
                  <w:szCs w:val="24"/>
                  <w:lang w:eastAsia="en-NZ"/>
                </w:rPr>
                <w:id w:val="593525543"/>
                <w:placeholder>
                  <w:docPart w:val="ECD84A24456543708E723B846E28B86A"/>
                </w:placeholder>
              </w:sdtPr>
              <w:sdtEndPr/>
              <w:sdtContent>
                <w:r w:rsidR="00E736FB" w:rsidRPr="00CF0676">
                  <w:rPr>
                    <w:rFonts w:eastAsia="Times New Roman" w:cstheme="minorHAnsi"/>
                    <w:i/>
                    <w:iCs/>
                    <w:sz w:val="24"/>
                    <w:szCs w:val="24"/>
                    <w:lang w:eastAsia="en-NZ"/>
                  </w:rPr>
                  <w:t>Wo</w:t>
                </w:r>
              </w:sdtContent>
            </w:sdt>
            <w:r w:rsidR="00E736FB" w:rsidRPr="00CF0676">
              <w:rPr>
                <w:rFonts w:eastAsia="Times New Roman" w:cstheme="minorHAnsi"/>
                <w:i/>
                <w:iCs/>
                <w:sz w:val="24"/>
                <w:szCs w:val="24"/>
                <w:lang w:eastAsia="en-NZ"/>
              </w:rPr>
              <w:t>rk</w:t>
            </w:r>
            <w:r w:rsidR="00E736FB" w:rsidRPr="00CF0676">
              <w:rPr>
                <w:rFonts w:cstheme="minorHAnsi"/>
                <w:i/>
                <w:iCs/>
                <w:sz w:val="24"/>
                <w:szCs w:val="24"/>
              </w:rPr>
              <w:t>ing Matters</w:t>
            </w:r>
            <w:r w:rsidR="00E736FB" w:rsidRPr="00CF0676">
              <w:rPr>
                <w:rFonts w:cstheme="minorHAnsi"/>
                <w:sz w:val="24"/>
                <w:szCs w:val="24"/>
              </w:rPr>
              <w:t xml:space="preserve">, the Disability Employment Action Plan (the Action Plan), aims to help ensure disabled people, including people with health conditions, have an equal opportunity to access quality employment. The Action Plan provides guidance for government agencies and industry (including employers, trainers, </w:t>
            </w:r>
            <w:r w:rsidR="00186CDC" w:rsidRPr="00CF0676">
              <w:rPr>
                <w:rFonts w:cstheme="minorHAnsi"/>
                <w:sz w:val="24"/>
                <w:szCs w:val="24"/>
              </w:rPr>
              <w:t>regulators,</w:t>
            </w:r>
            <w:r w:rsidR="00E736FB" w:rsidRPr="00CF0676">
              <w:rPr>
                <w:rFonts w:cstheme="minorHAnsi"/>
                <w:sz w:val="24"/>
                <w:szCs w:val="24"/>
              </w:rPr>
              <w:t xml:space="preserve"> and unions) especially where they are working on employment support initiatives, including COVID-19 economic recovery initiatives.</w:t>
            </w:r>
          </w:p>
          <w:p w14:paraId="7B02975D" w14:textId="77777777" w:rsidR="00E736FB" w:rsidRPr="00CF0676" w:rsidRDefault="00E736FB" w:rsidP="00593AAA">
            <w:pPr>
              <w:spacing w:after="0" w:line="240" w:lineRule="auto"/>
              <w:rPr>
                <w:rFonts w:cstheme="minorHAnsi"/>
                <w:sz w:val="24"/>
                <w:szCs w:val="24"/>
              </w:rPr>
            </w:pPr>
          </w:p>
          <w:p w14:paraId="2D75C2BF" w14:textId="77777777" w:rsidR="00E736FB" w:rsidRPr="00CF0676" w:rsidRDefault="00E736FB" w:rsidP="00593AAA">
            <w:pPr>
              <w:spacing w:after="0" w:line="240" w:lineRule="auto"/>
              <w:rPr>
                <w:rFonts w:cstheme="minorHAnsi"/>
                <w:sz w:val="24"/>
                <w:szCs w:val="24"/>
              </w:rPr>
            </w:pPr>
            <w:r w:rsidRPr="00CF0676">
              <w:rPr>
                <w:rFonts w:cstheme="minorHAnsi"/>
                <w:sz w:val="24"/>
                <w:szCs w:val="24"/>
              </w:rPr>
              <w:t>The Core objectives of the Action Plan are to:</w:t>
            </w:r>
          </w:p>
          <w:p w14:paraId="19BCEBE3" w14:textId="77777777" w:rsidR="00E736FB" w:rsidRPr="00CF0676" w:rsidRDefault="00E736FB" w:rsidP="00A40ADB">
            <w:pPr>
              <w:pStyle w:val="ListParagraph"/>
              <w:numPr>
                <w:ilvl w:val="0"/>
                <w:numId w:val="7"/>
              </w:numPr>
              <w:spacing w:after="0" w:line="240" w:lineRule="auto"/>
              <w:rPr>
                <w:rFonts w:cstheme="minorHAnsi"/>
                <w:sz w:val="24"/>
                <w:szCs w:val="24"/>
                <w:lang w:val="mi-NZ"/>
              </w:rPr>
            </w:pPr>
            <w:r w:rsidRPr="00CF0676">
              <w:rPr>
                <w:rFonts w:cstheme="minorHAnsi"/>
                <w:sz w:val="24"/>
                <w:szCs w:val="24"/>
              </w:rPr>
              <w:t xml:space="preserve">Support people to steer their own employment futures – this includes prioritising pathways for disabled school leavers into employment or training and other career pathways.   </w:t>
            </w:r>
          </w:p>
          <w:p w14:paraId="7FB2166A" w14:textId="77777777" w:rsidR="00E736FB" w:rsidRPr="00CF0676" w:rsidRDefault="00E736FB" w:rsidP="00593AAA">
            <w:pPr>
              <w:pStyle w:val="ListParagraph"/>
              <w:numPr>
                <w:ilvl w:val="0"/>
                <w:numId w:val="7"/>
              </w:numPr>
              <w:spacing w:line="240" w:lineRule="auto"/>
              <w:rPr>
                <w:rFonts w:cstheme="minorHAnsi"/>
                <w:sz w:val="24"/>
                <w:szCs w:val="24"/>
                <w:lang w:val="mi-NZ"/>
              </w:rPr>
            </w:pPr>
            <w:r w:rsidRPr="00CF0676">
              <w:rPr>
                <w:rFonts w:cstheme="minorHAnsi"/>
                <w:sz w:val="24"/>
                <w:szCs w:val="24"/>
              </w:rPr>
              <w:t>Back people who want to work and employers with the right support – this includes increasing both employment services and information and support available for employers.</w:t>
            </w:r>
          </w:p>
          <w:p w14:paraId="6E12CE20" w14:textId="6DCACF1F" w:rsidR="00E736FB" w:rsidRPr="00CF0676" w:rsidRDefault="00E736FB" w:rsidP="00593AAA">
            <w:pPr>
              <w:pStyle w:val="ListParagraph"/>
              <w:numPr>
                <w:ilvl w:val="0"/>
                <w:numId w:val="7"/>
              </w:numPr>
              <w:spacing w:line="240" w:lineRule="auto"/>
              <w:rPr>
                <w:rFonts w:cstheme="minorHAnsi"/>
                <w:sz w:val="24"/>
                <w:szCs w:val="24"/>
                <w:lang w:val="mi-NZ"/>
              </w:rPr>
            </w:pPr>
            <w:r w:rsidRPr="00CF0676">
              <w:rPr>
                <w:rFonts w:cstheme="minorHAnsi"/>
                <w:sz w:val="24"/>
                <w:szCs w:val="24"/>
              </w:rPr>
              <w:t>Partner with industry to increase good work opportunities for disabled people and people with health conditions</w:t>
            </w:r>
            <w:r w:rsidR="00C100E6">
              <w:rPr>
                <w:rFonts w:cstheme="minorHAnsi"/>
                <w:sz w:val="24"/>
                <w:szCs w:val="24"/>
              </w:rPr>
              <w:t>,</w:t>
            </w:r>
            <w:r w:rsidR="00186CDC" w:rsidRPr="00CF0676">
              <w:rPr>
                <w:rFonts w:cstheme="minorHAnsi"/>
                <w:sz w:val="24"/>
                <w:szCs w:val="24"/>
              </w:rPr>
              <w:t xml:space="preserve"> this</w:t>
            </w:r>
            <w:r w:rsidRPr="00CF0676">
              <w:rPr>
                <w:rFonts w:cstheme="minorHAnsi"/>
                <w:sz w:val="24"/>
                <w:szCs w:val="24"/>
              </w:rPr>
              <w:t xml:space="preserve"> includes partnering with businesses and innovators to grow employment opportunities for people with diverse support needs, </w:t>
            </w:r>
            <w:r w:rsidR="00186CDC" w:rsidRPr="00CF0676">
              <w:rPr>
                <w:rFonts w:cstheme="minorHAnsi"/>
                <w:sz w:val="24"/>
                <w:szCs w:val="24"/>
              </w:rPr>
              <w:t>e.g.,</w:t>
            </w:r>
            <w:r w:rsidRPr="00CF0676">
              <w:rPr>
                <w:rFonts w:cstheme="minorHAnsi"/>
                <w:sz w:val="24"/>
                <w:szCs w:val="24"/>
              </w:rPr>
              <w:t xml:space="preserve"> part time or intermittent work, job tailoring, as well as creating more inclusive workplaces (with the public sector taking a lead).</w:t>
            </w:r>
          </w:p>
        </w:tc>
      </w:tr>
      <w:tr w:rsidR="00E736FB" w14:paraId="7A6BFC45" w14:textId="77777777" w:rsidTr="00285BA8">
        <w:tc>
          <w:tcPr>
            <w:tcW w:w="284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423A4D6" w14:textId="77777777" w:rsidR="00E736FB" w:rsidRPr="00CF0676" w:rsidRDefault="00E736FB">
            <w:pPr>
              <w:spacing w:line="24" w:lineRule="atLeast"/>
              <w:rPr>
                <w:rFonts w:cstheme="minorHAnsi"/>
                <w:b/>
                <w:bCs/>
                <w:sz w:val="24"/>
                <w:szCs w:val="24"/>
              </w:rPr>
            </w:pPr>
            <w:r w:rsidRPr="00CF0676">
              <w:rPr>
                <w:rFonts w:cstheme="minorHAnsi"/>
                <w:b/>
                <w:bCs/>
                <w:sz w:val="24"/>
                <w:szCs w:val="24"/>
              </w:rPr>
              <w:t>Alignment</w:t>
            </w:r>
          </w:p>
        </w:tc>
        <w:tc>
          <w:tcPr>
            <w:tcW w:w="6191" w:type="dxa"/>
            <w:tcBorders>
              <w:top w:val="single" w:sz="4" w:space="0" w:color="auto"/>
              <w:left w:val="single" w:sz="4" w:space="0" w:color="auto"/>
              <w:bottom w:val="single" w:sz="4" w:space="0" w:color="auto"/>
              <w:right w:val="single" w:sz="4" w:space="0" w:color="auto"/>
            </w:tcBorders>
            <w:hideMark/>
          </w:tcPr>
          <w:p w14:paraId="367766A2" w14:textId="699907D3" w:rsidR="00E736FB" w:rsidRPr="00CF0676" w:rsidRDefault="00E736FB" w:rsidP="00593AAA">
            <w:pPr>
              <w:spacing w:line="240" w:lineRule="auto"/>
              <w:rPr>
                <w:rFonts w:cstheme="minorHAnsi"/>
                <w:color w:val="4F81BD" w:themeColor="accent1"/>
                <w:sz w:val="24"/>
                <w:szCs w:val="24"/>
              </w:rPr>
            </w:pPr>
            <w:r w:rsidRPr="00A40ADB">
              <w:rPr>
                <w:rFonts w:cstheme="minorHAnsi"/>
                <w:sz w:val="24"/>
                <w:szCs w:val="24"/>
              </w:rPr>
              <w:t>Employment Strategy that aims to create a productive, sustainable</w:t>
            </w:r>
            <w:r w:rsidRPr="00A40ADB">
              <w:rPr>
                <w:rFonts w:asciiTheme="minorHAnsi" w:hAnsiTheme="minorHAnsi" w:cstheme="minorHAnsi"/>
                <w:sz w:val="24"/>
                <w:szCs w:val="24"/>
              </w:rPr>
              <w:t xml:space="preserve"> </w:t>
            </w:r>
            <w:r w:rsidR="00CF0676" w:rsidRPr="00CF0676">
              <w:rPr>
                <w:rFonts w:cstheme="minorHAnsi"/>
                <w:sz w:val="24"/>
                <w:szCs w:val="24"/>
              </w:rPr>
              <w:t>The Action Plan supports the Disability Strategy and Disability Action Plan Outcome Two (Employment and Economic Security).  The Action Plan is one of several plans under the Government’s</w:t>
            </w:r>
            <w:r w:rsidR="00CF0676">
              <w:rPr>
                <w:rFonts w:asciiTheme="minorHAnsi" w:hAnsiTheme="minorHAnsi" w:cstheme="minorHAnsi"/>
                <w:sz w:val="22"/>
              </w:rPr>
              <w:t xml:space="preserve"> </w:t>
            </w:r>
            <w:r w:rsidRPr="00CF0676">
              <w:rPr>
                <w:rFonts w:cstheme="minorHAnsi"/>
                <w:sz w:val="24"/>
                <w:szCs w:val="24"/>
              </w:rPr>
              <w:t xml:space="preserve">and inclusive </w:t>
            </w:r>
            <w:r w:rsidRPr="00CF0676">
              <w:rPr>
                <w:rFonts w:cstheme="minorHAnsi"/>
                <w:sz w:val="24"/>
                <w:szCs w:val="24"/>
              </w:rPr>
              <w:lastRenderedPageBreak/>
              <w:t>labour market and which supports the NZ Government’s priority to ensure an inclusive economic recovery from COVID-19.</w:t>
            </w:r>
          </w:p>
          <w:p w14:paraId="1DA913DE" w14:textId="680B18C1" w:rsidR="00E736FB" w:rsidRDefault="00E736FB" w:rsidP="00593AAA">
            <w:pPr>
              <w:spacing w:line="240" w:lineRule="auto"/>
              <w:rPr>
                <w:rFonts w:asciiTheme="minorHAnsi" w:hAnsiTheme="minorHAnsi" w:cstheme="minorHAnsi"/>
                <w:szCs w:val="20"/>
              </w:rPr>
            </w:pPr>
            <w:r w:rsidRPr="00CF0676">
              <w:rPr>
                <w:rFonts w:cstheme="minorHAnsi"/>
                <w:sz w:val="24"/>
                <w:szCs w:val="24"/>
              </w:rPr>
              <w:t xml:space="preserve">There are 24 initial actions in the Action Plan identified for completion between 2020-2022 by various responsible Government agencies including the Ministry for Social Development (MSD), the Ministry of Education (MOE), the Tertiary Education Commission (TEC), The Ministry of Business, Innovations and Employment (MBIE), the Ministry of Health (MOH), the Public Services Commission (PSC) and the Human Rights Commission (HRC). These actions aim to help disabled people and people with health conditions to participate in employment as they </w:t>
            </w:r>
            <w:r w:rsidR="00186CDC" w:rsidRPr="00CF0676">
              <w:rPr>
                <w:rFonts w:cstheme="minorHAnsi"/>
                <w:sz w:val="24"/>
                <w:szCs w:val="24"/>
              </w:rPr>
              <w:t>wish</w:t>
            </w:r>
            <w:r w:rsidRPr="00CF0676">
              <w:rPr>
                <w:rFonts w:cstheme="minorHAnsi"/>
                <w:sz w:val="24"/>
                <w:szCs w:val="24"/>
              </w:rPr>
              <w:t xml:space="preserve"> on an equitable basis with others.</w:t>
            </w:r>
            <w:r>
              <w:rPr>
                <w:rFonts w:asciiTheme="minorHAnsi" w:hAnsiTheme="minorHAnsi" w:cstheme="minorHAnsi"/>
                <w:szCs w:val="20"/>
              </w:rPr>
              <w:t xml:space="preserve"> </w:t>
            </w:r>
          </w:p>
        </w:tc>
      </w:tr>
    </w:tbl>
    <w:p w14:paraId="44ABEAE6" w14:textId="2AF0E083" w:rsidR="001F65ED" w:rsidRDefault="001F65ED">
      <w:pPr>
        <w:spacing w:after="0" w:line="240" w:lineRule="auto"/>
      </w:pPr>
    </w:p>
    <w:p w14:paraId="75E1C540" w14:textId="7CEE78E1" w:rsidR="001F65ED" w:rsidRDefault="001F65ED">
      <w:pPr>
        <w:spacing w:after="0" w:line="240" w:lineRule="auto"/>
      </w:pPr>
    </w:p>
    <w:tbl>
      <w:tblPr>
        <w:tblStyle w:val="TableGrid"/>
        <w:tblW w:w="9214" w:type="dxa"/>
        <w:tblLayout w:type="fixed"/>
        <w:tblLook w:val="04A0" w:firstRow="1" w:lastRow="0" w:firstColumn="1" w:lastColumn="0" w:noHBand="0" w:noVBand="1"/>
      </w:tblPr>
      <w:tblGrid>
        <w:gridCol w:w="1980"/>
        <w:gridCol w:w="4253"/>
        <w:gridCol w:w="1700"/>
        <w:gridCol w:w="1281"/>
      </w:tblGrid>
      <w:tr w:rsidR="00E736FB" w14:paraId="4220448B" w14:textId="77777777" w:rsidTr="00465DCE">
        <w:tc>
          <w:tcPr>
            <w:tcW w:w="9214"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BB9CDFE" w14:textId="77777777" w:rsidR="00E736FB" w:rsidRPr="00CF0676" w:rsidRDefault="00E736FB">
            <w:pPr>
              <w:spacing w:line="24" w:lineRule="atLeast"/>
              <w:rPr>
                <w:rFonts w:cstheme="minorHAnsi"/>
                <w:sz w:val="24"/>
                <w:szCs w:val="24"/>
              </w:rPr>
            </w:pPr>
            <w:r w:rsidRPr="00CF0676">
              <w:rPr>
                <w:rFonts w:cstheme="minorHAnsi"/>
                <w:b/>
                <w:bCs/>
                <w:sz w:val="24"/>
                <w:szCs w:val="24"/>
              </w:rPr>
              <w:t>Progress against Plan for the period</w:t>
            </w:r>
          </w:p>
        </w:tc>
      </w:tr>
      <w:tr w:rsidR="00E736FB" w14:paraId="2425AACA" w14:textId="77777777" w:rsidTr="00A40ADB">
        <w:tc>
          <w:tcPr>
            <w:tcW w:w="19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AF255F8" w14:textId="77777777" w:rsidR="00E736FB" w:rsidRPr="00CF0676" w:rsidRDefault="00E736FB">
            <w:pPr>
              <w:spacing w:line="24" w:lineRule="atLeast"/>
              <w:rPr>
                <w:rFonts w:cstheme="minorHAnsi"/>
                <w:b/>
                <w:bCs/>
                <w:sz w:val="24"/>
                <w:szCs w:val="24"/>
              </w:rPr>
            </w:pPr>
            <w:r w:rsidRPr="00CF0676">
              <w:rPr>
                <w:rFonts w:eastAsia="Times New Roman" w:cstheme="minorHAnsi"/>
                <w:b/>
                <w:bCs/>
                <w:color w:val="000000"/>
                <w:sz w:val="24"/>
                <w:szCs w:val="24"/>
                <w:lang w:eastAsia="en-NZ"/>
              </w:rPr>
              <w:t>Actions that were planned for the period</w:t>
            </w:r>
          </w:p>
        </w:tc>
        <w:tc>
          <w:tcPr>
            <w:tcW w:w="425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DD90440" w14:textId="77777777" w:rsidR="00E736FB" w:rsidRPr="00CF0676" w:rsidRDefault="00E736FB">
            <w:pPr>
              <w:spacing w:line="24" w:lineRule="atLeast"/>
              <w:rPr>
                <w:rFonts w:cstheme="minorHAnsi"/>
                <w:b/>
                <w:bCs/>
                <w:sz w:val="24"/>
                <w:szCs w:val="24"/>
              </w:rPr>
            </w:pPr>
            <w:r w:rsidRPr="00CF0676">
              <w:rPr>
                <w:rFonts w:eastAsia="Times New Roman" w:cstheme="minorHAnsi"/>
                <w:b/>
                <w:bCs/>
                <w:color w:val="000000"/>
                <w:sz w:val="24"/>
                <w:szCs w:val="24"/>
                <w:lang w:eastAsia="en-NZ"/>
              </w:rPr>
              <w:t>Actions completed in the period</w:t>
            </w:r>
          </w:p>
        </w:tc>
        <w:tc>
          <w:tcPr>
            <w:tcW w:w="170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9850083" w14:textId="77777777" w:rsidR="00E736FB" w:rsidRPr="00CF0676" w:rsidRDefault="00E736FB">
            <w:pPr>
              <w:spacing w:line="24" w:lineRule="atLeast"/>
              <w:rPr>
                <w:rFonts w:cstheme="minorHAnsi"/>
                <w:b/>
                <w:bCs/>
                <w:sz w:val="24"/>
                <w:szCs w:val="24"/>
              </w:rPr>
            </w:pPr>
            <w:r w:rsidRPr="00CF0676">
              <w:rPr>
                <w:rFonts w:eastAsia="Times New Roman" w:cstheme="minorHAnsi"/>
                <w:b/>
                <w:bCs/>
                <w:color w:val="000000"/>
                <w:sz w:val="24"/>
                <w:szCs w:val="24"/>
                <w:lang w:eastAsia="en-NZ"/>
              </w:rPr>
              <w:t>Note any impacts from COVID-19</w:t>
            </w:r>
          </w:p>
        </w:tc>
        <w:tc>
          <w:tcPr>
            <w:tcW w:w="128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E7185C5" w14:textId="77777777" w:rsidR="00E736FB" w:rsidRPr="00CF0676" w:rsidRDefault="00E736FB">
            <w:pPr>
              <w:spacing w:line="24" w:lineRule="atLeast"/>
              <w:rPr>
                <w:rFonts w:cstheme="minorHAnsi"/>
                <w:b/>
                <w:bCs/>
                <w:sz w:val="24"/>
                <w:szCs w:val="24"/>
              </w:rPr>
            </w:pPr>
            <w:r w:rsidRPr="00CF0676">
              <w:rPr>
                <w:rFonts w:eastAsia="Times New Roman" w:cstheme="minorHAnsi"/>
                <w:b/>
                <w:bCs/>
                <w:color w:val="000000"/>
                <w:sz w:val="24"/>
                <w:szCs w:val="24"/>
                <w:lang w:eastAsia="en-NZ"/>
              </w:rPr>
              <w:t xml:space="preserve">Status </w:t>
            </w:r>
          </w:p>
        </w:tc>
      </w:tr>
      <w:tr w:rsidR="00E736FB" w14:paraId="50E014B4" w14:textId="77777777" w:rsidTr="00804C27">
        <w:tc>
          <w:tcPr>
            <w:tcW w:w="1980" w:type="dxa"/>
            <w:tcBorders>
              <w:top w:val="single" w:sz="4" w:space="0" w:color="auto"/>
              <w:left w:val="single" w:sz="4" w:space="0" w:color="auto"/>
              <w:bottom w:val="single" w:sz="4" w:space="0" w:color="auto"/>
              <w:right w:val="single" w:sz="4" w:space="0" w:color="auto"/>
            </w:tcBorders>
            <w:hideMark/>
          </w:tcPr>
          <w:p w14:paraId="5415C127" w14:textId="77777777" w:rsidR="00E736FB" w:rsidRPr="00CF0676" w:rsidRDefault="00E736FB" w:rsidP="00593AAA">
            <w:pPr>
              <w:spacing w:line="240" w:lineRule="auto"/>
              <w:rPr>
                <w:rFonts w:cstheme="minorHAnsi"/>
                <w:sz w:val="24"/>
                <w:szCs w:val="24"/>
              </w:rPr>
            </w:pPr>
            <w:r w:rsidRPr="00CF0676">
              <w:rPr>
                <w:rFonts w:cstheme="minorHAnsi"/>
                <w:sz w:val="24"/>
                <w:szCs w:val="24"/>
              </w:rPr>
              <w:t>A six-monthly monitoring and reporting dashboard for Employment, Education and Training Ministers Group (EETMG)</w:t>
            </w:r>
          </w:p>
        </w:tc>
        <w:tc>
          <w:tcPr>
            <w:tcW w:w="4253" w:type="dxa"/>
            <w:tcBorders>
              <w:top w:val="single" w:sz="4" w:space="0" w:color="auto"/>
              <w:left w:val="single" w:sz="4" w:space="0" w:color="auto"/>
              <w:bottom w:val="single" w:sz="4" w:space="0" w:color="auto"/>
              <w:right w:val="single" w:sz="4" w:space="0" w:color="auto"/>
            </w:tcBorders>
            <w:hideMark/>
          </w:tcPr>
          <w:p w14:paraId="619FD0BB" w14:textId="77777777" w:rsidR="00E736FB" w:rsidRPr="00CF0676" w:rsidRDefault="00E736FB" w:rsidP="00593AAA">
            <w:pPr>
              <w:spacing w:line="240" w:lineRule="auto"/>
              <w:rPr>
                <w:rFonts w:cstheme="minorHAnsi"/>
                <w:sz w:val="24"/>
                <w:szCs w:val="24"/>
              </w:rPr>
            </w:pPr>
            <w:r w:rsidRPr="00CF0676">
              <w:rPr>
                <w:rFonts w:cstheme="minorHAnsi"/>
                <w:sz w:val="24"/>
                <w:szCs w:val="24"/>
              </w:rPr>
              <w:t xml:space="preserve">Progress on the Action Plan was reported in the June 2022 dashboard. The plan and dashboards are available on the MSD website: </w:t>
            </w:r>
            <w:hyperlink r:id="rId23" w:history="1">
              <w:r w:rsidRPr="00CF0676">
                <w:rPr>
                  <w:rStyle w:val="Hyperlink"/>
                  <w:rFonts w:cstheme="minorHAnsi"/>
                  <w:sz w:val="24"/>
                  <w:szCs w:val="24"/>
                  <w:lang w:val="mi-NZ"/>
                </w:rPr>
                <w:t>https://www.msd.govt.nz/what-we-can-do/disability-services/disability-employment-action-plan/index.html</w:t>
              </w:r>
            </w:hyperlink>
            <w:r w:rsidRPr="00CF0676">
              <w:rPr>
                <w:rFonts w:cstheme="minorHAnsi"/>
                <w:sz w:val="24"/>
                <w:szCs w:val="24"/>
                <w:lang w:val="mi-NZ"/>
              </w:rPr>
              <w:t xml:space="preserve"> </w:t>
            </w:r>
          </w:p>
          <w:p w14:paraId="4B176E6C" w14:textId="77777777" w:rsidR="00E736FB" w:rsidRPr="00CF0676" w:rsidRDefault="00E736FB" w:rsidP="00593AAA">
            <w:pPr>
              <w:spacing w:line="240" w:lineRule="auto"/>
              <w:rPr>
                <w:rFonts w:cstheme="minorHAnsi"/>
                <w:sz w:val="24"/>
                <w:szCs w:val="24"/>
              </w:rPr>
            </w:pPr>
            <w:r w:rsidRPr="00CF0676">
              <w:rPr>
                <w:rFonts w:cstheme="minorHAnsi"/>
                <w:sz w:val="24"/>
                <w:szCs w:val="24"/>
              </w:rPr>
              <w:t xml:space="preserve">The Action Plan is a living document and new actions are listed in this dashboard where they address one of the six priority areas and are consistent with its kaupapa. </w:t>
            </w:r>
          </w:p>
          <w:p w14:paraId="5CF412EE" w14:textId="77777777" w:rsidR="00E736FB" w:rsidRPr="00CF0676" w:rsidRDefault="00E736FB" w:rsidP="00593AAA">
            <w:pPr>
              <w:spacing w:line="240" w:lineRule="auto"/>
              <w:rPr>
                <w:rFonts w:cstheme="minorHAnsi"/>
                <w:sz w:val="24"/>
                <w:szCs w:val="24"/>
              </w:rPr>
            </w:pPr>
            <w:r w:rsidRPr="00CF0676">
              <w:rPr>
                <w:rFonts w:cstheme="minorHAnsi"/>
                <w:sz w:val="24"/>
                <w:szCs w:val="24"/>
              </w:rPr>
              <w:t>This dashboard provides an opportunity to showcase progress as well as identify new actions that could be progressed to address the Action Plan priorities alongside Government’s broader work programme.</w:t>
            </w:r>
          </w:p>
        </w:tc>
        <w:tc>
          <w:tcPr>
            <w:tcW w:w="1700" w:type="dxa"/>
            <w:tcBorders>
              <w:top w:val="single" w:sz="4" w:space="0" w:color="auto"/>
              <w:left w:val="single" w:sz="4" w:space="0" w:color="auto"/>
              <w:bottom w:val="single" w:sz="4" w:space="0" w:color="auto"/>
              <w:right w:val="single" w:sz="4" w:space="0" w:color="auto"/>
            </w:tcBorders>
            <w:hideMark/>
          </w:tcPr>
          <w:p w14:paraId="1A870B4E" w14:textId="77777777" w:rsidR="00E736FB" w:rsidRPr="00CF0676" w:rsidRDefault="00E736FB">
            <w:pPr>
              <w:spacing w:line="24" w:lineRule="atLeast"/>
              <w:rPr>
                <w:rFonts w:cstheme="minorHAnsi"/>
                <w:sz w:val="24"/>
                <w:szCs w:val="24"/>
              </w:rPr>
            </w:pPr>
            <w:r w:rsidRPr="00CF0676">
              <w:rPr>
                <w:rFonts w:cstheme="minorHAnsi"/>
                <w:sz w:val="24"/>
                <w:szCs w:val="24"/>
              </w:rPr>
              <w:t>N/A</w:t>
            </w:r>
          </w:p>
        </w:tc>
        <w:tc>
          <w:tcPr>
            <w:tcW w:w="1281" w:type="dxa"/>
            <w:tcBorders>
              <w:top w:val="single" w:sz="4" w:space="0" w:color="auto"/>
              <w:left w:val="single" w:sz="4" w:space="0" w:color="auto"/>
              <w:bottom w:val="single" w:sz="4" w:space="0" w:color="auto"/>
              <w:right w:val="single" w:sz="4" w:space="0" w:color="auto"/>
            </w:tcBorders>
            <w:shd w:val="clear" w:color="auto" w:fill="92D050"/>
            <w:hideMark/>
          </w:tcPr>
          <w:p w14:paraId="49C976D1" w14:textId="77777777" w:rsidR="00E736FB" w:rsidRPr="00804C27" w:rsidRDefault="00E736FB">
            <w:pPr>
              <w:spacing w:line="24" w:lineRule="atLeast"/>
              <w:rPr>
                <w:rFonts w:eastAsia="Times New Roman" w:cstheme="minorHAnsi"/>
                <w:sz w:val="24"/>
                <w:szCs w:val="24"/>
                <w:lang w:eastAsia="en-NZ"/>
              </w:rPr>
            </w:pPr>
            <w:r w:rsidRPr="00804C27">
              <w:rPr>
                <w:rFonts w:eastAsia="Times New Roman" w:cstheme="minorHAnsi"/>
                <w:sz w:val="24"/>
                <w:szCs w:val="24"/>
                <w:lang w:eastAsia="en-NZ"/>
              </w:rPr>
              <w:t xml:space="preserve">On track </w:t>
            </w:r>
          </w:p>
        </w:tc>
      </w:tr>
      <w:tr w:rsidR="00E736FB" w14:paraId="78C16B53" w14:textId="77777777" w:rsidTr="00804C27">
        <w:tc>
          <w:tcPr>
            <w:tcW w:w="1980" w:type="dxa"/>
            <w:tcBorders>
              <w:top w:val="single" w:sz="4" w:space="0" w:color="auto"/>
              <w:left w:val="single" w:sz="4" w:space="0" w:color="auto"/>
              <w:bottom w:val="single" w:sz="4" w:space="0" w:color="auto"/>
              <w:right w:val="single" w:sz="4" w:space="0" w:color="auto"/>
            </w:tcBorders>
            <w:hideMark/>
          </w:tcPr>
          <w:p w14:paraId="3F8722FE" w14:textId="77777777" w:rsidR="00E736FB" w:rsidRPr="00CF0676" w:rsidRDefault="00E736FB" w:rsidP="00593AAA">
            <w:pPr>
              <w:spacing w:line="240" w:lineRule="auto"/>
              <w:rPr>
                <w:rFonts w:cstheme="minorHAnsi"/>
                <w:sz w:val="24"/>
                <w:szCs w:val="24"/>
              </w:rPr>
            </w:pPr>
            <w:r w:rsidRPr="00CF0676">
              <w:rPr>
                <w:rFonts w:cstheme="minorHAnsi"/>
                <w:sz w:val="24"/>
                <w:szCs w:val="24"/>
              </w:rPr>
              <w:lastRenderedPageBreak/>
              <w:t>Supporting people to steer their own employment futures:</w:t>
            </w:r>
          </w:p>
          <w:p w14:paraId="3E564FCD" w14:textId="22B6CD4B" w:rsidR="00E736FB" w:rsidRPr="00D03B00" w:rsidRDefault="00D03B00" w:rsidP="00D03B00">
            <w:pPr>
              <w:spacing w:line="240" w:lineRule="auto"/>
              <w:rPr>
                <w:rFonts w:cstheme="minorHAnsi"/>
                <w:sz w:val="24"/>
                <w:szCs w:val="24"/>
              </w:rPr>
            </w:pPr>
            <w:r>
              <w:rPr>
                <w:rFonts w:cstheme="minorHAnsi"/>
                <w:sz w:val="24"/>
                <w:szCs w:val="24"/>
              </w:rPr>
              <w:t>1.</w:t>
            </w:r>
            <w:r w:rsidR="00E736FB" w:rsidRPr="00D03B00">
              <w:rPr>
                <w:rFonts w:cstheme="minorHAnsi"/>
                <w:sz w:val="24"/>
                <w:szCs w:val="24"/>
              </w:rPr>
              <w:t xml:space="preserve">Positive expectations for disabled school leavers </w:t>
            </w:r>
          </w:p>
          <w:p w14:paraId="10404A09" w14:textId="4A06F573" w:rsidR="00E736FB" w:rsidRPr="00D03B00" w:rsidRDefault="00D03B00" w:rsidP="00D03B00">
            <w:pPr>
              <w:spacing w:line="240" w:lineRule="auto"/>
              <w:rPr>
                <w:rFonts w:cstheme="minorHAnsi"/>
                <w:sz w:val="24"/>
                <w:szCs w:val="24"/>
              </w:rPr>
            </w:pPr>
            <w:r>
              <w:rPr>
                <w:rFonts w:cstheme="minorHAnsi"/>
                <w:sz w:val="24"/>
                <w:szCs w:val="24"/>
              </w:rPr>
              <w:t>2.</w:t>
            </w:r>
            <w:r w:rsidR="00E736FB" w:rsidRPr="00D03B00">
              <w:rPr>
                <w:rFonts w:cstheme="minorHAnsi"/>
                <w:sz w:val="24"/>
                <w:szCs w:val="24"/>
              </w:rPr>
              <w:t>Career pathways at all stages of life and for diverse needs and aspirations</w:t>
            </w:r>
          </w:p>
        </w:tc>
        <w:tc>
          <w:tcPr>
            <w:tcW w:w="4253" w:type="dxa"/>
            <w:tcBorders>
              <w:top w:val="single" w:sz="4" w:space="0" w:color="auto"/>
              <w:left w:val="single" w:sz="4" w:space="0" w:color="auto"/>
              <w:bottom w:val="single" w:sz="4" w:space="0" w:color="auto"/>
              <w:right w:val="single" w:sz="4" w:space="0" w:color="auto"/>
            </w:tcBorders>
            <w:hideMark/>
          </w:tcPr>
          <w:p w14:paraId="0D64F797" w14:textId="77777777" w:rsidR="00E736FB" w:rsidRPr="00CF0676" w:rsidRDefault="00E736FB" w:rsidP="00593AAA">
            <w:pPr>
              <w:spacing w:line="240" w:lineRule="auto"/>
              <w:rPr>
                <w:rFonts w:cstheme="minorHAnsi"/>
                <w:sz w:val="24"/>
                <w:szCs w:val="24"/>
              </w:rPr>
            </w:pPr>
            <w:r w:rsidRPr="00CF0676">
              <w:rPr>
                <w:rFonts w:cstheme="minorHAnsi"/>
                <w:sz w:val="24"/>
                <w:szCs w:val="24"/>
              </w:rPr>
              <w:t xml:space="preserve">Funding for MSD’s pilot to provide access to employment services for disabled school students has been approved for a further year. As at May 2022, 303 students have been referred and 95 schools are participating. </w:t>
            </w:r>
          </w:p>
          <w:p w14:paraId="757B17CC" w14:textId="20DA92B3" w:rsidR="00E736FB" w:rsidRPr="00CF0676" w:rsidRDefault="00E736FB" w:rsidP="00593AAA">
            <w:pPr>
              <w:spacing w:line="240" w:lineRule="auto"/>
              <w:rPr>
                <w:rFonts w:cstheme="minorHAnsi"/>
                <w:sz w:val="24"/>
                <w:szCs w:val="24"/>
              </w:rPr>
            </w:pPr>
            <w:r w:rsidRPr="00CF0676">
              <w:rPr>
                <w:rFonts w:eastAsia="Times New Roman" w:cstheme="minorHAnsi"/>
                <w:sz w:val="24"/>
                <w:szCs w:val="24"/>
              </w:rPr>
              <w:t xml:space="preserve">The Training Incentive Allowance (TIA) supports disabled people, their </w:t>
            </w:r>
            <w:r w:rsidR="00186CDC" w:rsidRPr="00CF0676">
              <w:rPr>
                <w:rFonts w:eastAsia="Times New Roman" w:cstheme="minorHAnsi"/>
                <w:sz w:val="24"/>
                <w:szCs w:val="24"/>
              </w:rPr>
              <w:t>care</w:t>
            </w:r>
            <w:r w:rsidR="00A06970">
              <w:rPr>
                <w:rFonts w:eastAsia="Times New Roman" w:cstheme="minorHAnsi"/>
                <w:sz w:val="24"/>
                <w:szCs w:val="24"/>
              </w:rPr>
              <w:t>e</w:t>
            </w:r>
            <w:r w:rsidR="00186CDC" w:rsidRPr="00CF0676">
              <w:rPr>
                <w:rFonts w:eastAsia="Times New Roman" w:cstheme="minorHAnsi"/>
                <w:sz w:val="24"/>
                <w:szCs w:val="24"/>
              </w:rPr>
              <w:t>rs,</w:t>
            </w:r>
            <w:r w:rsidRPr="00CF0676">
              <w:rPr>
                <w:rFonts w:eastAsia="Times New Roman" w:cstheme="minorHAnsi"/>
                <w:sz w:val="24"/>
                <w:szCs w:val="24"/>
              </w:rPr>
              <w:t xml:space="preserve"> and sole parents on specific benefits to study towards qualifications up to level 7 on the New Zealand Qualifications Framework. </w:t>
            </w:r>
            <w:r w:rsidRPr="00CF0676">
              <w:rPr>
                <w:rFonts w:cstheme="minorHAnsi"/>
                <w:sz w:val="24"/>
                <w:szCs w:val="24"/>
              </w:rPr>
              <w:t xml:space="preserve">Approximately 23% of TIA recipients are receiving the Supported Living Payment (SLP). </w:t>
            </w:r>
          </w:p>
          <w:p w14:paraId="0E4CD2F1" w14:textId="2ABF428C" w:rsidR="00E736FB" w:rsidRPr="00CF0676" w:rsidRDefault="00E736FB" w:rsidP="00593AAA">
            <w:pPr>
              <w:spacing w:line="240" w:lineRule="auto"/>
              <w:rPr>
                <w:rFonts w:cstheme="minorHAnsi"/>
                <w:sz w:val="24"/>
                <w:szCs w:val="24"/>
              </w:rPr>
            </w:pPr>
            <w:r w:rsidRPr="00CF0676">
              <w:rPr>
                <w:rFonts w:cstheme="minorHAnsi"/>
                <w:sz w:val="24"/>
                <w:szCs w:val="24"/>
              </w:rPr>
              <w:t xml:space="preserve">The expanded Flexi-wage provides a wage subsidy and extra assistance to support employers to take on people who are disadvantaged in the labour market and who are at risk of long-term benefit receipt. It allows placement in part time work. Of the total 15,429 Flexi-wage placements, </w:t>
            </w:r>
            <w:r w:rsidRPr="00CF0676">
              <w:rPr>
                <w:rFonts w:cstheme="minorHAnsi"/>
                <w:b/>
                <w:bCs/>
                <w:sz w:val="24"/>
                <w:szCs w:val="24"/>
              </w:rPr>
              <w:t>1911</w:t>
            </w:r>
            <w:r w:rsidRPr="00CF0676">
              <w:rPr>
                <w:rFonts w:cstheme="minorHAnsi"/>
                <w:sz w:val="24"/>
                <w:szCs w:val="24"/>
              </w:rPr>
              <w:t xml:space="preserve"> have declared a disability, </w:t>
            </w:r>
            <w:r w:rsidR="00186CDC" w:rsidRPr="00CF0676">
              <w:rPr>
                <w:rFonts w:cstheme="minorHAnsi"/>
                <w:sz w:val="24"/>
                <w:szCs w:val="24"/>
              </w:rPr>
              <w:t>injury,</w:t>
            </w:r>
            <w:r w:rsidRPr="00CF0676">
              <w:rPr>
                <w:rFonts w:cstheme="minorHAnsi"/>
                <w:sz w:val="24"/>
                <w:szCs w:val="24"/>
              </w:rPr>
              <w:t xml:space="preserve"> or health condition at referral.</w:t>
            </w:r>
          </w:p>
          <w:p w14:paraId="34451555" w14:textId="77777777" w:rsidR="00E736FB" w:rsidRPr="00CF0676" w:rsidRDefault="00E736FB" w:rsidP="00593AAA">
            <w:pPr>
              <w:spacing w:line="240" w:lineRule="auto"/>
              <w:rPr>
                <w:rFonts w:cstheme="minorHAnsi"/>
                <w:sz w:val="24"/>
                <w:szCs w:val="24"/>
              </w:rPr>
            </w:pPr>
            <w:r w:rsidRPr="00CF0676">
              <w:rPr>
                <w:rFonts w:cstheme="minorHAnsi"/>
                <w:sz w:val="24"/>
                <w:szCs w:val="24"/>
              </w:rPr>
              <w:t xml:space="preserve">TEC has updated the careers.govt.nz website with a page on Study and Training for people needing learning support. Support is available for those who are disabled, neurodiverse or otherwise need tertiary learning support. The page includes information on work-based learning. </w:t>
            </w:r>
          </w:p>
        </w:tc>
        <w:tc>
          <w:tcPr>
            <w:tcW w:w="1700" w:type="dxa"/>
            <w:tcBorders>
              <w:top w:val="single" w:sz="4" w:space="0" w:color="auto"/>
              <w:left w:val="single" w:sz="4" w:space="0" w:color="auto"/>
              <w:bottom w:val="single" w:sz="4" w:space="0" w:color="auto"/>
              <w:right w:val="single" w:sz="4" w:space="0" w:color="auto"/>
            </w:tcBorders>
            <w:hideMark/>
          </w:tcPr>
          <w:p w14:paraId="5950370B" w14:textId="77777777" w:rsidR="00E736FB" w:rsidRPr="00CF0676" w:rsidRDefault="00E736FB">
            <w:pPr>
              <w:spacing w:line="24" w:lineRule="atLeast"/>
              <w:rPr>
                <w:rFonts w:cstheme="minorHAnsi"/>
                <w:sz w:val="24"/>
                <w:szCs w:val="24"/>
              </w:rPr>
            </w:pPr>
            <w:r w:rsidRPr="00CF0676">
              <w:rPr>
                <w:rFonts w:cstheme="minorHAnsi"/>
                <w:sz w:val="24"/>
                <w:szCs w:val="24"/>
              </w:rPr>
              <w:t>N/A</w:t>
            </w:r>
          </w:p>
        </w:tc>
        <w:tc>
          <w:tcPr>
            <w:tcW w:w="1281" w:type="dxa"/>
            <w:tcBorders>
              <w:top w:val="single" w:sz="4" w:space="0" w:color="auto"/>
              <w:left w:val="single" w:sz="4" w:space="0" w:color="auto"/>
              <w:bottom w:val="single" w:sz="4" w:space="0" w:color="auto"/>
              <w:right w:val="single" w:sz="4" w:space="0" w:color="auto"/>
            </w:tcBorders>
            <w:shd w:val="clear" w:color="auto" w:fill="92D050"/>
            <w:hideMark/>
          </w:tcPr>
          <w:p w14:paraId="755C80AD" w14:textId="77777777" w:rsidR="00E736FB" w:rsidRPr="00804C27" w:rsidRDefault="00E736FB">
            <w:pPr>
              <w:spacing w:line="24" w:lineRule="atLeast"/>
              <w:rPr>
                <w:rFonts w:eastAsia="Times New Roman" w:cstheme="minorHAnsi"/>
                <w:sz w:val="24"/>
                <w:szCs w:val="24"/>
                <w:lang w:eastAsia="en-NZ"/>
              </w:rPr>
            </w:pPr>
            <w:r w:rsidRPr="00804C27">
              <w:rPr>
                <w:rFonts w:eastAsia="Times New Roman" w:cstheme="minorHAnsi"/>
                <w:sz w:val="24"/>
                <w:szCs w:val="24"/>
                <w:lang w:eastAsia="en-NZ"/>
              </w:rPr>
              <w:t xml:space="preserve">On track </w:t>
            </w:r>
          </w:p>
        </w:tc>
      </w:tr>
      <w:tr w:rsidR="00E736FB" w:rsidRPr="00CF0676" w14:paraId="44FE8742" w14:textId="77777777" w:rsidTr="00804C27">
        <w:tc>
          <w:tcPr>
            <w:tcW w:w="1980" w:type="dxa"/>
            <w:tcBorders>
              <w:top w:val="single" w:sz="4" w:space="0" w:color="auto"/>
              <w:left w:val="single" w:sz="4" w:space="0" w:color="auto"/>
              <w:bottom w:val="single" w:sz="4" w:space="0" w:color="auto"/>
              <w:right w:val="single" w:sz="4" w:space="0" w:color="auto"/>
            </w:tcBorders>
            <w:hideMark/>
          </w:tcPr>
          <w:p w14:paraId="2F3F405F" w14:textId="77777777" w:rsidR="00E736FB" w:rsidRPr="00CF0676" w:rsidRDefault="00E736FB" w:rsidP="00593AAA">
            <w:pPr>
              <w:spacing w:line="240" w:lineRule="auto"/>
              <w:rPr>
                <w:rFonts w:cstheme="minorHAnsi"/>
                <w:sz w:val="24"/>
                <w:szCs w:val="24"/>
              </w:rPr>
            </w:pPr>
            <w:r w:rsidRPr="00CF0676">
              <w:rPr>
                <w:rFonts w:cstheme="minorHAnsi"/>
                <w:sz w:val="24"/>
                <w:szCs w:val="24"/>
              </w:rPr>
              <w:t>Back people who want to work and employers with the right support:</w:t>
            </w:r>
          </w:p>
          <w:p w14:paraId="289541AC" w14:textId="3EF6297C" w:rsidR="00E736FB" w:rsidRPr="00D03B00" w:rsidRDefault="00D03B00" w:rsidP="00D03B00">
            <w:pPr>
              <w:spacing w:line="240" w:lineRule="auto"/>
              <w:rPr>
                <w:rFonts w:cstheme="minorHAnsi"/>
                <w:sz w:val="24"/>
                <w:szCs w:val="24"/>
              </w:rPr>
            </w:pPr>
            <w:r>
              <w:rPr>
                <w:rFonts w:cstheme="minorHAnsi"/>
                <w:sz w:val="24"/>
                <w:szCs w:val="24"/>
              </w:rPr>
              <w:t>1.</w:t>
            </w:r>
            <w:r w:rsidR="00E736FB" w:rsidRPr="00D03B00">
              <w:rPr>
                <w:rFonts w:cstheme="minorHAnsi"/>
                <w:sz w:val="24"/>
                <w:szCs w:val="24"/>
              </w:rPr>
              <w:t xml:space="preserve">More and better </w:t>
            </w:r>
            <w:r w:rsidR="00E736FB" w:rsidRPr="00D03B00">
              <w:rPr>
                <w:rFonts w:cstheme="minorHAnsi"/>
                <w:sz w:val="24"/>
                <w:szCs w:val="24"/>
              </w:rPr>
              <w:lastRenderedPageBreak/>
              <w:t>employment services</w:t>
            </w:r>
          </w:p>
          <w:p w14:paraId="01053011" w14:textId="68729215" w:rsidR="00E736FB" w:rsidRPr="00D03B00" w:rsidRDefault="00D03B00" w:rsidP="00D03B00">
            <w:pPr>
              <w:spacing w:line="240" w:lineRule="auto"/>
              <w:rPr>
                <w:rFonts w:cstheme="minorHAnsi"/>
                <w:sz w:val="24"/>
                <w:szCs w:val="24"/>
              </w:rPr>
            </w:pPr>
            <w:r>
              <w:rPr>
                <w:rFonts w:cstheme="minorHAnsi"/>
                <w:sz w:val="24"/>
                <w:szCs w:val="24"/>
              </w:rPr>
              <w:t>2.</w:t>
            </w:r>
            <w:r w:rsidR="00E736FB" w:rsidRPr="00D03B00">
              <w:rPr>
                <w:rFonts w:cstheme="minorHAnsi"/>
                <w:sz w:val="24"/>
                <w:szCs w:val="24"/>
              </w:rPr>
              <w:t xml:space="preserve">Information and Support for employers </w:t>
            </w:r>
          </w:p>
        </w:tc>
        <w:tc>
          <w:tcPr>
            <w:tcW w:w="4253" w:type="dxa"/>
            <w:tcBorders>
              <w:top w:val="single" w:sz="4" w:space="0" w:color="auto"/>
              <w:left w:val="single" w:sz="4" w:space="0" w:color="auto"/>
              <w:bottom w:val="single" w:sz="4" w:space="0" w:color="auto"/>
              <w:right w:val="single" w:sz="4" w:space="0" w:color="auto"/>
            </w:tcBorders>
            <w:hideMark/>
          </w:tcPr>
          <w:p w14:paraId="3F11A1B7" w14:textId="77777777" w:rsidR="00E736FB" w:rsidRPr="00CF0676" w:rsidRDefault="00E736FB" w:rsidP="00593AAA">
            <w:pPr>
              <w:spacing w:line="240" w:lineRule="auto"/>
              <w:rPr>
                <w:rFonts w:cstheme="minorHAnsi"/>
                <w:sz w:val="24"/>
                <w:szCs w:val="24"/>
              </w:rPr>
            </w:pPr>
            <w:r w:rsidRPr="00CF0676">
              <w:rPr>
                <w:rFonts w:cstheme="minorHAnsi"/>
                <w:sz w:val="24"/>
                <w:szCs w:val="24"/>
              </w:rPr>
              <w:lastRenderedPageBreak/>
              <w:t>MSD continues to progress work on legislation to extend the period SLP recipients can work more than 15 hours a week, from 6 months to 2 years. Legislation is being prepared and is expected to be introduced late 2022.</w:t>
            </w:r>
          </w:p>
          <w:p w14:paraId="2275C366" w14:textId="77777777" w:rsidR="00E736FB" w:rsidRPr="00CF0676" w:rsidRDefault="00E736FB" w:rsidP="00593AAA">
            <w:pPr>
              <w:spacing w:line="240" w:lineRule="auto"/>
              <w:rPr>
                <w:rFonts w:cstheme="minorHAnsi"/>
                <w:sz w:val="24"/>
                <w:szCs w:val="24"/>
              </w:rPr>
            </w:pPr>
            <w:r w:rsidRPr="00CF0676">
              <w:rPr>
                <w:rFonts w:cstheme="minorHAnsi"/>
                <w:sz w:val="24"/>
                <w:szCs w:val="24"/>
              </w:rPr>
              <w:lastRenderedPageBreak/>
              <w:t xml:space="preserve">The </w:t>
            </w:r>
            <w:r w:rsidRPr="00CF0676">
              <w:rPr>
                <w:rFonts w:cstheme="minorHAnsi"/>
                <w:b/>
                <w:bCs/>
                <w:sz w:val="24"/>
                <w:szCs w:val="24"/>
              </w:rPr>
              <w:t>Oranga Mahi programme</w:t>
            </w:r>
            <w:r w:rsidRPr="00CF0676">
              <w:rPr>
                <w:rFonts w:cstheme="minorHAnsi"/>
                <w:sz w:val="24"/>
                <w:szCs w:val="24"/>
              </w:rPr>
              <w:t xml:space="preserve"> continues to learn what works and expand: </w:t>
            </w:r>
          </w:p>
          <w:p w14:paraId="1AD5DDCC" w14:textId="7ADF34EB" w:rsidR="00E736FB" w:rsidRPr="00CF0676" w:rsidRDefault="00E736FB" w:rsidP="00E007F8">
            <w:pPr>
              <w:pStyle w:val="Default"/>
              <w:numPr>
                <w:ilvl w:val="0"/>
                <w:numId w:val="8"/>
              </w:numPr>
              <w:ind w:left="357" w:hanging="357"/>
              <w:rPr>
                <w:rFonts w:cstheme="minorHAnsi"/>
              </w:rPr>
            </w:pPr>
            <w:r w:rsidRPr="00CF0676">
              <w:rPr>
                <w:rFonts w:cstheme="minorHAnsi"/>
              </w:rPr>
              <w:t xml:space="preserve">“Here </w:t>
            </w:r>
            <w:proofErr w:type="spellStart"/>
            <w:r w:rsidRPr="00CF0676">
              <w:rPr>
                <w:rFonts w:cstheme="minorHAnsi"/>
              </w:rPr>
              <w:t>Toitū</w:t>
            </w:r>
            <w:proofErr w:type="spellEnd"/>
            <w:r w:rsidRPr="00CF0676">
              <w:rPr>
                <w:rFonts w:cstheme="minorHAnsi"/>
              </w:rPr>
              <w:t>”, a wrap-around service provided by a Dedicated Support Team (comprising a health navigator, health practitioners and a dedicated MSD Case Manager) is delivered in partnership between MSD and four Primary Healthcare Organisations. It currently operates in three regions (Auckland, Canterbury and Mid</w:t>
            </w:r>
            <w:r w:rsidR="00C740CC">
              <w:rPr>
                <w:rFonts w:cstheme="minorHAnsi"/>
              </w:rPr>
              <w:t>c</w:t>
            </w:r>
            <w:r w:rsidRPr="00CF0676">
              <w:rPr>
                <w:rFonts w:cstheme="minorHAnsi"/>
              </w:rPr>
              <w:t>entral). MSD will be progressing work to expand Here Toit</w:t>
            </w:r>
            <w:r w:rsidRPr="00CF0676">
              <w:rPr>
                <w:rFonts w:cstheme="minorHAnsi"/>
                <w:lang w:val="mi-NZ"/>
              </w:rPr>
              <w:t>ū to two further regions.</w:t>
            </w:r>
          </w:p>
          <w:p w14:paraId="19AAA85D" w14:textId="77777777" w:rsidR="00E736FB" w:rsidRPr="00CF0676" w:rsidRDefault="00E736FB" w:rsidP="00E007F8">
            <w:pPr>
              <w:pStyle w:val="Default"/>
              <w:numPr>
                <w:ilvl w:val="0"/>
                <w:numId w:val="8"/>
              </w:numPr>
              <w:ind w:left="357" w:hanging="357"/>
              <w:rPr>
                <w:rFonts w:cstheme="minorHAnsi"/>
              </w:rPr>
            </w:pPr>
            <w:r w:rsidRPr="00CF0676">
              <w:rPr>
                <w:rFonts w:cstheme="minorHAnsi"/>
              </w:rPr>
              <w:t>In March 2022, the Waitemata DHB model of Individual Placement and Support (IPS) – an evidence-based employment support approach that integrates employment and mental health services to help people to find and stay in work – was extended to support clients aged 18-64 with moderate to severe mental health conditions.</w:t>
            </w:r>
          </w:p>
          <w:p w14:paraId="4309B5AD" w14:textId="77777777" w:rsidR="00E736FB" w:rsidRPr="00CF0676" w:rsidRDefault="00E736FB" w:rsidP="00E007F8">
            <w:pPr>
              <w:pStyle w:val="ListParagraph"/>
              <w:numPr>
                <w:ilvl w:val="0"/>
                <w:numId w:val="8"/>
              </w:numPr>
              <w:spacing w:line="240" w:lineRule="auto"/>
              <w:ind w:left="357" w:hanging="357"/>
              <w:rPr>
                <w:rFonts w:cstheme="minorHAnsi"/>
                <w:sz w:val="24"/>
                <w:szCs w:val="24"/>
              </w:rPr>
            </w:pPr>
            <w:r w:rsidRPr="00CF0676">
              <w:rPr>
                <w:rFonts w:cstheme="minorHAnsi"/>
                <w:sz w:val="24"/>
                <w:szCs w:val="24"/>
              </w:rPr>
              <w:t xml:space="preserve">“Take Charge” in Christchurch, and “E Ara E” in Auckland, both adapted IPS models for youth, have both been extended to support young people with mild to moderate mental health conditions to find and stay in employment. </w:t>
            </w:r>
          </w:p>
          <w:p w14:paraId="668B8909" w14:textId="77777777" w:rsidR="00E736FB" w:rsidRPr="00CF0676" w:rsidRDefault="00E736FB" w:rsidP="00593AAA">
            <w:pPr>
              <w:spacing w:line="240" w:lineRule="auto"/>
              <w:rPr>
                <w:rFonts w:cstheme="minorHAnsi"/>
                <w:sz w:val="24"/>
                <w:szCs w:val="24"/>
              </w:rPr>
            </w:pPr>
            <w:r w:rsidRPr="00CF0676">
              <w:rPr>
                <w:rFonts w:cstheme="minorHAnsi"/>
                <w:sz w:val="24"/>
                <w:szCs w:val="24"/>
              </w:rPr>
              <w:t xml:space="preserve">New Zealand Income Insurance (NZII) is in development for implementation in 2024. NZII will provide income replacement, claims management, and case management for people who have been made redundant or who have faced a reduction to </w:t>
            </w:r>
            <w:r w:rsidRPr="00CF0676">
              <w:rPr>
                <w:rFonts w:cstheme="minorHAnsi"/>
                <w:sz w:val="24"/>
                <w:szCs w:val="24"/>
              </w:rPr>
              <w:lastRenderedPageBreak/>
              <w:t>their work capacity due to health conditions or disability. The case management service will connect those who need additional support to return to work to relevant active labour market programmes.</w:t>
            </w:r>
          </w:p>
          <w:p w14:paraId="0D991D73" w14:textId="77777777" w:rsidR="00E736FB" w:rsidRDefault="00E736FB" w:rsidP="00593AAA">
            <w:pPr>
              <w:spacing w:line="240" w:lineRule="auto"/>
              <w:rPr>
                <w:rFonts w:cstheme="minorHAnsi"/>
                <w:sz w:val="24"/>
                <w:szCs w:val="24"/>
              </w:rPr>
            </w:pPr>
            <w:r w:rsidRPr="00CF0676">
              <w:rPr>
                <w:rFonts w:cstheme="minorHAnsi"/>
                <w:sz w:val="24"/>
                <w:szCs w:val="24"/>
              </w:rPr>
              <w:t>The final phase of the cross-agency Review of Active Labour Market Programmes (ALMPs) was concluded in late June and work is being undertaken to provide further advice linked to that Review.</w:t>
            </w:r>
          </w:p>
          <w:p w14:paraId="1214FA49" w14:textId="686F36E0" w:rsidR="00173874" w:rsidRPr="00CF0676" w:rsidRDefault="00173874" w:rsidP="00593AAA">
            <w:pPr>
              <w:spacing w:line="240" w:lineRule="auto"/>
              <w:rPr>
                <w:rFonts w:cstheme="minorHAnsi"/>
                <w:sz w:val="24"/>
                <w:szCs w:val="24"/>
              </w:rPr>
            </w:pPr>
          </w:p>
        </w:tc>
        <w:tc>
          <w:tcPr>
            <w:tcW w:w="1700" w:type="dxa"/>
            <w:tcBorders>
              <w:top w:val="single" w:sz="4" w:space="0" w:color="auto"/>
              <w:left w:val="single" w:sz="4" w:space="0" w:color="auto"/>
              <w:bottom w:val="single" w:sz="4" w:space="0" w:color="auto"/>
              <w:right w:val="single" w:sz="4" w:space="0" w:color="auto"/>
            </w:tcBorders>
            <w:hideMark/>
          </w:tcPr>
          <w:p w14:paraId="49D27818" w14:textId="77777777" w:rsidR="00E736FB" w:rsidRPr="00CF0676" w:rsidRDefault="00E736FB">
            <w:pPr>
              <w:spacing w:line="24" w:lineRule="atLeast"/>
              <w:rPr>
                <w:rFonts w:cstheme="minorHAnsi"/>
                <w:sz w:val="24"/>
                <w:szCs w:val="24"/>
              </w:rPr>
            </w:pPr>
            <w:r w:rsidRPr="00CF0676">
              <w:rPr>
                <w:rFonts w:cstheme="minorHAnsi"/>
                <w:sz w:val="24"/>
                <w:szCs w:val="24"/>
              </w:rPr>
              <w:lastRenderedPageBreak/>
              <w:t>N/A</w:t>
            </w:r>
          </w:p>
        </w:tc>
        <w:tc>
          <w:tcPr>
            <w:tcW w:w="1281" w:type="dxa"/>
            <w:tcBorders>
              <w:top w:val="single" w:sz="4" w:space="0" w:color="auto"/>
              <w:left w:val="single" w:sz="4" w:space="0" w:color="auto"/>
              <w:bottom w:val="single" w:sz="4" w:space="0" w:color="auto"/>
              <w:right w:val="single" w:sz="4" w:space="0" w:color="auto"/>
            </w:tcBorders>
            <w:shd w:val="clear" w:color="auto" w:fill="92D050"/>
          </w:tcPr>
          <w:p w14:paraId="2A5605B0" w14:textId="77777777" w:rsidR="00E736FB" w:rsidRPr="00804C27" w:rsidRDefault="00E736FB">
            <w:pPr>
              <w:spacing w:line="24" w:lineRule="atLeast"/>
              <w:rPr>
                <w:rFonts w:cstheme="minorHAnsi"/>
                <w:b/>
                <w:bCs/>
                <w:sz w:val="24"/>
                <w:szCs w:val="24"/>
              </w:rPr>
            </w:pPr>
            <w:r w:rsidRPr="00804C27">
              <w:rPr>
                <w:rFonts w:eastAsia="Times New Roman" w:cstheme="minorHAnsi"/>
                <w:sz w:val="24"/>
                <w:szCs w:val="24"/>
                <w:lang w:eastAsia="en-NZ"/>
              </w:rPr>
              <w:t xml:space="preserve">On track </w:t>
            </w:r>
          </w:p>
          <w:p w14:paraId="41250A07" w14:textId="77777777" w:rsidR="00E736FB" w:rsidRPr="00CF0676" w:rsidRDefault="00E736FB">
            <w:pPr>
              <w:spacing w:line="24" w:lineRule="atLeast"/>
              <w:rPr>
                <w:rFonts w:cstheme="minorHAnsi"/>
                <w:b/>
                <w:bCs/>
                <w:sz w:val="24"/>
                <w:szCs w:val="24"/>
              </w:rPr>
            </w:pPr>
          </w:p>
        </w:tc>
      </w:tr>
      <w:tr w:rsidR="00E736FB" w:rsidRPr="00244DDA" w14:paraId="53628193" w14:textId="77777777" w:rsidTr="00804C27">
        <w:tc>
          <w:tcPr>
            <w:tcW w:w="1980" w:type="dxa"/>
            <w:tcBorders>
              <w:top w:val="single" w:sz="4" w:space="0" w:color="auto"/>
              <w:left w:val="single" w:sz="4" w:space="0" w:color="auto"/>
              <w:bottom w:val="single" w:sz="4" w:space="0" w:color="auto"/>
              <w:right w:val="single" w:sz="4" w:space="0" w:color="auto"/>
            </w:tcBorders>
            <w:hideMark/>
          </w:tcPr>
          <w:p w14:paraId="7397CB36" w14:textId="77777777" w:rsidR="00E736FB" w:rsidRPr="00244DDA" w:rsidRDefault="00E736FB" w:rsidP="00593AAA">
            <w:pPr>
              <w:spacing w:line="240" w:lineRule="auto"/>
              <w:rPr>
                <w:rFonts w:cstheme="minorHAnsi"/>
                <w:sz w:val="24"/>
                <w:szCs w:val="24"/>
              </w:rPr>
            </w:pPr>
            <w:r w:rsidRPr="00244DDA">
              <w:rPr>
                <w:rFonts w:cstheme="minorHAnsi"/>
                <w:sz w:val="24"/>
                <w:szCs w:val="24"/>
              </w:rPr>
              <w:lastRenderedPageBreak/>
              <w:t>Partner with industry to increase good work opportunities for disabled people and people with health conditions:</w:t>
            </w:r>
          </w:p>
          <w:p w14:paraId="215BC776" w14:textId="696F4DCA" w:rsidR="00E736FB" w:rsidRPr="008F1A86" w:rsidRDefault="008F1A86" w:rsidP="008F1A86">
            <w:pPr>
              <w:spacing w:line="240" w:lineRule="auto"/>
              <w:rPr>
                <w:rFonts w:cstheme="minorHAnsi"/>
                <w:sz w:val="24"/>
                <w:szCs w:val="24"/>
              </w:rPr>
            </w:pPr>
            <w:r>
              <w:rPr>
                <w:rFonts w:cstheme="minorHAnsi"/>
                <w:sz w:val="24"/>
                <w:szCs w:val="24"/>
              </w:rPr>
              <w:t xml:space="preserve">1. </w:t>
            </w:r>
            <w:r w:rsidR="00E736FB" w:rsidRPr="008F1A86">
              <w:rPr>
                <w:rFonts w:cstheme="minorHAnsi"/>
                <w:sz w:val="24"/>
                <w:szCs w:val="24"/>
              </w:rPr>
              <w:t>Inclusive and wellbeing enhancing workplaces</w:t>
            </w:r>
          </w:p>
          <w:p w14:paraId="58FFC29F" w14:textId="21EC70B5" w:rsidR="00E736FB" w:rsidRPr="008F1A86" w:rsidRDefault="008F1A86" w:rsidP="008F1A86">
            <w:pPr>
              <w:spacing w:line="240" w:lineRule="auto"/>
              <w:rPr>
                <w:rFonts w:cstheme="minorHAnsi"/>
                <w:sz w:val="24"/>
                <w:szCs w:val="24"/>
              </w:rPr>
            </w:pPr>
            <w:r>
              <w:rPr>
                <w:rFonts w:cstheme="minorHAnsi"/>
                <w:sz w:val="24"/>
                <w:szCs w:val="24"/>
              </w:rPr>
              <w:t xml:space="preserve">2. </w:t>
            </w:r>
            <w:r w:rsidR="00E736FB" w:rsidRPr="008F1A86">
              <w:rPr>
                <w:rFonts w:cstheme="minorHAnsi"/>
                <w:sz w:val="24"/>
                <w:szCs w:val="24"/>
              </w:rPr>
              <w:t xml:space="preserve">Innovative labour </w:t>
            </w:r>
            <w:r w:rsidR="00465DCE">
              <w:rPr>
                <w:rFonts w:cstheme="minorHAnsi"/>
                <w:sz w:val="24"/>
                <w:szCs w:val="24"/>
              </w:rPr>
              <w:t>market</w:t>
            </w:r>
            <w:r w:rsidR="00E736FB" w:rsidRPr="008F1A86">
              <w:rPr>
                <w:rFonts w:cstheme="minorHAnsi"/>
                <w:sz w:val="24"/>
                <w:szCs w:val="24"/>
              </w:rPr>
              <w:t xml:space="preserve"> support &amp; business development</w:t>
            </w:r>
          </w:p>
        </w:tc>
        <w:tc>
          <w:tcPr>
            <w:tcW w:w="4253" w:type="dxa"/>
            <w:tcBorders>
              <w:top w:val="single" w:sz="4" w:space="0" w:color="auto"/>
              <w:left w:val="single" w:sz="4" w:space="0" w:color="auto"/>
              <w:bottom w:val="single" w:sz="4" w:space="0" w:color="auto"/>
              <w:right w:val="single" w:sz="4" w:space="0" w:color="auto"/>
            </w:tcBorders>
            <w:hideMark/>
          </w:tcPr>
          <w:p w14:paraId="66DA35E9" w14:textId="77777777" w:rsidR="00E736FB" w:rsidRPr="00244DDA" w:rsidRDefault="00E736FB" w:rsidP="00593AAA">
            <w:pPr>
              <w:spacing w:line="240" w:lineRule="auto"/>
              <w:rPr>
                <w:rFonts w:cstheme="minorHAnsi"/>
                <w:sz w:val="24"/>
                <w:szCs w:val="24"/>
              </w:rPr>
            </w:pPr>
            <w:r w:rsidRPr="00244DDA">
              <w:rPr>
                <w:rFonts w:cstheme="minorHAnsi"/>
                <w:sz w:val="24"/>
                <w:szCs w:val="24"/>
              </w:rPr>
              <w:t xml:space="preserve">The development of a legislative framework for accelerating accessibility is being progressed by MSD. This will introduce a new approach to identifying, preventing, and removing barriers to participation for disabled people, tāngata whaikaha and others with accessibility needs. </w:t>
            </w:r>
          </w:p>
          <w:p w14:paraId="5C5317EA" w14:textId="77777777" w:rsidR="00E736FB" w:rsidRPr="00244DDA" w:rsidRDefault="00E736FB" w:rsidP="00593AAA">
            <w:pPr>
              <w:spacing w:line="240" w:lineRule="auto"/>
              <w:rPr>
                <w:rFonts w:cstheme="minorHAnsi"/>
                <w:sz w:val="24"/>
                <w:szCs w:val="24"/>
              </w:rPr>
            </w:pPr>
            <w:r w:rsidRPr="00244DDA">
              <w:rPr>
                <w:rFonts w:cstheme="minorHAnsi"/>
                <w:sz w:val="24"/>
                <w:szCs w:val="24"/>
              </w:rPr>
              <w:t xml:space="preserve">Te </w:t>
            </w:r>
            <w:proofErr w:type="spellStart"/>
            <w:r w:rsidRPr="00244DDA">
              <w:rPr>
                <w:rFonts w:cstheme="minorHAnsi"/>
                <w:sz w:val="24"/>
                <w:szCs w:val="24"/>
              </w:rPr>
              <w:t>Taunaki</w:t>
            </w:r>
            <w:proofErr w:type="spellEnd"/>
            <w:r w:rsidRPr="00244DDA">
              <w:rPr>
                <w:rFonts w:cstheme="minorHAnsi"/>
                <w:sz w:val="24"/>
                <w:szCs w:val="24"/>
              </w:rPr>
              <w:t xml:space="preserve"> (Public Service Census 2021) collected information on disabled people’s experiences of working in the public service. This will help Government to understand their experiences, views and how to promote diversity and inclusiveness. </w:t>
            </w:r>
          </w:p>
        </w:tc>
        <w:tc>
          <w:tcPr>
            <w:tcW w:w="1700" w:type="dxa"/>
            <w:tcBorders>
              <w:top w:val="single" w:sz="4" w:space="0" w:color="auto"/>
              <w:left w:val="single" w:sz="4" w:space="0" w:color="auto"/>
              <w:bottom w:val="single" w:sz="4" w:space="0" w:color="auto"/>
              <w:right w:val="single" w:sz="4" w:space="0" w:color="auto"/>
            </w:tcBorders>
            <w:hideMark/>
          </w:tcPr>
          <w:p w14:paraId="7AC957E7" w14:textId="77777777" w:rsidR="00E736FB" w:rsidRPr="00244DDA" w:rsidRDefault="00E736FB" w:rsidP="00593AAA">
            <w:pPr>
              <w:spacing w:line="240" w:lineRule="auto"/>
              <w:rPr>
                <w:rFonts w:cstheme="minorHAnsi"/>
                <w:sz w:val="24"/>
                <w:szCs w:val="24"/>
              </w:rPr>
            </w:pPr>
            <w:r w:rsidRPr="00244DDA">
              <w:rPr>
                <w:rFonts w:cstheme="minorHAnsi"/>
                <w:sz w:val="24"/>
                <w:szCs w:val="24"/>
              </w:rPr>
              <w:t>N/A</w:t>
            </w:r>
          </w:p>
        </w:tc>
        <w:tc>
          <w:tcPr>
            <w:tcW w:w="1281" w:type="dxa"/>
            <w:tcBorders>
              <w:top w:val="single" w:sz="4" w:space="0" w:color="auto"/>
              <w:left w:val="single" w:sz="4" w:space="0" w:color="auto"/>
              <w:bottom w:val="single" w:sz="4" w:space="0" w:color="auto"/>
              <w:right w:val="single" w:sz="4" w:space="0" w:color="auto"/>
            </w:tcBorders>
            <w:shd w:val="clear" w:color="auto" w:fill="92D050"/>
          </w:tcPr>
          <w:p w14:paraId="193E2857" w14:textId="77777777" w:rsidR="00E736FB" w:rsidRPr="00804C27" w:rsidRDefault="00E736FB" w:rsidP="00593AAA">
            <w:pPr>
              <w:spacing w:line="240" w:lineRule="auto"/>
              <w:rPr>
                <w:rFonts w:cstheme="minorHAnsi"/>
                <w:b/>
                <w:bCs/>
                <w:sz w:val="24"/>
                <w:szCs w:val="24"/>
              </w:rPr>
            </w:pPr>
            <w:r w:rsidRPr="00804C27">
              <w:rPr>
                <w:rFonts w:eastAsia="Times New Roman" w:cstheme="minorHAnsi"/>
                <w:sz w:val="24"/>
                <w:szCs w:val="24"/>
                <w:lang w:eastAsia="en-NZ"/>
              </w:rPr>
              <w:t xml:space="preserve">On track </w:t>
            </w:r>
          </w:p>
          <w:p w14:paraId="7ED80EA3" w14:textId="77777777" w:rsidR="00E736FB" w:rsidRDefault="00E736FB" w:rsidP="00593AAA">
            <w:pPr>
              <w:spacing w:line="240" w:lineRule="auto"/>
              <w:rPr>
                <w:rFonts w:cstheme="minorHAnsi"/>
                <w:sz w:val="24"/>
                <w:szCs w:val="24"/>
              </w:rPr>
            </w:pPr>
          </w:p>
          <w:p w14:paraId="1204AFCF" w14:textId="77777777" w:rsidR="00CD41E8" w:rsidRDefault="00CD41E8" w:rsidP="00593AAA">
            <w:pPr>
              <w:spacing w:line="240" w:lineRule="auto"/>
              <w:rPr>
                <w:rFonts w:cstheme="minorHAnsi"/>
                <w:sz w:val="24"/>
                <w:szCs w:val="24"/>
              </w:rPr>
            </w:pPr>
          </w:p>
          <w:p w14:paraId="009E48FB" w14:textId="41B68477" w:rsidR="00CD41E8" w:rsidRPr="00244DDA" w:rsidRDefault="00CD41E8" w:rsidP="00593AAA">
            <w:pPr>
              <w:spacing w:line="240" w:lineRule="auto"/>
              <w:rPr>
                <w:rFonts w:cstheme="minorHAnsi"/>
                <w:sz w:val="24"/>
                <w:szCs w:val="24"/>
              </w:rPr>
            </w:pPr>
          </w:p>
        </w:tc>
      </w:tr>
      <w:tr w:rsidR="00E736FB" w14:paraId="170C5305" w14:textId="77777777" w:rsidTr="00465DCE">
        <w:tc>
          <w:tcPr>
            <w:tcW w:w="9214"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11CDAF" w14:textId="77777777" w:rsidR="00E736FB" w:rsidRPr="00244DDA" w:rsidRDefault="00E736FB" w:rsidP="00593AAA">
            <w:pPr>
              <w:spacing w:line="240" w:lineRule="auto"/>
              <w:rPr>
                <w:rFonts w:cstheme="minorHAnsi"/>
                <w:b/>
                <w:bCs/>
                <w:sz w:val="24"/>
                <w:szCs w:val="24"/>
              </w:rPr>
            </w:pPr>
            <w:r w:rsidRPr="00244DDA">
              <w:rPr>
                <w:rFonts w:cstheme="minorHAnsi"/>
                <w:b/>
                <w:bCs/>
                <w:sz w:val="24"/>
                <w:szCs w:val="24"/>
              </w:rPr>
              <w:t>Narrative</w:t>
            </w:r>
          </w:p>
        </w:tc>
      </w:tr>
      <w:tr w:rsidR="00E736FB" w14:paraId="6C24CE59" w14:textId="77777777" w:rsidTr="00465DCE">
        <w:tc>
          <w:tcPr>
            <w:tcW w:w="9214" w:type="dxa"/>
            <w:gridSpan w:val="4"/>
            <w:tcBorders>
              <w:top w:val="single" w:sz="4" w:space="0" w:color="auto"/>
              <w:left w:val="single" w:sz="4" w:space="0" w:color="auto"/>
              <w:bottom w:val="single" w:sz="4" w:space="0" w:color="auto"/>
              <w:right w:val="single" w:sz="4" w:space="0" w:color="auto"/>
            </w:tcBorders>
            <w:hideMark/>
          </w:tcPr>
          <w:p w14:paraId="4ED9B33E" w14:textId="77777777" w:rsidR="00E736FB" w:rsidRPr="00244DDA" w:rsidRDefault="00E736FB" w:rsidP="00593AAA">
            <w:pPr>
              <w:spacing w:line="240" w:lineRule="auto"/>
              <w:rPr>
                <w:rFonts w:eastAsia="Times New Roman" w:cstheme="minorHAnsi"/>
                <w:sz w:val="24"/>
                <w:szCs w:val="24"/>
                <w:lang w:eastAsia="en-NZ"/>
              </w:rPr>
            </w:pPr>
            <w:r w:rsidRPr="00244DDA">
              <w:rPr>
                <w:rFonts w:eastAsia="Times New Roman" w:cstheme="minorHAnsi"/>
                <w:sz w:val="24"/>
                <w:szCs w:val="24"/>
                <w:lang w:eastAsia="en-NZ"/>
              </w:rPr>
              <w:t xml:space="preserve">Significant progress has been made on several actions contributing to </w:t>
            </w:r>
            <w:r w:rsidRPr="00244DDA">
              <w:rPr>
                <w:rFonts w:eastAsia="Times New Roman" w:cstheme="minorHAnsi"/>
                <w:i/>
                <w:iCs/>
                <w:sz w:val="24"/>
                <w:szCs w:val="24"/>
                <w:lang w:eastAsia="en-NZ"/>
              </w:rPr>
              <w:t xml:space="preserve">Working Matters. </w:t>
            </w:r>
            <w:r w:rsidRPr="00244DDA">
              <w:rPr>
                <w:rFonts w:eastAsia="Times New Roman" w:cstheme="minorHAnsi"/>
                <w:sz w:val="24"/>
                <w:szCs w:val="24"/>
                <w:lang w:eastAsia="en-NZ"/>
              </w:rPr>
              <w:t>This includes the continued growth of MSD’s pilot to provide employment services to disabled school students; t</w:t>
            </w:r>
            <w:r w:rsidRPr="00244DDA">
              <w:rPr>
                <w:rFonts w:cstheme="minorHAnsi"/>
                <w:sz w:val="24"/>
                <w:szCs w:val="24"/>
              </w:rPr>
              <w:t xml:space="preserve">he development of a legislative framework for accelerating accessibility; and </w:t>
            </w:r>
            <w:r w:rsidRPr="00244DDA">
              <w:rPr>
                <w:rFonts w:eastAsia="Times New Roman" w:cstheme="minorHAnsi"/>
                <w:sz w:val="24"/>
                <w:szCs w:val="24"/>
                <w:lang w:eastAsia="en-NZ"/>
              </w:rPr>
              <w:t>the progress on legislation to</w:t>
            </w:r>
            <w:r w:rsidRPr="00244DDA">
              <w:rPr>
                <w:rFonts w:cstheme="minorHAnsi"/>
                <w:sz w:val="24"/>
                <w:szCs w:val="24"/>
              </w:rPr>
              <w:t xml:space="preserve"> extend the period SLP recipients can work more than 15 hours a week. It also includes</w:t>
            </w:r>
            <w:r w:rsidRPr="00244DDA">
              <w:rPr>
                <w:rFonts w:eastAsia="Times New Roman" w:cstheme="minorHAnsi"/>
                <w:sz w:val="24"/>
                <w:szCs w:val="24"/>
                <w:lang w:eastAsia="en-NZ"/>
              </w:rPr>
              <w:t xml:space="preserve"> the new work programmes arising out of the ALMP Review to support the employment and broader wellbeing outcomes of disabled people across a continuum of labour market attachment and the work to implement the new NZII, which will support people reducing or leaving work for health reasons with income and employment support. </w:t>
            </w:r>
          </w:p>
          <w:p w14:paraId="10BE35DB" w14:textId="77777777" w:rsidR="00E736FB" w:rsidRPr="00244DDA" w:rsidRDefault="00E736FB" w:rsidP="00593AAA">
            <w:pPr>
              <w:spacing w:line="240" w:lineRule="auto"/>
              <w:rPr>
                <w:rFonts w:eastAsia="Times New Roman" w:cstheme="minorHAnsi"/>
                <w:sz w:val="24"/>
                <w:szCs w:val="24"/>
                <w:lang w:eastAsia="en-NZ"/>
              </w:rPr>
            </w:pPr>
            <w:r w:rsidRPr="00244DDA">
              <w:rPr>
                <w:rFonts w:eastAsia="Times New Roman" w:cstheme="minorHAnsi"/>
                <w:sz w:val="24"/>
                <w:szCs w:val="24"/>
                <w:lang w:eastAsia="en-NZ"/>
              </w:rPr>
              <w:lastRenderedPageBreak/>
              <w:t>The six-monthly monitoring dashboard has provided an opportunity for agencies to identify new actions that help achieve the objectives of the Action Plan, as well as providing a regular review of progress. The value of the Action Plan as a living document has been emphasised through the ongoing context of COVID-19, its impact upon the labour market and the Government’s response.</w:t>
            </w:r>
          </w:p>
        </w:tc>
      </w:tr>
      <w:tr w:rsidR="00E736FB" w14:paraId="232798E1" w14:textId="77777777" w:rsidTr="00465DCE">
        <w:tc>
          <w:tcPr>
            <w:tcW w:w="9214"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0D2A96" w14:textId="77777777" w:rsidR="00E736FB" w:rsidRPr="00244DDA" w:rsidRDefault="00E736FB" w:rsidP="00593AAA">
            <w:pPr>
              <w:spacing w:line="240" w:lineRule="auto"/>
              <w:rPr>
                <w:rFonts w:cstheme="minorHAnsi"/>
                <w:b/>
                <w:bCs/>
                <w:sz w:val="24"/>
                <w:szCs w:val="24"/>
              </w:rPr>
            </w:pPr>
            <w:r w:rsidRPr="00244DDA">
              <w:rPr>
                <w:rFonts w:cstheme="minorHAnsi"/>
                <w:b/>
                <w:bCs/>
                <w:sz w:val="24"/>
                <w:szCs w:val="24"/>
              </w:rPr>
              <w:lastRenderedPageBreak/>
              <w:t xml:space="preserve">Risks/Issues that are impacting or may impact progress and mitigations </w:t>
            </w:r>
          </w:p>
        </w:tc>
      </w:tr>
      <w:tr w:rsidR="00E736FB" w14:paraId="47973A27" w14:textId="77777777" w:rsidTr="00465DCE">
        <w:tc>
          <w:tcPr>
            <w:tcW w:w="9214"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21AB66E6" w14:textId="63A039FC" w:rsidR="00173874" w:rsidRPr="004A66B6" w:rsidRDefault="00E736FB" w:rsidP="00A40ADB">
            <w:pPr>
              <w:spacing w:line="240" w:lineRule="auto"/>
              <w:rPr>
                <w:rFonts w:eastAsia="Times New Roman" w:cstheme="minorHAnsi"/>
                <w:sz w:val="24"/>
                <w:szCs w:val="24"/>
                <w:lang w:eastAsia="en-NZ"/>
              </w:rPr>
            </w:pPr>
            <w:r w:rsidRPr="00244DDA">
              <w:rPr>
                <w:rFonts w:eastAsia="Times New Roman" w:cstheme="minorHAnsi"/>
                <w:sz w:val="24"/>
                <w:szCs w:val="24"/>
                <w:lang w:eastAsia="en-NZ"/>
              </w:rPr>
              <w:t>COVID-19 has had a disproportionately negative impact on disabled people in the labour market. The number of people receiving the Jobseeker Support – Health Condition and Disability (JS-HCD) benefit is falling and is expected to continue falling over the next 12 months. However, numbers are still higher than pre-COVID.</w:t>
            </w:r>
          </w:p>
        </w:tc>
      </w:tr>
      <w:tr w:rsidR="00E736FB" w14:paraId="5BC37083" w14:textId="77777777" w:rsidTr="00465DCE">
        <w:tc>
          <w:tcPr>
            <w:tcW w:w="9214"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9ED7A4" w14:textId="77777777" w:rsidR="00E736FB" w:rsidRPr="00244DDA" w:rsidRDefault="00E736FB" w:rsidP="00593AAA">
            <w:pPr>
              <w:spacing w:line="240" w:lineRule="auto"/>
              <w:rPr>
                <w:rFonts w:cstheme="minorHAnsi"/>
                <w:b/>
                <w:bCs/>
                <w:sz w:val="24"/>
                <w:szCs w:val="24"/>
              </w:rPr>
            </w:pPr>
            <w:r w:rsidRPr="00244DDA">
              <w:rPr>
                <w:rFonts w:cstheme="minorHAnsi"/>
                <w:b/>
                <w:bCs/>
                <w:sz w:val="24"/>
                <w:szCs w:val="24"/>
              </w:rPr>
              <w:t>Impacts on inequities</w:t>
            </w:r>
          </w:p>
        </w:tc>
      </w:tr>
      <w:tr w:rsidR="00E736FB" w14:paraId="3328B4C4" w14:textId="77777777" w:rsidTr="00465DCE">
        <w:tc>
          <w:tcPr>
            <w:tcW w:w="9214"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73C04BCC" w14:textId="502EF86C" w:rsidR="005424E0" w:rsidRPr="00244DDA" w:rsidRDefault="00E736FB" w:rsidP="00173874">
            <w:pPr>
              <w:spacing w:line="240" w:lineRule="auto"/>
              <w:rPr>
                <w:rFonts w:cstheme="minorHAnsi"/>
                <w:sz w:val="24"/>
                <w:szCs w:val="24"/>
              </w:rPr>
            </w:pPr>
            <w:r w:rsidRPr="00244DDA">
              <w:rPr>
                <w:rFonts w:eastAsia="Times New Roman" w:cstheme="minorHAnsi"/>
                <w:sz w:val="24"/>
                <w:szCs w:val="24"/>
                <w:lang w:eastAsia="en-NZ"/>
              </w:rPr>
              <w:t>Improving disability data collection remains a priority. More detailed data on participation of disabled people (including</w:t>
            </w:r>
            <w:proofErr w:type="gramStart"/>
            <w:r w:rsidRPr="00244DDA">
              <w:rPr>
                <w:rFonts w:eastAsia="Times New Roman" w:cstheme="minorHAnsi"/>
                <w:sz w:val="24"/>
                <w:szCs w:val="24"/>
                <w:lang w:eastAsia="en-NZ"/>
              </w:rPr>
              <w:t>, in particular, tāngata</w:t>
            </w:r>
            <w:proofErr w:type="gramEnd"/>
            <w:r w:rsidRPr="00244DDA">
              <w:rPr>
                <w:rFonts w:eastAsia="Times New Roman" w:cstheme="minorHAnsi"/>
                <w:sz w:val="24"/>
                <w:szCs w:val="24"/>
                <w:lang w:eastAsia="en-NZ"/>
              </w:rPr>
              <w:t xml:space="preserve"> whaikaha and disabled Pacific peoples) in employment and in employment related services is key to measuring the impacts on inequities and to improve the targeting of support. A cross-agency group (under the Disability Action Plan) is considering workable data collection definitions to ensure a consistent method for including disability data on administrative systems and there is ongoing work to improve data collection of disabled learners in tertiary education. The 2023 Disability Survey may also assist in addressing these data gaps. </w:t>
            </w:r>
          </w:p>
        </w:tc>
      </w:tr>
      <w:tr w:rsidR="00E736FB" w:rsidRPr="00244DDA" w14:paraId="3F531C16" w14:textId="77777777" w:rsidTr="00465DCE">
        <w:tc>
          <w:tcPr>
            <w:tcW w:w="9214"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BAB8D28" w14:textId="14DD6845" w:rsidR="005424E0" w:rsidRPr="00244DDA" w:rsidRDefault="00E736FB" w:rsidP="00593AAA">
            <w:pPr>
              <w:spacing w:line="240" w:lineRule="auto"/>
              <w:rPr>
                <w:rFonts w:cstheme="minorHAnsi"/>
                <w:b/>
                <w:bCs/>
                <w:sz w:val="24"/>
                <w:szCs w:val="24"/>
              </w:rPr>
            </w:pPr>
            <w:r w:rsidRPr="00244DDA">
              <w:rPr>
                <w:rFonts w:cstheme="minorHAnsi"/>
                <w:b/>
                <w:bCs/>
                <w:sz w:val="24"/>
                <w:szCs w:val="24"/>
              </w:rPr>
              <w:t>Programme changes based on COVID-19 learnings</w:t>
            </w:r>
          </w:p>
        </w:tc>
      </w:tr>
      <w:tr w:rsidR="00E736FB" w:rsidRPr="00244DDA" w14:paraId="4C1679D4" w14:textId="77777777" w:rsidTr="00465DCE">
        <w:tc>
          <w:tcPr>
            <w:tcW w:w="9214"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726948B0" w14:textId="34FD1B3B" w:rsidR="005424E0" w:rsidRPr="00244DDA" w:rsidRDefault="00E736FB" w:rsidP="00173874">
            <w:pPr>
              <w:spacing w:line="240" w:lineRule="auto"/>
              <w:rPr>
                <w:rFonts w:eastAsia="Times New Roman" w:cstheme="minorHAnsi"/>
                <w:sz w:val="24"/>
                <w:szCs w:val="24"/>
                <w:lang w:eastAsia="en-NZ"/>
              </w:rPr>
            </w:pPr>
            <w:r w:rsidRPr="00244DDA">
              <w:rPr>
                <w:rFonts w:eastAsia="Times New Roman" w:cstheme="minorHAnsi"/>
                <w:sz w:val="24"/>
                <w:szCs w:val="24"/>
                <w:lang w:eastAsia="en-NZ"/>
              </w:rPr>
              <w:t xml:space="preserve">The ongoing context of COVID-19 and its impact on the employment of disabled people, and increased investment in employment, has highlighted the value of the Action Plan as a living document which can adapt to this context. New actions will continue to be developed as necessary alongside Government’s broader work programme, guided by the </w:t>
            </w:r>
            <w:proofErr w:type="gramStart"/>
            <w:r w:rsidRPr="00244DDA">
              <w:rPr>
                <w:rFonts w:eastAsia="Times New Roman" w:cstheme="minorHAnsi"/>
                <w:sz w:val="24"/>
                <w:szCs w:val="24"/>
                <w:lang w:eastAsia="en-NZ"/>
              </w:rPr>
              <w:t>kaupapa</w:t>
            </w:r>
            <w:proofErr w:type="gramEnd"/>
            <w:r w:rsidRPr="00244DDA">
              <w:rPr>
                <w:rFonts w:eastAsia="Times New Roman" w:cstheme="minorHAnsi"/>
                <w:sz w:val="24"/>
                <w:szCs w:val="24"/>
                <w:lang w:eastAsia="en-NZ"/>
              </w:rPr>
              <w:t xml:space="preserve"> and informed by monitoring.</w:t>
            </w:r>
          </w:p>
        </w:tc>
      </w:tr>
      <w:tr w:rsidR="00E736FB" w:rsidRPr="00244DDA" w14:paraId="365B0406" w14:textId="77777777" w:rsidTr="00465DCE">
        <w:tc>
          <w:tcPr>
            <w:tcW w:w="9214"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54C9774" w14:textId="0CF5CBE1" w:rsidR="005424E0" w:rsidRPr="00244DDA" w:rsidRDefault="00E736FB" w:rsidP="00593AAA">
            <w:pPr>
              <w:spacing w:line="240" w:lineRule="auto"/>
              <w:rPr>
                <w:rFonts w:cstheme="minorHAnsi"/>
                <w:b/>
                <w:bCs/>
                <w:sz w:val="24"/>
                <w:szCs w:val="24"/>
              </w:rPr>
            </w:pPr>
            <w:r w:rsidRPr="00244DDA">
              <w:rPr>
                <w:rFonts w:cstheme="minorHAnsi"/>
                <w:b/>
                <w:bCs/>
                <w:sz w:val="24"/>
                <w:szCs w:val="24"/>
              </w:rPr>
              <w:t>Next Steps</w:t>
            </w:r>
          </w:p>
        </w:tc>
      </w:tr>
      <w:tr w:rsidR="00E736FB" w:rsidRPr="00244DDA" w14:paraId="025E8335" w14:textId="77777777" w:rsidTr="00465DCE">
        <w:trPr>
          <w:trHeight w:val="339"/>
        </w:trPr>
        <w:tc>
          <w:tcPr>
            <w:tcW w:w="9214" w:type="dxa"/>
            <w:gridSpan w:val="4"/>
            <w:tcBorders>
              <w:top w:val="single" w:sz="4" w:space="0" w:color="auto"/>
              <w:left w:val="single" w:sz="4" w:space="0" w:color="auto"/>
              <w:bottom w:val="single" w:sz="4" w:space="0" w:color="auto"/>
              <w:right w:val="single" w:sz="4" w:space="0" w:color="auto"/>
            </w:tcBorders>
            <w:hideMark/>
          </w:tcPr>
          <w:p w14:paraId="5CB62D93" w14:textId="3B017A28" w:rsidR="00E736FB" w:rsidRDefault="00E736FB" w:rsidP="005424E0">
            <w:pPr>
              <w:spacing w:after="0" w:line="240" w:lineRule="auto"/>
              <w:rPr>
                <w:rFonts w:cstheme="minorHAnsi"/>
                <w:sz w:val="24"/>
                <w:szCs w:val="24"/>
                <w:lang w:eastAsia="en-NZ"/>
              </w:rPr>
            </w:pPr>
            <w:r w:rsidRPr="00244DDA">
              <w:rPr>
                <w:rFonts w:cstheme="minorHAnsi"/>
                <w:sz w:val="24"/>
                <w:szCs w:val="24"/>
                <w:lang w:eastAsia="en-NZ"/>
              </w:rPr>
              <w:t xml:space="preserve">Agencies across government will continue to support, </w:t>
            </w:r>
            <w:r w:rsidR="00186CDC" w:rsidRPr="00244DDA">
              <w:rPr>
                <w:rFonts w:cstheme="minorHAnsi"/>
                <w:sz w:val="24"/>
                <w:szCs w:val="24"/>
                <w:lang w:eastAsia="en-NZ"/>
              </w:rPr>
              <w:t>monitor,</w:t>
            </w:r>
            <w:r w:rsidRPr="00244DDA">
              <w:rPr>
                <w:rFonts w:cstheme="minorHAnsi"/>
                <w:sz w:val="24"/>
                <w:szCs w:val="24"/>
                <w:lang w:eastAsia="en-NZ"/>
              </w:rPr>
              <w:t xml:space="preserve"> and report on progression of the core priorities of the Action Plan. </w:t>
            </w:r>
          </w:p>
          <w:p w14:paraId="42B8237A" w14:textId="77777777" w:rsidR="005424E0" w:rsidRPr="00244DDA" w:rsidRDefault="005424E0" w:rsidP="005424E0">
            <w:pPr>
              <w:spacing w:after="0" w:line="240" w:lineRule="auto"/>
              <w:rPr>
                <w:rFonts w:cstheme="minorHAnsi"/>
                <w:sz w:val="24"/>
                <w:szCs w:val="24"/>
                <w:lang w:eastAsia="en-NZ"/>
              </w:rPr>
            </w:pPr>
          </w:p>
          <w:p w14:paraId="53FF409C" w14:textId="6D0A71A9" w:rsidR="005424E0" w:rsidRPr="00244DDA" w:rsidRDefault="00E736FB" w:rsidP="00173874">
            <w:pPr>
              <w:spacing w:after="0" w:line="240" w:lineRule="auto"/>
              <w:rPr>
                <w:rFonts w:eastAsia="Times New Roman" w:cstheme="minorHAnsi"/>
                <w:sz w:val="24"/>
                <w:szCs w:val="24"/>
                <w:lang w:eastAsia="en-NZ"/>
              </w:rPr>
            </w:pPr>
            <w:r w:rsidRPr="00244DDA">
              <w:rPr>
                <w:rFonts w:eastAsia="Times New Roman" w:cstheme="minorHAnsi"/>
                <w:sz w:val="24"/>
                <w:szCs w:val="24"/>
                <w:lang w:eastAsia="en-NZ"/>
              </w:rPr>
              <w:t>The December 2022 Dashboard will provide an updated outline on progress</w:t>
            </w:r>
            <w:r w:rsidRPr="00244DDA">
              <w:rPr>
                <w:rFonts w:cstheme="minorHAnsi"/>
                <w:sz w:val="24"/>
                <w:szCs w:val="24"/>
              </w:rPr>
              <w:t xml:space="preserve">. </w:t>
            </w:r>
          </w:p>
        </w:tc>
      </w:tr>
    </w:tbl>
    <w:p w14:paraId="7040B357" w14:textId="77777777" w:rsidR="008B0C7B" w:rsidRDefault="008B0C7B">
      <w:pPr>
        <w:spacing w:after="0" w:line="240" w:lineRule="auto"/>
        <w:rPr>
          <w:rFonts w:asciiTheme="minorHAnsi" w:hAnsiTheme="minorHAnsi" w:cstheme="minorHAnsi"/>
          <w:sz w:val="22"/>
        </w:rPr>
      </w:pPr>
      <w:r>
        <w:rPr>
          <w:rFonts w:asciiTheme="minorHAnsi" w:hAnsiTheme="minorHAnsi" w:cstheme="minorHAnsi"/>
          <w:sz w:val="22"/>
        </w:rPr>
        <w:br w:type="page"/>
      </w:r>
    </w:p>
    <w:p w14:paraId="78A843A3" w14:textId="7BDB4862" w:rsidR="00582846" w:rsidRPr="00433F92" w:rsidRDefault="00C40A0F" w:rsidP="00433F92">
      <w:pPr>
        <w:pStyle w:val="Heading3"/>
        <w:rPr>
          <w:color w:val="404040"/>
        </w:rPr>
      </w:pPr>
      <w:bookmarkStart w:id="11" w:name="_Toc139016129"/>
      <w:r>
        <w:lastRenderedPageBreak/>
        <w:t xml:space="preserve">Increasing the employment of disabled people within the public sector, </w:t>
      </w:r>
      <w:r w:rsidR="00433F92">
        <w:t>Lead Toolkit</w:t>
      </w:r>
      <w:r w:rsidR="002D59A0">
        <w:t xml:space="preserve">.  </w:t>
      </w:r>
      <w:r w:rsidR="00582846" w:rsidRPr="008F437F">
        <w:t>DAP Reporting</w:t>
      </w:r>
      <w:bookmarkEnd w:id="11"/>
      <w:r>
        <w:t xml:space="preserve"> </w:t>
      </w:r>
    </w:p>
    <w:tbl>
      <w:tblPr>
        <w:tblStyle w:val="TableGrid"/>
        <w:tblW w:w="9067" w:type="dxa"/>
        <w:tblLook w:val="04A0" w:firstRow="1" w:lastRow="0" w:firstColumn="1" w:lastColumn="0" w:noHBand="0" w:noVBand="1"/>
      </w:tblPr>
      <w:tblGrid>
        <w:gridCol w:w="2495"/>
        <w:gridCol w:w="2462"/>
        <w:gridCol w:w="2241"/>
        <w:gridCol w:w="1869"/>
      </w:tblGrid>
      <w:tr w:rsidR="00582846" w:rsidRPr="00F51486" w14:paraId="4249D8A9" w14:textId="77777777" w:rsidTr="00285BA8">
        <w:trPr>
          <w:trHeight w:val="665"/>
        </w:trPr>
        <w:tc>
          <w:tcPr>
            <w:tcW w:w="2972" w:type="dxa"/>
            <w:shd w:val="clear" w:color="auto" w:fill="D9D9D9" w:themeFill="background1" w:themeFillShade="D9"/>
          </w:tcPr>
          <w:p w14:paraId="6A37A9AA" w14:textId="77777777" w:rsidR="00582846" w:rsidRPr="00244DDA" w:rsidRDefault="00582846" w:rsidP="00A06970">
            <w:pPr>
              <w:rPr>
                <w:b/>
                <w:bCs/>
                <w:sz w:val="24"/>
                <w:szCs w:val="24"/>
              </w:rPr>
            </w:pPr>
            <w:r w:rsidRPr="00244DDA">
              <w:rPr>
                <w:b/>
                <w:bCs/>
                <w:sz w:val="24"/>
                <w:szCs w:val="24"/>
              </w:rPr>
              <w:t>Name of Agency</w:t>
            </w:r>
          </w:p>
        </w:tc>
        <w:tc>
          <w:tcPr>
            <w:tcW w:w="6095" w:type="dxa"/>
            <w:gridSpan w:val="3"/>
            <w:shd w:val="clear" w:color="auto" w:fill="FFFFFF" w:themeFill="background1"/>
          </w:tcPr>
          <w:p w14:paraId="7474DCDC" w14:textId="77777777" w:rsidR="00582846" w:rsidRPr="00B638DD" w:rsidRDefault="00582846" w:rsidP="00A06970">
            <w:pPr>
              <w:rPr>
                <w:rFonts w:eastAsia="Times New Roman"/>
                <w:b/>
                <w:bCs/>
                <w:sz w:val="24"/>
                <w:szCs w:val="24"/>
                <w:lang w:eastAsia="en-NZ"/>
              </w:rPr>
            </w:pPr>
            <w:r w:rsidRPr="00B638DD">
              <w:rPr>
                <w:rFonts w:eastAsia="Times New Roman"/>
                <w:b/>
                <w:bCs/>
                <w:sz w:val="24"/>
                <w:szCs w:val="24"/>
                <w:lang w:eastAsia="en-NZ"/>
              </w:rPr>
              <w:t>Ministry of Social Development</w:t>
            </w:r>
          </w:p>
        </w:tc>
      </w:tr>
      <w:tr w:rsidR="00582846" w:rsidRPr="00F51486" w14:paraId="462894FC" w14:textId="77777777" w:rsidTr="00285BA8">
        <w:trPr>
          <w:trHeight w:val="665"/>
        </w:trPr>
        <w:tc>
          <w:tcPr>
            <w:tcW w:w="2972" w:type="dxa"/>
            <w:shd w:val="clear" w:color="auto" w:fill="D9D9D9" w:themeFill="background1" w:themeFillShade="D9"/>
          </w:tcPr>
          <w:p w14:paraId="2609A53C" w14:textId="77777777" w:rsidR="00582846" w:rsidRPr="00244DDA" w:rsidRDefault="00582846" w:rsidP="00A06970">
            <w:pPr>
              <w:rPr>
                <w:b/>
                <w:bCs/>
                <w:sz w:val="24"/>
                <w:szCs w:val="24"/>
              </w:rPr>
            </w:pPr>
            <w:r w:rsidRPr="00244DDA">
              <w:rPr>
                <w:b/>
                <w:bCs/>
                <w:sz w:val="24"/>
                <w:szCs w:val="24"/>
              </w:rPr>
              <w:t>Name of Work Programme</w:t>
            </w:r>
          </w:p>
        </w:tc>
        <w:tc>
          <w:tcPr>
            <w:tcW w:w="6095" w:type="dxa"/>
            <w:gridSpan w:val="3"/>
            <w:shd w:val="clear" w:color="auto" w:fill="FFFFFF" w:themeFill="background1"/>
          </w:tcPr>
          <w:p w14:paraId="5B14C078" w14:textId="77777777" w:rsidR="00582846" w:rsidRPr="00B638DD" w:rsidRDefault="00582846" w:rsidP="00A06970">
            <w:pPr>
              <w:rPr>
                <w:rFonts w:eastAsia="Times New Roman"/>
                <w:b/>
                <w:bCs/>
                <w:sz w:val="24"/>
                <w:szCs w:val="24"/>
                <w:lang w:eastAsia="en-NZ"/>
              </w:rPr>
            </w:pPr>
            <w:r w:rsidRPr="00B638DD">
              <w:rPr>
                <w:rFonts w:eastAsia="Times New Roman"/>
                <w:b/>
                <w:bCs/>
                <w:sz w:val="24"/>
                <w:szCs w:val="24"/>
                <w:lang w:eastAsia="en-NZ"/>
              </w:rPr>
              <w:t>Lead Toolkit</w:t>
            </w:r>
          </w:p>
        </w:tc>
      </w:tr>
      <w:tr w:rsidR="00582846" w:rsidRPr="00F51486" w14:paraId="3469FD8D" w14:textId="77777777" w:rsidTr="00285BA8">
        <w:trPr>
          <w:trHeight w:val="665"/>
        </w:trPr>
        <w:tc>
          <w:tcPr>
            <w:tcW w:w="2972" w:type="dxa"/>
            <w:shd w:val="clear" w:color="auto" w:fill="D9D9D9" w:themeFill="background1" w:themeFillShade="D9"/>
          </w:tcPr>
          <w:p w14:paraId="1DE855C6" w14:textId="77777777" w:rsidR="00582846" w:rsidRPr="00244DDA" w:rsidRDefault="00582846" w:rsidP="00A06970">
            <w:pPr>
              <w:rPr>
                <w:b/>
                <w:bCs/>
                <w:color w:val="404040"/>
                <w:sz w:val="24"/>
                <w:szCs w:val="24"/>
              </w:rPr>
            </w:pPr>
            <w:r w:rsidRPr="00244DDA">
              <w:rPr>
                <w:b/>
                <w:bCs/>
                <w:sz w:val="24"/>
                <w:szCs w:val="24"/>
              </w:rPr>
              <w:t>Overall Status</w:t>
            </w:r>
          </w:p>
        </w:tc>
        <w:tc>
          <w:tcPr>
            <w:tcW w:w="6095" w:type="dxa"/>
            <w:gridSpan w:val="3"/>
            <w:shd w:val="clear" w:color="auto" w:fill="EAF1DD" w:themeFill="accent3" w:themeFillTint="33"/>
          </w:tcPr>
          <w:p w14:paraId="752F58AE" w14:textId="588D9140" w:rsidR="00582846" w:rsidRPr="004715AF" w:rsidRDefault="00582846" w:rsidP="00A06970">
            <w:pPr>
              <w:rPr>
                <w:rFonts w:eastAsia="Times New Roman"/>
                <w:b/>
                <w:bCs/>
                <w:color w:val="808080" w:themeColor="background1" w:themeShade="80"/>
                <w:sz w:val="24"/>
                <w:szCs w:val="24"/>
                <w:lang w:eastAsia="en-NZ"/>
              </w:rPr>
            </w:pPr>
            <w:r w:rsidRPr="004715AF">
              <w:rPr>
                <w:rFonts w:eastAsia="Times New Roman"/>
                <w:b/>
                <w:bCs/>
                <w:sz w:val="24"/>
                <w:szCs w:val="24"/>
                <w:lang w:eastAsia="en-NZ"/>
              </w:rPr>
              <w:t xml:space="preserve">On track – with minimal risks/issues </w:t>
            </w:r>
          </w:p>
        </w:tc>
      </w:tr>
      <w:tr w:rsidR="00582846" w:rsidRPr="008F437F" w14:paraId="0FEF22F1" w14:textId="77777777" w:rsidTr="00285BA8">
        <w:tc>
          <w:tcPr>
            <w:tcW w:w="2972" w:type="dxa"/>
            <w:shd w:val="clear" w:color="auto" w:fill="D9D9D9" w:themeFill="background1" w:themeFillShade="D9"/>
          </w:tcPr>
          <w:p w14:paraId="6130EB41" w14:textId="77777777" w:rsidR="00582846" w:rsidRPr="00244DDA" w:rsidRDefault="00582846" w:rsidP="00A06970">
            <w:pPr>
              <w:rPr>
                <w:b/>
                <w:bCs/>
                <w:sz w:val="24"/>
                <w:szCs w:val="24"/>
              </w:rPr>
            </w:pPr>
            <w:r w:rsidRPr="00244DDA">
              <w:rPr>
                <w:b/>
                <w:bCs/>
                <w:sz w:val="24"/>
                <w:szCs w:val="24"/>
              </w:rPr>
              <w:t>Programme Summary</w:t>
            </w:r>
          </w:p>
        </w:tc>
        <w:tc>
          <w:tcPr>
            <w:tcW w:w="6095" w:type="dxa"/>
            <w:gridSpan w:val="3"/>
          </w:tcPr>
          <w:p w14:paraId="2CBDFF12" w14:textId="77777777" w:rsidR="00582846" w:rsidRPr="00344E55" w:rsidRDefault="00582846" w:rsidP="00593AAA">
            <w:pPr>
              <w:spacing w:after="0" w:line="240" w:lineRule="auto"/>
              <w:rPr>
                <w:b/>
                <w:bCs/>
                <w:sz w:val="24"/>
                <w:szCs w:val="24"/>
              </w:rPr>
            </w:pPr>
            <w:r w:rsidRPr="00344E55">
              <w:rPr>
                <w:rFonts w:eastAsia="Times New Roman"/>
                <w:sz w:val="24"/>
                <w:szCs w:val="24"/>
                <w:lang w:eastAsia="en-NZ"/>
              </w:rPr>
              <w:t>The work aims to increase and maintain the employment of disabled people in the public service. The programme of work includes several streams including – information sharing; resources development; consistent data recording of HR material; supporting disabled people into government internship programmes; All of Government Employee Led Network development and reporting on progress.</w:t>
            </w:r>
          </w:p>
        </w:tc>
      </w:tr>
      <w:tr w:rsidR="00582846" w:rsidRPr="008F437F" w14:paraId="46FE5CA3" w14:textId="77777777" w:rsidTr="00285BA8">
        <w:tc>
          <w:tcPr>
            <w:tcW w:w="2972" w:type="dxa"/>
            <w:shd w:val="clear" w:color="auto" w:fill="D9D9D9" w:themeFill="background1" w:themeFillShade="D9"/>
          </w:tcPr>
          <w:p w14:paraId="641C4360" w14:textId="77777777" w:rsidR="00582846" w:rsidRPr="00244DDA" w:rsidRDefault="00582846" w:rsidP="00A06970">
            <w:pPr>
              <w:rPr>
                <w:b/>
                <w:bCs/>
                <w:sz w:val="24"/>
                <w:szCs w:val="24"/>
              </w:rPr>
            </w:pPr>
            <w:r w:rsidRPr="00244DDA">
              <w:rPr>
                <w:b/>
                <w:bCs/>
                <w:sz w:val="24"/>
                <w:szCs w:val="24"/>
              </w:rPr>
              <w:t>Alignment</w:t>
            </w:r>
          </w:p>
        </w:tc>
        <w:tc>
          <w:tcPr>
            <w:tcW w:w="6095" w:type="dxa"/>
            <w:gridSpan w:val="3"/>
          </w:tcPr>
          <w:p w14:paraId="2B51B32F" w14:textId="77777777" w:rsidR="00582846" w:rsidRPr="00344E55" w:rsidRDefault="00582846" w:rsidP="00593AAA">
            <w:pPr>
              <w:spacing w:line="240" w:lineRule="auto"/>
              <w:rPr>
                <w:rFonts w:eastAsia="Times New Roman"/>
                <w:sz w:val="24"/>
                <w:szCs w:val="24"/>
                <w:lang w:eastAsia="en-NZ"/>
              </w:rPr>
            </w:pPr>
            <w:r w:rsidRPr="00344E55">
              <w:rPr>
                <w:rFonts w:eastAsia="Times New Roman"/>
                <w:sz w:val="24"/>
                <w:szCs w:val="24"/>
                <w:lang w:eastAsia="en-NZ"/>
              </w:rPr>
              <w:t xml:space="preserve">Aligns with Outcome 2. </w:t>
            </w:r>
          </w:p>
          <w:p w14:paraId="7853EED5" w14:textId="77777777" w:rsidR="00582846" w:rsidRPr="00344E55" w:rsidRDefault="00582846" w:rsidP="00593AAA">
            <w:pPr>
              <w:spacing w:line="240" w:lineRule="auto"/>
              <w:rPr>
                <w:b/>
                <w:bCs/>
                <w:sz w:val="24"/>
                <w:szCs w:val="24"/>
              </w:rPr>
            </w:pPr>
            <w:r w:rsidRPr="00344E55">
              <w:rPr>
                <w:rFonts w:eastAsia="Times New Roman"/>
                <w:sz w:val="24"/>
                <w:szCs w:val="24"/>
                <w:lang w:eastAsia="en-NZ"/>
              </w:rPr>
              <w:t>No relevant overlaps. This work has been referenced in the Disability Employment Action Plan.</w:t>
            </w:r>
          </w:p>
        </w:tc>
      </w:tr>
      <w:tr w:rsidR="00582846" w:rsidRPr="008F437F" w14:paraId="2AA0BEF3" w14:textId="77777777" w:rsidTr="00285BA8">
        <w:tc>
          <w:tcPr>
            <w:tcW w:w="9067" w:type="dxa"/>
            <w:gridSpan w:val="4"/>
            <w:shd w:val="clear" w:color="auto" w:fill="D9D9D9" w:themeFill="background1" w:themeFillShade="D9"/>
          </w:tcPr>
          <w:p w14:paraId="2734AB6A" w14:textId="77777777" w:rsidR="00582846" w:rsidRPr="00244DDA" w:rsidRDefault="00582846" w:rsidP="00593AAA">
            <w:pPr>
              <w:spacing w:line="240" w:lineRule="auto"/>
              <w:rPr>
                <w:sz w:val="24"/>
                <w:szCs w:val="24"/>
              </w:rPr>
            </w:pPr>
            <w:r w:rsidRPr="00244DDA">
              <w:rPr>
                <w:b/>
                <w:bCs/>
                <w:sz w:val="24"/>
                <w:szCs w:val="24"/>
              </w:rPr>
              <w:t>Progress against Plan for the period</w:t>
            </w:r>
          </w:p>
        </w:tc>
      </w:tr>
      <w:tr w:rsidR="00582846" w:rsidRPr="008F437F" w14:paraId="520228CA" w14:textId="77777777" w:rsidTr="00285BA8">
        <w:tc>
          <w:tcPr>
            <w:tcW w:w="2972" w:type="dxa"/>
            <w:shd w:val="clear" w:color="auto" w:fill="D9D9D9" w:themeFill="background1" w:themeFillShade="D9"/>
          </w:tcPr>
          <w:p w14:paraId="73CA4804" w14:textId="77777777" w:rsidR="00582846" w:rsidRPr="00244DDA" w:rsidRDefault="00582846" w:rsidP="00A06970">
            <w:pPr>
              <w:rPr>
                <w:b/>
                <w:bCs/>
                <w:sz w:val="24"/>
                <w:szCs w:val="24"/>
              </w:rPr>
            </w:pPr>
            <w:r w:rsidRPr="00244DDA">
              <w:rPr>
                <w:rFonts w:eastAsia="Times New Roman"/>
                <w:b/>
                <w:bCs/>
                <w:color w:val="000000"/>
                <w:sz w:val="24"/>
                <w:szCs w:val="24"/>
                <w:lang w:eastAsia="en-NZ"/>
              </w:rPr>
              <w:t>Actions that were planned for the period</w:t>
            </w:r>
          </w:p>
        </w:tc>
        <w:tc>
          <w:tcPr>
            <w:tcW w:w="2835" w:type="dxa"/>
            <w:shd w:val="clear" w:color="auto" w:fill="D9D9D9" w:themeFill="background1" w:themeFillShade="D9"/>
          </w:tcPr>
          <w:p w14:paraId="3239B631" w14:textId="77777777" w:rsidR="00582846" w:rsidRPr="00244DDA" w:rsidRDefault="00582846" w:rsidP="00593AAA">
            <w:pPr>
              <w:spacing w:line="240" w:lineRule="auto"/>
              <w:rPr>
                <w:b/>
                <w:bCs/>
                <w:sz w:val="24"/>
                <w:szCs w:val="24"/>
              </w:rPr>
            </w:pPr>
            <w:r w:rsidRPr="00244DDA">
              <w:rPr>
                <w:rFonts w:eastAsia="Times New Roman"/>
                <w:b/>
                <w:bCs/>
                <w:color w:val="000000"/>
                <w:sz w:val="24"/>
                <w:szCs w:val="24"/>
                <w:lang w:eastAsia="en-NZ"/>
              </w:rPr>
              <w:t>Actions completed in the period</w:t>
            </w:r>
          </w:p>
        </w:tc>
        <w:tc>
          <w:tcPr>
            <w:tcW w:w="2693" w:type="dxa"/>
            <w:shd w:val="clear" w:color="auto" w:fill="D9D9D9" w:themeFill="background1" w:themeFillShade="D9"/>
          </w:tcPr>
          <w:p w14:paraId="6B0F4FA3" w14:textId="77777777" w:rsidR="00582846" w:rsidRPr="00244DDA" w:rsidRDefault="00582846" w:rsidP="00593AAA">
            <w:pPr>
              <w:spacing w:line="240" w:lineRule="auto"/>
              <w:rPr>
                <w:b/>
                <w:bCs/>
                <w:sz w:val="24"/>
                <w:szCs w:val="24"/>
              </w:rPr>
            </w:pPr>
            <w:r w:rsidRPr="00244DDA">
              <w:rPr>
                <w:rFonts w:eastAsia="Times New Roman"/>
                <w:b/>
                <w:bCs/>
                <w:color w:val="000000"/>
                <w:sz w:val="24"/>
                <w:szCs w:val="24"/>
                <w:lang w:eastAsia="en-NZ"/>
              </w:rPr>
              <w:t>Note any impacts from COVID-19</w:t>
            </w:r>
          </w:p>
        </w:tc>
        <w:tc>
          <w:tcPr>
            <w:tcW w:w="567" w:type="dxa"/>
            <w:shd w:val="clear" w:color="auto" w:fill="D9D9D9" w:themeFill="background1" w:themeFillShade="D9"/>
          </w:tcPr>
          <w:p w14:paraId="456F1840" w14:textId="77777777" w:rsidR="00582846" w:rsidRPr="00244DDA" w:rsidRDefault="00582846" w:rsidP="00A06970">
            <w:pPr>
              <w:rPr>
                <w:b/>
                <w:bCs/>
                <w:sz w:val="24"/>
                <w:szCs w:val="24"/>
              </w:rPr>
            </w:pPr>
            <w:r w:rsidRPr="00244DDA">
              <w:rPr>
                <w:rFonts w:eastAsia="Times New Roman"/>
                <w:b/>
                <w:bCs/>
                <w:color w:val="000000"/>
                <w:sz w:val="24"/>
                <w:szCs w:val="24"/>
                <w:lang w:eastAsia="en-NZ"/>
              </w:rPr>
              <w:t xml:space="preserve">Status </w:t>
            </w:r>
          </w:p>
        </w:tc>
      </w:tr>
      <w:tr w:rsidR="00582846" w:rsidRPr="008F437F" w14:paraId="300BBAE0" w14:textId="77777777" w:rsidTr="00285BA8">
        <w:tc>
          <w:tcPr>
            <w:tcW w:w="2972" w:type="dxa"/>
          </w:tcPr>
          <w:p w14:paraId="334DB94F" w14:textId="77777777" w:rsidR="00582846" w:rsidRDefault="00582846" w:rsidP="00A06970">
            <w:pPr>
              <w:rPr>
                <w:sz w:val="24"/>
                <w:szCs w:val="24"/>
              </w:rPr>
            </w:pPr>
            <w:r w:rsidRPr="00244DDA">
              <w:rPr>
                <w:sz w:val="24"/>
                <w:szCs w:val="24"/>
              </w:rPr>
              <w:t>Quarterly Lead Toolkit meetings</w:t>
            </w:r>
          </w:p>
          <w:p w14:paraId="37E3A98C" w14:textId="35C074CD" w:rsidR="005424E0" w:rsidRPr="00244DDA" w:rsidRDefault="005424E0" w:rsidP="00A06970">
            <w:pPr>
              <w:rPr>
                <w:sz w:val="24"/>
                <w:szCs w:val="24"/>
              </w:rPr>
            </w:pPr>
          </w:p>
        </w:tc>
        <w:tc>
          <w:tcPr>
            <w:tcW w:w="2835" w:type="dxa"/>
          </w:tcPr>
          <w:p w14:paraId="0648E687" w14:textId="77777777" w:rsidR="00582846" w:rsidRDefault="00582846" w:rsidP="00593AAA">
            <w:pPr>
              <w:spacing w:line="240" w:lineRule="auto"/>
              <w:rPr>
                <w:sz w:val="24"/>
                <w:szCs w:val="24"/>
              </w:rPr>
            </w:pPr>
            <w:r w:rsidRPr="00244DDA">
              <w:rPr>
                <w:sz w:val="24"/>
                <w:szCs w:val="24"/>
              </w:rPr>
              <w:t xml:space="preserve">Completed and ongoing </w:t>
            </w:r>
          </w:p>
          <w:p w14:paraId="33EC235F" w14:textId="2D35DC15" w:rsidR="005424E0" w:rsidRPr="00244DDA" w:rsidRDefault="005424E0" w:rsidP="00593AAA">
            <w:pPr>
              <w:spacing w:line="240" w:lineRule="auto"/>
              <w:rPr>
                <w:sz w:val="24"/>
                <w:szCs w:val="24"/>
              </w:rPr>
            </w:pPr>
          </w:p>
        </w:tc>
        <w:tc>
          <w:tcPr>
            <w:tcW w:w="2693" w:type="dxa"/>
          </w:tcPr>
          <w:p w14:paraId="0515C03E" w14:textId="77777777" w:rsidR="00582846" w:rsidRPr="00244DDA" w:rsidRDefault="00582846" w:rsidP="00593AAA">
            <w:pPr>
              <w:spacing w:line="240" w:lineRule="auto"/>
              <w:rPr>
                <w:sz w:val="24"/>
                <w:szCs w:val="24"/>
              </w:rPr>
            </w:pPr>
          </w:p>
        </w:tc>
        <w:tc>
          <w:tcPr>
            <w:tcW w:w="567" w:type="dxa"/>
            <w:shd w:val="clear" w:color="auto" w:fill="EAF1DD" w:themeFill="accent3" w:themeFillTint="33"/>
          </w:tcPr>
          <w:sdt>
            <w:sdtPr>
              <w:rPr>
                <w:b/>
                <w:bCs/>
                <w:color w:val="404040"/>
                <w:sz w:val="24"/>
                <w:szCs w:val="24"/>
              </w:rPr>
              <w:alias w:val="Choose status from dropdown"/>
              <w:tag w:val="Choose status from dropdown"/>
              <w:id w:val="-414867599"/>
              <w:placeholder>
                <w:docPart w:val="C4E08887E82B45DAAA23902021082CF4"/>
              </w:placeholder>
              <w:dropDownList>
                <w:listItem w:displayText="On track or ahead" w:value="On track or ahead"/>
                <w:listItem w:displayText="On track - with minimal risks/issues" w:value="On track - with minimal risks/issues"/>
                <w:listItem w:displayText="Off track - but low risks/issues" w:value="Off track - but low risks/issues"/>
                <w:listItem w:displayText="Off track - with significant risks/issues" w:value="Off track - with significant risks/issues"/>
                <w:listItem w:displayText="Complete" w:value="Complete"/>
              </w:dropDownList>
            </w:sdtPr>
            <w:sdtEndPr>
              <w:rPr>
                <w:rFonts w:eastAsia="Times New Roman"/>
                <w:b w:val="0"/>
                <w:bCs w:val="0"/>
                <w:i/>
                <w:iCs/>
                <w:lang w:eastAsia="en-NZ"/>
              </w:rPr>
            </w:sdtEndPr>
            <w:sdtContent>
              <w:p w14:paraId="2E7CBE00" w14:textId="77777777" w:rsidR="00582846" w:rsidRPr="00244DDA" w:rsidRDefault="00582846" w:rsidP="00A06970">
                <w:pPr>
                  <w:jc w:val="center"/>
                  <w:rPr>
                    <w:b/>
                    <w:bCs/>
                    <w:color w:val="404040"/>
                    <w:sz w:val="24"/>
                    <w:szCs w:val="24"/>
                  </w:rPr>
                </w:pPr>
                <w:r w:rsidRPr="00244DDA">
                  <w:rPr>
                    <w:b/>
                    <w:bCs/>
                    <w:color w:val="404040"/>
                    <w:sz w:val="24"/>
                    <w:szCs w:val="24"/>
                  </w:rPr>
                  <w:t>On track - with minimal risks/issues</w:t>
                </w:r>
              </w:p>
            </w:sdtContent>
          </w:sdt>
          <w:p w14:paraId="0291D7AD" w14:textId="77777777" w:rsidR="00582846" w:rsidRPr="00244DDA" w:rsidRDefault="00582846" w:rsidP="00A06970">
            <w:pPr>
              <w:rPr>
                <w:rFonts w:eastAsia="Times New Roman"/>
                <w:i/>
                <w:iCs/>
                <w:color w:val="404040"/>
                <w:sz w:val="24"/>
                <w:szCs w:val="24"/>
                <w:lang w:eastAsia="en-NZ"/>
              </w:rPr>
            </w:pPr>
          </w:p>
        </w:tc>
      </w:tr>
      <w:tr w:rsidR="00582846" w:rsidRPr="008F437F" w14:paraId="2B0C677D" w14:textId="77777777" w:rsidTr="00285BA8">
        <w:tc>
          <w:tcPr>
            <w:tcW w:w="2972" w:type="dxa"/>
          </w:tcPr>
          <w:p w14:paraId="4D0CF19A" w14:textId="77777777" w:rsidR="00582846" w:rsidRPr="008F437F" w:rsidRDefault="00582846" w:rsidP="00A06970">
            <w:pPr>
              <w:rPr>
                <w:sz w:val="22"/>
              </w:rPr>
            </w:pPr>
            <w:r>
              <w:rPr>
                <w:sz w:val="24"/>
                <w:szCs w:val="24"/>
              </w:rPr>
              <w:t xml:space="preserve">Employment of the Internship co-ordinator  </w:t>
            </w:r>
          </w:p>
        </w:tc>
        <w:tc>
          <w:tcPr>
            <w:tcW w:w="2835" w:type="dxa"/>
          </w:tcPr>
          <w:p w14:paraId="049D83B4" w14:textId="77777777" w:rsidR="00582846" w:rsidRPr="00244DDA" w:rsidRDefault="00582846" w:rsidP="00593AAA">
            <w:pPr>
              <w:spacing w:line="240" w:lineRule="auto"/>
              <w:rPr>
                <w:sz w:val="24"/>
                <w:szCs w:val="24"/>
              </w:rPr>
            </w:pPr>
            <w:r w:rsidRPr="00244DDA">
              <w:rPr>
                <w:sz w:val="24"/>
                <w:szCs w:val="24"/>
              </w:rPr>
              <w:t xml:space="preserve">During the last 6 months, 56% of students who contacted us, pursued support. Numbers on success in employment will not be available until later in the year.  Of 2021’s successful interns, one is now </w:t>
            </w:r>
            <w:r w:rsidRPr="00244DDA">
              <w:rPr>
                <w:sz w:val="24"/>
                <w:szCs w:val="24"/>
              </w:rPr>
              <w:lastRenderedPageBreak/>
              <w:t xml:space="preserve">employed with their placement agency. Two students remain on graduate programmes.  Nine students had at least one meeting with the Internship Relationship Manager. Two of these students worked with the Relationship Manager to improve their CV, cover letter, interview skills, or their applications. </w:t>
            </w:r>
          </w:p>
          <w:p w14:paraId="29D2534E" w14:textId="1279765D" w:rsidR="00582846" w:rsidRPr="00244DDA" w:rsidRDefault="00582846" w:rsidP="00593AAA">
            <w:pPr>
              <w:spacing w:line="240" w:lineRule="auto"/>
              <w:rPr>
                <w:sz w:val="24"/>
                <w:szCs w:val="24"/>
              </w:rPr>
            </w:pPr>
            <w:r w:rsidRPr="00244DDA">
              <w:rPr>
                <w:sz w:val="24"/>
                <w:szCs w:val="24"/>
              </w:rPr>
              <w:t xml:space="preserve">Development of a video with </w:t>
            </w:r>
            <w:r w:rsidR="006A4C62">
              <w:rPr>
                <w:sz w:val="24"/>
                <w:szCs w:val="24"/>
              </w:rPr>
              <w:t>a</w:t>
            </w:r>
            <w:r w:rsidRPr="00244DDA">
              <w:rPr>
                <w:sz w:val="24"/>
                <w:szCs w:val="24"/>
              </w:rPr>
              <w:t xml:space="preserve"> successful</w:t>
            </w:r>
            <w:r w:rsidR="006A4C62">
              <w:rPr>
                <w:sz w:val="24"/>
                <w:szCs w:val="24"/>
              </w:rPr>
              <w:t xml:space="preserve"> disabled</w:t>
            </w:r>
            <w:r w:rsidRPr="00244DDA">
              <w:rPr>
                <w:sz w:val="24"/>
                <w:szCs w:val="24"/>
              </w:rPr>
              <w:t xml:space="preserve"> intern talking about her experience. </w:t>
            </w:r>
          </w:p>
          <w:p w14:paraId="04D292AF" w14:textId="77777777" w:rsidR="00582846" w:rsidRPr="00244DDA" w:rsidRDefault="00582846" w:rsidP="00593AAA">
            <w:pPr>
              <w:spacing w:line="240" w:lineRule="auto"/>
              <w:rPr>
                <w:sz w:val="24"/>
                <w:szCs w:val="24"/>
              </w:rPr>
            </w:pPr>
            <w:r w:rsidRPr="00244DDA">
              <w:rPr>
                <w:sz w:val="24"/>
                <w:szCs w:val="24"/>
              </w:rPr>
              <w:t xml:space="preserve">20 tertiary institutions have been in contact so far in 2022, up from 16 last year, with at least 16 interested in hosting a presentation. The first of three Zoom presentations was held in March, with good attendance and discussion. </w:t>
            </w:r>
          </w:p>
          <w:p w14:paraId="1D51F1A8" w14:textId="499FCC01" w:rsidR="00582846" w:rsidRPr="00244DDA" w:rsidRDefault="00582846" w:rsidP="00593AAA">
            <w:pPr>
              <w:spacing w:line="240" w:lineRule="auto"/>
              <w:rPr>
                <w:sz w:val="24"/>
                <w:szCs w:val="24"/>
              </w:rPr>
            </w:pPr>
            <w:r w:rsidRPr="00244DDA">
              <w:rPr>
                <w:sz w:val="24"/>
                <w:szCs w:val="24"/>
              </w:rPr>
              <w:t xml:space="preserve">Presentations were still the most effective promotional activity, attracting 50% of all student </w:t>
            </w:r>
            <w:r w:rsidRPr="00244DDA">
              <w:rPr>
                <w:sz w:val="24"/>
                <w:szCs w:val="24"/>
              </w:rPr>
              <w:lastRenderedPageBreak/>
              <w:t>contacts. Disability services and word of mouth have been the other key avenues of promotion so far in 2022.</w:t>
            </w:r>
            <w:r w:rsidR="006A4C62">
              <w:rPr>
                <w:sz w:val="24"/>
                <w:szCs w:val="24"/>
              </w:rPr>
              <w:t xml:space="preserve">  The presenter, who is the AOG Internship Co-ordinator, identifies as disabled.  </w:t>
            </w:r>
          </w:p>
          <w:p w14:paraId="6BB088B4" w14:textId="77777777" w:rsidR="00582846" w:rsidRPr="00244DDA" w:rsidRDefault="00582846" w:rsidP="00593AAA">
            <w:pPr>
              <w:spacing w:line="240" w:lineRule="auto"/>
              <w:rPr>
                <w:sz w:val="24"/>
                <w:szCs w:val="24"/>
              </w:rPr>
            </w:pPr>
            <w:r w:rsidRPr="00244DDA">
              <w:rPr>
                <w:sz w:val="24"/>
                <w:szCs w:val="24"/>
              </w:rPr>
              <w:t>In response to feedback from 2021, in 2022, the definition of “public service” was widened to include crown entities, City Councils, and DHBs. This has added 15 programmes to the range. As more programmes near recruitment, the total number of programmes worked with is expected to be just under 60.</w:t>
            </w:r>
          </w:p>
          <w:p w14:paraId="6E7956F3" w14:textId="77777777" w:rsidR="00582846" w:rsidRPr="00244DDA" w:rsidRDefault="00582846" w:rsidP="00593AAA">
            <w:pPr>
              <w:spacing w:line="240" w:lineRule="auto"/>
              <w:rPr>
                <w:sz w:val="24"/>
                <w:szCs w:val="24"/>
              </w:rPr>
            </w:pPr>
          </w:p>
        </w:tc>
        <w:tc>
          <w:tcPr>
            <w:tcW w:w="2693" w:type="dxa"/>
          </w:tcPr>
          <w:p w14:paraId="4009A855" w14:textId="77777777" w:rsidR="00582846" w:rsidRPr="008F437F" w:rsidRDefault="00582846" w:rsidP="00593AAA">
            <w:pPr>
              <w:spacing w:line="240" w:lineRule="auto"/>
              <w:rPr>
                <w:sz w:val="22"/>
              </w:rPr>
            </w:pPr>
            <w:r>
              <w:rPr>
                <w:sz w:val="22"/>
              </w:rPr>
              <w:lastRenderedPageBreak/>
              <w:t>No impact</w:t>
            </w:r>
          </w:p>
        </w:tc>
        <w:tc>
          <w:tcPr>
            <w:tcW w:w="567" w:type="dxa"/>
            <w:shd w:val="clear" w:color="auto" w:fill="92D050"/>
          </w:tcPr>
          <w:sdt>
            <w:sdtPr>
              <w:rPr>
                <w:b/>
                <w:bCs/>
                <w:color w:val="404040"/>
                <w:sz w:val="24"/>
                <w:szCs w:val="24"/>
              </w:rPr>
              <w:alias w:val="Choose status from dropdown"/>
              <w:tag w:val="Choose status from dropdown"/>
              <w:id w:val="626900232"/>
              <w:placeholder>
                <w:docPart w:val="41C15A2C06D04FABAB5047EA6A0B6546"/>
              </w:placeholder>
              <w:dropDownList>
                <w:listItem w:displayText="On track or ahead" w:value="On track or ahead"/>
                <w:listItem w:displayText="On track - with minimal risks/issues" w:value="On track - with minimal risks/issues"/>
                <w:listItem w:displayText="Off track - but low risks/issues" w:value="Off track - but low risks/issues"/>
                <w:listItem w:displayText="Off track - with significant risks/issues" w:value="Off track - with significant risks/issues"/>
                <w:listItem w:displayText="Complete" w:value="Complete"/>
              </w:dropDownList>
            </w:sdtPr>
            <w:sdtEndPr>
              <w:rPr>
                <w:rFonts w:eastAsia="Times New Roman"/>
                <w:b w:val="0"/>
                <w:bCs w:val="0"/>
                <w:i/>
                <w:iCs/>
                <w:lang w:eastAsia="en-NZ"/>
              </w:rPr>
            </w:sdtEndPr>
            <w:sdtContent>
              <w:p w14:paraId="4D8B88B0" w14:textId="77777777" w:rsidR="00582846" w:rsidRPr="00244DDA" w:rsidRDefault="00582846" w:rsidP="00A06970">
                <w:pPr>
                  <w:jc w:val="center"/>
                  <w:rPr>
                    <w:b/>
                    <w:bCs/>
                    <w:color w:val="404040"/>
                    <w:sz w:val="24"/>
                    <w:szCs w:val="24"/>
                  </w:rPr>
                </w:pPr>
                <w:r w:rsidRPr="00244DDA">
                  <w:rPr>
                    <w:b/>
                    <w:bCs/>
                    <w:color w:val="404040"/>
                    <w:sz w:val="24"/>
                    <w:szCs w:val="24"/>
                  </w:rPr>
                  <w:t>On track or ahead</w:t>
                </w:r>
              </w:p>
            </w:sdtContent>
          </w:sdt>
          <w:p w14:paraId="7D07B089" w14:textId="77777777" w:rsidR="00582846" w:rsidRPr="00E4108D" w:rsidRDefault="00582846" w:rsidP="00A06970">
            <w:pPr>
              <w:rPr>
                <w:b/>
                <w:bCs/>
                <w:color w:val="404040"/>
                <w:sz w:val="16"/>
                <w:szCs w:val="16"/>
              </w:rPr>
            </w:pPr>
          </w:p>
        </w:tc>
      </w:tr>
      <w:tr w:rsidR="00582846" w:rsidRPr="008F437F" w14:paraId="103D340C" w14:textId="77777777" w:rsidTr="00285BA8">
        <w:tc>
          <w:tcPr>
            <w:tcW w:w="2972" w:type="dxa"/>
          </w:tcPr>
          <w:p w14:paraId="227A32C3" w14:textId="77777777" w:rsidR="00214AC1" w:rsidRDefault="00582846" w:rsidP="00593AAA">
            <w:pPr>
              <w:spacing w:line="240" w:lineRule="auto"/>
              <w:rPr>
                <w:sz w:val="24"/>
                <w:szCs w:val="24"/>
              </w:rPr>
            </w:pPr>
            <w:r>
              <w:rPr>
                <w:sz w:val="24"/>
                <w:szCs w:val="24"/>
              </w:rPr>
              <w:lastRenderedPageBreak/>
              <w:t xml:space="preserve">Developing the material for the All of Government Disabled network </w:t>
            </w:r>
          </w:p>
          <w:p w14:paraId="15EAF9A9" w14:textId="44FA321D" w:rsidR="00582846" w:rsidRPr="008F437F" w:rsidRDefault="00582846" w:rsidP="00593AAA">
            <w:pPr>
              <w:spacing w:line="240" w:lineRule="auto"/>
              <w:rPr>
                <w:sz w:val="22"/>
              </w:rPr>
            </w:pPr>
            <w:r>
              <w:rPr>
                <w:sz w:val="24"/>
                <w:szCs w:val="24"/>
              </w:rPr>
              <w:t>– We Enable Us</w:t>
            </w:r>
          </w:p>
        </w:tc>
        <w:tc>
          <w:tcPr>
            <w:tcW w:w="2835" w:type="dxa"/>
          </w:tcPr>
          <w:p w14:paraId="7278744D" w14:textId="77777777" w:rsidR="00582846" w:rsidRPr="00244DDA" w:rsidRDefault="00582846" w:rsidP="00593AAA">
            <w:pPr>
              <w:spacing w:line="240" w:lineRule="auto"/>
              <w:rPr>
                <w:sz w:val="24"/>
                <w:szCs w:val="24"/>
              </w:rPr>
            </w:pPr>
            <w:r w:rsidRPr="00244DDA">
              <w:rPr>
                <w:sz w:val="24"/>
                <w:szCs w:val="24"/>
              </w:rPr>
              <w:t xml:space="preserve">We Enable Us continues to hold their quarterly meetings. During the establishment of </w:t>
            </w:r>
            <w:proofErr w:type="spellStart"/>
            <w:r w:rsidRPr="00244DDA">
              <w:rPr>
                <w:sz w:val="24"/>
                <w:szCs w:val="24"/>
              </w:rPr>
              <w:t>Waikaha</w:t>
            </w:r>
            <w:proofErr w:type="spellEnd"/>
            <w:r w:rsidRPr="00244DDA">
              <w:rPr>
                <w:sz w:val="24"/>
                <w:szCs w:val="24"/>
              </w:rPr>
              <w:t xml:space="preserve"> – Ministry of Disabled People regular additional catch ups were held with the Director of the </w:t>
            </w:r>
            <w:r w:rsidRPr="00244DDA">
              <w:rPr>
                <w:sz w:val="24"/>
                <w:szCs w:val="24"/>
              </w:rPr>
              <w:lastRenderedPageBreak/>
              <w:t xml:space="preserve">Establishment Unit. </w:t>
            </w:r>
          </w:p>
          <w:p w14:paraId="121298C0" w14:textId="77777777" w:rsidR="00582846" w:rsidRPr="00244DDA" w:rsidRDefault="00582846" w:rsidP="00593AAA">
            <w:pPr>
              <w:spacing w:line="240" w:lineRule="auto"/>
              <w:rPr>
                <w:sz w:val="24"/>
                <w:szCs w:val="24"/>
              </w:rPr>
            </w:pPr>
            <w:r w:rsidRPr="00244DDA">
              <w:rPr>
                <w:sz w:val="24"/>
                <w:szCs w:val="24"/>
              </w:rPr>
              <w:t>Other activity has included:</w:t>
            </w:r>
          </w:p>
          <w:p w14:paraId="6E7AAB14" w14:textId="77777777" w:rsidR="00582846" w:rsidRPr="00244DDA" w:rsidRDefault="00582846" w:rsidP="00593AAA">
            <w:pPr>
              <w:spacing w:line="240" w:lineRule="auto"/>
              <w:rPr>
                <w:sz w:val="24"/>
                <w:szCs w:val="24"/>
              </w:rPr>
            </w:pPr>
            <w:r w:rsidRPr="00244DDA">
              <w:rPr>
                <w:sz w:val="24"/>
                <w:szCs w:val="24"/>
              </w:rPr>
              <w:t>Regular meetings with the National Property Group.</w:t>
            </w:r>
          </w:p>
          <w:p w14:paraId="73021A58" w14:textId="77777777" w:rsidR="00582846" w:rsidRPr="00244DDA" w:rsidRDefault="00582846" w:rsidP="00593AAA">
            <w:pPr>
              <w:spacing w:line="240" w:lineRule="auto"/>
              <w:rPr>
                <w:sz w:val="24"/>
                <w:szCs w:val="24"/>
              </w:rPr>
            </w:pPr>
            <w:r w:rsidRPr="00244DDA">
              <w:rPr>
                <w:sz w:val="24"/>
                <w:szCs w:val="24"/>
              </w:rPr>
              <w:t>Membership of the All of Government Employee Led Governance Group.</w:t>
            </w:r>
          </w:p>
          <w:p w14:paraId="32B99A61" w14:textId="77777777" w:rsidR="00582846" w:rsidRPr="00244DDA" w:rsidRDefault="00582846" w:rsidP="00593AAA">
            <w:pPr>
              <w:spacing w:line="240" w:lineRule="auto"/>
              <w:rPr>
                <w:sz w:val="24"/>
                <w:szCs w:val="24"/>
              </w:rPr>
            </w:pPr>
            <w:r w:rsidRPr="00244DDA">
              <w:rPr>
                <w:sz w:val="24"/>
                <w:szCs w:val="24"/>
              </w:rPr>
              <w:t>Meeting with emerging Disabled Employee Networks to provide advice.</w:t>
            </w:r>
          </w:p>
          <w:p w14:paraId="1564512F" w14:textId="77777777" w:rsidR="00582846" w:rsidRPr="00244DDA" w:rsidRDefault="00582846" w:rsidP="00593AAA">
            <w:pPr>
              <w:spacing w:line="240" w:lineRule="auto"/>
              <w:rPr>
                <w:sz w:val="24"/>
                <w:szCs w:val="24"/>
              </w:rPr>
            </w:pPr>
            <w:r w:rsidRPr="00244DDA">
              <w:rPr>
                <w:sz w:val="24"/>
                <w:szCs w:val="24"/>
              </w:rPr>
              <w:t>Membership of the Public Service Commissions’ meeting on the deep dive into the public service census.</w:t>
            </w:r>
          </w:p>
          <w:p w14:paraId="448B38AA" w14:textId="77777777" w:rsidR="00582846" w:rsidRPr="00244DDA" w:rsidRDefault="00582846" w:rsidP="00593AAA">
            <w:pPr>
              <w:spacing w:line="240" w:lineRule="auto"/>
              <w:rPr>
                <w:sz w:val="24"/>
                <w:szCs w:val="24"/>
              </w:rPr>
            </w:pPr>
            <w:r w:rsidRPr="00244DDA">
              <w:rPr>
                <w:sz w:val="24"/>
                <w:szCs w:val="24"/>
              </w:rPr>
              <w:t xml:space="preserve">Development of a webinar on creating an inclusive environment for disabled new to the public service.  </w:t>
            </w:r>
          </w:p>
          <w:p w14:paraId="07963A73" w14:textId="1878BF2E" w:rsidR="00582846" w:rsidRPr="00244DDA" w:rsidRDefault="00582846" w:rsidP="00C100E6">
            <w:pPr>
              <w:spacing w:line="240" w:lineRule="auto"/>
              <w:rPr>
                <w:sz w:val="24"/>
                <w:szCs w:val="24"/>
              </w:rPr>
            </w:pPr>
            <w:r w:rsidRPr="00244DDA">
              <w:rPr>
                <w:sz w:val="24"/>
                <w:szCs w:val="24"/>
              </w:rPr>
              <w:t xml:space="preserve">Development of the process for the election of a chair elect. </w:t>
            </w:r>
          </w:p>
        </w:tc>
        <w:tc>
          <w:tcPr>
            <w:tcW w:w="2693" w:type="dxa"/>
          </w:tcPr>
          <w:p w14:paraId="294D10D7" w14:textId="77777777" w:rsidR="00582846" w:rsidRPr="00244DDA" w:rsidRDefault="00582846" w:rsidP="00593AAA">
            <w:pPr>
              <w:spacing w:line="240" w:lineRule="auto"/>
              <w:rPr>
                <w:sz w:val="24"/>
                <w:szCs w:val="24"/>
              </w:rPr>
            </w:pPr>
            <w:r w:rsidRPr="00244DDA">
              <w:rPr>
                <w:sz w:val="24"/>
                <w:szCs w:val="24"/>
              </w:rPr>
              <w:lastRenderedPageBreak/>
              <w:t>We Enable Us Conference has had to be delayed.</w:t>
            </w:r>
          </w:p>
        </w:tc>
        <w:tc>
          <w:tcPr>
            <w:tcW w:w="567" w:type="dxa"/>
            <w:shd w:val="clear" w:color="auto" w:fill="EAF1DD" w:themeFill="accent3" w:themeFillTint="33"/>
          </w:tcPr>
          <w:sdt>
            <w:sdtPr>
              <w:rPr>
                <w:b/>
                <w:bCs/>
                <w:color w:val="404040"/>
                <w:sz w:val="24"/>
                <w:szCs w:val="24"/>
              </w:rPr>
              <w:alias w:val="Choose status from dropdown"/>
              <w:tag w:val="Choose status from dropdown"/>
              <w:id w:val="1782070254"/>
              <w:placeholder>
                <w:docPart w:val="F7A8B9057B884BDE91B5813CAD33CA9D"/>
              </w:placeholder>
              <w:dropDownList>
                <w:listItem w:displayText="On track or ahead" w:value="On track or ahead"/>
                <w:listItem w:displayText="On track - with minimal risks/issues" w:value="On track - with minimal risks/issues"/>
                <w:listItem w:displayText="Off track - but low risks/issues" w:value="Off track - but low risks/issues"/>
                <w:listItem w:displayText="Off track - with significant risks/issues" w:value="Off track - with significant risks/issues"/>
                <w:listItem w:displayText="Complete" w:value="Complete"/>
              </w:dropDownList>
            </w:sdtPr>
            <w:sdtEndPr>
              <w:rPr>
                <w:rFonts w:eastAsia="Times New Roman"/>
                <w:b w:val="0"/>
                <w:bCs w:val="0"/>
                <w:i/>
                <w:iCs/>
                <w:lang w:eastAsia="en-NZ"/>
              </w:rPr>
            </w:sdtEndPr>
            <w:sdtContent>
              <w:p w14:paraId="0C8BD164" w14:textId="6F8E77D2" w:rsidR="00582846" w:rsidRPr="00244DDA" w:rsidRDefault="00214AC1" w:rsidP="00593AAA">
                <w:pPr>
                  <w:spacing w:line="240" w:lineRule="auto"/>
                  <w:jc w:val="center"/>
                  <w:rPr>
                    <w:b/>
                    <w:bCs/>
                    <w:color w:val="404040"/>
                    <w:sz w:val="24"/>
                    <w:szCs w:val="24"/>
                  </w:rPr>
                </w:pPr>
                <w:r>
                  <w:rPr>
                    <w:b/>
                    <w:bCs/>
                    <w:color w:val="404040"/>
                    <w:sz w:val="24"/>
                    <w:szCs w:val="24"/>
                  </w:rPr>
                  <w:t>On track - with minimal risks/issues</w:t>
                </w:r>
              </w:p>
            </w:sdtContent>
          </w:sdt>
          <w:p w14:paraId="6AEC8F2A" w14:textId="77777777" w:rsidR="00582846" w:rsidRPr="00244DDA" w:rsidRDefault="00582846" w:rsidP="00593AAA">
            <w:pPr>
              <w:spacing w:line="240" w:lineRule="auto"/>
              <w:rPr>
                <w:color w:val="404040"/>
                <w:sz w:val="24"/>
                <w:szCs w:val="24"/>
              </w:rPr>
            </w:pPr>
          </w:p>
        </w:tc>
      </w:tr>
      <w:tr w:rsidR="00582846" w:rsidRPr="008F437F" w14:paraId="7A9B1C40" w14:textId="77777777" w:rsidTr="00285BA8">
        <w:tc>
          <w:tcPr>
            <w:tcW w:w="2972" w:type="dxa"/>
          </w:tcPr>
          <w:p w14:paraId="17027885" w14:textId="77777777" w:rsidR="00582846" w:rsidRPr="00244DDA" w:rsidRDefault="00582846" w:rsidP="00593AAA">
            <w:pPr>
              <w:spacing w:line="240" w:lineRule="auto"/>
              <w:rPr>
                <w:sz w:val="24"/>
                <w:szCs w:val="24"/>
              </w:rPr>
            </w:pPr>
            <w:r w:rsidRPr="00244DDA">
              <w:rPr>
                <w:sz w:val="24"/>
                <w:szCs w:val="24"/>
              </w:rPr>
              <w:t xml:space="preserve">Information </w:t>
            </w:r>
          </w:p>
        </w:tc>
        <w:tc>
          <w:tcPr>
            <w:tcW w:w="2835" w:type="dxa"/>
          </w:tcPr>
          <w:p w14:paraId="54D636B8" w14:textId="77777777" w:rsidR="00582846" w:rsidRPr="00244DDA" w:rsidRDefault="00582846" w:rsidP="00593AAA">
            <w:pPr>
              <w:spacing w:line="240" w:lineRule="auto"/>
              <w:rPr>
                <w:sz w:val="24"/>
                <w:szCs w:val="24"/>
              </w:rPr>
            </w:pPr>
            <w:r w:rsidRPr="00244DDA">
              <w:rPr>
                <w:sz w:val="24"/>
                <w:szCs w:val="24"/>
              </w:rPr>
              <w:t xml:space="preserve">Development of a video on Assistive technology and how it works and the myths around the use of assistive technology.  Filming has </w:t>
            </w:r>
            <w:r w:rsidRPr="00244DDA">
              <w:rPr>
                <w:sz w:val="24"/>
                <w:szCs w:val="24"/>
              </w:rPr>
              <w:lastRenderedPageBreak/>
              <w:t xml:space="preserve">commenced on this project.  </w:t>
            </w:r>
          </w:p>
        </w:tc>
        <w:tc>
          <w:tcPr>
            <w:tcW w:w="2693" w:type="dxa"/>
          </w:tcPr>
          <w:p w14:paraId="38FE17B9" w14:textId="5FE77704" w:rsidR="00582846" w:rsidRPr="00244DDA" w:rsidRDefault="00582846" w:rsidP="00593AAA">
            <w:pPr>
              <w:spacing w:line="240" w:lineRule="auto"/>
              <w:rPr>
                <w:sz w:val="24"/>
                <w:szCs w:val="24"/>
              </w:rPr>
            </w:pPr>
            <w:r w:rsidRPr="00244DDA">
              <w:rPr>
                <w:sz w:val="24"/>
                <w:szCs w:val="24"/>
              </w:rPr>
              <w:lastRenderedPageBreak/>
              <w:t xml:space="preserve">Nil  </w:t>
            </w:r>
          </w:p>
        </w:tc>
        <w:tc>
          <w:tcPr>
            <w:tcW w:w="567" w:type="dxa"/>
            <w:shd w:val="clear" w:color="auto" w:fill="EAF1DD" w:themeFill="accent3" w:themeFillTint="33"/>
          </w:tcPr>
          <w:sdt>
            <w:sdtPr>
              <w:rPr>
                <w:b/>
                <w:bCs/>
                <w:color w:val="404040"/>
                <w:sz w:val="24"/>
                <w:szCs w:val="24"/>
              </w:rPr>
              <w:alias w:val="Choose status from dropdown"/>
              <w:tag w:val="Choose status from dropdown"/>
              <w:id w:val="1715696001"/>
              <w:placeholder>
                <w:docPart w:val="2C2C98EC0B1A46A5B817AD5DF85CFBF5"/>
              </w:placeholder>
              <w:dropDownList>
                <w:listItem w:displayText="On track or ahead" w:value="On track or ahead"/>
                <w:listItem w:displayText="On track - with minimal risks/issues" w:value="On track - with minimal risks/issues"/>
                <w:listItem w:displayText="Off track - but low risks/issues" w:value="Off track - but low risks/issues"/>
                <w:listItem w:displayText="Off track - with significant risks/issues" w:value="Off track - with significant risks/issues"/>
                <w:listItem w:displayText="Complete" w:value="Complete"/>
              </w:dropDownList>
            </w:sdtPr>
            <w:sdtEndPr>
              <w:rPr>
                <w:rFonts w:eastAsia="Times New Roman"/>
                <w:b w:val="0"/>
                <w:bCs w:val="0"/>
                <w:i/>
                <w:iCs/>
                <w:lang w:eastAsia="en-NZ"/>
              </w:rPr>
            </w:sdtEndPr>
            <w:sdtContent>
              <w:p w14:paraId="06E0D6BF" w14:textId="77777777" w:rsidR="00582846" w:rsidRPr="00244DDA" w:rsidRDefault="00582846" w:rsidP="00593AAA">
                <w:pPr>
                  <w:spacing w:line="240" w:lineRule="auto"/>
                  <w:rPr>
                    <w:b/>
                    <w:bCs/>
                    <w:color w:val="404040"/>
                    <w:sz w:val="24"/>
                    <w:szCs w:val="24"/>
                  </w:rPr>
                </w:pPr>
                <w:r w:rsidRPr="00244DDA">
                  <w:rPr>
                    <w:b/>
                    <w:bCs/>
                    <w:color w:val="404040"/>
                    <w:sz w:val="24"/>
                    <w:szCs w:val="24"/>
                  </w:rPr>
                  <w:t>On track - with minimal risks/issues</w:t>
                </w:r>
              </w:p>
            </w:sdtContent>
          </w:sdt>
        </w:tc>
      </w:tr>
      <w:tr w:rsidR="00582846" w:rsidRPr="008F437F" w14:paraId="55D8F787" w14:textId="77777777" w:rsidTr="00285BA8">
        <w:tc>
          <w:tcPr>
            <w:tcW w:w="2972" w:type="dxa"/>
          </w:tcPr>
          <w:p w14:paraId="2B97AC4D" w14:textId="77777777" w:rsidR="00582846" w:rsidRPr="001B6FC3" w:rsidRDefault="00582846" w:rsidP="00593AAA">
            <w:pPr>
              <w:spacing w:line="240" w:lineRule="auto"/>
              <w:rPr>
                <w:sz w:val="24"/>
                <w:szCs w:val="24"/>
              </w:rPr>
            </w:pPr>
            <w:r w:rsidRPr="001B6FC3">
              <w:rPr>
                <w:sz w:val="24"/>
                <w:szCs w:val="24"/>
              </w:rPr>
              <w:t xml:space="preserve">Disability Awareness Module </w:t>
            </w:r>
          </w:p>
        </w:tc>
        <w:tc>
          <w:tcPr>
            <w:tcW w:w="2835" w:type="dxa"/>
          </w:tcPr>
          <w:p w14:paraId="74B9D2EC" w14:textId="734763C7" w:rsidR="00582846" w:rsidRPr="00244DDA" w:rsidRDefault="00582846" w:rsidP="00214AC1">
            <w:pPr>
              <w:spacing w:line="240" w:lineRule="auto"/>
              <w:rPr>
                <w:sz w:val="24"/>
                <w:szCs w:val="24"/>
              </w:rPr>
            </w:pPr>
            <w:r w:rsidRPr="00244DDA">
              <w:rPr>
                <w:sz w:val="24"/>
                <w:szCs w:val="24"/>
              </w:rPr>
              <w:t xml:space="preserve">Five modules have been drafted. Currently looking at contracting for a designer. These modules in their draft form will be shared with the DPOs and We Enable Us for input. The material when it is completed will be shred across government and have the NZ Government logo. </w:t>
            </w:r>
          </w:p>
        </w:tc>
        <w:tc>
          <w:tcPr>
            <w:tcW w:w="2693" w:type="dxa"/>
          </w:tcPr>
          <w:p w14:paraId="17DD967B" w14:textId="74AB04E3" w:rsidR="00582846" w:rsidRPr="00244DDA" w:rsidRDefault="00582846" w:rsidP="00593AAA">
            <w:pPr>
              <w:spacing w:line="240" w:lineRule="auto"/>
              <w:rPr>
                <w:sz w:val="24"/>
                <w:szCs w:val="24"/>
              </w:rPr>
            </w:pPr>
            <w:r w:rsidRPr="00244DDA">
              <w:rPr>
                <w:sz w:val="24"/>
                <w:szCs w:val="24"/>
              </w:rPr>
              <w:t>Nil</w:t>
            </w:r>
          </w:p>
        </w:tc>
        <w:tc>
          <w:tcPr>
            <w:tcW w:w="567" w:type="dxa"/>
            <w:shd w:val="clear" w:color="auto" w:fill="EAF1DD" w:themeFill="accent3" w:themeFillTint="33"/>
          </w:tcPr>
          <w:p w14:paraId="2AE2B225" w14:textId="77777777" w:rsidR="00582846" w:rsidRPr="000020D7" w:rsidRDefault="00582846" w:rsidP="00593AAA">
            <w:pPr>
              <w:spacing w:line="240" w:lineRule="auto"/>
              <w:rPr>
                <w:b/>
                <w:bCs/>
                <w:color w:val="404040"/>
                <w:sz w:val="24"/>
                <w:szCs w:val="24"/>
              </w:rPr>
            </w:pPr>
            <w:r w:rsidRPr="0042425C">
              <w:rPr>
                <w:rFonts w:eastAsia="Times New Roman"/>
                <w:b/>
                <w:bCs/>
                <w:sz w:val="24"/>
                <w:szCs w:val="24"/>
                <w:lang w:eastAsia="en-NZ"/>
              </w:rPr>
              <w:t>On track – with minimal risks</w:t>
            </w:r>
          </w:p>
        </w:tc>
      </w:tr>
      <w:tr w:rsidR="00582846" w:rsidRPr="008F437F" w14:paraId="3F109511" w14:textId="77777777" w:rsidTr="00285BA8">
        <w:tc>
          <w:tcPr>
            <w:tcW w:w="9067" w:type="dxa"/>
            <w:gridSpan w:val="4"/>
            <w:shd w:val="clear" w:color="auto" w:fill="D9D9D9" w:themeFill="background1" w:themeFillShade="D9"/>
          </w:tcPr>
          <w:p w14:paraId="454E98C4" w14:textId="77777777" w:rsidR="00582846" w:rsidRDefault="00582846" w:rsidP="00593AAA">
            <w:pPr>
              <w:spacing w:line="240" w:lineRule="auto"/>
              <w:rPr>
                <w:b/>
                <w:bCs/>
                <w:sz w:val="24"/>
                <w:szCs w:val="24"/>
              </w:rPr>
            </w:pPr>
            <w:r w:rsidRPr="001B6FC3">
              <w:rPr>
                <w:b/>
                <w:bCs/>
                <w:sz w:val="24"/>
                <w:szCs w:val="24"/>
              </w:rPr>
              <w:t>Narrative</w:t>
            </w:r>
          </w:p>
          <w:p w14:paraId="7F9CD7D2" w14:textId="00E75258" w:rsidR="00214AC1" w:rsidRPr="001B6FC3" w:rsidRDefault="00214AC1" w:rsidP="00593AAA">
            <w:pPr>
              <w:spacing w:line="240" w:lineRule="auto"/>
              <w:rPr>
                <w:b/>
                <w:bCs/>
                <w:sz w:val="24"/>
                <w:szCs w:val="24"/>
              </w:rPr>
            </w:pPr>
          </w:p>
        </w:tc>
      </w:tr>
      <w:tr w:rsidR="00582846" w:rsidRPr="00F51486" w14:paraId="23851082" w14:textId="77777777" w:rsidTr="00285BA8">
        <w:tc>
          <w:tcPr>
            <w:tcW w:w="9067" w:type="dxa"/>
            <w:gridSpan w:val="4"/>
          </w:tcPr>
          <w:p w14:paraId="4C88EBE3" w14:textId="1DE4AA2B" w:rsidR="006A4C62" w:rsidRPr="006A4C62" w:rsidRDefault="00582846" w:rsidP="006A4C62">
            <w:pPr>
              <w:rPr>
                <w:sz w:val="24"/>
                <w:szCs w:val="24"/>
                <w:lang w:val="mi-NZ"/>
              </w:rPr>
            </w:pPr>
            <w:r w:rsidRPr="00C84AE9">
              <w:rPr>
                <w:rFonts w:eastAsia="Times New Roman"/>
                <w:sz w:val="24"/>
                <w:szCs w:val="24"/>
                <w:lang w:eastAsia="en-NZ"/>
              </w:rPr>
              <w:t>The Lead Toolkit information is available in HTML. The last Minister’s six-monthly report showed a decrease in the number of Disabled Employee Networks as key players have left the organisation. Sustainability of networks is a key component of the work of We Enable Us. There has been increased interest in the We Enable Us - All of Government Network with more members applying to join. The All of Government Employee Led Network has several projects including data; accessibility; Pay equity; development of webinars and sustainability. The Lead Toolkit Quarterly meetings have been working through issues raised, including reasonable accommodations. There is still some reticence by some government agencies in introducing a reasonable accommodation policy.  The Relationship Manager for the All of Government internships for disabled people work programme has been extended to include Local Government and Districts.</w:t>
            </w:r>
            <w:r w:rsidR="006A4C62">
              <w:rPr>
                <w:rFonts w:eastAsia="Times New Roman"/>
                <w:sz w:val="24"/>
                <w:szCs w:val="24"/>
                <w:lang w:eastAsia="en-NZ"/>
              </w:rPr>
              <w:t xml:space="preserve">  This is a full </w:t>
            </w:r>
            <w:proofErr w:type="gramStart"/>
            <w:r w:rsidR="006A4C62">
              <w:rPr>
                <w:rFonts w:eastAsia="Times New Roman"/>
                <w:sz w:val="24"/>
                <w:szCs w:val="24"/>
                <w:lang w:eastAsia="en-NZ"/>
              </w:rPr>
              <w:t xml:space="preserve">time </w:t>
            </w:r>
            <w:r w:rsidRPr="00C84AE9">
              <w:rPr>
                <w:rFonts w:eastAsia="Times New Roman"/>
                <w:sz w:val="24"/>
                <w:szCs w:val="24"/>
                <w:lang w:eastAsia="en-NZ"/>
              </w:rPr>
              <w:t xml:space="preserve"> Work</w:t>
            </w:r>
            <w:proofErr w:type="gramEnd"/>
            <w:r w:rsidRPr="00C84AE9">
              <w:rPr>
                <w:rFonts w:eastAsia="Times New Roman"/>
                <w:sz w:val="24"/>
                <w:szCs w:val="24"/>
                <w:lang w:eastAsia="en-NZ"/>
              </w:rPr>
              <w:t xml:space="preserve"> on the Disability </w:t>
            </w:r>
            <w:r w:rsidR="006A4C62">
              <w:rPr>
                <w:rFonts w:eastAsia="Times New Roman"/>
                <w:sz w:val="24"/>
                <w:szCs w:val="24"/>
                <w:lang w:eastAsia="en-NZ"/>
              </w:rPr>
              <w:t xml:space="preserve">FTE position.  The scope of the lead Toolkit project was the </w:t>
            </w:r>
            <w:r w:rsidR="006A4C62" w:rsidRPr="006A4C62">
              <w:rPr>
                <w:sz w:val="24"/>
                <w:szCs w:val="24"/>
                <w:lang w:val="mi-NZ"/>
              </w:rPr>
              <w:t xml:space="preserve">development of a resource to support the employment and retention of disabled public service employees. As per latest report – this is undergoing a refresh and members of the disabled community are part of this. </w:t>
            </w:r>
          </w:p>
          <w:p w14:paraId="3BCE4459" w14:textId="77777777" w:rsidR="006A4C62" w:rsidRPr="006A4C62" w:rsidRDefault="006A4C62" w:rsidP="006A4C62">
            <w:pPr>
              <w:rPr>
                <w:sz w:val="24"/>
                <w:szCs w:val="24"/>
                <w:lang w:val="mi-NZ"/>
              </w:rPr>
            </w:pPr>
            <w:r w:rsidRPr="006A4C62">
              <w:rPr>
                <w:sz w:val="24"/>
                <w:szCs w:val="24"/>
                <w:lang w:val="mi-NZ"/>
              </w:rPr>
              <w:t xml:space="preserve">Internship Scope – to support access for disabled students to maintstream public service interhships and graduate programmes. As </w:t>
            </w:r>
            <w:r w:rsidRPr="006A4C62">
              <w:rPr>
                <w:sz w:val="24"/>
                <w:szCs w:val="24"/>
                <w:lang w:val="mi-NZ"/>
              </w:rPr>
              <w:lastRenderedPageBreak/>
              <w:t>per latest report – this is undergoing a refresh and and disabled public service memberts are part of this</w:t>
            </w:r>
          </w:p>
          <w:p w14:paraId="7A3377BA" w14:textId="7320DED9" w:rsidR="000051B7" w:rsidRPr="00C84AE9" w:rsidRDefault="006A4C62" w:rsidP="00214AC1">
            <w:pPr>
              <w:spacing w:line="240" w:lineRule="auto"/>
              <w:rPr>
                <w:rFonts w:eastAsia="Times New Roman"/>
                <w:i/>
                <w:iCs/>
                <w:color w:val="808080" w:themeColor="background1" w:themeShade="80"/>
                <w:szCs w:val="18"/>
                <w:lang w:eastAsia="en-NZ"/>
              </w:rPr>
            </w:pPr>
            <w:r>
              <w:rPr>
                <w:rFonts w:eastAsia="Times New Roman"/>
                <w:sz w:val="24"/>
                <w:szCs w:val="24"/>
                <w:lang w:eastAsia="en-NZ"/>
              </w:rPr>
              <w:t xml:space="preserve"> </w:t>
            </w:r>
            <w:r w:rsidR="00582846" w:rsidRPr="00C84AE9">
              <w:rPr>
                <w:rFonts w:eastAsia="Times New Roman"/>
                <w:sz w:val="24"/>
                <w:szCs w:val="24"/>
                <w:lang w:eastAsia="en-NZ"/>
              </w:rPr>
              <w:t>Awareness Modules has been a very rewarding process and very inclusive of everyone’s opinions and expertise.</w:t>
            </w:r>
          </w:p>
        </w:tc>
      </w:tr>
      <w:tr w:rsidR="00582846" w:rsidRPr="008F437F" w14:paraId="522BD50E" w14:textId="77777777" w:rsidTr="00285BA8">
        <w:tc>
          <w:tcPr>
            <w:tcW w:w="9067" w:type="dxa"/>
            <w:gridSpan w:val="4"/>
            <w:shd w:val="clear" w:color="auto" w:fill="D9D9D9" w:themeFill="background1" w:themeFillShade="D9"/>
          </w:tcPr>
          <w:p w14:paraId="42D72178" w14:textId="77777777" w:rsidR="00582846" w:rsidRPr="001B6FC3" w:rsidRDefault="00582846" w:rsidP="00A06970">
            <w:pPr>
              <w:rPr>
                <w:b/>
                <w:bCs/>
                <w:sz w:val="24"/>
                <w:szCs w:val="24"/>
              </w:rPr>
            </w:pPr>
            <w:r w:rsidRPr="001B6FC3">
              <w:rPr>
                <w:b/>
                <w:bCs/>
                <w:sz w:val="24"/>
                <w:szCs w:val="24"/>
              </w:rPr>
              <w:lastRenderedPageBreak/>
              <w:t xml:space="preserve">Risks/Issues that are impacting or may impact progress and mitigations </w:t>
            </w:r>
          </w:p>
        </w:tc>
      </w:tr>
      <w:tr w:rsidR="00582846" w:rsidRPr="008F437F" w14:paraId="465B06DD" w14:textId="77777777" w:rsidTr="00285BA8">
        <w:tc>
          <w:tcPr>
            <w:tcW w:w="9067" w:type="dxa"/>
            <w:gridSpan w:val="4"/>
            <w:shd w:val="clear" w:color="auto" w:fill="FFFFFF" w:themeFill="background1"/>
          </w:tcPr>
          <w:p w14:paraId="740A3332" w14:textId="6511FD1A" w:rsidR="00214AC1" w:rsidRPr="000020D7" w:rsidRDefault="00582846" w:rsidP="00B971F0">
            <w:pPr>
              <w:rPr>
                <w:rFonts w:eastAsia="Times New Roman"/>
                <w:color w:val="808080" w:themeColor="background1" w:themeShade="80"/>
                <w:szCs w:val="18"/>
                <w:lang w:eastAsia="en-NZ"/>
              </w:rPr>
            </w:pPr>
            <w:r w:rsidRPr="000020D7">
              <w:rPr>
                <w:rFonts w:eastAsia="Times New Roman"/>
                <w:color w:val="808080" w:themeColor="background1" w:themeShade="80"/>
                <w:sz w:val="24"/>
                <w:szCs w:val="24"/>
                <w:lang w:eastAsia="en-NZ"/>
              </w:rPr>
              <w:t>Nil</w:t>
            </w:r>
          </w:p>
        </w:tc>
      </w:tr>
      <w:tr w:rsidR="00582846" w:rsidRPr="008F437F" w14:paraId="3AE74F5D" w14:textId="77777777" w:rsidTr="00285BA8">
        <w:tc>
          <w:tcPr>
            <w:tcW w:w="9067" w:type="dxa"/>
            <w:gridSpan w:val="4"/>
            <w:shd w:val="clear" w:color="auto" w:fill="D9D9D9" w:themeFill="background1" w:themeFillShade="D9"/>
          </w:tcPr>
          <w:p w14:paraId="2D23364F" w14:textId="77777777" w:rsidR="00582846" w:rsidRPr="001B6FC3" w:rsidRDefault="00582846" w:rsidP="00A06970">
            <w:pPr>
              <w:rPr>
                <w:b/>
                <w:bCs/>
                <w:sz w:val="24"/>
                <w:szCs w:val="24"/>
              </w:rPr>
            </w:pPr>
            <w:r w:rsidRPr="001B6FC3">
              <w:rPr>
                <w:b/>
                <w:bCs/>
                <w:sz w:val="24"/>
                <w:szCs w:val="24"/>
              </w:rPr>
              <w:t>Impacts on inequities</w:t>
            </w:r>
          </w:p>
        </w:tc>
      </w:tr>
      <w:tr w:rsidR="00582846" w:rsidRPr="008F437F" w14:paraId="6269A605" w14:textId="77777777" w:rsidTr="00285BA8">
        <w:tc>
          <w:tcPr>
            <w:tcW w:w="9067" w:type="dxa"/>
            <w:gridSpan w:val="4"/>
            <w:shd w:val="clear" w:color="auto" w:fill="FFFFFF" w:themeFill="background1"/>
          </w:tcPr>
          <w:p w14:paraId="56DC7462" w14:textId="4B6E647D" w:rsidR="00214AC1" w:rsidRPr="00C84AE9" w:rsidRDefault="00582846" w:rsidP="00B971F0">
            <w:pPr>
              <w:spacing w:line="240" w:lineRule="auto"/>
              <w:rPr>
                <w:b/>
                <w:bCs/>
                <w:sz w:val="24"/>
                <w:szCs w:val="24"/>
              </w:rPr>
            </w:pPr>
            <w:r w:rsidRPr="00C84AE9">
              <w:rPr>
                <w:sz w:val="24"/>
                <w:szCs w:val="24"/>
              </w:rPr>
              <w:t xml:space="preserve">The information now relates to all employers. The internship programme will assist young disabled students into employment. </w:t>
            </w:r>
          </w:p>
        </w:tc>
      </w:tr>
      <w:tr w:rsidR="00582846" w:rsidRPr="008F437F" w14:paraId="16EE346C" w14:textId="77777777" w:rsidTr="00285BA8">
        <w:tc>
          <w:tcPr>
            <w:tcW w:w="9067" w:type="dxa"/>
            <w:gridSpan w:val="4"/>
            <w:shd w:val="clear" w:color="auto" w:fill="D9D9D9" w:themeFill="background1" w:themeFillShade="D9"/>
          </w:tcPr>
          <w:p w14:paraId="0A130688" w14:textId="57BC8D26" w:rsidR="005424E0" w:rsidRPr="001B6FC3" w:rsidRDefault="00582846" w:rsidP="00B971F0">
            <w:pPr>
              <w:rPr>
                <w:b/>
                <w:bCs/>
                <w:sz w:val="24"/>
                <w:szCs w:val="24"/>
              </w:rPr>
            </w:pPr>
            <w:r w:rsidRPr="001B6FC3">
              <w:rPr>
                <w:b/>
                <w:bCs/>
                <w:sz w:val="24"/>
                <w:szCs w:val="24"/>
              </w:rPr>
              <w:t>Programme changes based on COVID-19 learnings</w:t>
            </w:r>
          </w:p>
        </w:tc>
      </w:tr>
      <w:tr w:rsidR="00582846" w:rsidRPr="004365A7" w14:paraId="6BD0156B" w14:textId="77777777" w:rsidTr="00285BA8">
        <w:tc>
          <w:tcPr>
            <w:tcW w:w="9067" w:type="dxa"/>
            <w:gridSpan w:val="4"/>
            <w:shd w:val="clear" w:color="auto" w:fill="FFFFFF" w:themeFill="background1"/>
          </w:tcPr>
          <w:p w14:paraId="4B5DE2BC" w14:textId="4C9B1BAD" w:rsidR="00561DDD" w:rsidRPr="004A66B6" w:rsidRDefault="00582846" w:rsidP="0042425C">
            <w:pPr>
              <w:spacing w:line="240" w:lineRule="auto"/>
              <w:rPr>
                <w:rFonts w:eastAsia="Times New Roman"/>
                <w:sz w:val="24"/>
                <w:szCs w:val="24"/>
                <w:lang w:eastAsia="en-NZ"/>
              </w:rPr>
            </w:pPr>
            <w:r w:rsidRPr="00C84AE9">
              <w:rPr>
                <w:rFonts w:eastAsia="Times New Roman"/>
                <w:sz w:val="24"/>
                <w:szCs w:val="24"/>
                <w:lang w:eastAsia="en-NZ"/>
              </w:rPr>
              <w:t>Lead Toolkit meetings and All of Government – We Enable Us meetings held via</w:t>
            </w:r>
            <w:r w:rsidRPr="00C84AE9">
              <w:rPr>
                <w:rFonts w:eastAsia="Times New Roman"/>
                <w:i/>
                <w:iCs/>
                <w:sz w:val="24"/>
                <w:szCs w:val="24"/>
                <w:lang w:eastAsia="en-NZ"/>
              </w:rPr>
              <w:t xml:space="preserve"> MS teams. </w:t>
            </w:r>
            <w:r w:rsidRPr="00C84AE9">
              <w:rPr>
                <w:rFonts w:eastAsia="Times New Roman"/>
                <w:sz w:val="24"/>
                <w:szCs w:val="24"/>
                <w:lang w:eastAsia="en-NZ"/>
              </w:rPr>
              <w:t>This has enabled these meetings to extend beyond Wellington which has been enriching.</w:t>
            </w:r>
          </w:p>
        </w:tc>
      </w:tr>
      <w:tr w:rsidR="00582846" w:rsidRPr="008F437F" w14:paraId="33BF7911" w14:textId="77777777" w:rsidTr="00285BA8">
        <w:tc>
          <w:tcPr>
            <w:tcW w:w="9067" w:type="dxa"/>
            <w:gridSpan w:val="4"/>
            <w:shd w:val="clear" w:color="auto" w:fill="D9D9D9" w:themeFill="background1" w:themeFillShade="D9"/>
          </w:tcPr>
          <w:p w14:paraId="28D2A2E2" w14:textId="7581AABD" w:rsidR="005424E0" w:rsidRPr="001B6FC3" w:rsidRDefault="00582846" w:rsidP="000051B7">
            <w:pPr>
              <w:spacing w:line="240" w:lineRule="auto"/>
              <w:rPr>
                <w:b/>
                <w:bCs/>
                <w:sz w:val="24"/>
                <w:szCs w:val="24"/>
              </w:rPr>
            </w:pPr>
            <w:r w:rsidRPr="001B6FC3">
              <w:rPr>
                <w:b/>
                <w:bCs/>
                <w:sz w:val="24"/>
                <w:szCs w:val="24"/>
              </w:rPr>
              <w:t>Next Steps</w:t>
            </w:r>
          </w:p>
        </w:tc>
      </w:tr>
      <w:tr w:rsidR="00582846" w:rsidRPr="008F437F" w14:paraId="7A7ABC65" w14:textId="77777777" w:rsidTr="00285BA8">
        <w:tc>
          <w:tcPr>
            <w:tcW w:w="9067" w:type="dxa"/>
            <w:gridSpan w:val="4"/>
          </w:tcPr>
          <w:p w14:paraId="286E72AC" w14:textId="77777777" w:rsidR="00B971F0" w:rsidRPr="00C84AE9" w:rsidRDefault="00582846" w:rsidP="00214AC1">
            <w:pPr>
              <w:spacing w:line="240" w:lineRule="auto"/>
              <w:rPr>
                <w:rFonts w:eastAsia="Times New Roman"/>
                <w:sz w:val="24"/>
                <w:szCs w:val="24"/>
                <w:lang w:eastAsia="en-NZ"/>
              </w:rPr>
            </w:pPr>
            <w:r w:rsidRPr="00C84AE9">
              <w:rPr>
                <w:rFonts w:eastAsia="Times New Roman"/>
                <w:sz w:val="24"/>
                <w:szCs w:val="24"/>
                <w:lang w:eastAsia="en-NZ"/>
              </w:rPr>
              <w:t>The programme will continue to provide quarterly Lead Toolkit meetings and the All of Government- We Enable Us meetings via MS Teams. The internship programme will continue to expand as more programmes come on board.   Several fully accessible videos will be produced including one How assistive technology works in the workplace experience of disabled interns in the public service, on the value of Disabled Employee Led Networks; and support funds and what it covers.</w:t>
            </w:r>
          </w:p>
          <w:p w14:paraId="1835DA49" w14:textId="77777777" w:rsidR="005424E0" w:rsidRDefault="00582846" w:rsidP="00C84AE9">
            <w:pPr>
              <w:spacing w:line="240" w:lineRule="auto"/>
              <w:rPr>
                <w:rFonts w:eastAsia="Times New Roman"/>
                <w:sz w:val="24"/>
                <w:szCs w:val="24"/>
                <w:lang w:eastAsia="en-NZ"/>
              </w:rPr>
            </w:pPr>
            <w:r w:rsidRPr="00C84AE9">
              <w:rPr>
                <w:rFonts w:eastAsia="Times New Roman"/>
                <w:sz w:val="24"/>
                <w:szCs w:val="24"/>
                <w:lang w:eastAsia="en-NZ"/>
              </w:rPr>
              <w:t xml:space="preserve">The first two have been filmed and are being edited and made fully accessible.  A new resource will be developed to outline the importance of viewing disability information as personal information. MSD will finalise the contract for the development of the Disability Awareness modules. This will provide a consistent approach to disability awareness initially for all staff and ongoing to be included in an induction pack and as part of an annual update.   </w:t>
            </w:r>
          </w:p>
          <w:p w14:paraId="53944728" w14:textId="1E6629BE" w:rsidR="006A4C62" w:rsidRPr="006A4C62" w:rsidRDefault="006A4C62" w:rsidP="006A4C62">
            <w:pPr>
              <w:rPr>
                <w:sz w:val="24"/>
                <w:szCs w:val="24"/>
                <w:lang w:eastAsia="en-NZ"/>
              </w:rPr>
            </w:pPr>
            <w:r w:rsidRPr="006A4C62">
              <w:rPr>
                <w:sz w:val="24"/>
                <w:szCs w:val="24"/>
                <w:lang w:eastAsia="en-NZ"/>
              </w:rPr>
              <w:t xml:space="preserve">An evaluation of both the Lead Toolkit and the Internship programme will take place during </w:t>
            </w:r>
          </w:p>
        </w:tc>
      </w:tr>
    </w:tbl>
    <w:p w14:paraId="6608D83F" w14:textId="2677C166" w:rsidR="000020D7" w:rsidRDefault="000020D7" w:rsidP="005E2EAD">
      <w:pPr>
        <w:pStyle w:val="Heading3"/>
      </w:pPr>
    </w:p>
    <w:p w14:paraId="5B4331E1" w14:textId="77777777" w:rsidR="000020D7" w:rsidRDefault="000020D7">
      <w:pPr>
        <w:spacing w:after="0" w:line="240" w:lineRule="auto"/>
        <w:rPr>
          <w:b/>
          <w:sz w:val="24"/>
          <w:szCs w:val="24"/>
        </w:rPr>
      </w:pPr>
      <w:r>
        <w:br w:type="page"/>
      </w:r>
    </w:p>
    <w:p w14:paraId="1F167E20" w14:textId="1740C2B9" w:rsidR="005E2EAD" w:rsidRPr="005E2EAD" w:rsidRDefault="005E2EAD" w:rsidP="00C740CC">
      <w:pPr>
        <w:pStyle w:val="Heading3"/>
      </w:pPr>
      <w:bookmarkStart w:id="12" w:name="_Toc139016130"/>
      <w:r>
        <w:lastRenderedPageBreak/>
        <w:t>National Information and Regional Hubs</w:t>
      </w:r>
      <w:r w:rsidR="002D59A0">
        <w:t xml:space="preserve">.  </w:t>
      </w:r>
      <w:r>
        <w:rPr>
          <w:color w:val="404040"/>
        </w:rPr>
        <w:t>DAP Report</w:t>
      </w:r>
      <w:r w:rsidR="00C40A0F">
        <w:rPr>
          <w:color w:val="404040"/>
        </w:rPr>
        <w:t>ing</w:t>
      </w:r>
      <w:bookmarkEnd w:id="12"/>
      <w:r>
        <w:rPr>
          <w:color w:val="404040"/>
        </w:rPr>
        <w:t xml:space="preserve"> </w:t>
      </w:r>
    </w:p>
    <w:tbl>
      <w:tblPr>
        <w:tblStyle w:val="TableGrid"/>
        <w:tblW w:w="0" w:type="auto"/>
        <w:tblLook w:val="04A0" w:firstRow="1" w:lastRow="0" w:firstColumn="1" w:lastColumn="0" w:noHBand="0" w:noVBand="1"/>
      </w:tblPr>
      <w:tblGrid>
        <w:gridCol w:w="2164"/>
        <w:gridCol w:w="1959"/>
        <w:gridCol w:w="1951"/>
        <w:gridCol w:w="3108"/>
      </w:tblGrid>
      <w:tr w:rsidR="005E2EAD" w:rsidRPr="008F437F" w14:paraId="69FB3D9D" w14:textId="77777777" w:rsidTr="00A06970">
        <w:tc>
          <w:tcPr>
            <w:tcW w:w="2972" w:type="dxa"/>
            <w:shd w:val="clear" w:color="auto" w:fill="D9D9D9" w:themeFill="background1" w:themeFillShade="D9"/>
          </w:tcPr>
          <w:sdt>
            <w:sdtPr>
              <w:rPr>
                <w:b/>
                <w:bCs/>
                <w:sz w:val="22"/>
              </w:rPr>
              <w:id w:val="-476531137"/>
              <w:lock w:val="contentLocked"/>
              <w:placeholder>
                <w:docPart w:val="D32455C7D339445AAB80C6AB92D69BA1"/>
              </w:placeholder>
            </w:sdtPr>
            <w:sdtEndPr/>
            <w:sdtContent>
              <w:p w14:paraId="5120DFE9" w14:textId="77777777" w:rsidR="005E2EAD" w:rsidRPr="008F437F" w:rsidRDefault="005E2EAD" w:rsidP="00A06970">
                <w:pPr>
                  <w:rPr>
                    <w:b/>
                    <w:bCs/>
                    <w:sz w:val="22"/>
                  </w:rPr>
                </w:pPr>
                <w:r w:rsidRPr="008F437F">
                  <w:rPr>
                    <w:b/>
                    <w:bCs/>
                    <w:sz w:val="22"/>
                  </w:rPr>
                  <w:t>Name of Agency</w:t>
                </w:r>
              </w:p>
            </w:sdtContent>
          </w:sdt>
        </w:tc>
        <w:tc>
          <w:tcPr>
            <w:tcW w:w="10976" w:type="dxa"/>
            <w:gridSpan w:val="3"/>
          </w:tcPr>
          <w:p w14:paraId="753AC096" w14:textId="77777777" w:rsidR="005E2EAD" w:rsidRPr="000405E8" w:rsidRDefault="005E2EAD" w:rsidP="00A06970">
            <w:pPr>
              <w:rPr>
                <w:b/>
                <w:bCs/>
                <w:sz w:val="22"/>
              </w:rPr>
            </w:pPr>
            <w:r w:rsidRPr="000405E8">
              <w:rPr>
                <w:b/>
                <w:bCs/>
                <w:sz w:val="24"/>
                <w:szCs w:val="24"/>
              </w:rPr>
              <w:t>Ministry of Social Development</w:t>
            </w:r>
          </w:p>
        </w:tc>
      </w:tr>
      <w:tr w:rsidR="005E2EAD" w:rsidRPr="008F437F" w14:paraId="43D37CC4" w14:textId="77777777" w:rsidTr="00A06970">
        <w:tc>
          <w:tcPr>
            <w:tcW w:w="2972" w:type="dxa"/>
            <w:shd w:val="clear" w:color="auto" w:fill="D9D9D9" w:themeFill="background1" w:themeFillShade="D9"/>
          </w:tcPr>
          <w:sdt>
            <w:sdtPr>
              <w:rPr>
                <w:b/>
                <w:bCs/>
                <w:sz w:val="22"/>
              </w:rPr>
              <w:id w:val="-492947498"/>
              <w:lock w:val="contentLocked"/>
              <w:placeholder>
                <w:docPart w:val="D32455C7D339445AAB80C6AB92D69BA1"/>
              </w:placeholder>
            </w:sdtPr>
            <w:sdtEndPr/>
            <w:sdtContent>
              <w:p w14:paraId="6677AB71" w14:textId="77777777" w:rsidR="005E2EAD" w:rsidRPr="008F437F" w:rsidRDefault="005E2EAD" w:rsidP="00A06970">
                <w:pPr>
                  <w:rPr>
                    <w:b/>
                    <w:bCs/>
                    <w:sz w:val="22"/>
                  </w:rPr>
                </w:pPr>
                <w:r w:rsidRPr="008F437F">
                  <w:rPr>
                    <w:b/>
                    <w:bCs/>
                    <w:sz w:val="22"/>
                  </w:rPr>
                  <w:t>Name of Work Programme</w:t>
                </w:r>
              </w:p>
            </w:sdtContent>
          </w:sdt>
        </w:tc>
        <w:tc>
          <w:tcPr>
            <w:tcW w:w="10976" w:type="dxa"/>
            <w:gridSpan w:val="3"/>
          </w:tcPr>
          <w:p w14:paraId="17F8EE1D" w14:textId="77777777" w:rsidR="005E2EAD" w:rsidRPr="000405E8" w:rsidRDefault="005E2EAD" w:rsidP="00A06970">
            <w:pPr>
              <w:rPr>
                <w:b/>
                <w:bCs/>
                <w:sz w:val="22"/>
              </w:rPr>
            </w:pPr>
            <w:r w:rsidRPr="000405E8">
              <w:rPr>
                <w:b/>
                <w:bCs/>
                <w:sz w:val="24"/>
                <w:szCs w:val="24"/>
              </w:rPr>
              <w:t>National Employment Information and Regional Hubs</w:t>
            </w:r>
          </w:p>
        </w:tc>
      </w:tr>
      <w:tr w:rsidR="005E2EAD" w:rsidRPr="008F437F" w14:paraId="25DDE3E3" w14:textId="77777777" w:rsidTr="00A06970">
        <w:tc>
          <w:tcPr>
            <w:tcW w:w="13948" w:type="dxa"/>
            <w:gridSpan w:val="4"/>
            <w:shd w:val="clear" w:color="auto" w:fill="D9D9D9" w:themeFill="background1" w:themeFillShade="D9"/>
          </w:tcPr>
          <w:sdt>
            <w:sdtPr>
              <w:rPr>
                <w:b/>
                <w:bCs/>
                <w:sz w:val="22"/>
              </w:rPr>
              <w:id w:val="1717779250"/>
              <w:lock w:val="contentLocked"/>
              <w:placeholder>
                <w:docPart w:val="D32455C7D339445AAB80C6AB92D69BA1"/>
              </w:placeholder>
            </w:sdtPr>
            <w:sdtEndPr/>
            <w:sdtContent>
              <w:p w14:paraId="236647D1" w14:textId="77777777" w:rsidR="005E2EAD" w:rsidRPr="008F437F" w:rsidRDefault="005E2EAD" w:rsidP="00A06970">
                <w:pPr>
                  <w:rPr>
                    <w:sz w:val="22"/>
                  </w:rPr>
                </w:pPr>
                <w:r w:rsidRPr="008F437F">
                  <w:rPr>
                    <w:b/>
                    <w:bCs/>
                    <w:sz w:val="22"/>
                  </w:rPr>
                  <w:t xml:space="preserve">Overall Status </w:t>
                </w:r>
              </w:p>
            </w:sdtContent>
          </w:sdt>
        </w:tc>
      </w:tr>
      <w:tr w:rsidR="005E2EAD" w:rsidRPr="00F51486" w14:paraId="5335C451" w14:textId="77777777" w:rsidTr="00A06970">
        <w:trPr>
          <w:trHeight w:val="665"/>
        </w:trPr>
        <w:tc>
          <w:tcPr>
            <w:tcW w:w="13948" w:type="dxa"/>
            <w:gridSpan w:val="4"/>
            <w:shd w:val="clear" w:color="auto" w:fill="FFC000"/>
          </w:tcPr>
          <w:sdt>
            <w:sdtPr>
              <w:rPr>
                <w:b/>
                <w:bCs/>
                <w:color w:val="404040"/>
                <w:sz w:val="24"/>
                <w:szCs w:val="24"/>
              </w:rPr>
              <w:alias w:val="Choose overall status from dropdown"/>
              <w:tag w:val="Choose overall status from dropdown"/>
              <w:id w:val="1173304495"/>
              <w:placeholder>
                <w:docPart w:val="59CBCB6844F543F393E4D4C9DF926487"/>
              </w:placeholder>
              <w:dropDownList>
                <w:listItem w:displayText="On track or ahead" w:value="On track or ahead"/>
                <w:listItem w:displayText="On track - with minimal risks/issues" w:value="On track - with minimal risks/issues"/>
                <w:listItem w:displayText="Off track - but low risks/issues" w:value="Off track - but low risks/issues"/>
                <w:listItem w:displayText="Off track - with significant risks/issues" w:value="Off track - with significant risks/issues"/>
                <w:listItem w:displayText="Complete" w:value="Complete"/>
              </w:dropDownList>
            </w:sdtPr>
            <w:sdtEndPr>
              <w:rPr>
                <w:rFonts w:eastAsia="Times New Roman"/>
                <w:b w:val="0"/>
                <w:bCs w:val="0"/>
                <w:i/>
                <w:iCs/>
                <w:lang w:eastAsia="en-NZ"/>
              </w:rPr>
            </w:sdtEndPr>
            <w:sdtContent>
              <w:p w14:paraId="4C7C2F77" w14:textId="77777777" w:rsidR="005E2EAD" w:rsidRPr="001B6FC3" w:rsidRDefault="005E2EAD" w:rsidP="00A06970">
                <w:pPr>
                  <w:jc w:val="center"/>
                  <w:rPr>
                    <w:b/>
                    <w:bCs/>
                    <w:color w:val="404040"/>
                    <w:sz w:val="24"/>
                    <w:szCs w:val="24"/>
                  </w:rPr>
                </w:pPr>
                <w:r w:rsidRPr="001B6FC3">
                  <w:rPr>
                    <w:b/>
                    <w:bCs/>
                    <w:color w:val="404040"/>
                    <w:sz w:val="24"/>
                    <w:szCs w:val="24"/>
                  </w:rPr>
                  <w:t>Off track - but low risks/issues</w:t>
                </w:r>
              </w:p>
            </w:sdtContent>
          </w:sdt>
        </w:tc>
      </w:tr>
      <w:tr w:rsidR="005E2EAD" w:rsidRPr="008F437F" w14:paraId="56E36E9A" w14:textId="77777777" w:rsidTr="00A06970">
        <w:tc>
          <w:tcPr>
            <w:tcW w:w="2972" w:type="dxa"/>
            <w:shd w:val="clear" w:color="auto" w:fill="D9D9D9" w:themeFill="background1" w:themeFillShade="D9"/>
          </w:tcPr>
          <w:sdt>
            <w:sdtPr>
              <w:rPr>
                <w:b/>
                <w:bCs/>
                <w:sz w:val="22"/>
              </w:rPr>
              <w:id w:val="1547645480"/>
              <w:lock w:val="contentLocked"/>
              <w:placeholder>
                <w:docPart w:val="3C9DAF6A7C3A4073B7384E58C5DEC697"/>
              </w:placeholder>
              <w15:appearance w15:val="hidden"/>
            </w:sdtPr>
            <w:sdtEndPr/>
            <w:sdtContent>
              <w:p w14:paraId="50B93A55" w14:textId="77777777" w:rsidR="005E2EAD" w:rsidRPr="008F437F" w:rsidRDefault="005E2EAD" w:rsidP="00A06970">
                <w:pPr>
                  <w:rPr>
                    <w:b/>
                    <w:bCs/>
                    <w:sz w:val="22"/>
                  </w:rPr>
                </w:pPr>
                <w:r w:rsidRPr="008F437F">
                  <w:rPr>
                    <w:b/>
                    <w:bCs/>
                    <w:sz w:val="22"/>
                  </w:rPr>
                  <w:t>Programme Summary</w:t>
                </w:r>
              </w:p>
            </w:sdtContent>
          </w:sdt>
        </w:tc>
        <w:tc>
          <w:tcPr>
            <w:tcW w:w="10976" w:type="dxa"/>
            <w:gridSpan w:val="3"/>
          </w:tcPr>
          <w:p w14:paraId="6CFF9FB9" w14:textId="77777777" w:rsidR="005E2EAD" w:rsidRPr="00FE0844" w:rsidRDefault="005E2EAD" w:rsidP="00A06970">
            <w:pPr>
              <w:spacing w:after="0" w:line="240" w:lineRule="auto"/>
              <w:rPr>
                <w:rFonts w:eastAsia="Times New Roman"/>
                <w:sz w:val="24"/>
                <w:szCs w:val="24"/>
                <w:lang w:eastAsia="en-NZ"/>
              </w:rPr>
            </w:pPr>
            <w:r w:rsidRPr="00FE0844">
              <w:rPr>
                <w:rFonts w:eastAsia="Times New Roman"/>
                <w:sz w:val="24"/>
                <w:szCs w:val="24"/>
                <w:lang w:eastAsia="en-NZ"/>
              </w:rPr>
              <w:t xml:space="preserve">This programme of work has a two-fold aim. The first aim is to provide a centralised collection of material including access to advice. This information hub is run through business.govt.nz. Information on the employment of disabled people has been interwoven throughout the information on the website rather as a standalone section. This is consistent with the twin track approach. The website also links to the information on the Lead Toolkit. This information has been changed to refer to all employers and not just employers in the public sector. Phase one has been completed. </w:t>
            </w:r>
          </w:p>
          <w:p w14:paraId="259F7C09" w14:textId="77777777" w:rsidR="005E2EAD" w:rsidRDefault="005E2EAD" w:rsidP="00A06970">
            <w:pPr>
              <w:spacing w:after="0" w:line="240" w:lineRule="auto"/>
              <w:rPr>
                <w:rFonts w:eastAsia="Times New Roman"/>
                <w:sz w:val="24"/>
                <w:szCs w:val="24"/>
                <w:lang w:eastAsia="en-NZ"/>
              </w:rPr>
            </w:pPr>
          </w:p>
          <w:p w14:paraId="72663A9C" w14:textId="77777777" w:rsidR="005E2EAD" w:rsidRPr="00833A7A" w:rsidRDefault="005E2EAD" w:rsidP="00A06970">
            <w:pPr>
              <w:spacing w:after="0" w:line="240" w:lineRule="auto"/>
              <w:rPr>
                <w:b/>
                <w:bCs/>
                <w:color w:val="808080" w:themeColor="background1" w:themeShade="80"/>
                <w:szCs w:val="18"/>
              </w:rPr>
            </w:pPr>
            <w:r w:rsidRPr="00FE0844">
              <w:rPr>
                <w:rFonts w:eastAsia="Times New Roman"/>
                <w:sz w:val="24"/>
                <w:szCs w:val="24"/>
                <w:lang w:eastAsia="en-NZ"/>
              </w:rPr>
              <w:t>The second part of the project is the establishment of regional mechanisms to support the employment of disabled people. This project will work with Chambers of Commerce, Business New Zealand, supported employment services and mainstream services including Work and Income.</w:t>
            </w:r>
          </w:p>
        </w:tc>
      </w:tr>
      <w:tr w:rsidR="005E2EAD" w:rsidRPr="008F437F" w14:paraId="1593823A" w14:textId="77777777" w:rsidTr="00A06970">
        <w:tc>
          <w:tcPr>
            <w:tcW w:w="2972" w:type="dxa"/>
            <w:shd w:val="clear" w:color="auto" w:fill="D9D9D9" w:themeFill="background1" w:themeFillShade="D9"/>
          </w:tcPr>
          <w:sdt>
            <w:sdtPr>
              <w:rPr>
                <w:b/>
                <w:bCs/>
                <w:sz w:val="22"/>
              </w:rPr>
              <w:id w:val="-2070406748"/>
              <w:lock w:val="contentLocked"/>
              <w:placeholder>
                <w:docPart w:val="3C9DAF6A7C3A4073B7384E58C5DEC697"/>
              </w:placeholder>
            </w:sdtPr>
            <w:sdtEndPr/>
            <w:sdtContent>
              <w:p w14:paraId="6E16F491" w14:textId="77777777" w:rsidR="005E2EAD" w:rsidRPr="008F437F" w:rsidRDefault="005E2EAD" w:rsidP="00A06970">
                <w:pPr>
                  <w:rPr>
                    <w:b/>
                    <w:bCs/>
                    <w:sz w:val="22"/>
                  </w:rPr>
                </w:pPr>
                <w:r w:rsidRPr="008F437F">
                  <w:rPr>
                    <w:b/>
                    <w:bCs/>
                    <w:sz w:val="22"/>
                  </w:rPr>
                  <w:t>Alignment</w:t>
                </w:r>
              </w:p>
            </w:sdtContent>
          </w:sdt>
        </w:tc>
        <w:tc>
          <w:tcPr>
            <w:tcW w:w="10976" w:type="dxa"/>
            <w:gridSpan w:val="3"/>
          </w:tcPr>
          <w:p w14:paraId="01B14ABA" w14:textId="114D09E6" w:rsidR="005E2EAD" w:rsidRDefault="005E2EAD" w:rsidP="00214AC1">
            <w:pPr>
              <w:spacing w:after="0" w:line="240" w:lineRule="auto"/>
              <w:rPr>
                <w:rFonts w:eastAsia="Times New Roman"/>
                <w:sz w:val="24"/>
                <w:szCs w:val="24"/>
                <w:lang w:eastAsia="en-NZ"/>
              </w:rPr>
            </w:pPr>
            <w:r w:rsidRPr="00FE0844">
              <w:rPr>
                <w:rFonts w:eastAsia="Times New Roman"/>
                <w:sz w:val="24"/>
                <w:szCs w:val="24"/>
                <w:lang w:eastAsia="en-NZ"/>
              </w:rPr>
              <w:t xml:space="preserve">This work aligns with Outcome 2 of the Disability Strategy, Employment and Economic Security.  </w:t>
            </w:r>
          </w:p>
          <w:p w14:paraId="53816C82" w14:textId="77777777" w:rsidR="00214AC1" w:rsidRPr="00FE0844" w:rsidRDefault="00214AC1" w:rsidP="00214AC1">
            <w:pPr>
              <w:spacing w:after="0" w:line="240" w:lineRule="auto"/>
              <w:rPr>
                <w:rFonts w:eastAsia="Times New Roman"/>
                <w:sz w:val="24"/>
                <w:szCs w:val="24"/>
                <w:lang w:eastAsia="en-NZ"/>
              </w:rPr>
            </w:pPr>
          </w:p>
          <w:p w14:paraId="098C725A" w14:textId="77777777" w:rsidR="005E2EAD" w:rsidRPr="00FE0844" w:rsidRDefault="005E2EAD" w:rsidP="00214AC1">
            <w:pPr>
              <w:spacing w:after="0" w:line="240" w:lineRule="auto"/>
              <w:rPr>
                <w:rFonts w:eastAsia="Times New Roman"/>
                <w:sz w:val="24"/>
                <w:szCs w:val="24"/>
                <w:lang w:eastAsia="en-NZ"/>
              </w:rPr>
            </w:pPr>
            <w:r w:rsidRPr="00FE0844">
              <w:rPr>
                <w:rFonts w:eastAsia="Times New Roman"/>
                <w:sz w:val="24"/>
                <w:szCs w:val="24"/>
                <w:lang w:eastAsia="en-NZ"/>
              </w:rPr>
              <w:t xml:space="preserve">There are no relevant recommendations from the IMM. </w:t>
            </w:r>
          </w:p>
          <w:p w14:paraId="7535FA4A" w14:textId="77777777" w:rsidR="00214AC1" w:rsidRDefault="005E2EAD" w:rsidP="00214AC1">
            <w:pPr>
              <w:spacing w:after="0" w:line="240" w:lineRule="auto"/>
              <w:rPr>
                <w:rFonts w:eastAsia="Times New Roman"/>
                <w:sz w:val="24"/>
                <w:szCs w:val="24"/>
                <w:lang w:eastAsia="en-NZ"/>
              </w:rPr>
            </w:pPr>
            <w:r w:rsidRPr="00FE0844">
              <w:rPr>
                <w:rFonts w:eastAsia="Times New Roman"/>
                <w:sz w:val="24"/>
                <w:szCs w:val="24"/>
                <w:lang w:eastAsia="en-NZ"/>
              </w:rPr>
              <w:t xml:space="preserve">This activity has been referenced by the Disability Employment Action Plan. </w:t>
            </w:r>
          </w:p>
          <w:p w14:paraId="6E8C72F5" w14:textId="77777777" w:rsidR="00214AC1" w:rsidRDefault="00214AC1" w:rsidP="00214AC1">
            <w:pPr>
              <w:spacing w:after="0" w:line="240" w:lineRule="auto"/>
              <w:rPr>
                <w:rFonts w:eastAsia="Times New Roman"/>
                <w:sz w:val="24"/>
                <w:szCs w:val="24"/>
                <w:lang w:eastAsia="en-NZ"/>
              </w:rPr>
            </w:pPr>
          </w:p>
          <w:p w14:paraId="6C0BA3B0" w14:textId="32CFF23A" w:rsidR="005E2EAD" w:rsidRPr="00833A7A" w:rsidRDefault="005E2EAD" w:rsidP="00214AC1">
            <w:pPr>
              <w:spacing w:after="0" w:line="240" w:lineRule="auto"/>
              <w:rPr>
                <w:b/>
                <w:bCs/>
                <w:color w:val="808080" w:themeColor="background1" w:themeShade="80"/>
                <w:szCs w:val="18"/>
              </w:rPr>
            </w:pPr>
            <w:r w:rsidRPr="00FE0844">
              <w:rPr>
                <w:rFonts w:eastAsia="Times New Roman"/>
                <w:sz w:val="24"/>
                <w:szCs w:val="24"/>
                <w:lang w:eastAsia="en-NZ"/>
              </w:rPr>
              <w:t>We will continue to work with our DPO partners and the regional Chamber</w:t>
            </w:r>
            <w:r>
              <w:rPr>
                <w:rFonts w:eastAsia="Times New Roman"/>
                <w:sz w:val="24"/>
                <w:szCs w:val="24"/>
                <w:lang w:eastAsia="en-NZ"/>
              </w:rPr>
              <w:t>s</w:t>
            </w:r>
            <w:r w:rsidRPr="00FE0844">
              <w:rPr>
                <w:rFonts w:eastAsia="Times New Roman"/>
                <w:sz w:val="24"/>
                <w:szCs w:val="24"/>
                <w:lang w:eastAsia="en-NZ"/>
              </w:rPr>
              <w:t xml:space="preserve"> of Commerce.  </w:t>
            </w:r>
          </w:p>
        </w:tc>
      </w:tr>
      <w:tr w:rsidR="005E2EAD" w:rsidRPr="008F437F" w14:paraId="78A64332" w14:textId="77777777" w:rsidTr="00A06970">
        <w:tc>
          <w:tcPr>
            <w:tcW w:w="13948" w:type="dxa"/>
            <w:gridSpan w:val="4"/>
            <w:shd w:val="clear" w:color="auto" w:fill="D9D9D9" w:themeFill="background1" w:themeFillShade="D9"/>
          </w:tcPr>
          <w:sdt>
            <w:sdtPr>
              <w:rPr>
                <w:b/>
                <w:bCs/>
                <w:sz w:val="22"/>
              </w:rPr>
              <w:id w:val="-115528601"/>
              <w:lock w:val="contentLocked"/>
              <w:placeholder>
                <w:docPart w:val="D32455C7D339445AAB80C6AB92D69BA1"/>
              </w:placeholder>
            </w:sdtPr>
            <w:sdtEndPr/>
            <w:sdtContent>
              <w:p w14:paraId="56F7B9F8" w14:textId="77777777" w:rsidR="005E2EAD" w:rsidRPr="008F437F" w:rsidRDefault="005E2EAD" w:rsidP="00A06970">
                <w:pPr>
                  <w:rPr>
                    <w:sz w:val="22"/>
                  </w:rPr>
                </w:pPr>
                <w:r w:rsidRPr="008F437F">
                  <w:rPr>
                    <w:b/>
                    <w:bCs/>
                    <w:sz w:val="22"/>
                  </w:rPr>
                  <w:t>Progress against Plan for the period</w:t>
                </w:r>
              </w:p>
            </w:sdtContent>
          </w:sdt>
        </w:tc>
      </w:tr>
      <w:tr w:rsidR="005E2EAD" w:rsidRPr="008F437F" w14:paraId="448C0C78" w14:textId="77777777" w:rsidTr="00A06970">
        <w:tc>
          <w:tcPr>
            <w:tcW w:w="2972" w:type="dxa"/>
            <w:shd w:val="clear" w:color="auto" w:fill="D9D9D9" w:themeFill="background1" w:themeFillShade="D9"/>
          </w:tcPr>
          <w:sdt>
            <w:sdtPr>
              <w:rPr>
                <w:rFonts w:eastAsia="Times New Roman"/>
                <w:color w:val="000000"/>
                <w:sz w:val="22"/>
                <w:lang w:eastAsia="en-NZ"/>
              </w:rPr>
              <w:id w:val="-1211029281"/>
              <w:lock w:val="contentLocked"/>
              <w:placeholder>
                <w:docPart w:val="D32455C7D339445AAB80C6AB92D69BA1"/>
              </w:placeholder>
            </w:sdtPr>
            <w:sdtEndPr/>
            <w:sdtContent>
              <w:p w14:paraId="1D6CC8C8" w14:textId="77777777" w:rsidR="005E2EAD" w:rsidRPr="008F437F" w:rsidRDefault="005E2EAD" w:rsidP="00A06970">
                <w:pPr>
                  <w:rPr>
                    <w:b/>
                    <w:bCs/>
                    <w:sz w:val="22"/>
                  </w:rPr>
                </w:pPr>
                <w:r w:rsidRPr="008F437F">
                  <w:rPr>
                    <w:rFonts w:eastAsia="Times New Roman"/>
                    <w:color w:val="000000"/>
                    <w:sz w:val="22"/>
                    <w:lang w:eastAsia="en-NZ"/>
                  </w:rPr>
                  <w:t>Actions that were planned for the period</w:t>
                </w:r>
              </w:p>
            </w:sdtContent>
          </w:sdt>
        </w:tc>
        <w:tc>
          <w:tcPr>
            <w:tcW w:w="2835" w:type="dxa"/>
            <w:shd w:val="clear" w:color="auto" w:fill="D9D9D9" w:themeFill="background1" w:themeFillShade="D9"/>
          </w:tcPr>
          <w:sdt>
            <w:sdtPr>
              <w:rPr>
                <w:rFonts w:eastAsia="Times New Roman"/>
                <w:color w:val="000000"/>
                <w:sz w:val="22"/>
                <w:lang w:eastAsia="en-NZ"/>
              </w:rPr>
              <w:id w:val="1038473833"/>
              <w:lock w:val="contentLocked"/>
              <w:placeholder>
                <w:docPart w:val="D32455C7D339445AAB80C6AB92D69BA1"/>
              </w:placeholder>
            </w:sdtPr>
            <w:sdtEndPr/>
            <w:sdtContent>
              <w:p w14:paraId="715F5E9F" w14:textId="77777777" w:rsidR="005E2EAD" w:rsidRPr="008F437F" w:rsidRDefault="005E2EAD" w:rsidP="00A06970">
                <w:pPr>
                  <w:rPr>
                    <w:b/>
                    <w:bCs/>
                    <w:sz w:val="22"/>
                  </w:rPr>
                </w:pPr>
                <w:r w:rsidRPr="008F437F">
                  <w:rPr>
                    <w:rFonts w:eastAsia="Times New Roman"/>
                    <w:color w:val="000000"/>
                    <w:sz w:val="22"/>
                    <w:lang w:eastAsia="en-NZ"/>
                  </w:rPr>
                  <w:t>Actions completed in the period</w:t>
                </w:r>
              </w:p>
            </w:sdtContent>
          </w:sdt>
        </w:tc>
        <w:tc>
          <w:tcPr>
            <w:tcW w:w="2693" w:type="dxa"/>
            <w:shd w:val="clear" w:color="auto" w:fill="D9D9D9" w:themeFill="background1" w:themeFillShade="D9"/>
          </w:tcPr>
          <w:sdt>
            <w:sdtPr>
              <w:rPr>
                <w:rFonts w:eastAsia="Times New Roman"/>
                <w:color w:val="000000"/>
                <w:sz w:val="22"/>
                <w:lang w:eastAsia="en-NZ"/>
              </w:rPr>
              <w:id w:val="1596434936"/>
              <w:lock w:val="contentLocked"/>
              <w:placeholder>
                <w:docPart w:val="D32455C7D339445AAB80C6AB92D69BA1"/>
              </w:placeholder>
            </w:sdtPr>
            <w:sdtEndPr/>
            <w:sdtContent>
              <w:p w14:paraId="72BDDBEA" w14:textId="77777777" w:rsidR="005E2EAD" w:rsidRPr="008F437F" w:rsidRDefault="005E2EAD" w:rsidP="00A06970">
                <w:pPr>
                  <w:rPr>
                    <w:b/>
                    <w:bCs/>
                    <w:sz w:val="22"/>
                  </w:rPr>
                </w:pPr>
                <w:r w:rsidRPr="008F437F">
                  <w:rPr>
                    <w:rFonts w:eastAsia="Times New Roman"/>
                    <w:color w:val="000000"/>
                    <w:sz w:val="22"/>
                    <w:lang w:eastAsia="en-NZ"/>
                  </w:rPr>
                  <w:t>Note any impacts from COVID-19</w:t>
                </w:r>
              </w:p>
            </w:sdtContent>
          </w:sdt>
        </w:tc>
        <w:tc>
          <w:tcPr>
            <w:tcW w:w="5448" w:type="dxa"/>
            <w:shd w:val="clear" w:color="auto" w:fill="D9D9D9" w:themeFill="background1" w:themeFillShade="D9"/>
          </w:tcPr>
          <w:sdt>
            <w:sdtPr>
              <w:rPr>
                <w:rFonts w:eastAsia="Times New Roman"/>
                <w:color w:val="000000"/>
                <w:sz w:val="22"/>
                <w:lang w:eastAsia="en-NZ"/>
              </w:rPr>
              <w:id w:val="-275094532"/>
              <w:lock w:val="contentLocked"/>
              <w:placeholder>
                <w:docPart w:val="D32455C7D339445AAB80C6AB92D69BA1"/>
              </w:placeholder>
            </w:sdtPr>
            <w:sdtEndPr/>
            <w:sdtContent>
              <w:p w14:paraId="78AA9E69" w14:textId="77777777" w:rsidR="005E2EAD" w:rsidRPr="008F437F" w:rsidRDefault="005E2EAD" w:rsidP="00A06970">
                <w:pPr>
                  <w:rPr>
                    <w:b/>
                    <w:bCs/>
                    <w:sz w:val="22"/>
                  </w:rPr>
                </w:pPr>
                <w:r w:rsidRPr="008F437F">
                  <w:rPr>
                    <w:rFonts w:eastAsia="Times New Roman"/>
                    <w:color w:val="000000"/>
                    <w:sz w:val="22"/>
                    <w:lang w:eastAsia="en-NZ"/>
                  </w:rPr>
                  <w:t xml:space="preserve">Status </w:t>
                </w:r>
              </w:p>
            </w:sdtContent>
          </w:sdt>
        </w:tc>
      </w:tr>
      <w:tr w:rsidR="005E2EAD" w:rsidRPr="008F437F" w14:paraId="1FCBA417" w14:textId="77777777" w:rsidTr="00A06970">
        <w:tc>
          <w:tcPr>
            <w:tcW w:w="2972" w:type="dxa"/>
          </w:tcPr>
          <w:p w14:paraId="4BC727D7" w14:textId="77777777" w:rsidR="005E2EAD" w:rsidRPr="008F437F" w:rsidRDefault="005E2EAD" w:rsidP="00214AC1">
            <w:pPr>
              <w:spacing w:after="0" w:line="240" w:lineRule="auto"/>
              <w:rPr>
                <w:sz w:val="22"/>
              </w:rPr>
            </w:pPr>
            <w:r>
              <w:rPr>
                <w:sz w:val="24"/>
                <w:szCs w:val="24"/>
              </w:rPr>
              <w:t xml:space="preserve">Getting commitment from the DPOs that the work is important, and </w:t>
            </w:r>
            <w:r>
              <w:rPr>
                <w:sz w:val="24"/>
                <w:szCs w:val="24"/>
              </w:rPr>
              <w:lastRenderedPageBreak/>
              <w:t>plan to hold the first regional hui in Hamilton.</w:t>
            </w:r>
          </w:p>
        </w:tc>
        <w:tc>
          <w:tcPr>
            <w:tcW w:w="2835" w:type="dxa"/>
          </w:tcPr>
          <w:p w14:paraId="3250518D" w14:textId="77777777" w:rsidR="005E2EAD" w:rsidRPr="008F437F" w:rsidRDefault="005E2EAD" w:rsidP="00214AC1">
            <w:pPr>
              <w:spacing w:after="0" w:line="240" w:lineRule="auto"/>
              <w:rPr>
                <w:sz w:val="22"/>
              </w:rPr>
            </w:pPr>
            <w:r>
              <w:rPr>
                <w:sz w:val="24"/>
                <w:szCs w:val="24"/>
              </w:rPr>
              <w:lastRenderedPageBreak/>
              <w:t xml:space="preserve">Met with the DPOs and they agreed this work was important. </w:t>
            </w:r>
            <w:r>
              <w:rPr>
                <w:sz w:val="24"/>
                <w:szCs w:val="24"/>
              </w:rPr>
              <w:lastRenderedPageBreak/>
              <w:t xml:space="preserve">DPA was nominated as the DPO partner to work with </w:t>
            </w:r>
          </w:p>
        </w:tc>
        <w:tc>
          <w:tcPr>
            <w:tcW w:w="2693" w:type="dxa"/>
          </w:tcPr>
          <w:p w14:paraId="4E555E05" w14:textId="77777777" w:rsidR="005E2EAD" w:rsidRPr="008F437F" w:rsidRDefault="005E2EAD" w:rsidP="00214AC1">
            <w:pPr>
              <w:spacing w:after="0" w:line="240" w:lineRule="auto"/>
              <w:rPr>
                <w:sz w:val="22"/>
              </w:rPr>
            </w:pPr>
            <w:r>
              <w:rPr>
                <w:sz w:val="24"/>
                <w:szCs w:val="24"/>
              </w:rPr>
              <w:lastRenderedPageBreak/>
              <w:t xml:space="preserve">Travel restrictions meant this work was put on hold.  </w:t>
            </w:r>
          </w:p>
        </w:tc>
        <w:tc>
          <w:tcPr>
            <w:tcW w:w="5448" w:type="dxa"/>
            <w:shd w:val="clear" w:color="auto" w:fill="FFC000"/>
          </w:tcPr>
          <w:sdt>
            <w:sdtPr>
              <w:rPr>
                <w:b/>
                <w:bCs/>
                <w:color w:val="404040"/>
                <w:sz w:val="24"/>
                <w:szCs w:val="24"/>
                <w:shd w:val="clear" w:color="auto" w:fill="FFC000"/>
              </w:rPr>
              <w:tag w:val="Choose status from dropdown"/>
              <w:id w:val="190119960"/>
              <w:placeholder>
                <w:docPart w:val="5D98FF2575F241588EBE6FE4F6D87398"/>
              </w:placeholder>
              <w:dropDownList>
                <w:listItem w:displayText="On track or ahead" w:value="On track or ahead"/>
                <w:listItem w:displayText="On track - with minimal risks/issues" w:value="On track - with minimal risks/issues"/>
                <w:listItem w:displayText="Off track - but low risks/issues" w:value="Off track - but low risks/issues"/>
                <w:listItem w:displayText="Off track - with significant risks/issues" w:value="Off track - with significant risks/issues"/>
                <w:listItem w:displayText="Complete" w:value="Complete"/>
              </w:dropDownList>
            </w:sdtPr>
            <w:sdtEndPr>
              <w:rPr>
                <w:rFonts w:eastAsia="Times New Roman"/>
                <w:b w:val="0"/>
                <w:bCs w:val="0"/>
                <w:i/>
                <w:iCs/>
                <w:lang w:eastAsia="en-NZ"/>
              </w:rPr>
            </w:sdtEndPr>
            <w:sdtContent>
              <w:p w14:paraId="3C04D0D1" w14:textId="77777777" w:rsidR="005E2EAD" w:rsidRPr="00833A7A" w:rsidRDefault="005E2EAD" w:rsidP="00214AC1">
                <w:pPr>
                  <w:spacing w:after="0" w:line="240" w:lineRule="auto"/>
                  <w:rPr>
                    <w:rFonts w:eastAsia="Times New Roman"/>
                    <w:i/>
                    <w:iCs/>
                    <w:color w:val="404040"/>
                    <w:szCs w:val="18"/>
                    <w:lang w:eastAsia="en-NZ"/>
                  </w:rPr>
                </w:pPr>
                <w:r w:rsidRPr="00CE0C98">
                  <w:rPr>
                    <w:b/>
                    <w:bCs/>
                    <w:color w:val="404040"/>
                    <w:sz w:val="24"/>
                    <w:szCs w:val="24"/>
                    <w:shd w:val="clear" w:color="auto" w:fill="FFC000"/>
                  </w:rPr>
                  <w:t>Off track - but low risks/issues</w:t>
                </w:r>
              </w:p>
            </w:sdtContent>
          </w:sdt>
        </w:tc>
      </w:tr>
      <w:tr w:rsidR="005E2EAD" w:rsidRPr="008F437F" w14:paraId="02BBF852" w14:textId="77777777" w:rsidTr="00A06970">
        <w:tc>
          <w:tcPr>
            <w:tcW w:w="13948" w:type="dxa"/>
            <w:gridSpan w:val="4"/>
            <w:shd w:val="clear" w:color="auto" w:fill="D9D9D9" w:themeFill="background1" w:themeFillShade="D9"/>
          </w:tcPr>
          <w:sdt>
            <w:sdtPr>
              <w:rPr>
                <w:b/>
                <w:bCs/>
                <w:sz w:val="22"/>
              </w:rPr>
              <w:id w:val="308206438"/>
              <w:lock w:val="contentLocked"/>
              <w:placeholder>
                <w:docPart w:val="9432C8F84F10487BA55FB77C31781573"/>
              </w:placeholder>
            </w:sdtPr>
            <w:sdtEndPr/>
            <w:sdtContent>
              <w:p w14:paraId="6262C8BD" w14:textId="77777777" w:rsidR="005E2EAD" w:rsidRPr="008F437F" w:rsidRDefault="005E2EAD" w:rsidP="00A06970">
                <w:pPr>
                  <w:rPr>
                    <w:b/>
                    <w:bCs/>
                    <w:sz w:val="22"/>
                  </w:rPr>
                </w:pPr>
                <w:r w:rsidRPr="008F437F">
                  <w:rPr>
                    <w:b/>
                    <w:bCs/>
                    <w:sz w:val="22"/>
                  </w:rPr>
                  <w:t>Narrative</w:t>
                </w:r>
              </w:p>
            </w:sdtContent>
          </w:sdt>
        </w:tc>
      </w:tr>
      <w:tr w:rsidR="005E2EAD" w:rsidRPr="00F51486" w14:paraId="1A2A9D1E" w14:textId="77777777" w:rsidTr="00A06970">
        <w:tc>
          <w:tcPr>
            <w:tcW w:w="13948" w:type="dxa"/>
            <w:gridSpan w:val="4"/>
          </w:tcPr>
          <w:p w14:paraId="0032065C" w14:textId="481DC93F" w:rsidR="005424E0" w:rsidRPr="00833A7A" w:rsidRDefault="005E2EAD" w:rsidP="00C33D36">
            <w:pPr>
              <w:spacing w:line="240" w:lineRule="auto"/>
              <w:rPr>
                <w:rFonts w:eastAsia="Times New Roman"/>
                <w:i/>
                <w:iCs/>
                <w:color w:val="808080" w:themeColor="background1" w:themeShade="80"/>
                <w:szCs w:val="18"/>
                <w:lang w:eastAsia="en-NZ"/>
              </w:rPr>
            </w:pPr>
            <w:r w:rsidRPr="00FE0844">
              <w:rPr>
                <w:rFonts w:eastAsia="Times New Roman"/>
                <w:sz w:val="24"/>
                <w:szCs w:val="24"/>
                <w:lang w:eastAsia="en-NZ"/>
              </w:rPr>
              <w:t xml:space="preserve">The key outcome from the work has been the development of a single resource that can be accessed by all employers. The information on the MSD Lead Toolkit site will be continually updated and expanded. This will flow through to the business government website. </w:t>
            </w:r>
          </w:p>
        </w:tc>
      </w:tr>
      <w:tr w:rsidR="005E2EAD" w:rsidRPr="008F437F" w14:paraId="21F0AF41" w14:textId="77777777" w:rsidTr="00A06970">
        <w:sdt>
          <w:sdtPr>
            <w:rPr>
              <w:b/>
              <w:bCs/>
              <w:sz w:val="22"/>
            </w:rPr>
            <w:id w:val="1333108406"/>
            <w:lock w:val="contentLocked"/>
            <w:placeholder>
              <w:docPart w:val="9432C8F84F10487BA55FB77C31781573"/>
            </w:placeholder>
          </w:sdtPr>
          <w:sdtEndPr/>
          <w:sdtContent>
            <w:tc>
              <w:tcPr>
                <w:tcW w:w="13948" w:type="dxa"/>
                <w:gridSpan w:val="4"/>
                <w:shd w:val="clear" w:color="auto" w:fill="D9D9D9" w:themeFill="background1" w:themeFillShade="D9"/>
              </w:tcPr>
              <w:p w14:paraId="6FDA3A04" w14:textId="77777777" w:rsidR="005E2EAD" w:rsidRPr="008F437F" w:rsidRDefault="005E2EAD" w:rsidP="00A06970">
                <w:pPr>
                  <w:rPr>
                    <w:b/>
                    <w:bCs/>
                    <w:sz w:val="22"/>
                  </w:rPr>
                </w:pPr>
                <w:r w:rsidRPr="008F437F">
                  <w:rPr>
                    <w:b/>
                    <w:bCs/>
                    <w:sz w:val="22"/>
                  </w:rPr>
                  <w:t xml:space="preserve">Risks/Issues that are impacting or may impact progress and mitigations </w:t>
                </w:r>
              </w:p>
            </w:tc>
          </w:sdtContent>
        </w:sdt>
      </w:tr>
      <w:tr w:rsidR="005E2EAD" w:rsidRPr="008F437F" w14:paraId="32151667" w14:textId="77777777" w:rsidTr="00A06970">
        <w:tc>
          <w:tcPr>
            <w:tcW w:w="13948" w:type="dxa"/>
            <w:gridSpan w:val="4"/>
            <w:shd w:val="clear" w:color="auto" w:fill="FFFFFF" w:themeFill="background1"/>
          </w:tcPr>
          <w:p w14:paraId="29801792" w14:textId="090A922D" w:rsidR="005424E0" w:rsidRPr="00FE0844" w:rsidRDefault="005E2EAD" w:rsidP="00C33D36">
            <w:pPr>
              <w:spacing w:line="240" w:lineRule="auto"/>
              <w:rPr>
                <w:rFonts w:eastAsia="Times New Roman"/>
                <w:color w:val="808080" w:themeColor="background1" w:themeShade="80"/>
                <w:sz w:val="24"/>
                <w:szCs w:val="24"/>
                <w:lang w:eastAsia="en-NZ"/>
              </w:rPr>
            </w:pPr>
            <w:r w:rsidRPr="005C5F1D">
              <w:rPr>
                <w:rFonts w:eastAsia="Times New Roman"/>
                <w:sz w:val="24"/>
                <w:szCs w:val="24"/>
                <w:lang w:eastAsia="en-NZ"/>
              </w:rPr>
              <w:t xml:space="preserve">The work has started again with COVID travel restrictions being lifted and an agreement with the DPOs around the DPO partner for this piece of work has been agreed.  </w:t>
            </w:r>
          </w:p>
        </w:tc>
      </w:tr>
      <w:tr w:rsidR="005E2EAD" w:rsidRPr="008F437F" w14:paraId="7555BCC4" w14:textId="77777777" w:rsidTr="00A06970">
        <w:sdt>
          <w:sdtPr>
            <w:rPr>
              <w:b/>
              <w:bCs/>
              <w:sz w:val="22"/>
            </w:rPr>
            <w:id w:val="-27799988"/>
            <w:lock w:val="contentLocked"/>
            <w:placeholder>
              <w:docPart w:val="9432C8F84F10487BA55FB77C31781573"/>
            </w:placeholder>
          </w:sdtPr>
          <w:sdtEndPr/>
          <w:sdtContent>
            <w:tc>
              <w:tcPr>
                <w:tcW w:w="13948" w:type="dxa"/>
                <w:gridSpan w:val="4"/>
                <w:shd w:val="clear" w:color="auto" w:fill="D9D9D9" w:themeFill="background1" w:themeFillShade="D9"/>
              </w:tcPr>
              <w:p w14:paraId="6E094981" w14:textId="77777777" w:rsidR="005E2EAD" w:rsidRPr="008F437F" w:rsidRDefault="005E2EAD" w:rsidP="00A06970">
                <w:pPr>
                  <w:rPr>
                    <w:b/>
                    <w:bCs/>
                    <w:sz w:val="22"/>
                  </w:rPr>
                </w:pPr>
                <w:r w:rsidRPr="008F437F">
                  <w:rPr>
                    <w:b/>
                    <w:bCs/>
                    <w:sz w:val="22"/>
                  </w:rPr>
                  <w:t>Impacts on inequities</w:t>
                </w:r>
              </w:p>
            </w:tc>
          </w:sdtContent>
        </w:sdt>
      </w:tr>
      <w:tr w:rsidR="005E2EAD" w:rsidRPr="008F437F" w14:paraId="725E960B" w14:textId="77777777" w:rsidTr="00A06970">
        <w:tc>
          <w:tcPr>
            <w:tcW w:w="13948" w:type="dxa"/>
            <w:gridSpan w:val="4"/>
            <w:shd w:val="clear" w:color="auto" w:fill="FFFFFF" w:themeFill="background1"/>
          </w:tcPr>
          <w:p w14:paraId="7537A269" w14:textId="03B6709B" w:rsidR="005424E0" w:rsidRPr="00833A7A" w:rsidRDefault="005E2EAD" w:rsidP="00C33D36">
            <w:pPr>
              <w:rPr>
                <w:b/>
                <w:bCs/>
                <w:color w:val="808080" w:themeColor="background1" w:themeShade="80"/>
                <w:sz w:val="22"/>
              </w:rPr>
            </w:pPr>
            <w:r w:rsidRPr="005C5F1D">
              <w:rPr>
                <w:rFonts w:eastAsia="Times New Roman"/>
                <w:sz w:val="24"/>
                <w:szCs w:val="24"/>
                <w:lang w:eastAsia="en-NZ"/>
              </w:rPr>
              <w:t xml:space="preserve">The information will be relevant to all disabled people. </w:t>
            </w:r>
          </w:p>
        </w:tc>
      </w:tr>
      <w:tr w:rsidR="005E2EAD" w:rsidRPr="008F437F" w14:paraId="27688623" w14:textId="77777777" w:rsidTr="00A06970">
        <w:sdt>
          <w:sdtPr>
            <w:rPr>
              <w:b/>
              <w:bCs/>
              <w:sz w:val="22"/>
            </w:rPr>
            <w:id w:val="-1282028843"/>
            <w:lock w:val="contentLocked"/>
            <w:placeholder>
              <w:docPart w:val="D735D810B50D45B4A4D75B62220321FC"/>
            </w:placeholder>
          </w:sdtPr>
          <w:sdtEndPr/>
          <w:sdtContent>
            <w:tc>
              <w:tcPr>
                <w:tcW w:w="13948" w:type="dxa"/>
                <w:gridSpan w:val="4"/>
                <w:shd w:val="clear" w:color="auto" w:fill="D9D9D9" w:themeFill="background1" w:themeFillShade="D9"/>
              </w:tcPr>
              <w:p w14:paraId="31AF2699" w14:textId="77777777" w:rsidR="005E2EAD" w:rsidRPr="008F437F" w:rsidRDefault="005E2EAD" w:rsidP="00A06970">
                <w:pPr>
                  <w:rPr>
                    <w:b/>
                    <w:bCs/>
                    <w:sz w:val="22"/>
                  </w:rPr>
                </w:pPr>
                <w:r w:rsidRPr="008F437F">
                  <w:rPr>
                    <w:b/>
                    <w:bCs/>
                    <w:sz w:val="22"/>
                  </w:rPr>
                  <w:t>Programme changes based on COVID-19 learnings.</w:t>
                </w:r>
              </w:p>
            </w:tc>
          </w:sdtContent>
        </w:sdt>
      </w:tr>
      <w:tr w:rsidR="005E2EAD" w:rsidRPr="008F437F" w14:paraId="34BA38FA" w14:textId="77777777" w:rsidTr="00A06970">
        <w:tc>
          <w:tcPr>
            <w:tcW w:w="13948" w:type="dxa"/>
            <w:gridSpan w:val="4"/>
            <w:shd w:val="clear" w:color="auto" w:fill="FFFFFF" w:themeFill="background1"/>
          </w:tcPr>
          <w:p w14:paraId="6FEEBC49" w14:textId="75966DBC" w:rsidR="005424E0" w:rsidRPr="00833A7A" w:rsidRDefault="005E2EAD" w:rsidP="00C33D36">
            <w:pPr>
              <w:spacing w:line="240" w:lineRule="auto"/>
              <w:rPr>
                <w:rFonts w:eastAsia="Times New Roman"/>
                <w:i/>
                <w:iCs/>
                <w:color w:val="808080" w:themeColor="background1" w:themeShade="80"/>
                <w:szCs w:val="18"/>
                <w:lang w:eastAsia="en-NZ"/>
              </w:rPr>
            </w:pPr>
            <w:r w:rsidRPr="00FE0844">
              <w:rPr>
                <w:rFonts w:eastAsia="Times New Roman"/>
                <w:sz w:val="24"/>
                <w:szCs w:val="24"/>
                <w:lang w:eastAsia="en-NZ"/>
              </w:rPr>
              <w:t xml:space="preserve">Regional Hub development delayed due to COVID-19 travel restrictions and resources being prioritised to COVID-19. </w:t>
            </w:r>
          </w:p>
        </w:tc>
      </w:tr>
      <w:tr w:rsidR="005E2EAD" w:rsidRPr="008F437F" w14:paraId="1C2C0078" w14:textId="77777777" w:rsidTr="00A06970">
        <w:sdt>
          <w:sdtPr>
            <w:rPr>
              <w:b/>
              <w:bCs/>
              <w:sz w:val="22"/>
            </w:rPr>
            <w:id w:val="-1467735022"/>
            <w:lock w:val="contentLocked"/>
            <w:placeholder>
              <w:docPart w:val="B565EA42384F4BFA877B31914D406502"/>
            </w:placeholder>
          </w:sdtPr>
          <w:sdtEndPr/>
          <w:sdtContent>
            <w:tc>
              <w:tcPr>
                <w:tcW w:w="13948" w:type="dxa"/>
                <w:gridSpan w:val="4"/>
                <w:shd w:val="clear" w:color="auto" w:fill="D9D9D9" w:themeFill="background1" w:themeFillShade="D9"/>
              </w:tcPr>
              <w:p w14:paraId="67289D6B" w14:textId="77777777" w:rsidR="005E2EAD" w:rsidRPr="008F437F" w:rsidRDefault="005E2EAD" w:rsidP="00A06970">
                <w:pPr>
                  <w:rPr>
                    <w:b/>
                    <w:bCs/>
                    <w:sz w:val="22"/>
                  </w:rPr>
                </w:pPr>
                <w:r w:rsidRPr="008F437F">
                  <w:rPr>
                    <w:b/>
                    <w:bCs/>
                    <w:sz w:val="22"/>
                  </w:rPr>
                  <w:t>Next Steps</w:t>
                </w:r>
              </w:p>
            </w:tc>
          </w:sdtContent>
        </w:sdt>
      </w:tr>
      <w:tr w:rsidR="005E2EAD" w:rsidRPr="008F437F" w14:paraId="1E50907D" w14:textId="77777777" w:rsidTr="00A06970">
        <w:tc>
          <w:tcPr>
            <w:tcW w:w="13948" w:type="dxa"/>
            <w:gridSpan w:val="4"/>
          </w:tcPr>
          <w:p w14:paraId="5F1AB2F7" w14:textId="26FCB7A4" w:rsidR="005424E0" w:rsidRPr="004335ED" w:rsidRDefault="005E2EAD" w:rsidP="00C33D36">
            <w:pPr>
              <w:spacing w:line="240" w:lineRule="auto"/>
              <w:rPr>
                <w:rFonts w:eastAsia="Times New Roman"/>
                <w:color w:val="808080" w:themeColor="background1" w:themeShade="80"/>
                <w:sz w:val="24"/>
                <w:szCs w:val="24"/>
                <w:lang w:eastAsia="en-NZ"/>
              </w:rPr>
            </w:pPr>
            <w:r w:rsidRPr="005C5F1D">
              <w:rPr>
                <w:rFonts w:eastAsia="Times New Roman"/>
                <w:sz w:val="24"/>
                <w:szCs w:val="24"/>
                <w:lang w:eastAsia="en-NZ"/>
              </w:rPr>
              <w:t xml:space="preserve">Planning on the first regional hui in Hamilton. Learnings from this will be used in the planning of subsequent huis. </w:t>
            </w:r>
          </w:p>
        </w:tc>
      </w:tr>
    </w:tbl>
    <w:p w14:paraId="3B396F1F" w14:textId="6D7D6880" w:rsidR="000020D7" w:rsidRDefault="000020D7" w:rsidP="009E4FE1">
      <w:pPr>
        <w:pStyle w:val="Heading3"/>
      </w:pPr>
    </w:p>
    <w:p w14:paraId="7F1EF8B9" w14:textId="77777777" w:rsidR="000020D7" w:rsidRDefault="000020D7">
      <w:pPr>
        <w:spacing w:after="0" w:line="240" w:lineRule="auto"/>
        <w:rPr>
          <w:b/>
          <w:sz w:val="24"/>
          <w:szCs w:val="24"/>
        </w:rPr>
      </w:pPr>
      <w:r>
        <w:br w:type="page"/>
      </w:r>
    </w:p>
    <w:p w14:paraId="409349A7" w14:textId="77777777" w:rsidR="000020D7" w:rsidRDefault="000020D7" w:rsidP="009E4FE1">
      <w:pPr>
        <w:pStyle w:val="Heading3"/>
      </w:pPr>
    </w:p>
    <w:p w14:paraId="200FA938" w14:textId="686054A1" w:rsidR="009E4FE1" w:rsidRPr="00F878C3" w:rsidRDefault="009E4FE1" w:rsidP="009E4FE1">
      <w:pPr>
        <w:pStyle w:val="Heading3"/>
        <w:rPr>
          <w:color w:val="404040"/>
        </w:rPr>
      </w:pPr>
      <w:bookmarkStart w:id="13" w:name="_Toc139016131"/>
      <w:r>
        <w:t>Replacing Minimum Wage Exemption Permits</w:t>
      </w:r>
      <w:r w:rsidR="002D59A0">
        <w:t xml:space="preserve">.  </w:t>
      </w:r>
      <w:r w:rsidRPr="008F437F">
        <w:t>DAP Reporting</w:t>
      </w:r>
      <w:bookmarkEnd w:id="13"/>
      <w:r>
        <w:rPr>
          <w:color w:val="404040"/>
        </w:rPr>
        <w:t xml:space="preserve"> </w:t>
      </w:r>
    </w:p>
    <w:tbl>
      <w:tblPr>
        <w:tblStyle w:val="TableGrid"/>
        <w:tblW w:w="9067" w:type="dxa"/>
        <w:tblLook w:val="04A0" w:firstRow="1" w:lastRow="0" w:firstColumn="1" w:lastColumn="0" w:noHBand="0" w:noVBand="1"/>
      </w:tblPr>
      <w:tblGrid>
        <w:gridCol w:w="2612"/>
        <w:gridCol w:w="2572"/>
        <w:gridCol w:w="2261"/>
        <w:gridCol w:w="1622"/>
      </w:tblGrid>
      <w:tr w:rsidR="009E4FE1" w:rsidRPr="00F51486" w14:paraId="01808074" w14:textId="77777777" w:rsidTr="00A06970">
        <w:trPr>
          <w:trHeight w:val="665"/>
        </w:trPr>
        <w:tc>
          <w:tcPr>
            <w:tcW w:w="2972" w:type="dxa"/>
            <w:shd w:val="clear" w:color="auto" w:fill="D9D9D9" w:themeFill="background1" w:themeFillShade="D9"/>
          </w:tcPr>
          <w:p w14:paraId="13DB8750" w14:textId="77777777" w:rsidR="009E4FE1" w:rsidRPr="001B6FC3" w:rsidRDefault="009E4FE1" w:rsidP="00A06970">
            <w:pPr>
              <w:rPr>
                <w:b/>
                <w:bCs/>
                <w:sz w:val="24"/>
                <w:szCs w:val="24"/>
              </w:rPr>
            </w:pPr>
            <w:r w:rsidRPr="001B6FC3">
              <w:rPr>
                <w:b/>
                <w:bCs/>
                <w:sz w:val="24"/>
                <w:szCs w:val="24"/>
              </w:rPr>
              <w:t>Name of Agency</w:t>
            </w:r>
          </w:p>
        </w:tc>
        <w:tc>
          <w:tcPr>
            <w:tcW w:w="6095" w:type="dxa"/>
            <w:gridSpan w:val="3"/>
            <w:shd w:val="clear" w:color="auto" w:fill="FFFFFF" w:themeFill="background1"/>
          </w:tcPr>
          <w:p w14:paraId="67E2C3DA" w14:textId="77777777" w:rsidR="009E4FE1" w:rsidRPr="004715AF" w:rsidRDefault="009E4FE1" w:rsidP="00A06970">
            <w:pPr>
              <w:rPr>
                <w:rFonts w:eastAsia="Times New Roman"/>
                <w:b/>
                <w:bCs/>
                <w:i/>
                <w:iCs/>
                <w:color w:val="808080" w:themeColor="background1" w:themeShade="80"/>
                <w:sz w:val="24"/>
                <w:szCs w:val="24"/>
                <w:lang w:eastAsia="en-NZ"/>
              </w:rPr>
            </w:pPr>
            <w:r w:rsidRPr="004715AF">
              <w:rPr>
                <w:b/>
                <w:bCs/>
                <w:sz w:val="24"/>
                <w:szCs w:val="24"/>
              </w:rPr>
              <w:t>Ministry of Social Development (MSD)</w:t>
            </w:r>
          </w:p>
        </w:tc>
      </w:tr>
      <w:tr w:rsidR="009E4FE1" w:rsidRPr="00F51486" w14:paraId="2FE15DC9" w14:textId="77777777" w:rsidTr="00A06970">
        <w:trPr>
          <w:trHeight w:val="665"/>
        </w:trPr>
        <w:tc>
          <w:tcPr>
            <w:tcW w:w="2972" w:type="dxa"/>
            <w:shd w:val="clear" w:color="auto" w:fill="D9D9D9" w:themeFill="background1" w:themeFillShade="D9"/>
          </w:tcPr>
          <w:p w14:paraId="39CC9817" w14:textId="77777777" w:rsidR="009E4FE1" w:rsidRPr="001B6FC3" w:rsidRDefault="009E4FE1" w:rsidP="00A06970">
            <w:pPr>
              <w:rPr>
                <w:b/>
                <w:bCs/>
                <w:sz w:val="24"/>
                <w:szCs w:val="24"/>
              </w:rPr>
            </w:pPr>
            <w:r w:rsidRPr="001B6FC3">
              <w:rPr>
                <w:b/>
                <w:bCs/>
                <w:sz w:val="24"/>
                <w:szCs w:val="24"/>
              </w:rPr>
              <w:t>Name of Work Programme</w:t>
            </w:r>
          </w:p>
        </w:tc>
        <w:tc>
          <w:tcPr>
            <w:tcW w:w="6095" w:type="dxa"/>
            <w:gridSpan w:val="3"/>
            <w:shd w:val="clear" w:color="auto" w:fill="FFFFFF" w:themeFill="background1"/>
          </w:tcPr>
          <w:p w14:paraId="78F37BCD" w14:textId="77777777" w:rsidR="009E4FE1" w:rsidRPr="004715AF" w:rsidRDefault="009E4FE1" w:rsidP="00A06970">
            <w:pPr>
              <w:rPr>
                <w:rFonts w:eastAsia="Times New Roman"/>
                <w:b/>
                <w:bCs/>
                <w:i/>
                <w:iCs/>
                <w:color w:val="808080" w:themeColor="background1" w:themeShade="80"/>
                <w:sz w:val="24"/>
                <w:szCs w:val="24"/>
                <w:lang w:eastAsia="en-NZ"/>
              </w:rPr>
            </w:pPr>
            <w:r w:rsidRPr="004715AF">
              <w:rPr>
                <w:b/>
                <w:bCs/>
                <w:sz w:val="24"/>
                <w:szCs w:val="24"/>
              </w:rPr>
              <w:t>Replacing Minimum Wage Exemption Permits</w:t>
            </w:r>
          </w:p>
        </w:tc>
      </w:tr>
      <w:tr w:rsidR="009E4FE1" w:rsidRPr="00F51486" w14:paraId="29177942" w14:textId="77777777" w:rsidTr="00A06970">
        <w:trPr>
          <w:trHeight w:val="665"/>
        </w:trPr>
        <w:tc>
          <w:tcPr>
            <w:tcW w:w="2972" w:type="dxa"/>
            <w:shd w:val="clear" w:color="auto" w:fill="D9D9D9" w:themeFill="background1" w:themeFillShade="D9"/>
          </w:tcPr>
          <w:p w14:paraId="73D7BAAA" w14:textId="77777777" w:rsidR="009E4FE1" w:rsidRPr="001B6FC3" w:rsidRDefault="009E4FE1" w:rsidP="00A06970">
            <w:pPr>
              <w:rPr>
                <w:b/>
                <w:bCs/>
                <w:color w:val="404040"/>
                <w:sz w:val="24"/>
                <w:szCs w:val="24"/>
              </w:rPr>
            </w:pPr>
            <w:r w:rsidRPr="001B6FC3">
              <w:rPr>
                <w:b/>
                <w:bCs/>
                <w:sz w:val="24"/>
                <w:szCs w:val="24"/>
              </w:rPr>
              <w:t>Overall Status</w:t>
            </w:r>
          </w:p>
        </w:tc>
        <w:tc>
          <w:tcPr>
            <w:tcW w:w="6095" w:type="dxa"/>
            <w:gridSpan w:val="3"/>
            <w:shd w:val="clear" w:color="auto" w:fill="D6E3BC" w:themeFill="accent3" w:themeFillTint="66"/>
          </w:tcPr>
          <w:p w14:paraId="3620F303" w14:textId="77777777" w:rsidR="009E4FE1" w:rsidRPr="004715AF" w:rsidRDefault="009E4FE1" w:rsidP="00A06970">
            <w:pPr>
              <w:rPr>
                <w:rFonts w:eastAsia="Times New Roman"/>
                <w:b/>
                <w:bCs/>
                <w:color w:val="808080" w:themeColor="background1" w:themeShade="80"/>
                <w:sz w:val="24"/>
                <w:szCs w:val="24"/>
                <w:lang w:eastAsia="en-NZ"/>
              </w:rPr>
            </w:pPr>
            <w:r w:rsidRPr="004715AF">
              <w:rPr>
                <w:rFonts w:eastAsia="Times New Roman"/>
                <w:b/>
                <w:bCs/>
                <w:sz w:val="24"/>
                <w:szCs w:val="24"/>
                <w:lang w:eastAsia="en-NZ"/>
              </w:rPr>
              <w:t>On track – with minimal risks/issues</w:t>
            </w:r>
          </w:p>
        </w:tc>
      </w:tr>
      <w:tr w:rsidR="009E4FE1" w:rsidRPr="008F437F" w14:paraId="362D56A4" w14:textId="77777777" w:rsidTr="00A06970">
        <w:tc>
          <w:tcPr>
            <w:tcW w:w="2972" w:type="dxa"/>
            <w:shd w:val="clear" w:color="auto" w:fill="D9D9D9" w:themeFill="background1" w:themeFillShade="D9"/>
          </w:tcPr>
          <w:p w14:paraId="0493912D" w14:textId="77777777" w:rsidR="009E4FE1" w:rsidRPr="001B6FC3" w:rsidRDefault="009E4FE1" w:rsidP="000051B7">
            <w:pPr>
              <w:spacing w:line="240" w:lineRule="auto"/>
              <w:rPr>
                <w:b/>
                <w:bCs/>
                <w:sz w:val="24"/>
                <w:szCs w:val="24"/>
              </w:rPr>
            </w:pPr>
            <w:r w:rsidRPr="001B6FC3">
              <w:rPr>
                <w:b/>
                <w:bCs/>
                <w:sz w:val="24"/>
                <w:szCs w:val="24"/>
              </w:rPr>
              <w:t>Programme Summary</w:t>
            </w:r>
          </w:p>
        </w:tc>
        <w:tc>
          <w:tcPr>
            <w:tcW w:w="6095" w:type="dxa"/>
            <w:gridSpan w:val="3"/>
          </w:tcPr>
          <w:p w14:paraId="0E3F8711" w14:textId="29FA5F90" w:rsidR="009E4FE1" w:rsidRPr="001B6FC3" w:rsidRDefault="009E4FE1" w:rsidP="00214AC1">
            <w:pPr>
              <w:spacing w:after="0" w:line="240" w:lineRule="auto"/>
              <w:rPr>
                <w:b/>
                <w:bCs/>
                <w:color w:val="808080" w:themeColor="background1" w:themeShade="80"/>
                <w:sz w:val="24"/>
                <w:szCs w:val="24"/>
              </w:rPr>
            </w:pPr>
            <w:r w:rsidRPr="001B6FC3">
              <w:rPr>
                <w:sz w:val="24"/>
                <w:szCs w:val="24"/>
              </w:rPr>
              <w:t xml:space="preserve">Led by MSD and with support from the Ministry for Business, Innovation and Employment (MBIE), this work programme aims to replace Minimum Wage Exemption (MWE) permits which currently restrict approximately </w:t>
            </w:r>
            <w:r w:rsidRPr="001B6FC3">
              <w:rPr>
                <w:color w:val="000000" w:themeColor="text1"/>
                <w:sz w:val="24"/>
                <w:szCs w:val="24"/>
              </w:rPr>
              <w:t>800</w:t>
            </w:r>
            <w:r w:rsidRPr="001B6FC3">
              <w:rPr>
                <w:sz w:val="24"/>
                <w:szCs w:val="24"/>
              </w:rPr>
              <w:t xml:space="preserve"> disabled employees in New Zealand to being paid less than minimum wage on the basis that they are perceived to be less productive due to their disability. The MWE scheme is enabled through Section 8 of the Minimum Wage Act 1983 and officials consider, after consultation with the disability sector, that a Government wage supplement is the only feasible way to replace these permits while protecting existing jobs. Replacing MWE permits with a wage supplement is a government manifesto commitment. </w:t>
            </w:r>
          </w:p>
        </w:tc>
      </w:tr>
      <w:tr w:rsidR="009E4FE1" w:rsidRPr="008F437F" w14:paraId="093E0D15" w14:textId="77777777" w:rsidTr="00A06970">
        <w:tc>
          <w:tcPr>
            <w:tcW w:w="2972" w:type="dxa"/>
            <w:shd w:val="clear" w:color="auto" w:fill="D9D9D9" w:themeFill="background1" w:themeFillShade="D9"/>
          </w:tcPr>
          <w:p w14:paraId="0461A5A7" w14:textId="77777777" w:rsidR="009E4FE1" w:rsidRPr="001B6FC3" w:rsidRDefault="009E4FE1" w:rsidP="000051B7">
            <w:pPr>
              <w:spacing w:line="240" w:lineRule="auto"/>
              <w:rPr>
                <w:b/>
                <w:bCs/>
                <w:sz w:val="24"/>
                <w:szCs w:val="24"/>
              </w:rPr>
            </w:pPr>
            <w:r w:rsidRPr="001B6FC3">
              <w:rPr>
                <w:b/>
                <w:bCs/>
                <w:sz w:val="24"/>
                <w:szCs w:val="24"/>
              </w:rPr>
              <w:t>Alignment</w:t>
            </w:r>
          </w:p>
        </w:tc>
        <w:tc>
          <w:tcPr>
            <w:tcW w:w="6095" w:type="dxa"/>
            <w:gridSpan w:val="3"/>
          </w:tcPr>
          <w:p w14:paraId="311CA381" w14:textId="77777777" w:rsidR="009E4FE1" w:rsidRPr="001B6FC3" w:rsidRDefault="009E4FE1" w:rsidP="000051B7">
            <w:pPr>
              <w:spacing w:line="240" w:lineRule="auto"/>
              <w:rPr>
                <w:sz w:val="24"/>
                <w:szCs w:val="24"/>
              </w:rPr>
            </w:pPr>
            <w:r w:rsidRPr="001B6FC3">
              <w:rPr>
                <w:sz w:val="24"/>
                <w:szCs w:val="24"/>
              </w:rPr>
              <w:t xml:space="preserve">This work programme aligns with Outcome 2 of the New Zealand Disability Strategy relating to improved employment outcomes and economic security for disabled people. </w:t>
            </w:r>
          </w:p>
          <w:p w14:paraId="4F1BD5A2" w14:textId="77777777" w:rsidR="009E4FE1" w:rsidRDefault="009E4FE1" w:rsidP="000051B7">
            <w:pPr>
              <w:spacing w:line="240" w:lineRule="auto"/>
              <w:rPr>
                <w:sz w:val="24"/>
                <w:szCs w:val="24"/>
              </w:rPr>
            </w:pPr>
            <w:r w:rsidRPr="001B6FC3">
              <w:rPr>
                <w:sz w:val="24"/>
                <w:szCs w:val="24"/>
              </w:rPr>
              <w:t xml:space="preserve">The work programme also aligns with recommendation 97 of the Independent Monitoring Mechanism (IMM) Making Disability Rights Real 2014 to 2019 Report which recommends </w:t>
            </w:r>
            <w:proofErr w:type="gramStart"/>
            <w:r w:rsidRPr="001B6FC3">
              <w:rPr>
                <w:sz w:val="24"/>
                <w:szCs w:val="24"/>
              </w:rPr>
              <w:t>taking action</w:t>
            </w:r>
            <w:proofErr w:type="gramEnd"/>
            <w:r w:rsidRPr="001B6FC3">
              <w:rPr>
                <w:sz w:val="24"/>
                <w:szCs w:val="24"/>
              </w:rPr>
              <w:t xml:space="preserve"> to “eliminate minimum wage exemption permits”, as well as Objective 2 of “Working Matters”, the Disability Employment Action Plan, which aims to “Back people who want to work and employers with the right support.”</w:t>
            </w:r>
          </w:p>
          <w:p w14:paraId="0E59D6A8" w14:textId="77777777" w:rsidR="000F5A80" w:rsidRDefault="000F5A80" w:rsidP="000051B7">
            <w:pPr>
              <w:spacing w:line="240" w:lineRule="auto"/>
              <w:rPr>
                <w:b/>
                <w:bCs/>
                <w:color w:val="808080" w:themeColor="background1" w:themeShade="80"/>
                <w:sz w:val="24"/>
                <w:szCs w:val="24"/>
              </w:rPr>
            </w:pPr>
          </w:p>
          <w:p w14:paraId="32B9494E" w14:textId="79DF80B7" w:rsidR="000F5A80" w:rsidRPr="00833A7A" w:rsidRDefault="000F5A80" w:rsidP="000051B7">
            <w:pPr>
              <w:spacing w:line="240" w:lineRule="auto"/>
              <w:rPr>
                <w:b/>
                <w:bCs/>
                <w:color w:val="808080" w:themeColor="background1" w:themeShade="80"/>
                <w:szCs w:val="18"/>
              </w:rPr>
            </w:pPr>
          </w:p>
        </w:tc>
      </w:tr>
      <w:tr w:rsidR="009E4FE1" w:rsidRPr="008F437F" w14:paraId="0CA21B45" w14:textId="77777777" w:rsidTr="00A06970">
        <w:tc>
          <w:tcPr>
            <w:tcW w:w="9067" w:type="dxa"/>
            <w:gridSpan w:val="4"/>
            <w:shd w:val="clear" w:color="auto" w:fill="D9D9D9" w:themeFill="background1" w:themeFillShade="D9"/>
          </w:tcPr>
          <w:p w14:paraId="2C8886A4" w14:textId="77777777" w:rsidR="009E4FE1" w:rsidRPr="001B6FC3" w:rsidRDefault="009E4FE1" w:rsidP="000051B7">
            <w:pPr>
              <w:spacing w:line="240" w:lineRule="auto"/>
              <w:rPr>
                <w:sz w:val="24"/>
                <w:szCs w:val="24"/>
              </w:rPr>
            </w:pPr>
            <w:r w:rsidRPr="001B6FC3">
              <w:rPr>
                <w:b/>
                <w:bCs/>
                <w:sz w:val="24"/>
                <w:szCs w:val="24"/>
              </w:rPr>
              <w:t>Progress against Plan for the period</w:t>
            </w:r>
          </w:p>
        </w:tc>
      </w:tr>
      <w:tr w:rsidR="009E4FE1" w:rsidRPr="008F437F" w14:paraId="587F6540" w14:textId="77777777" w:rsidTr="00A06970">
        <w:tc>
          <w:tcPr>
            <w:tcW w:w="2972" w:type="dxa"/>
            <w:shd w:val="clear" w:color="auto" w:fill="D9D9D9" w:themeFill="background1" w:themeFillShade="D9"/>
          </w:tcPr>
          <w:p w14:paraId="41FCE9CD" w14:textId="77777777" w:rsidR="009E4FE1" w:rsidRPr="001B6FC3" w:rsidRDefault="009E4FE1" w:rsidP="000051B7">
            <w:pPr>
              <w:spacing w:line="240" w:lineRule="auto"/>
              <w:rPr>
                <w:b/>
                <w:bCs/>
                <w:sz w:val="24"/>
                <w:szCs w:val="24"/>
              </w:rPr>
            </w:pPr>
            <w:r w:rsidRPr="001B6FC3">
              <w:rPr>
                <w:rFonts w:eastAsia="Times New Roman"/>
                <w:b/>
                <w:bCs/>
                <w:color w:val="000000"/>
                <w:sz w:val="24"/>
                <w:szCs w:val="24"/>
                <w:lang w:eastAsia="en-NZ"/>
              </w:rPr>
              <w:t>Actions that were planned for the period</w:t>
            </w:r>
          </w:p>
        </w:tc>
        <w:tc>
          <w:tcPr>
            <w:tcW w:w="2835" w:type="dxa"/>
            <w:shd w:val="clear" w:color="auto" w:fill="D9D9D9" w:themeFill="background1" w:themeFillShade="D9"/>
          </w:tcPr>
          <w:p w14:paraId="1EA23F1B" w14:textId="77777777" w:rsidR="009E4FE1" w:rsidRPr="001B6FC3" w:rsidRDefault="009E4FE1" w:rsidP="000051B7">
            <w:pPr>
              <w:spacing w:line="240" w:lineRule="auto"/>
              <w:rPr>
                <w:b/>
                <w:bCs/>
                <w:sz w:val="24"/>
                <w:szCs w:val="24"/>
              </w:rPr>
            </w:pPr>
            <w:r w:rsidRPr="001B6FC3">
              <w:rPr>
                <w:rFonts w:eastAsia="Times New Roman"/>
                <w:b/>
                <w:bCs/>
                <w:color w:val="000000"/>
                <w:sz w:val="24"/>
                <w:szCs w:val="24"/>
                <w:lang w:eastAsia="en-NZ"/>
              </w:rPr>
              <w:t>Actions completed in the period</w:t>
            </w:r>
          </w:p>
        </w:tc>
        <w:tc>
          <w:tcPr>
            <w:tcW w:w="2693" w:type="dxa"/>
            <w:shd w:val="clear" w:color="auto" w:fill="D9D9D9" w:themeFill="background1" w:themeFillShade="D9"/>
          </w:tcPr>
          <w:p w14:paraId="515BBC49" w14:textId="77777777" w:rsidR="009E4FE1" w:rsidRPr="001B6FC3" w:rsidRDefault="009E4FE1" w:rsidP="000051B7">
            <w:pPr>
              <w:spacing w:line="240" w:lineRule="auto"/>
              <w:rPr>
                <w:b/>
                <w:bCs/>
                <w:sz w:val="24"/>
                <w:szCs w:val="24"/>
              </w:rPr>
            </w:pPr>
            <w:r w:rsidRPr="001B6FC3">
              <w:rPr>
                <w:rFonts w:eastAsia="Times New Roman"/>
                <w:b/>
                <w:bCs/>
                <w:color w:val="000000"/>
                <w:sz w:val="24"/>
                <w:szCs w:val="24"/>
                <w:lang w:eastAsia="en-NZ"/>
              </w:rPr>
              <w:t>Note any impacts from COVID-19</w:t>
            </w:r>
          </w:p>
        </w:tc>
        <w:tc>
          <w:tcPr>
            <w:tcW w:w="567" w:type="dxa"/>
            <w:shd w:val="clear" w:color="auto" w:fill="D9D9D9" w:themeFill="background1" w:themeFillShade="D9"/>
          </w:tcPr>
          <w:p w14:paraId="47530F51" w14:textId="77777777" w:rsidR="009E4FE1" w:rsidRPr="001B6FC3" w:rsidRDefault="009E4FE1" w:rsidP="000051B7">
            <w:pPr>
              <w:spacing w:line="240" w:lineRule="auto"/>
              <w:rPr>
                <w:b/>
                <w:bCs/>
                <w:sz w:val="24"/>
                <w:szCs w:val="24"/>
              </w:rPr>
            </w:pPr>
            <w:r w:rsidRPr="001B6FC3">
              <w:rPr>
                <w:rFonts w:eastAsia="Times New Roman"/>
                <w:b/>
                <w:bCs/>
                <w:color w:val="000000"/>
                <w:sz w:val="24"/>
                <w:szCs w:val="24"/>
                <w:lang w:eastAsia="en-NZ"/>
              </w:rPr>
              <w:t xml:space="preserve">Status </w:t>
            </w:r>
          </w:p>
        </w:tc>
      </w:tr>
      <w:tr w:rsidR="009E4FE1" w:rsidRPr="008F437F" w14:paraId="614868B6" w14:textId="77777777" w:rsidTr="00A06970">
        <w:tc>
          <w:tcPr>
            <w:tcW w:w="2972" w:type="dxa"/>
          </w:tcPr>
          <w:p w14:paraId="2A5C2563" w14:textId="77777777" w:rsidR="009E4FE1" w:rsidRPr="001B6FC3" w:rsidRDefault="009E4FE1" w:rsidP="000051B7">
            <w:pPr>
              <w:spacing w:line="240" w:lineRule="auto"/>
              <w:rPr>
                <w:sz w:val="24"/>
                <w:szCs w:val="24"/>
              </w:rPr>
            </w:pPr>
            <w:r w:rsidRPr="001B6FC3">
              <w:rPr>
                <w:sz w:val="24"/>
                <w:szCs w:val="24"/>
              </w:rPr>
              <w:t xml:space="preserve">Rescoping the MWE programme of work </w:t>
            </w:r>
            <w:r w:rsidRPr="001B6FC3">
              <w:rPr>
                <w:sz w:val="24"/>
                <w:szCs w:val="24"/>
              </w:rPr>
              <w:lastRenderedPageBreak/>
              <w:t>to determine what needs updating</w:t>
            </w:r>
          </w:p>
        </w:tc>
        <w:tc>
          <w:tcPr>
            <w:tcW w:w="2835" w:type="dxa"/>
          </w:tcPr>
          <w:p w14:paraId="2C131857" w14:textId="77777777" w:rsidR="009E4FE1" w:rsidRPr="001B6FC3" w:rsidRDefault="009E4FE1" w:rsidP="000051B7">
            <w:pPr>
              <w:spacing w:line="240" w:lineRule="auto"/>
              <w:rPr>
                <w:sz w:val="24"/>
                <w:szCs w:val="24"/>
              </w:rPr>
            </w:pPr>
            <w:r w:rsidRPr="001B6FC3">
              <w:rPr>
                <w:sz w:val="24"/>
                <w:szCs w:val="24"/>
              </w:rPr>
              <w:lastRenderedPageBreak/>
              <w:t xml:space="preserve">The parts of the data/approach that </w:t>
            </w:r>
            <w:r w:rsidRPr="001B6FC3">
              <w:rPr>
                <w:sz w:val="24"/>
                <w:szCs w:val="24"/>
              </w:rPr>
              <w:lastRenderedPageBreak/>
              <w:t>need updating have been identified</w:t>
            </w:r>
          </w:p>
        </w:tc>
        <w:tc>
          <w:tcPr>
            <w:tcW w:w="2693" w:type="dxa"/>
          </w:tcPr>
          <w:p w14:paraId="73997F1E" w14:textId="77777777" w:rsidR="009E4FE1" w:rsidRPr="001B6FC3" w:rsidRDefault="009E4FE1" w:rsidP="000051B7">
            <w:pPr>
              <w:spacing w:line="240" w:lineRule="auto"/>
              <w:rPr>
                <w:sz w:val="24"/>
                <w:szCs w:val="24"/>
              </w:rPr>
            </w:pPr>
            <w:r w:rsidRPr="001B6FC3">
              <w:rPr>
                <w:sz w:val="24"/>
                <w:szCs w:val="24"/>
              </w:rPr>
              <w:lastRenderedPageBreak/>
              <w:t>No COVID impacts</w:t>
            </w:r>
          </w:p>
        </w:tc>
        <w:tc>
          <w:tcPr>
            <w:tcW w:w="567" w:type="dxa"/>
            <w:shd w:val="clear" w:color="auto" w:fill="92D050"/>
          </w:tcPr>
          <w:p w14:paraId="62AEA6F8" w14:textId="77777777" w:rsidR="009E4FE1" w:rsidRPr="001B6FC3" w:rsidRDefault="009E4FE1" w:rsidP="000051B7">
            <w:pPr>
              <w:spacing w:line="240" w:lineRule="auto"/>
              <w:rPr>
                <w:rFonts w:eastAsia="Times New Roman"/>
                <w:sz w:val="24"/>
                <w:szCs w:val="24"/>
                <w:lang w:eastAsia="en-NZ"/>
              </w:rPr>
            </w:pPr>
            <w:r w:rsidRPr="001B6FC3">
              <w:rPr>
                <w:rFonts w:eastAsia="Times New Roman"/>
                <w:sz w:val="24"/>
                <w:szCs w:val="24"/>
                <w:lang w:eastAsia="en-NZ"/>
              </w:rPr>
              <w:t xml:space="preserve">Complete </w:t>
            </w:r>
          </w:p>
        </w:tc>
      </w:tr>
      <w:tr w:rsidR="009E4FE1" w:rsidRPr="008F437F" w14:paraId="1C44678B" w14:textId="77777777" w:rsidTr="00A06970">
        <w:tc>
          <w:tcPr>
            <w:tcW w:w="2972" w:type="dxa"/>
          </w:tcPr>
          <w:p w14:paraId="31E5E82F" w14:textId="77777777" w:rsidR="009E4FE1" w:rsidRPr="001B6FC3" w:rsidRDefault="009E4FE1" w:rsidP="000051B7">
            <w:pPr>
              <w:spacing w:line="240" w:lineRule="auto"/>
              <w:rPr>
                <w:sz w:val="24"/>
                <w:szCs w:val="24"/>
              </w:rPr>
            </w:pPr>
            <w:r w:rsidRPr="001B6FC3">
              <w:rPr>
                <w:sz w:val="24"/>
                <w:szCs w:val="24"/>
              </w:rPr>
              <w:t>Begin to update the MWE work programme in line with what was identified through the rescoping work.</w:t>
            </w:r>
          </w:p>
        </w:tc>
        <w:tc>
          <w:tcPr>
            <w:tcW w:w="2835" w:type="dxa"/>
          </w:tcPr>
          <w:p w14:paraId="5C091349" w14:textId="77777777" w:rsidR="009E4FE1" w:rsidRPr="001B6FC3" w:rsidRDefault="009E4FE1" w:rsidP="000051B7">
            <w:pPr>
              <w:spacing w:line="240" w:lineRule="auto"/>
              <w:rPr>
                <w:sz w:val="24"/>
                <w:szCs w:val="24"/>
              </w:rPr>
            </w:pPr>
            <w:r w:rsidRPr="001B6FC3">
              <w:rPr>
                <w:sz w:val="24"/>
                <w:szCs w:val="24"/>
              </w:rPr>
              <w:t>A work programme plan has been created to ensure that all updating takes place</w:t>
            </w:r>
          </w:p>
        </w:tc>
        <w:tc>
          <w:tcPr>
            <w:tcW w:w="2693" w:type="dxa"/>
          </w:tcPr>
          <w:p w14:paraId="6335CAE8" w14:textId="77777777" w:rsidR="009E4FE1" w:rsidRPr="001B6FC3" w:rsidRDefault="009E4FE1" w:rsidP="000051B7">
            <w:pPr>
              <w:spacing w:line="240" w:lineRule="auto"/>
              <w:rPr>
                <w:sz w:val="24"/>
                <w:szCs w:val="24"/>
              </w:rPr>
            </w:pPr>
            <w:r w:rsidRPr="001B6FC3">
              <w:rPr>
                <w:sz w:val="24"/>
                <w:szCs w:val="24"/>
              </w:rPr>
              <w:t>No COVID impacts</w:t>
            </w:r>
          </w:p>
        </w:tc>
        <w:tc>
          <w:tcPr>
            <w:tcW w:w="567" w:type="dxa"/>
            <w:shd w:val="clear" w:color="auto" w:fill="EAF1DD" w:themeFill="accent3" w:themeFillTint="33"/>
          </w:tcPr>
          <w:p w14:paraId="21B61BFF" w14:textId="77777777" w:rsidR="009E4FE1" w:rsidRPr="001B6FC3" w:rsidRDefault="009E4FE1" w:rsidP="000051B7">
            <w:pPr>
              <w:spacing w:line="240" w:lineRule="auto"/>
              <w:rPr>
                <w:b/>
                <w:bCs/>
                <w:sz w:val="24"/>
                <w:szCs w:val="24"/>
              </w:rPr>
            </w:pPr>
            <w:r w:rsidRPr="001B6FC3">
              <w:rPr>
                <w:rFonts w:eastAsia="Times New Roman"/>
                <w:sz w:val="24"/>
                <w:szCs w:val="24"/>
                <w:lang w:eastAsia="en-NZ"/>
              </w:rPr>
              <w:t>On track – with minimal risks/issues</w:t>
            </w:r>
          </w:p>
          <w:p w14:paraId="625CC6D3" w14:textId="77777777" w:rsidR="009E4FE1" w:rsidRPr="001B6FC3" w:rsidRDefault="009E4FE1" w:rsidP="000051B7">
            <w:pPr>
              <w:spacing w:line="240" w:lineRule="auto"/>
              <w:rPr>
                <w:b/>
                <w:bCs/>
                <w:color w:val="404040"/>
                <w:sz w:val="24"/>
                <w:szCs w:val="24"/>
              </w:rPr>
            </w:pPr>
          </w:p>
        </w:tc>
      </w:tr>
      <w:tr w:rsidR="009E4FE1" w:rsidRPr="008F437F" w14:paraId="7D0FD645" w14:textId="77777777" w:rsidTr="00A06970">
        <w:tc>
          <w:tcPr>
            <w:tcW w:w="9067" w:type="dxa"/>
            <w:gridSpan w:val="4"/>
            <w:shd w:val="clear" w:color="auto" w:fill="D9D9D9" w:themeFill="background1" w:themeFillShade="D9"/>
          </w:tcPr>
          <w:p w14:paraId="0744FFA3" w14:textId="77777777" w:rsidR="009E4FE1" w:rsidRPr="001B6FC3" w:rsidRDefault="009E4FE1" w:rsidP="000051B7">
            <w:pPr>
              <w:spacing w:line="240" w:lineRule="auto"/>
              <w:rPr>
                <w:b/>
                <w:bCs/>
                <w:sz w:val="24"/>
                <w:szCs w:val="24"/>
              </w:rPr>
            </w:pPr>
            <w:r w:rsidRPr="001B6FC3">
              <w:rPr>
                <w:b/>
                <w:bCs/>
                <w:sz w:val="24"/>
                <w:szCs w:val="24"/>
              </w:rPr>
              <w:t>Narrative</w:t>
            </w:r>
          </w:p>
        </w:tc>
      </w:tr>
      <w:tr w:rsidR="009E4FE1" w:rsidRPr="00F51486" w14:paraId="6134C815" w14:textId="77777777" w:rsidTr="00A06970">
        <w:tc>
          <w:tcPr>
            <w:tcW w:w="9067" w:type="dxa"/>
            <w:gridSpan w:val="4"/>
          </w:tcPr>
          <w:p w14:paraId="74F474E1" w14:textId="779FA22E" w:rsidR="009E4FE1" w:rsidRPr="00833A7A" w:rsidRDefault="009E4FE1" w:rsidP="005424E0">
            <w:pPr>
              <w:spacing w:line="240" w:lineRule="auto"/>
              <w:rPr>
                <w:rFonts w:eastAsia="Times New Roman"/>
                <w:i/>
                <w:iCs/>
                <w:color w:val="808080" w:themeColor="background1" w:themeShade="80"/>
                <w:szCs w:val="18"/>
                <w:lang w:eastAsia="en-NZ"/>
              </w:rPr>
            </w:pPr>
            <w:r w:rsidRPr="001B6FC3">
              <w:rPr>
                <w:rFonts w:eastAsia="Times New Roman"/>
                <w:sz w:val="24"/>
                <w:szCs w:val="24"/>
                <w:lang w:eastAsia="en-NZ"/>
              </w:rPr>
              <w:t>Over the past 6 months (January to June 2022), MSD has been working to identify any parts of this work programme that may need updating, due to changes that have occurred since it was proposed in 2019. This rescoping of the programme has now been completed, and over the next period MSD intends to complete all the updating that is required.</w:t>
            </w:r>
          </w:p>
        </w:tc>
      </w:tr>
      <w:tr w:rsidR="009E4FE1" w:rsidRPr="008F437F" w14:paraId="55A74CD0" w14:textId="77777777" w:rsidTr="00A06970">
        <w:tc>
          <w:tcPr>
            <w:tcW w:w="9067" w:type="dxa"/>
            <w:gridSpan w:val="4"/>
            <w:shd w:val="clear" w:color="auto" w:fill="D9D9D9" w:themeFill="background1" w:themeFillShade="D9"/>
          </w:tcPr>
          <w:p w14:paraId="40ECC0A5" w14:textId="77777777" w:rsidR="009E4FE1" w:rsidRPr="001B6FC3" w:rsidRDefault="009E4FE1" w:rsidP="000051B7">
            <w:pPr>
              <w:spacing w:line="240" w:lineRule="auto"/>
              <w:rPr>
                <w:b/>
                <w:bCs/>
                <w:sz w:val="24"/>
                <w:szCs w:val="24"/>
              </w:rPr>
            </w:pPr>
            <w:r w:rsidRPr="001B6FC3">
              <w:rPr>
                <w:b/>
                <w:bCs/>
                <w:sz w:val="24"/>
                <w:szCs w:val="24"/>
              </w:rPr>
              <w:t xml:space="preserve">Risks/Issues that are impacting or may impact progress and mitigations </w:t>
            </w:r>
          </w:p>
        </w:tc>
      </w:tr>
      <w:tr w:rsidR="009E4FE1" w:rsidRPr="008F437F" w14:paraId="15F7CDC4" w14:textId="77777777" w:rsidTr="00A06970">
        <w:tc>
          <w:tcPr>
            <w:tcW w:w="9067" w:type="dxa"/>
            <w:gridSpan w:val="4"/>
            <w:shd w:val="clear" w:color="auto" w:fill="FFFFFF" w:themeFill="background1"/>
          </w:tcPr>
          <w:p w14:paraId="0E3A9D5C" w14:textId="77777777" w:rsidR="009E4FE1" w:rsidRPr="001B6FC3" w:rsidRDefault="009E4FE1" w:rsidP="000051B7">
            <w:pPr>
              <w:pStyle w:val="CommentText"/>
              <w:rPr>
                <w:sz w:val="24"/>
                <w:szCs w:val="24"/>
              </w:rPr>
            </w:pPr>
            <w:r w:rsidRPr="001B6FC3">
              <w:rPr>
                <w:sz w:val="24"/>
                <w:szCs w:val="24"/>
              </w:rPr>
              <w:t xml:space="preserve">The work on the MWE work programme has slowed due to COVID-19 and because this project has yet to receive Cabinet approval.  MSD and MBIE officials continue to work on MWE.  </w:t>
            </w:r>
          </w:p>
          <w:p w14:paraId="79B38512" w14:textId="77777777" w:rsidR="009E4FE1" w:rsidRPr="001B6FC3" w:rsidRDefault="009E4FE1" w:rsidP="000051B7">
            <w:pPr>
              <w:spacing w:line="240" w:lineRule="auto"/>
              <w:rPr>
                <w:rFonts w:eastAsia="Times New Roman"/>
                <w:sz w:val="24"/>
                <w:szCs w:val="24"/>
                <w:lang w:eastAsia="en-NZ"/>
              </w:rPr>
            </w:pPr>
            <w:r w:rsidRPr="001B6FC3">
              <w:rPr>
                <w:rFonts w:eastAsia="Times New Roman"/>
                <w:sz w:val="24"/>
                <w:szCs w:val="24"/>
                <w:lang w:eastAsia="en-NZ"/>
              </w:rPr>
              <w:t>Some business enterprises employing people on MWE permits are opposed to replacing the MWE scheme. Their concerns include:</w:t>
            </w:r>
          </w:p>
          <w:p w14:paraId="7704FBA5" w14:textId="77777777" w:rsidR="009E4FE1" w:rsidRPr="001B6FC3" w:rsidRDefault="009E4FE1" w:rsidP="00E007F8">
            <w:pPr>
              <w:pStyle w:val="ListParagraph"/>
              <w:numPr>
                <w:ilvl w:val="0"/>
                <w:numId w:val="9"/>
              </w:numPr>
              <w:spacing w:line="240" w:lineRule="auto"/>
              <w:rPr>
                <w:rFonts w:eastAsia="Times New Roman"/>
                <w:sz w:val="24"/>
                <w:szCs w:val="24"/>
                <w:lang w:eastAsia="en-NZ"/>
              </w:rPr>
            </w:pPr>
            <w:r w:rsidRPr="001B6FC3">
              <w:rPr>
                <w:rFonts w:eastAsia="Times New Roman"/>
                <w:sz w:val="24"/>
                <w:szCs w:val="24"/>
                <w:lang w:eastAsia="en-NZ"/>
              </w:rPr>
              <w:t>The supplement approach may require additional management and administration costs, which may impact on their ability to operate.</w:t>
            </w:r>
          </w:p>
          <w:p w14:paraId="1536EFBE" w14:textId="4AF5B0EB" w:rsidR="009E4FE1" w:rsidRPr="001B6FC3" w:rsidRDefault="009E4FE1" w:rsidP="00E007F8">
            <w:pPr>
              <w:pStyle w:val="ListParagraph"/>
              <w:numPr>
                <w:ilvl w:val="0"/>
                <w:numId w:val="9"/>
              </w:numPr>
              <w:spacing w:line="240" w:lineRule="auto"/>
              <w:rPr>
                <w:rFonts w:eastAsia="Times New Roman"/>
                <w:sz w:val="24"/>
                <w:szCs w:val="24"/>
                <w:lang w:eastAsia="en-NZ"/>
              </w:rPr>
            </w:pPr>
            <w:r w:rsidRPr="001B6FC3">
              <w:rPr>
                <w:rFonts w:eastAsia="Times New Roman"/>
                <w:sz w:val="24"/>
                <w:szCs w:val="24"/>
                <w:lang w:eastAsia="en-NZ"/>
              </w:rPr>
              <w:t xml:space="preserve">Some employees may have their financial assistance decreased </w:t>
            </w:r>
            <w:r w:rsidR="00186CDC" w:rsidRPr="001B6FC3">
              <w:rPr>
                <w:rFonts w:eastAsia="Times New Roman"/>
                <w:sz w:val="24"/>
                <w:szCs w:val="24"/>
                <w:lang w:eastAsia="en-NZ"/>
              </w:rPr>
              <w:t>because of</w:t>
            </w:r>
            <w:r w:rsidRPr="001B6FC3">
              <w:rPr>
                <w:rFonts w:eastAsia="Times New Roman"/>
                <w:sz w:val="24"/>
                <w:szCs w:val="24"/>
                <w:lang w:eastAsia="en-NZ"/>
              </w:rPr>
              <w:t xml:space="preserve"> earning a higher wage.</w:t>
            </w:r>
          </w:p>
          <w:p w14:paraId="7797F6CE" w14:textId="77777777" w:rsidR="009E4FE1" w:rsidRPr="001B6FC3" w:rsidRDefault="009E4FE1" w:rsidP="00E007F8">
            <w:pPr>
              <w:pStyle w:val="ListParagraph"/>
              <w:numPr>
                <w:ilvl w:val="0"/>
                <w:numId w:val="9"/>
              </w:numPr>
              <w:spacing w:line="240" w:lineRule="auto"/>
              <w:rPr>
                <w:rFonts w:eastAsia="Times New Roman"/>
                <w:sz w:val="24"/>
                <w:szCs w:val="24"/>
                <w:lang w:eastAsia="en-NZ"/>
              </w:rPr>
            </w:pPr>
            <w:r w:rsidRPr="001B6FC3">
              <w:rPr>
                <w:rFonts w:eastAsia="Times New Roman"/>
                <w:sz w:val="24"/>
                <w:szCs w:val="24"/>
                <w:lang w:eastAsia="en-NZ"/>
              </w:rPr>
              <w:t>Some employees may find it difficult to manage their finances under the new model.</w:t>
            </w:r>
          </w:p>
          <w:p w14:paraId="1BE4322D" w14:textId="77777777" w:rsidR="009E4FE1" w:rsidRPr="001B6FC3" w:rsidRDefault="009E4FE1" w:rsidP="000051B7">
            <w:pPr>
              <w:spacing w:line="240" w:lineRule="auto"/>
              <w:rPr>
                <w:rFonts w:eastAsia="Times New Roman"/>
                <w:sz w:val="24"/>
                <w:szCs w:val="24"/>
                <w:lang w:eastAsia="en-NZ"/>
              </w:rPr>
            </w:pPr>
            <w:r w:rsidRPr="001B6FC3">
              <w:rPr>
                <w:rFonts w:eastAsia="Times New Roman"/>
                <w:sz w:val="24"/>
                <w:szCs w:val="24"/>
                <w:lang w:eastAsia="en-NZ"/>
              </w:rPr>
              <w:t>Mitigations:</w:t>
            </w:r>
          </w:p>
          <w:p w14:paraId="1C65AD36" w14:textId="77777777" w:rsidR="009E4FE1" w:rsidRPr="001B6FC3" w:rsidRDefault="009E4FE1" w:rsidP="00E007F8">
            <w:pPr>
              <w:pStyle w:val="ListParagraph"/>
              <w:numPr>
                <w:ilvl w:val="0"/>
                <w:numId w:val="10"/>
              </w:numPr>
              <w:suppressAutoHyphens/>
              <w:autoSpaceDE w:val="0"/>
              <w:autoSpaceDN w:val="0"/>
              <w:adjustRightInd w:val="0"/>
              <w:spacing w:before="120" w:line="240" w:lineRule="auto"/>
              <w:rPr>
                <w:rFonts w:ascii="Arial" w:hAnsi="Arial"/>
                <w:sz w:val="24"/>
                <w:szCs w:val="24"/>
              </w:rPr>
            </w:pPr>
            <w:r w:rsidRPr="001B6FC3">
              <w:rPr>
                <w:sz w:val="24"/>
                <w:szCs w:val="24"/>
              </w:rPr>
              <w:t>MSD intends that any wage supplement be designed so employees’ overall incomes are maintained or increased, even after the abatement of financial assistance resulting from higher hourly earnings. If some employees are worse-off under the proposed supplement approach, MSD is considering whether discretionary mechanisms could be used to disregard all or part of the employee’s income for benefit purposes.</w:t>
            </w:r>
          </w:p>
          <w:p w14:paraId="03B2A153" w14:textId="77777777" w:rsidR="009E4FE1" w:rsidRPr="001B6FC3" w:rsidRDefault="009E4FE1" w:rsidP="00E007F8">
            <w:pPr>
              <w:pStyle w:val="ListParagraph"/>
              <w:numPr>
                <w:ilvl w:val="0"/>
                <w:numId w:val="10"/>
              </w:numPr>
              <w:suppressAutoHyphens/>
              <w:autoSpaceDE w:val="0"/>
              <w:autoSpaceDN w:val="0"/>
              <w:adjustRightInd w:val="0"/>
              <w:spacing w:before="120" w:line="240" w:lineRule="auto"/>
              <w:rPr>
                <w:sz w:val="24"/>
                <w:szCs w:val="24"/>
              </w:rPr>
            </w:pPr>
            <w:r w:rsidRPr="001B6FC3">
              <w:rPr>
                <w:sz w:val="24"/>
                <w:szCs w:val="24"/>
              </w:rPr>
              <w:t xml:space="preserve">As part of the change, MSD is considering what extra supports could be offered to employees currently on minimum wage exemption permits. We intend for this to include budget advice and help navigating new obligations and understanding and accessing other supports available. These supports may also be made available to disabled people’s families/whānau, including how to support a disabled family member with their finances. </w:t>
            </w:r>
          </w:p>
          <w:p w14:paraId="76E3A32C" w14:textId="77777777" w:rsidR="009E4FE1" w:rsidRPr="001B6FC3" w:rsidRDefault="009E4FE1" w:rsidP="000051B7">
            <w:pPr>
              <w:spacing w:line="240" w:lineRule="auto"/>
              <w:rPr>
                <w:rFonts w:eastAsia="Times New Roman"/>
                <w:i/>
                <w:iCs/>
                <w:color w:val="808080" w:themeColor="background1" w:themeShade="80"/>
                <w:sz w:val="24"/>
                <w:szCs w:val="24"/>
                <w:lang w:eastAsia="en-NZ"/>
              </w:rPr>
            </w:pPr>
            <w:r w:rsidRPr="001B6FC3">
              <w:rPr>
                <w:sz w:val="24"/>
                <w:szCs w:val="24"/>
              </w:rPr>
              <w:lastRenderedPageBreak/>
              <w:t>MSD is taking into consideration employers’ concerns about the wage supplement approach, including considering one-off financial support for business enterprises to mitigate the risks they have voiced around associated costs for enterprises themselves (such as for increased administration).</w:t>
            </w:r>
          </w:p>
        </w:tc>
      </w:tr>
      <w:tr w:rsidR="009E4FE1" w:rsidRPr="008F437F" w14:paraId="5EF2CDA3" w14:textId="77777777" w:rsidTr="00A06970">
        <w:tc>
          <w:tcPr>
            <w:tcW w:w="9067" w:type="dxa"/>
            <w:gridSpan w:val="4"/>
            <w:shd w:val="clear" w:color="auto" w:fill="D9D9D9" w:themeFill="background1" w:themeFillShade="D9"/>
          </w:tcPr>
          <w:p w14:paraId="5E9D9891" w14:textId="77777777" w:rsidR="009E4FE1" w:rsidRPr="001B6FC3" w:rsidRDefault="009E4FE1" w:rsidP="00A06970">
            <w:pPr>
              <w:rPr>
                <w:b/>
                <w:bCs/>
                <w:sz w:val="24"/>
                <w:szCs w:val="24"/>
              </w:rPr>
            </w:pPr>
            <w:r w:rsidRPr="001B6FC3">
              <w:rPr>
                <w:b/>
                <w:bCs/>
                <w:sz w:val="24"/>
                <w:szCs w:val="24"/>
              </w:rPr>
              <w:lastRenderedPageBreak/>
              <w:t>Impacts on inequities</w:t>
            </w:r>
          </w:p>
        </w:tc>
      </w:tr>
      <w:tr w:rsidR="009E4FE1" w:rsidRPr="008F437F" w14:paraId="4410C8E0" w14:textId="77777777" w:rsidTr="00A06970">
        <w:tc>
          <w:tcPr>
            <w:tcW w:w="9067" w:type="dxa"/>
            <w:gridSpan w:val="4"/>
            <w:shd w:val="clear" w:color="auto" w:fill="FFFFFF" w:themeFill="background1"/>
          </w:tcPr>
          <w:p w14:paraId="23C7D3B0" w14:textId="7EF735D7" w:rsidR="009E4FE1" w:rsidRPr="001B6FC3" w:rsidRDefault="009E4FE1" w:rsidP="00214AC1">
            <w:pPr>
              <w:spacing w:line="240" w:lineRule="auto"/>
              <w:rPr>
                <w:b/>
                <w:bCs/>
                <w:color w:val="808080" w:themeColor="background1" w:themeShade="80"/>
                <w:sz w:val="24"/>
                <w:szCs w:val="24"/>
              </w:rPr>
            </w:pPr>
            <w:r w:rsidRPr="001B6FC3">
              <w:rPr>
                <w:sz w:val="24"/>
                <w:szCs w:val="24"/>
              </w:rPr>
              <w:t xml:space="preserve">MWE permits are inequitable as they allow some people to be paid less than minimum wage because of their disability. This affects approximately 900 disabled employees in New Zealand, some of whom are paid as little as $1.25 per hour. MSD does not hold detailed data on the demographic breakdown of people with an MWE permit, however, we understand that approximately 15-20% of these employees are </w:t>
            </w:r>
            <w:r w:rsidR="00530B9B">
              <w:rPr>
                <w:sz w:val="24"/>
                <w:szCs w:val="24"/>
              </w:rPr>
              <w:t>M</w:t>
            </w:r>
            <w:r w:rsidR="00530B9B" w:rsidRPr="001B6FC3">
              <w:rPr>
                <w:sz w:val="24"/>
                <w:szCs w:val="24"/>
              </w:rPr>
              <w:t>āori</w:t>
            </w:r>
            <w:r w:rsidRPr="001B6FC3">
              <w:rPr>
                <w:sz w:val="24"/>
                <w:szCs w:val="24"/>
              </w:rPr>
              <w:t>. MSD does not have data on the breakdown of Pacific peoples with an MWE permit. MSD estimates that there are slightly more men than women with MWE permits. Very few employees have dependent children although we are aware of a small number who have children and some with student loans.</w:t>
            </w:r>
          </w:p>
        </w:tc>
      </w:tr>
      <w:tr w:rsidR="009E4FE1" w:rsidRPr="008F437F" w14:paraId="6AC300FF" w14:textId="77777777" w:rsidTr="00A06970">
        <w:tc>
          <w:tcPr>
            <w:tcW w:w="9067" w:type="dxa"/>
            <w:gridSpan w:val="4"/>
            <w:shd w:val="clear" w:color="auto" w:fill="D9D9D9" w:themeFill="background1" w:themeFillShade="D9"/>
          </w:tcPr>
          <w:p w14:paraId="52F70D38" w14:textId="4FF0558F" w:rsidR="009E4FE1" w:rsidRPr="001B6FC3" w:rsidRDefault="009E4FE1" w:rsidP="000051B7">
            <w:pPr>
              <w:spacing w:line="240" w:lineRule="auto"/>
              <w:rPr>
                <w:b/>
                <w:bCs/>
                <w:sz w:val="24"/>
                <w:szCs w:val="24"/>
              </w:rPr>
            </w:pPr>
            <w:r w:rsidRPr="001B6FC3">
              <w:rPr>
                <w:b/>
                <w:bCs/>
                <w:sz w:val="24"/>
                <w:szCs w:val="24"/>
              </w:rPr>
              <w:t>Programme changes based on COVID-19 learnings</w:t>
            </w:r>
          </w:p>
        </w:tc>
      </w:tr>
      <w:tr w:rsidR="009E4FE1" w:rsidRPr="008F437F" w14:paraId="5E7F8374" w14:textId="77777777" w:rsidTr="00A06970">
        <w:tc>
          <w:tcPr>
            <w:tcW w:w="9067" w:type="dxa"/>
            <w:gridSpan w:val="4"/>
            <w:shd w:val="clear" w:color="auto" w:fill="FFFFFF" w:themeFill="background1"/>
          </w:tcPr>
          <w:p w14:paraId="560A26CE" w14:textId="77777777" w:rsidR="009E4FE1" w:rsidRPr="001B6FC3" w:rsidRDefault="009E4FE1" w:rsidP="000051B7">
            <w:pPr>
              <w:spacing w:line="240" w:lineRule="auto"/>
              <w:rPr>
                <w:rFonts w:eastAsia="Times New Roman"/>
                <w:i/>
                <w:iCs/>
                <w:color w:val="808080" w:themeColor="background1" w:themeShade="80"/>
                <w:sz w:val="24"/>
                <w:szCs w:val="24"/>
                <w:lang w:eastAsia="en-NZ"/>
              </w:rPr>
            </w:pPr>
            <w:r w:rsidRPr="001B6FC3">
              <w:rPr>
                <w:sz w:val="24"/>
                <w:szCs w:val="24"/>
              </w:rPr>
              <w:t xml:space="preserve">COVID-19 has impacted on the progress of this work programme as MSD resources were diverted to work on COVID-19 response measures. This has meant some deliverables have been delayed. Particularly, travel to test the wage assessment tool has been impacted by the inability to meet face-to-face with Business Enterprises. </w:t>
            </w:r>
          </w:p>
        </w:tc>
      </w:tr>
      <w:tr w:rsidR="009E4FE1" w:rsidRPr="008F437F" w14:paraId="04A23A69" w14:textId="77777777" w:rsidTr="00A06970">
        <w:tc>
          <w:tcPr>
            <w:tcW w:w="9067" w:type="dxa"/>
            <w:gridSpan w:val="4"/>
            <w:shd w:val="clear" w:color="auto" w:fill="D9D9D9" w:themeFill="background1" w:themeFillShade="D9"/>
          </w:tcPr>
          <w:p w14:paraId="5CE2D214" w14:textId="77777777" w:rsidR="009E4FE1" w:rsidRPr="001B6FC3" w:rsidRDefault="009E4FE1" w:rsidP="000051B7">
            <w:pPr>
              <w:spacing w:line="240" w:lineRule="auto"/>
              <w:rPr>
                <w:b/>
                <w:bCs/>
                <w:sz w:val="24"/>
                <w:szCs w:val="24"/>
              </w:rPr>
            </w:pPr>
            <w:r w:rsidRPr="001B6FC3">
              <w:rPr>
                <w:b/>
                <w:bCs/>
                <w:sz w:val="24"/>
                <w:szCs w:val="24"/>
              </w:rPr>
              <w:t>Next Steps</w:t>
            </w:r>
          </w:p>
        </w:tc>
      </w:tr>
      <w:tr w:rsidR="009E4FE1" w:rsidRPr="008F437F" w14:paraId="4DBB7230" w14:textId="77777777" w:rsidTr="00A06970">
        <w:tc>
          <w:tcPr>
            <w:tcW w:w="9067" w:type="dxa"/>
            <w:gridSpan w:val="4"/>
          </w:tcPr>
          <w:p w14:paraId="5EA78C42" w14:textId="77777777" w:rsidR="009E4FE1" w:rsidRPr="001B6FC3" w:rsidRDefault="009E4FE1" w:rsidP="000051B7">
            <w:pPr>
              <w:spacing w:line="240" w:lineRule="auto"/>
              <w:rPr>
                <w:sz w:val="24"/>
                <w:szCs w:val="24"/>
              </w:rPr>
            </w:pPr>
            <w:r w:rsidRPr="001B6FC3">
              <w:rPr>
                <w:sz w:val="24"/>
                <w:szCs w:val="24"/>
              </w:rPr>
              <w:t>MSD will work to prepare an update report to the Minister.</w:t>
            </w:r>
          </w:p>
          <w:p w14:paraId="5CBCB011" w14:textId="77777777" w:rsidR="009E4FE1" w:rsidRPr="001B6FC3" w:rsidRDefault="009E4FE1" w:rsidP="000051B7">
            <w:pPr>
              <w:spacing w:line="240" w:lineRule="auto"/>
              <w:rPr>
                <w:rFonts w:eastAsia="Times New Roman"/>
                <w:color w:val="808080" w:themeColor="background1" w:themeShade="80"/>
                <w:sz w:val="24"/>
                <w:szCs w:val="24"/>
                <w:lang w:eastAsia="en-NZ"/>
              </w:rPr>
            </w:pPr>
            <w:r w:rsidRPr="001B6FC3">
              <w:rPr>
                <w:sz w:val="24"/>
                <w:szCs w:val="24"/>
              </w:rPr>
              <w:t>Over the next 6 months, MSD will continue to improve the proposal and ensure the data held around Minimum Wage Exemptions remains up to date. MSD will work towards securing Cabinet agreement to progress the work.</w:t>
            </w:r>
          </w:p>
        </w:tc>
      </w:tr>
    </w:tbl>
    <w:p w14:paraId="2B187880" w14:textId="77777777" w:rsidR="009E4FE1" w:rsidRPr="005A3D70" w:rsidRDefault="009E4FE1" w:rsidP="000051B7">
      <w:pPr>
        <w:spacing w:line="240" w:lineRule="auto"/>
      </w:pPr>
    </w:p>
    <w:p w14:paraId="44638CF3" w14:textId="5274ACD3" w:rsidR="008B0C7B" w:rsidRDefault="009E4FE1" w:rsidP="007E35D5">
      <w:pPr>
        <w:spacing w:after="0" w:line="240" w:lineRule="auto"/>
      </w:pPr>
      <w:r>
        <w:br w:type="page"/>
      </w:r>
    </w:p>
    <w:p w14:paraId="70CD6DFB" w14:textId="421D4020" w:rsidR="008B0C7B" w:rsidRPr="008B0C7B" w:rsidRDefault="008B0C7B" w:rsidP="000051B7">
      <w:pPr>
        <w:pStyle w:val="Heading2"/>
        <w:spacing w:line="240" w:lineRule="auto"/>
        <w:rPr>
          <w:color w:val="0070C0"/>
        </w:rPr>
      </w:pPr>
      <w:bookmarkStart w:id="14" w:name="_Toc139016132"/>
      <w:r w:rsidRPr="008B0C7B">
        <w:rPr>
          <w:color w:val="0070C0"/>
        </w:rPr>
        <w:lastRenderedPageBreak/>
        <w:t>Outcome Three – Health and Wellbeing</w:t>
      </w:r>
      <w:bookmarkEnd w:id="14"/>
    </w:p>
    <w:p w14:paraId="49A71F10" w14:textId="72C6435B" w:rsidR="000F11E8" w:rsidRPr="00913BE4" w:rsidRDefault="00C40A0F" w:rsidP="000051B7">
      <w:pPr>
        <w:pStyle w:val="Heading3"/>
        <w:spacing w:line="240" w:lineRule="auto"/>
      </w:pPr>
      <w:bookmarkStart w:id="15" w:name="_Toc139016133"/>
      <w:r>
        <w:t xml:space="preserve">Improving </w:t>
      </w:r>
      <w:r w:rsidR="000F11E8">
        <w:t>Health Outcomes and Access to Health Services</w:t>
      </w:r>
      <w:r>
        <w:t xml:space="preserve"> for disabled people</w:t>
      </w:r>
      <w:r w:rsidR="00561DDD">
        <w:t>.</w:t>
      </w:r>
      <w:r w:rsidR="000F11E8">
        <w:t xml:space="preserve"> </w:t>
      </w:r>
      <w:r w:rsidR="000F11E8" w:rsidRPr="00E82F54">
        <w:t>DAP Reporting</w:t>
      </w:r>
      <w:bookmarkEnd w:id="15"/>
      <w:r w:rsidR="000F11E8" w:rsidRPr="00E82F54">
        <w:t xml:space="preserve"> </w:t>
      </w:r>
    </w:p>
    <w:tbl>
      <w:tblPr>
        <w:tblStyle w:val="TableGrid"/>
        <w:tblW w:w="9493" w:type="dxa"/>
        <w:tblLook w:val="04A0" w:firstRow="1" w:lastRow="0" w:firstColumn="1" w:lastColumn="0" w:noHBand="0" w:noVBand="1"/>
      </w:tblPr>
      <w:tblGrid>
        <w:gridCol w:w="2424"/>
        <w:gridCol w:w="3224"/>
        <w:gridCol w:w="1976"/>
        <w:gridCol w:w="1869"/>
      </w:tblGrid>
      <w:tr w:rsidR="000F11E8" w:rsidRPr="00913BE4" w14:paraId="73433894" w14:textId="77777777" w:rsidTr="00E76EAF">
        <w:trPr>
          <w:trHeight w:val="665"/>
        </w:trPr>
        <w:tc>
          <w:tcPr>
            <w:tcW w:w="2458" w:type="dxa"/>
            <w:shd w:val="clear" w:color="auto" w:fill="D9D9D9" w:themeFill="background1" w:themeFillShade="D9"/>
          </w:tcPr>
          <w:p w14:paraId="2B5F9203" w14:textId="77777777" w:rsidR="000F11E8" w:rsidRPr="005C72D3" w:rsidRDefault="000F11E8" w:rsidP="000051B7">
            <w:pPr>
              <w:spacing w:after="0" w:line="240" w:lineRule="auto"/>
              <w:rPr>
                <w:b/>
                <w:bCs/>
                <w:sz w:val="24"/>
                <w:szCs w:val="24"/>
              </w:rPr>
            </w:pPr>
            <w:r w:rsidRPr="005C72D3">
              <w:rPr>
                <w:b/>
                <w:bCs/>
                <w:sz w:val="24"/>
                <w:szCs w:val="24"/>
              </w:rPr>
              <w:t>Name of Agency</w:t>
            </w:r>
          </w:p>
        </w:tc>
        <w:tc>
          <w:tcPr>
            <w:tcW w:w="7035" w:type="dxa"/>
            <w:gridSpan w:val="3"/>
            <w:shd w:val="clear" w:color="auto" w:fill="FFFFFF" w:themeFill="background1"/>
          </w:tcPr>
          <w:p w14:paraId="0C7157D5" w14:textId="77777777" w:rsidR="000F11E8" w:rsidRPr="000405E8" w:rsidRDefault="000F11E8" w:rsidP="000051B7">
            <w:pPr>
              <w:spacing w:after="0" w:line="240" w:lineRule="auto"/>
              <w:rPr>
                <w:rFonts w:eastAsia="Times New Roman"/>
                <w:b/>
                <w:bCs/>
                <w:sz w:val="24"/>
                <w:szCs w:val="24"/>
                <w:lang w:eastAsia="en-NZ"/>
              </w:rPr>
            </w:pPr>
            <w:r w:rsidRPr="000405E8">
              <w:rPr>
                <w:rFonts w:eastAsia="Times New Roman"/>
                <w:b/>
                <w:bCs/>
                <w:sz w:val="24"/>
                <w:szCs w:val="24"/>
                <w:lang w:eastAsia="en-NZ"/>
              </w:rPr>
              <w:t>Manatū Hauora Ministry of Health</w:t>
            </w:r>
          </w:p>
        </w:tc>
      </w:tr>
      <w:tr w:rsidR="000F11E8" w:rsidRPr="00913BE4" w14:paraId="57230160" w14:textId="77777777" w:rsidTr="00E76EAF">
        <w:trPr>
          <w:trHeight w:val="665"/>
        </w:trPr>
        <w:tc>
          <w:tcPr>
            <w:tcW w:w="2458" w:type="dxa"/>
            <w:shd w:val="clear" w:color="auto" w:fill="D9D9D9" w:themeFill="background1" w:themeFillShade="D9"/>
          </w:tcPr>
          <w:p w14:paraId="74DE7A6D" w14:textId="77777777" w:rsidR="000F11E8" w:rsidRPr="005C72D3" w:rsidRDefault="000F11E8" w:rsidP="000051B7">
            <w:pPr>
              <w:spacing w:after="0" w:line="240" w:lineRule="auto"/>
              <w:rPr>
                <w:b/>
                <w:bCs/>
                <w:sz w:val="24"/>
                <w:szCs w:val="24"/>
              </w:rPr>
            </w:pPr>
            <w:r w:rsidRPr="005C72D3">
              <w:rPr>
                <w:b/>
                <w:bCs/>
                <w:sz w:val="24"/>
                <w:szCs w:val="24"/>
              </w:rPr>
              <w:t>Name of Work Programme</w:t>
            </w:r>
          </w:p>
        </w:tc>
        <w:tc>
          <w:tcPr>
            <w:tcW w:w="7035" w:type="dxa"/>
            <w:gridSpan w:val="3"/>
            <w:shd w:val="clear" w:color="auto" w:fill="FFFFFF" w:themeFill="background1"/>
          </w:tcPr>
          <w:p w14:paraId="160BA0C2" w14:textId="77777777" w:rsidR="000F11E8" w:rsidRPr="000405E8" w:rsidRDefault="000F11E8" w:rsidP="000051B7">
            <w:pPr>
              <w:spacing w:after="0" w:line="240" w:lineRule="auto"/>
              <w:rPr>
                <w:rFonts w:eastAsia="Times New Roman"/>
                <w:b/>
                <w:bCs/>
                <w:i/>
                <w:iCs/>
                <w:sz w:val="24"/>
                <w:szCs w:val="24"/>
                <w:lang w:eastAsia="en-NZ"/>
              </w:rPr>
            </w:pPr>
            <w:r w:rsidRPr="000405E8">
              <w:rPr>
                <w:rFonts w:eastAsia="Times New Roman"/>
                <w:b/>
                <w:bCs/>
                <w:sz w:val="24"/>
                <w:szCs w:val="24"/>
                <w:lang w:eastAsia="en-NZ"/>
              </w:rPr>
              <w:t>Health Outcomes and Access to Health Services</w:t>
            </w:r>
          </w:p>
        </w:tc>
      </w:tr>
      <w:tr w:rsidR="000F11E8" w:rsidRPr="00913BE4" w14:paraId="7CB903A6" w14:textId="77777777" w:rsidTr="00E76EAF">
        <w:trPr>
          <w:trHeight w:val="665"/>
        </w:trPr>
        <w:tc>
          <w:tcPr>
            <w:tcW w:w="2458" w:type="dxa"/>
            <w:shd w:val="clear" w:color="auto" w:fill="D9D9D9" w:themeFill="background1" w:themeFillShade="D9"/>
          </w:tcPr>
          <w:p w14:paraId="74F8A3FA" w14:textId="77777777" w:rsidR="000F11E8" w:rsidRPr="005C72D3" w:rsidRDefault="000F11E8" w:rsidP="000051B7">
            <w:pPr>
              <w:spacing w:after="0" w:line="240" w:lineRule="auto"/>
              <w:rPr>
                <w:b/>
                <w:bCs/>
                <w:sz w:val="24"/>
                <w:szCs w:val="24"/>
              </w:rPr>
            </w:pPr>
            <w:r w:rsidRPr="005C72D3">
              <w:rPr>
                <w:b/>
                <w:bCs/>
                <w:sz w:val="24"/>
                <w:szCs w:val="24"/>
              </w:rPr>
              <w:t>Overall Status</w:t>
            </w:r>
          </w:p>
        </w:tc>
        <w:tc>
          <w:tcPr>
            <w:tcW w:w="7035" w:type="dxa"/>
            <w:gridSpan w:val="3"/>
            <w:shd w:val="clear" w:color="auto" w:fill="FFC000"/>
          </w:tcPr>
          <w:sdt>
            <w:sdtPr>
              <w:rPr>
                <w:b/>
                <w:bCs/>
                <w:sz w:val="24"/>
                <w:szCs w:val="24"/>
              </w:rPr>
              <w:alias w:val="Choose overall status from dropdown"/>
              <w:tag w:val="Choose overall status from dropdown"/>
              <w:id w:val="-1538034207"/>
              <w:placeholder>
                <w:docPart w:val="EAECB5C7EAFC4EFF9CA71BDD1E376338"/>
              </w:placeholder>
              <w:dropDownList>
                <w:listItem w:displayText="On track or ahead" w:value="On track or ahead"/>
                <w:listItem w:displayText="On track - with minimal risks/issues" w:value="On track - with minimal risks/issues"/>
                <w:listItem w:displayText="Off track - but low risks/issues" w:value="Off track - but low risks/issues"/>
                <w:listItem w:displayText="Off track - with significant risks/issues" w:value="Off track - with significant risks/issues"/>
                <w:listItem w:displayText="Complete" w:value="Complete"/>
              </w:dropDownList>
            </w:sdtPr>
            <w:sdtEndPr/>
            <w:sdtContent>
              <w:p w14:paraId="01B7A170" w14:textId="77777777" w:rsidR="000F11E8" w:rsidRPr="005C72D3" w:rsidRDefault="000F11E8" w:rsidP="000051B7">
                <w:pPr>
                  <w:spacing w:after="0" w:line="240" w:lineRule="auto"/>
                  <w:jc w:val="center"/>
                  <w:rPr>
                    <w:rFonts w:eastAsia="Times New Roman"/>
                    <w:i/>
                    <w:iCs/>
                    <w:sz w:val="24"/>
                    <w:szCs w:val="24"/>
                    <w:lang w:eastAsia="en-NZ"/>
                  </w:rPr>
                </w:pPr>
                <w:r w:rsidRPr="005C72D3">
                  <w:rPr>
                    <w:b/>
                    <w:bCs/>
                    <w:sz w:val="24"/>
                    <w:szCs w:val="24"/>
                  </w:rPr>
                  <w:t>Off track - but low risks/issues</w:t>
                </w:r>
              </w:p>
            </w:sdtContent>
          </w:sdt>
        </w:tc>
      </w:tr>
      <w:tr w:rsidR="000F11E8" w:rsidRPr="00913BE4" w14:paraId="5806907E" w14:textId="77777777" w:rsidTr="00E76EAF">
        <w:tc>
          <w:tcPr>
            <w:tcW w:w="2458" w:type="dxa"/>
            <w:shd w:val="clear" w:color="auto" w:fill="D9D9D9" w:themeFill="background1" w:themeFillShade="D9"/>
          </w:tcPr>
          <w:p w14:paraId="60CDFFD3" w14:textId="77777777" w:rsidR="000F11E8" w:rsidRPr="005C72D3" w:rsidRDefault="000F11E8" w:rsidP="000051B7">
            <w:pPr>
              <w:spacing w:after="0" w:line="240" w:lineRule="auto"/>
              <w:rPr>
                <w:b/>
                <w:bCs/>
                <w:sz w:val="24"/>
                <w:szCs w:val="24"/>
              </w:rPr>
            </w:pPr>
            <w:r w:rsidRPr="005C72D3">
              <w:rPr>
                <w:b/>
                <w:bCs/>
                <w:sz w:val="24"/>
                <w:szCs w:val="24"/>
              </w:rPr>
              <w:t>Programme Summary</w:t>
            </w:r>
          </w:p>
        </w:tc>
        <w:tc>
          <w:tcPr>
            <w:tcW w:w="7035" w:type="dxa"/>
            <w:gridSpan w:val="3"/>
          </w:tcPr>
          <w:p w14:paraId="59DC309F" w14:textId="0B4CF0DB" w:rsidR="000F11E8" w:rsidRPr="005C72D3" w:rsidRDefault="000F11E8" w:rsidP="000051B7">
            <w:pPr>
              <w:spacing w:after="0" w:line="240" w:lineRule="auto"/>
              <w:rPr>
                <w:rFonts w:eastAsia="Times New Roman" w:cstheme="minorHAnsi"/>
                <w:sz w:val="24"/>
                <w:szCs w:val="24"/>
                <w:lang w:eastAsia="en-NZ"/>
              </w:rPr>
            </w:pPr>
            <w:bookmarkStart w:id="16" w:name="_Hlk61873885"/>
            <w:r w:rsidRPr="005C72D3">
              <w:rPr>
                <w:rFonts w:eastAsia="Times New Roman" w:cstheme="minorHAnsi"/>
                <w:sz w:val="24"/>
                <w:szCs w:val="24"/>
                <w:lang w:eastAsia="en-NZ"/>
              </w:rPr>
              <w:t xml:space="preserve">Disabled people often experience poorer health, wellbeing and life outcomes and face barriers in accessing healthcare. Data on disability, health status of disabled people and their access to health services is limited. Tāngata </w:t>
            </w:r>
            <w:r w:rsidR="00887B0B" w:rsidRPr="005C72D3">
              <w:rPr>
                <w:rFonts w:eastAsia="Times New Roman" w:cstheme="minorHAnsi"/>
                <w:sz w:val="24"/>
                <w:szCs w:val="24"/>
                <w:lang w:eastAsia="en-NZ"/>
              </w:rPr>
              <w:t>WHAIKAHA</w:t>
            </w:r>
            <w:r w:rsidRPr="005C72D3">
              <w:rPr>
                <w:rFonts w:eastAsia="Times New Roman" w:cstheme="minorHAnsi"/>
                <w:sz w:val="24"/>
                <w:szCs w:val="24"/>
                <w:lang w:eastAsia="en-NZ"/>
              </w:rPr>
              <w:t xml:space="preserve"> Māori (</w:t>
            </w:r>
            <w:r w:rsidR="00530B9B">
              <w:rPr>
                <w:rFonts w:eastAsia="Times New Roman" w:cstheme="minorHAnsi"/>
                <w:sz w:val="24"/>
                <w:szCs w:val="24"/>
                <w:lang w:eastAsia="en-NZ"/>
              </w:rPr>
              <w:t>M</w:t>
            </w:r>
            <w:r w:rsidR="00530B9B" w:rsidRPr="005C72D3">
              <w:rPr>
                <w:rFonts w:eastAsia="Times New Roman" w:cstheme="minorHAnsi"/>
                <w:sz w:val="24"/>
                <w:szCs w:val="24"/>
                <w:lang w:eastAsia="en-NZ"/>
              </w:rPr>
              <w:t>āori</w:t>
            </w:r>
            <w:r w:rsidRPr="005C72D3">
              <w:rPr>
                <w:rFonts w:eastAsia="Times New Roman" w:cstheme="minorHAnsi"/>
                <w:sz w:val="24"/>
                <w:szCs w:val="24"/>
                <w:lang w:eastAsia="en-NZ"/>
              </w:rPr>
              <w:t xml:space="preserve"> disabled people), disabled Pacific peoples and people with learning/intellectual disabilities have some of the worst health and wellbeing outcomes.</w:t>
            </w:r>
          </w:p>
          <w:p w14:paraId="6F421DF9" w14:textId="77777777" w:rsidR="000F11E8" w:rsidRPr="005C72D3" w:rsidRDefault="000F11E8" w:rsidP="000051B7">
            <w:pPr>
              <w:spacing w:after="0" w:line="240" w:lineRule="auto"/>
              <w:rPr>
                <w:rFonts w:eastAsia="Times New Roman" w:cstheme="minorHAnsi"/>
                <w:sz w:val="24"/>
                <w:szCs w:val="24"/>
                <w:lang w:eastAsia="en-NZ"/>
              </w:rPr>
            </w:pPr>
          </w:p>
          <w:p w14:paraId="3FDE8E51" w14:textId="457D41C4" w:rsidR="000F11E8" w:rsidRPr="005C72D3" w:rsidRDefault="000F11E8" w:rsidP="005C5F1D">
            <w:pPr>
              <w:spacing w:after="0" w:line="240" w:lineRule="auto"/>
              <w:rPr>
                <w:rFonts w:eastAsia="Times New Roman" w:cstheme="minorHAnsi"/>
                <w:sz w:val="24"/>
                <w:szCs w:val="24"/>
                <w:lang w:eastAsia="en-NZ"/>
              </w:rPr>
            </w:pPr>
            <w:r w:rsidRPr="005C72D3">
              <w:rPr>
                <w:sz w:val="24"/>
                <w:szCs w:val="24"/>
              </w:rPr>
              <w:t>The health system will continue to work to improve health outcomes and access to health services for disabled people.</w:t>
            </w:r>
            <w:bookmarkEnd w:id="16"/>
          </w:p>
        </w:tc>
      </w:tr>
      <w:tr w:rsidR="000F11E8" w:rsidRPr="00913BE4" w14:paraId="06F2B239" w14:textId="77777777" w:rsidTr="00E76EAF">
        <w:tc>
          <w:tcPr>
            <w:tcW w:w="2458" w:type="dxa"/>
            <w:shd w:val="clear" w:color="auto" w:fill="D9D9D9" w:themeFill="background1" w:themeFillShade="D9"/>
          </w:tcPr>
          <w:p w14:paraId="0EE20E2A" w14:textId="77777777" w:rsidR="000F11E8" w:rsidRPr="005C72D3" w:rsidRDefault="000F11E8" w:rsidP="000051B7">
            <w:pPr>
              <w:spacing w:after="0" w:line="240" w:lineRule="auto"/>
              <w:rPr>
                <w:b/>
                <w:bCs/>
                <w:sz w:val="24"/>
                <w:szCs w:val="24"/>
              </w:rPr>
            </w:pPr>
            <w:r w:rsidRPr="005C72D3">
              <w:rPr>
                <w:b/>
                <w:bCs/>
                <w:sz w:val="24"/>
                <w:szCs w:val="24"/>
              </w:rPr>
              <w:t>Alignment</w:t>
            </w:r>
          </w:p>
        </w:tc>
        <w:tc>
          <w:tcPr>
            <w:tcW w:w="7035" w:type="dxa"/>
            <w:gridSpan w:val="3"/>
          </w:tcPr>
          <w:p w14:paraId="11461350" w14:textId="77777777" w:rsidR="000F11E8" w:rsidRPr="005C72D3" w:rsidRDefault="000F11E8" w:rsidP="000051B7">
            <w:pPr>
              <w:spacing w:after="0" w:line="240" w:lineRule="auto"/>
              <w:rPr>
                <w:rFonts w:eastAsia="Times New Roman" w:cstheme="minorHAnsi"/>
                <w:sz w:val="24"/>
                <w:szCs w:val="24"/>
                <w:lang w:eastAsia="en-NZ"/>
              </w:rPr>
            </w:pPr>
            <w:r w:rsidRPr="005C72D3">
              <w:rPr>
                <w:rFonts w:eastAsia="Times New Roman" w:cstheme="minorHAnsi"/>
                <w:sz w:val="24"/>
                <w:szCs w:val="24"/>
                <w:lang w:eastAsia="en-NZ"/>
              </w:rPr>
              <w:t xml:space="preserve">This work programme aligns with the New Zealand Disability Strategy 2016-2026 Outcome 3 (health and wellbeing), Outcome 5 (accessibility) and contributes significantly to Outcome 7 (choice and control). </w:t>
            </w:r>
          </w:p>
          <w:p w14:paraId="485FA46D" w14:textId="77777777" w:rsidR="000F11E8" w:rsidRPr="005C72D3" w:rsidRDefault="000F11E8" w:rsidP="000051B7">
            <w:pPr>
              <w:spacing w:after="0" w:line="240" w:lineRule="auto"/>
              <w:rPr>
                <w:rFonts w:eastAsia="Times New Roman" w:cstheme="minorHAnsi"/>
                <w:sz w:val="24"/>
                <w:szCs w:val="24"/>
                <w:lang w:eastAsia="en-NZ"/>
              </w:rPr>
            </w:pPr>
          </w:p>
          <w:p w14:paraId="1833C490" w14:textId="3BC5E537" w:rsidR="000F11E8" w:rsidRPr="005C72D3" w:rsidRDefault="000F11E8" w:rsidP="000051B7">
            <w:pPr>
              <w:spacing w:after="0" w:line="240" w:lineRule="auto"/>
              <w:rPr>
                <w:rFonts w:eastAsia="Times New Roman" w:cstheme="minorHAnsi"/>
                <w:sz w:val="24"/>
                <w:szCs w:val="24"/>
                <w:lang w:eastAsia="en-NZ"/>
              </w:rPr>
            </w:pPr>
            <w:r w:rsidRPr="005C72D3">
              <w:rPr>
                <w:rFonts w:eastAsia="Times New Roman" w:cstheme="minorHAnsi"/>
                <w:sz w:val="24"/>
                <w:szCs w:val="24"/>
                <w:lang w:eastAsia="en-NZ"/>
              </w:rPr>
              <w:t xml:space="preserve">Te </w:t>
            </w:r>
            <w:proofErr w:type="spellStart"/>
            <w:r w:rsidRPr="005C72D3">
              <w:rPr>
                <w:rFonts w:eastAsia="Times New Roman" w:cstheme="minorHAnsi"/>
                <w:sz w:val="24"/>
                <w:szCs w:val="24"/>
                <w:lang w:eastAsia="en-NZ"/>
              </w:rPr>
              <w:t>Pae</w:t>
            </w:r>
            <w:proofErr w:type="spellEnd"/>
            <w:r w:rsidRPr="005C72D3">
              <w:rPr>
                <w:rFonts w:eastAsia="Times New Roman" w:cstheme="minorHAnsi"/>
                <w:sz w:val="24"/>
                <w:szCs w:val="24"/>
                <w:lang w:eastAsia="en-NZ"/>
              </w:rPr>
              <w:t xml:space="preserve"> Ora (Healthy Futures) Act 2022 signals forward direction for the New Zealand health system. The interim Government Policy Statement (GPS) on Health and the interim New Zealand Health Plan are two key documents that set the government’s direction and specific commitments for the health system. The health sector is required to protect, </w:t>
            </w:r>
            <w:r w:rsidR="00186CDC" w:rsidRPr="005C72D3">
              <w:rPr>
                <w:rFonts w:eastAsia="Times New Roman" w:cstheme="minorHAnsi"/>
                <w:sz w:val="24"/>
                <w:szCs w:val="24"/>
                <w:lang w:eastAsia="en-NZ"/>
              </w:rPr>
              <w:t>promote,</w:t>
            </w:r>
            <w:r w:rsidRPr="005C72D3">
              <w:rPr>
                <w:rFonts w:eastAsia="Times New Roman" w:cstheme="minorHAnsi"/>
                <w:sz w:val="24"/>
                <w:szCs w:val="24"/>
                <w:lang w:eastAsia="en-NZ"/>
              </w:rPr>
              <w:t xml:space="preserve"> and improve the health of all New Zealanders, achieve equity in health outcomes, particularly for Māori, and build towards </w:t>
            </w:r>
            <w:proofErr w:type="spellStart"/>
            <w:r w:rsidRPr="005C72D3">
              <w:rPr>
                <w:rFonts w:eastAsia="Times New Roman" w:cstheme="minorHAnsi"/>
                <w:sz w:val="24"/>
                <w:szCs w:val="24"/>
                <w:lang w:eastAsia="en-NZ"/>
              </w:rPr>
              <w:t>pae</w:t>
            </w:r>
            <w:proofErr w:type="spellEnd"/>
            <w:r w:rsidRPr="005C72D3">
              <w:rPr>
                <w:rFonts w:eastAsia="Times New Roman" w:cstheme="minorHAnsi"/>
                <w:sz w:val="24"/>
                <w:szCs w:val="24"/>
                <w:lang w:eastAsia="en-NZ"/>
              </w:rPr>
              <w:t xml:space="preserve"> ora for all New Zealanders, including those with a disability.</w:t>
            </w:r>
          </w:p>
          <w:p w14:paraId="15088F6C" w14:textId="77777777" w:rsidR="000F11E8" w:rsidRPr="005C72D3" w:rsidRDefault="000F11E8" w:rsidP="000051B7">
            <w:pPr>
              <w:spacing w:after="0" w:line="240" w:lineRule="auto"/>
              <w:rPr>
                <w:rFonts w:eastAsia="Times New Roman" w:cstheme="minorHAnsi"/>
                <w:sz w:val="24"/>
                <w:szCs w:val="24"/>
                <w:lang w:eastAsia="en-NZ"/>
              </w:rPr>
            </w:pPr>
          </w:p>
          <w:p w14:paraId="0472E42D" w14:textId="77777777" w:rsidR="000F11E8" w:rsidRPr="005C72D3" w:rsidRDefault="000F11E8" w:rsidP="000051B7">
            <w:pPr>
              <w:spacing w:after="0" w:line="240" w:lineRule="auto"/>
              <w:rPr>
                <w:rFonts w:eastAsia="Times New Roman" w:cstheme="minorHAnsi"/>
                <w:sz w:val="24"/>
                <w:szCs w:val="24"/>
                <w:lang w:eastAsia="en-NZ"/>
              </w:rPr>
            </w:pPr>
            <w:r w:rsidRPr="005C72D3">
              <w:rPr>
                <w:rFonts w:eastAsia="Times New Roman" w:cstheme="minorHAnsi"/>
                <w:sz w:val="24"/>
                <w:szCs w:val="24"/>
                <w:lang w:eastAsia="en-NZ"/>
              </w:rPr>
              <w:t xml:space="preserve">The interim GPS recognises that disabled people receive inequitable access to health services and experience poorer health outcomes in comparison to the general population of New Zealanders. The interim GPS notes that the health system will recognise and provide for the rights of all groups, including disabled people. The potential work programme aligns with the interim GPS’s commitment that access to mainstream health services will be barrier-free and inclusive for disabled people, </w:t>
            </w:r>
            <w:r w:rsidRPr="005C72D3">
              <w:rPr>
                <w:rFonts w:eastAsia="Times New Roman" w:cstheme="minorHAnsi"/>
                <w:sz w:val="24"/>
                <w:szCs w:val="24"/>
                <w:lang w:eastAsia="en-NZ"/>
              </w:rPr>
              <w:lastRenderedPageBreak/>
              <w:t>and health services, communications and products that are specific to disabled people will be of high quality, available and accessible.</w:t>
            </w:r>
          </w:p>
          <w:p w14:paraId="46A83FD4" w14:textId="77777777" w:rsidR="000F11E8" w:rsidRPr="005C72D3" w:rsidRDefault="000F11E8" w:rsidP="000051B7">
            <w:pPr>
              <w:spacing w:after="0" w:line="240" w:lineRule="auto"/>
              <w:rPr>
                <w:rFonts w:eastAsia="Times New Roman" w:cstheme="minorHAnsi"/>
                <w:sz w:val="24"/>
                <w:szCs w:val="24"/>
                <w:lang w:eastAsia="en-NZ"/>
              </w:rPr>
            </w:pPr>
          </w:p>
          <w:p w14:paraId="3FA58BAC" w14:textId="7FFF369C" w:rsidR="000F11E8" w:rsidRPr="005C72D3" w:rsidRDefault="000F11E8" w:rsidP="000051B7">
            <w:pPr>
              <w:spacing w:after="0" w:line="240" w:lineRule="auto"/>
              <w:rPr>
                <w:rFonts w:eastAsia="Times New Roman" w:cstheme="minorHAnsi"/>
                <w:sz w:val="24"/>
                <w:szCs w:val="24"/>
                <w:lang w:eastAsia="en-NZ"/>
              </w:rPr>
            </w:pPr>
            <w:r w:rsidRPr="005C72D3">
              <w:rPr>
                <w:rFonts w:eastAsia="Times New Roman" w:cstheme="minorHAnsi"/>
                <w:sz w:val="24"/>
                <w:szCs w:val="24"/>
                <w:lang w:eastAsia="en-NZ"/>
              </w:rPr>
              <w:t xml:space="preserve">Te </w:t>
            </w:r>
            <w:proofErr w:type="spellStart"/>
            <w:r w:rsidRPr="005C72D3">
              <w:rPr>
                <w:rFonts w:eastAsia="Times New Roman" w:cstheme="minorHAnsi"/>
                <w:sz w:val="24"/>
                <w:szCs w:val="24"/>
                <w:lang w:eastAsia="en-NZ"/>
              </w:rPr>
              <w:t>Pae</w:t>
            </w:r>
            <w:proofErr w:type="spellEnd"/>
            <w:r w:rsidRPr="005C72D3">
              <w:rPr>
                <w:rFonts w:eastAsia="Times New Roman" w:cstheme="minorHAnsi"/>
                <w:sz w:val="24"/>
                <w:szCs w:val="24"/>
                <w:lang w:eastAsia="en-NZ"/>
              </w:rPr>
              <w:t xml:space="preserve"> Ora Act further specifies that the </w:t>
            </w:r>
            <w:r w:rsidR="00186CDC" w:rsidRPr="005C72D3">
              <w:rPr>
                <w:rFonts w:eastAsia="Times New Roman" w:cstheme="minorHAnsi"/>
                <w:sz w:val="24"/>
                <w:szCs w:val="24"/>
                <w:lang w:eastAsia="en-NZ"/>
              </w:rPr>
              <w:t>health minister</w:t>
            </w:r>
            <w:r w:rsidRPr="005C72D3">
              <w:rPr>
                <w:rFonts w:eastAsia="Times New Roman" w:cstheme="minorHAnsi"/>
                <w:sz w:val="24"/>
                <w:szCs w:val="24"/>
                <w:lang w:eastAsia="en-NZ"/>
              </w:rPr>
              <w:t xml:space="preserve"> must prepare and determine a Health of Disabled People Strategy. Development of this Strategy will be led by Manatū Hauora and will thus form part of our work programme </w:t>
            </w:r>
            <w:r w:rsidR="00186CDC" w:rsidRPr="005C72D3">
              <w:rPr>
                <w:rFonts w:eastAsia="Times New Roman" w:cstheme="minorHAnsi"/>
                <w:sz w:val="24"/>
                <w:szCs w:val="24"/>
                <w:lang w:eastAsia="en-NZ"/>
              </w:rPr>
              <w:t>relate</w:t>
            </w:r>
            <w:r w:rsidRPr="005C72D3">
              <w:rPr>
                <w:rFonts w:eastAsia="Times New Roman" w:cstheme="minorHAnsi"/>
                <w:sz w:val="24"/>
                <w:szCs w:val="24"/>
                <w:lang w:eastAsia="en-NZ"/>
              </w:rPr>
              <w:t xml:space="preserve"> to improving health outcomes and access to health services. The Strategy will set the priorities for services and health sector improvements relating to the health of disabled people and will assess the current state of health outcomes for disabled people. Timing of the Health of Disabled People Strategy is to be confirmed.</w:t>
            </w:r>
          </w:p>
          <w:p w14:paraId="4CEC0F4A" w14:textId="77777777" w:rsidR="000F11E8" w:rsidRPr="005C72D3" w:rsidRDefault="000F11E8" w:rsidP="000051B7">
            <w:pPr>
              <w:spacing w:after="0" w:line="240" w:lineRule="auto"/>
              <w:rPr>
                <w:rFonts w:eastAsia="Times New Roman" w:cstheme="minorHAnsi"/>
                <w:sz w:val="24"/>
                <w:szCs w:val="24"/>
                <w:lang w:eastAsia="en-NZ"/>
              </w:rPr>
            </w:pPr>
          </w:p>
          <w:p w14:paraId="17136081" w14:textId="77777777" w:rsidR="000F11E8" w:rsidRPr="005C72D3" w:rsidRDefault="000F11E8" w:rsidP="000051B7">
            <w:pPr>
              <w:spacing w:after="0" w:line="240" w:lineRule="auto"/>
              <w:rPr>
                <w:rFonts w:eastAsia="Times New Roman" w:cstheme="minorHAnsi"/>
                <w:sz w:val="24"/>
                <w:szCs w:val="24"/>
                <w:lang w:eastAsia="en-NZ"/>
              </w:rPr>
            </w:pPr>
            <w:r w:rsidRPr="005C72D3">
              <w:rPr>
                <w:rFonts w:eastAsia="Times New Roman" w:cstheme="minorHAnsi"/>
                <w:sz w:val="24"/>
                <w:szCs w:val="24"/>
                <w:lang w:eastAsia="en-NZ"/>
              </w:rPr>
              <w:t xml:space="preserve">The IMM in their 2019 </w:t>
            </w:r>
            <w:r w:rsidRPr="005C72D3">
              <w:rPr>
                <w:rFonts w:eastAsia="Times New Roman" w:cstheme="minorHAnsi"/>
                <w:i/>
                <w:iCs/>
                <w:sz w:val="24"/>
                <w:szCs w:val="24"/>
                <w:lang w:eastAsia="en-NZ"/>
              </w:rPr>
              <w:t>Making Disability Rights Real Shadow</w:t>
            </w:r>
            <w:r w:rsidRPr="005C72D3">
              <w:rPr>
                <w:rFonts w:eastAsia="Times New Roman" w:cstheme="minorHAnsi"/>
                <w:sz w:val="24"/>
                <w:szCs w:val="24"/>
                <w:lang w:eastAsia="en-NZ"/>
              </w:rPr>
              <w:t xml:space="preserve"> report to the UN Committee on the Rights of Persons with Disabilities made several recommendations under Article 25: health. This included that the Government: </w:t>
            </w:r>
          </w:p>
          <w:p w14:paraId="5D69E770" w14:textId="77777777" w:rsidR="000F11E8" w:rsidRPr="005C72D3" w:rsidRDefault="000F11E8" w:rsidP="000051B7">
            <w:pPr>
              <w:spacing w:after="0" w:line="240" w:lineRule="auto"/>
              <w:rPr>
                <w:rFonts w:eastAsia="Times New Roman" w:cstheme="minorHAnsi"/>
                <w:sz w:val="24"/>
                <w:szCs w:val="24"/>
                <w:lang w:eastAsia="en-NZ"/>
              </w:rPr>
            </w:pPr>
          </w:p>
          <w:p w14:paraId="42E0A4D4" w14:textId="1E53594A" w:rsidR="000F11E8" w:rsidRPr="005C72D3" w:rsidRDefault="000F11E8" w:rsidP="00E007F8">
            <w:pPr>
              <w:pStyle w:val="Number1"/>
              <w:numPr>
                <w:ilvl w:val="0"/>
                <w:numId w:val="57"/>
              </w:numPr>
              <w:spacing w:after="0" w:line="240" w:lineRule="auto"/>
              <w:rPr>
                <w:rFonts w:ascii="Verdana" w:hAnsi="Verdana" w:cstheme="minorHAnsi"/>
                <w:szCs w:val="24"/>
              </w:rPr>
            </w:pPr>
            <w:r w:rsidRPr="005C72D3">
              <w:rPr>
                <w:rFonts w:ascii="Verdana" w:hAnsi="Verdana" w:cstheme="minorHAnsi"/>
                <w:szCs w:val="24"/>
              </w:rPr>
              <w:t>reform the Public Health and Disability Act 2000 to introduce provisions to ensure disabled people are meaningfully represented in governance roles across the health and disability system</w:t>
            </w:r>
            <w:r w:rsidR="005C5F1D">
              <w:rPr>
                <w:rFonts w:ascii="Verdana" w:hAnsi="Verdana" w:cstheme="minorHAnsi"/>
                <w:szCs w:val="24"/>
              </w:rPr>
              <w:t>.</w:t>
            </w:r>
          </w:p>
          <w:p w14:paraId="3F203D7F" w14:textId="7E952054" w:rsidR="000F11E8" w:rsidRPr="005C72D3" w:rsidRDefault="000F11E8" w:rsidP="00E007F8">
            <w:pPr>
              <w:pStyle w:val="Number1"/>
              <w:numPr>
                <w:ilvl w:val="0"/>
                <w:numId w:val="57"/>
              </w:numPr>
              <w:spacing w:after="0" w:line="240" w:lineRule="auto"/>
              <w:rPr>
                <w:rFonts w:ascii="Verdana" w:hAnsi="Verdana" w:cstheme="minorHAnsi"/>
                <w:szCs w:val="24"/>
              </w:rPr>
            </w:pPr>
            <w:r w:rsidRPr="005C72D3">
              <w:rPr>
                <w:rFonts w:ascii="Verdana" w:hAnsi="Verdana" w:cstheme="minorHAnsi"/>
                <w:szCs w:val="24"/>
              </w:rPr>
              <w:t xml:space="preserve">advance innovative models of funding for integrated and flexible disability support, and provide adequate resourcing of those models, so that disabled people </w:t>
            </w:r>
            <w:proofErr w:type="gramStart"/>
            <w:r w:rsidRPr="005C72D3">
              <w:rPr>
                <w:rFonts w:ascii="Verdana" w:hAnsi="Verdana" w:cstheme="minorHAnsi"/>
                <w:szCs w:val="24"/>
              </w:rPr>
              <w:t>are able to</w:t>
            </w:r>
            <w:proofErr w:type="gramEnd"/>
            <w:r w:rsidRPr="005C72D3">
              <w:rPr>
                <w:rFonts w:ascii="Verdana" w:hAnsi="Verdana" w:cstheme="minorHAnsi"/>
                <w:szCs w:val="24"/>
              </w:rPr>
              <w:t xml:space="preserve"> enjoy the highest attainable standard of health; including but not limited to accelerating equitable access nationally to an Enabling Good Lives (EGL) approach</w:t>
            </w:r>
            <w:r w:rsidR="005C5F1D">
              <w:rPr>
                <w:rFonts w:ascii="Verdana" w:hAnsi="Verdana" w:cstheme="minorHAnsi"/>
                <w:szCs w:val="24"/>
              </w:rPr>
              <w:t>.</w:t>
            </w:r>
          </w:p>
          <w:p w14:paraId="52E3FADE" w14:textId="3A063C6A" w:rsidR="000F11E8" w:rsidRPr="005C72D3" w:rsidRDefault="000F11E8" w:rsidP="00E007F8">
            <w:pPr>
              <w:pStyle w:val="Number1"/>
              <w:numPr>
                <w:ilvl w:val="0"/>
                <w:numId w:val="57"/>
              </w:numPr>
              <w:spacing w:after="0" w:line="240" w:lineRule="auto"/>
              <w:rPr>
                <w:rFonts w:ascii="Verdana" w:hAnsi="Verdana" w:cstheme="minorHAnsi"/>
                <w:szCs w:val="24"/>
              </w:rPr>
            </w:pPr>
            <w:r w:rsidRPr="005C72D3">
              <w:rPr>
                <w:rFonts w:ascii="Verdana" w:hAnsi="Verdana" w:cstheme="minorHAnsi"/>
                <w:szCs w:val="24"/>
              </w:rPr>
              <w:t>take definitive action to clarify the expectation on DHBs to provide disability-related supports, particularly in relation to section 22(1)(c) and (d) of the Public Health and Disability Act 2000</w:t>
            </w:r>
            <w:r w:rsidR="005C5F1D">
              <w:rPr>
                <w:rFonts w:ascii="Verdana" w:hAnsi="Verdana" w:cstheme="minorHAnsi"/>
                <w:szCs w:val="24"/>
              </w:rPr>
              <w:t>.</w:t>
            </w:r>
          </w:p>
          <w:p w14:paraId="0F1BE64D" w14:textId="1C4878C4" w:rsidR="000F11E8" w:rsidRPr="005C72D3" w:rsidRDefault="000F11E8" w:rsidP="00E007F8">
            <w:pPr>
              <w:pStyle w:val="Number1"/>
              <w:numPr>
                <w:ilvl w:val="0"/>
                <w:numId w:val="57"/>
              </w:numPr>
              <w:spacing w:after="0" w:line="240" w:lineRule="auto"/>
              <w:rPr>
                <w:rFonts w:ascii="Verdana" w:hAnsi="Verdana" w:cstheme="minorHAnsi"/>
                <w:szCs w:val="24"/>
              </w:rPr>
            </w:pPr>
            <w:r w:rsidRPr="005C72D3">
              <w:rPr>
                <w:rFonts w:ascii="Verdana" w:hAnsi="Verdana" w:cstheme="minorHAnsi"/>
                <w:szCs w:val="24"/>
              </w:rPr>
              <w:t>implement earlier recommendations of the IMM to address inequalities in life expectancy for disabled people, particularly people with intellectual/learning and psychosocial disabilities. Work with disabled people and their representative organisations to establish a comprehensive health improvement and monitoring programme</w:t>
            </w:r>
            <w:r w:rsidR="005C5F1D">
              <w:rPr>
                <w:rFonts w:ascii="Verdana" w:hAnsi="Verdana" w:cstheme="minorHAnsi"/>
                <w:szCs w:val="24"/>
              </w:rPr>
              <w:t>.</w:t>
            </w:r>
          </w:p>
          <w:p w14:paraId="3C5ECEAC" w14:textId="234DAAE8" w:rsidR="000F11E8" w:rsidRPr="005C72D3" w:rsidRDefault="000F11E8" w:rsidP="00E007F8">
            <w:pPr>
              <w:pStyle w:val="Number1"/>
              <w:numPr>
                <w:ilvl w:val="0"/>
                <w:numId w:val="57"/>
              </w:numPr>
              <w:spacing w:after="0" w:line="240" w:lineRule="auto"/>
              <w:rPr>
                <w:rFonts w:ascii="Verdana" w:hAnsi="Verdana" w:cstheme="minorHAnsi"/>
                <w:szCs w:val="24"/>
              </w:rPr>
            </w:pPr>
            <w:r w:rsidRPr="005C72D3">
              <w:rPr>
                <w:rFonts w:ascii="Verdana" w:hAnsi="Verdana" w:cstheme="minorHAnsi"/>
                <w:szCs w:val="24"/>
              </w:rPr>
              <w:t>act on the outcomes of Phase 1 and upcoming hearings of the WAI 2575 Health Services and Outcomes Kaupapa Inquiry</w:t>
            </w:r>
            <w:r w:rsidR="005C5F1D">
              <w:rPr>
                <w:rFonts w:ascii="Verdana" w:hAnsi="Verdana" w:cstheme="minorHAnsi"/>
                <w:szCs w:val="24"/>
              </w:rPr>
              <w:t>.</w:t>
            </w:r>
          </w:p>
          <w:p w14:paraId="1C2B66E4" w14:textId="77777777" w:rsidR="000F11E8" w:rsidRPr="005C72D3" w:rsidRDefault="000F11E8" w:rsidP="00E007F8">
            <w:pPr>
              <w:pStyle w:val="Number1"/>
              <w:numPr>
                <w:ilvl w:val="0"/>
                <w:numId w:val="57"/>
              </w:numPr>
              <w:spacing w:after="0" w:line="240" w:lineRule="auto"/>
              <w:rPr>
                <w:rFonts w:ascii="Verdana" w:hAnsi="Verdana" w:cstheme="minorHAnsi"/>
                <w:szCs w:val="24"/>
              </w:rPr>
            </w:pPr>
            <w:r w:rsidRPr="005C72D3">
              <w:rPr>
                <w:rFonts w:ascii="Verdana" w:hAnsi="Verdana" w:cstheme="minorHAnsi"/>
                <w:szCs w:val="24"/>
              </w:rPr>
              <w:t xml:space="preserve">ensure a co-design process with people with psychosocial experiences in the implementation of </w:t>
            </w:r>
            <w:r w:rsidRPr="005C72D3">
              <w:rPr>
                <w:rFonts w:ascii="Verdana" w:hAnsi="Verdana" w:cstheme="minorHAnsi"/>
                <w:szCs w:val="24"/>
              </w:rPr>
              <w:lastRenderedPageBreak/>
              <w:t>the recommendations of the He Ara Oranga: Report of the Government Inquiry into Mental Health and Addiction and ensure that they are appropriately resourced to carry out this work.</w:t>
            </w:r>
          </w:p>
          <w:p w14:paraId="4816FA77" w14:textId="77777777" w:rsidR="000F11E8" w:rsidRPr="005C72D3" w:rsidRDefault="000F11E8" w:rsidP="000051B7">
            <w:pPr>
              <w:pStyle w:val="NumberedParagraphs-MOH"/>
              <w:numPr>
                <w:ilvl w:val="0"/>
                <w:numId w:val="0"/>
              </w:numPr>
              <w:spacing w:before="0"/>
              <w:rPr>
                <w:rFonts w:ascii="Verdana" w:hAnsi="Verdana" w:cstheme="minorHAnsi"/>
                <w:sz w:val="24"/>
                <w:szCs w:val="24"/>
              </w:rPr>
            </w:pPr>
          </w:p>
          <w:p w14:paraId="34938591" w14:textId="77777777" w:rsidR="000F11E8" w:rsidRPr="005C72D3" w:rsidRDefault="000F11E8" w:rsidP="000051B7">
            <w:pPr>
              <w:pStyle w:val="NumberedParagraphs-MOH"/>
              <w:numPr>
                <w:ilvl w:val="0"/>
                <w:numId w:val="0"/>
              </w:numPr>
              <w:spacing w:before="0"/>
              <w:rPr>
                <w:rFonts w:ascii="Verdana" w:hAnsi="Verdana" w:cstheme="minorHAnsi"/>
                <w:sz w:val="24"/>
                <w:szCs w:val="24"/>
              </w:rPr>
            </w:pPr>
            <w:r w:rsidRPr="005C72D3">
              <w:rPr>
                <w:rFonts w:ascii="Verdana" w:hAnsi="Verdana" w:cstheme="minorHAnsi"/>
                <w:sz w:val="24"/>
                <w:szCs w:val="24"/>
              </w:rPr>
              <w:t xml:space="preserve">The IMM in their </w:t>
            </w:r>
            <w:r w:rsidRPr="005C72D3">
              <w:rPr>
                <w:rFonts w:ascii="Verdana" w:hAnsi="Verdana" w:cstheme="minorHAnsi"/>
                <w:i/>
                <w:iCs/>
                <w:sz w:val="24"/>
                <w:szCs w:val="24"/>
              </w:rPr>
              <w:t>Making Disability Rights Real in a Pandemic</w:t>
            </w:r>
            <w:r w:rsidRPr="005C72D3">
              <w:rPr>
                <w:rFonts w:ascii="Verdana" w:hAnsi="Verdana" w:cstheme="minorHAnsi"/>
                <w:sz w:val="24"/>
                <w:szCs w:val="24"/>
              </w:rPr>
              <w:t xml:space="preserve"> made several recommendations relating to health in their 2021 report. In addition to the recommendations under Article 25 in the </w:t>
            </w:r>
            <w:r w:rsidRPr="005C72D3">
              <w:rPr>
                <w:rFonts w:ascii="Verdana" w:hAnsi="Verdana" w:cstheme="minorHAnsi"/>
                <w:i/>
                <w:sz w:val="24"/>
                <w:szCs w:val="24"/>
              </w:rPr>
              <w:t>Making Disability Rights Real 2014–2019</w:t>
            </w:r>
            <w:r w:rsidRPr="005C72D3">
              <w:rPr>
                <w:rFonts w:ascii="Verdana" w:hAnsi="Verdana" w:cstheme="minorHAnsi"/>
                <w:sz w:val="24"/>
                <w:szCs w:val="24"/>
              </w:rPr>
              <w:t xml:space="preserve"> report, the IMM recommends that the Government:</w:t>
            </w:r>
          </w:p>
          <w:p w14:paraId="1A77D974" w14:textId="77777777" w:rsidR="000F11E8" w:rsidRPr="005C72D3" w:rsidRDefault="000F11E8" w:rsidP="000051B7">
            <w:pPr>
              <w:pStyle w:val="NumberedParagraphs-MOH"/>
              <w:numPr>
                <w:ilvl w:val="0"/>
                <w:numId w:val="0"/>
              </w:numPr>
              <w:spacing w:before="0"/>
              <w:rPr>
                <w:rFonts w:ascii="Verdana" w:hAnsi="Verdana" w:cstheme="minorHAnsi"/>
                <w:sz w:val="24"/>
                <w:szCs w:val="24"/>
              </w:rPr>
            </w:pPr>
          </w:p>
          <w:p w14:paraId="02DDFF73" w14:textId="79106A63" w:rsidR="000F11E8" w:rsidRPr="005C72D3" w:rsidRDefault="000F11E8" w:rsidP="00E007F8">
            <w:pPr>
              <w:pStyle w:val="Number1"/>
              <w:numPr>
                <w:ilvl w:val="0"/>
                <w:numId w:val="63"/>
              </w:numPr>
              <w:spacing w:after="0" w:line="240" w:lineRule="auto"/>
              <w:rPr>
                <w:rFonts w:ascii="Verdana" w:hAnsi="Verdana" w:cstheme="minorHAnsi"/>
                <w:szCs w:val="24"/>
              </w:rPr>
            </w:pPr>
            <w:r w:rsidRPr="005C72D3">
              <w:rPr>
                <w:rFonts w:ascii="Verdana" w:hAnsi="Verdana" w:cstheme="minorHAnsi"/>
                <w:szCs w:val="24"/>
              </w:rPr>
              <w:t xml:space="preserve">works with disabled people and their representative organisations to establish a comprehensive understanding of their health experiences and challenges during the COVID-19 </w:t>
            </w:r>
            <w:r w:rsidR="00530B9B" w:rsidRPr="005C72D3">
              <w:rPr>
                <w:rFonts w:ascii="Verdana" w:hAnsi="Verdana" w:cstheme="minorHAnsi"/>
                <w:szCs w:val="24"/>
              </w:rPr>
              <w:t>emergency and</w:t>
            </w:r>
            <w:r w:rsidRPr="005C72D3">
              <w:rPr>
                <w:rFonts w:ascii="Verdana" w:hAnsi="Verdana" w:cstheme="minorHAnsi"/>
                <w:szCs w:val="24"/>
              </w:rPr>
              <w:t xml:space="preserve"> uses this information to inform future emergency planning</w:t>
            </w:r>
            <w:r w:rsidR="005C5F1D">
              <w:rPr>
                <w:rFonts w:ascii="Verdana" w:hAnsi="Verdana" w:cstheme="minorHAnsi"/>
                <w:szCs w:val="24"/>
              </w:rPr>
              <w:t>.</w:t>
            </w:r>
          </w:p>
          <w:p w14:paraId="199D9D1F" w14:textId="6D774329" w:rsidR="000F11E8" w:rsidRPr="005C72D3" w:rsidRDefault="000F11E8" w:rsidP="00E007F8">
            <w:pPr>
              <w:pStyle w:val="Number1"/>
              <w:numPr>
                <w:ilvl w:val="0"/>
                <w:numId w:val="57"/>
              </w:numPr>
              <w:spacing w:after="0" w:line="240" w:lineRule="auto"/>
              <w:rPr>
                <w:rFonts w:ascii="Verdana" w:hAnsi="Verdana" w:cstheme="minorHAnsi"/>
                <w:szCs w:val="24"/>
              </w:rPr>
            </w:pPr>
            <w:r w:rsidRPr="005C72D3">
              <w:rPr>
                <w:rFonts w:ascii="Verdana" w:hAnsi="Verdana" w:cstheme="minorHAnsi"/>
                <w:szCs w:val="24"/>
              </w:rPr>
              <w:t>ensures health-related information relevant to emergency situations is communicated in a logical, consistent, and accessible manner through more than one mode of communication</w:t>
            </w:r>
            <w:r w:rsidR="005C5F1D">
              <w:rPr>
                <w:rFonts w:ascii="Verdana" w:hAnsi="Verdana" w:cstheme="minorHAnsi"/>
                <w:szCs w:val="24"/>
              </w:rPr>
              <w:t>.</w:t>
            </w:r>
          </w:p>
          <w:p w14:paraId="4EA16689" w14:textId="1358719C" w:rsidR="000F11E8" w:rsidRPr="005C72D3" w:rsidRDefault="000F11E8" w:rsidP="00E007F8">
            <w:pPr>
              <w:pStyle w:val="Number1"/>
              <w:numPr>
                <w:ilvl w:val="0"/>
                <w:numId w:val="57"/>
              </w:numPr>
              <w:spacing w:after="0" w:line="240" w:lineRule="auto"/>
              <w:rPr>
                <w:rFonts w:ascii="Verdana" w:hAnsi="Verdana" w:cstheme="minorHAnsi"/>
                <w:szCs w:val="24"/>
              </w:rPr>
            </w:pPr>
            <w:r w:rsidRPr="005C72D3">
              <w:rPr>
                <w:rFonts w:ascii="Verdana" w:hAnsi="Verdana" w:cstheme="minorHAnsi"/>
                <w:szCs w:val="24"/>
              </w:rPr>
              <w:t>contractually requires providers of home-based health and support services to ensure continuity of service for disabled people during emergencies and, in doing so, ensure non-discrimination of disabled people and people over 70 years of age employed as care and support workers</w:t>
            </w:r>
            <w:r w:rsidR="005C5F1D">
              <w:rPr>
                <w:rFonts w:ascii="Verdana" w:hAnsi="Verdana" w:cstheme="minorHAnsi"/>
                <w:szCs w:val="24"/>
              </w:rPr>
              <w:t>.</w:t>
            </w:r>
          </w:p>
          <w:p w14:paraId="20E7700F" w14:textId="430B2EEF" w:rsidR="000F11E8" w:rsidRPr="005C72D3" w:rsidRDefault="000F11E8" w:rsidP="00E007F8">
            <w:pPr>
              <w:pStyle w:val="Number1"/>
              <w:numPr>
                <w:ilvl w:val="0"/>
                <w:numId w:val="57"/>
              </w:numPr>
              <w:spacing w:after="0" w:line="240" w:lineRule="auto"/>
              <w:rPr>
                <w:rFonts w:ascii="Verdana" w:hAnsi="Verdana" w:cstheme="minorHAnsi"/>
                <w:szCs w:val="24"/>
              </w:rPr>
            </w:pPr>
            <w:r w:rsidRPr="005C72D3">
              <w:rPr>
                <w:rFonts w:ascii="Verdana" w:hAnsi="Verdana" w:cstheme="minorHAnsi"/>
                <w:szCs w:val="24"/>
              </w:rPr>
              <w:t>ensures clear protocols for personal protective equipment (PPE) use are updated in a timely fashion in response to emerging evidence and community needs</w:t>
            </w:r>
            <w:r w:rsidR="005C5F1D">
              <w:rPr>
                <w:rFonts w:ascii="Verdana" w:hAnsi="Verdana" w:cstheme="minorHAnsi"/>
                <w:szCs w:val="24"/>
              </w:rPr>
              <w:t>.</w:t>
            </w:r>
          </w:p>
          <w:p w14:paraId="69C2C491" w14:textId="77777777" w:rsidR="000F11E8" w:rsidRPr="005C72D3" w:rsidRDefault="000F11E8" w:rsidP="00E007F8">
            <w:pPr>
              <w:pStyle w:val="Number1"/>
              <w:numPr>
                <w:ilvl w:val="0"/>
                <w:numId w:val="57"/>
              </w:numPr>
              <w:spacing w:after="0" w:line="240" w:lineRule="auto"/>
              <w:rPr>
                <w:rFonts w:ascii="Verdana" w:hAnsi="Verdana" w:cstheme="minorHAnsi"/>
                <w:szCs w:val="24"/>
              </w:rPr>
            </w:pPr>
            <w:r w:rsidRPr="005C72D3">
              <w:rPr>
                <w:rFonts w:ascii="Verdana" w:hAnsi="Verdana" w:cstheme="minorHAnsi"/>
                <w:szCs w:val="24"/>
              </w:rPr>
              <w:t>encourages health professionals to provide reasonable accommodation to disabled people who request flexibility around the use of PPE, particularly people who are Deaf and hard of hearing who find face masks act as a barrier.</w:t>
            </w:r>
          </w:p>
          <w:p w14:paraId="6FFBD5B3" w14:textId="77777777" w:rsidR="000F11E8" w:rsidRPr="005C72D3" w:rsidRDefault="000F11E8" w:rsidP="000051B7">
            <w:pPr>
              <w:pStyle w:val="Number1"/>
              <w:numPr>
                <w:ilvl w:val="0"/>
                <w:numId w:val="0"/>
              </w:numPr>
              <w:spacing w:after="0" w:line="240" w:lineRule="auto"/>
              <w:ind w:left="567"/>
              <w:rPr>
                <w:rFonts w:ascii="Verdana" w:hAnsi="Verdana" w:cstheme="minorHAnsi"/>
                <w:szCs w:val="24"/>
              </w:rPr>
            </w:pPr>
          </w:p>
          <w:p w14:paraId="2B422ADD" w14:textId="77777777" w:rsidR="000F11E8" w:rsidRPr="005C72D3" w:rsidRDefault="000F11E8" w:rsidP="000051B7">
            <w:pPr>
              <w:spacing w:after="0" w:line="240" w:lineRule="auto"/>
              <w:rPr>
                <w:rFonts w:eastAsia="Times New Roman" w:cstheme="minorHAnsi"/>
                <w:sz w:val="24"/>
                <w:szCs w:val="24"/>
                <w:lang w:eastAsia="en-NZ"/>
              </w:rPr>
            </w:pPr>
            <w:r w:rsidRPr="005C72D3">
              <w:rPr>
                <w:rFonts w:eastAsia="Times New Roman" w:cstheme="minorHAnsi"/>
                <w:sz w:val="24"/>
                <w:szCs w:val="24"/>
                <w:lang w:eastAsia="en-NZ"/>
              </w:rPr>
              <w:t xml:space="preserve">This work programme aligns with: </w:t>
            </w:r>
          </w:p>
          <w:p w14:paraId="24733D6C" w14:textId="77777777" w:rsidR="000F11E8" w:rsidRPr="005C72D3" w:rsidRDefault="000F11E8" w:rsidP="00E007F8">
            <w:pPr>
              <w:pStyle w:val="ListParagraph"/>
              <w:numPr>
                <w:ilvl w:val="0"/>
                <w:numId w:val="58"/>
              </w:numPr>
              <w:spacing w:after="0" w:line="240" w:lineRule="auto"/>
              <w:rPr>
                <w:rFonts w:eastAsia="Times New Roman" w:cstheme="minorHAnsi"/>
                <w:sz w:val="24"/>
                <w:szCs w:val="24"/>
                <w:lang w:eastAsia="en-NZ"/>
              </w:rPr>
            </w:pPr>
            <w:r w:rsidRPr="005C72D3">
              <w:rPr>
                <w:rFonts w:eastAsia="Times New Roman" w:cstheme="minorHAnsi"/>
                <w:sz w:val="24"/>
                <w:szCs w:val="24"/>
                <w:lang w:eastAsia="en-NZ"/>
              </w:rPr>
              <w:t>improve accessibility (Ministry of Social Development)</w:t>
            </w:r>
          </w:p>
          <w:p w14:paraId="7408299B" w14:textId="73CE2604" w:rsidR="000F11E8" w:rsidRPr="005C72D3" w:rsidRDefault="000F11E8" w:rsidP="00E007F8">
            <w:pPr>
              <w:pStyle w:val="ListParagraph"/>
              <w:numPr>
                <w:ilvl w:val="0"/>
                <w:numId w:val="58"/>
              </w:numPr>
              <w:spacing w:after="0" w:line="240" w:lineRule="auto"/>
              <w:rPr>
                <w:rFonts w:eastAsia="Times New Roman" w:cstheme="minorHAnsi"/>
                <w:sz w:val="24"/>
                <w:szCs w:val="24"/>
                <w:lang w:eastAsia="en-NZ"/>
              </w:rPr>
            </w:pPr>
            <w:r w:rsidRPr="005C72D3">
              <w:rPr>
                <w:rFonts w:eastAsia="Times New Roman" w:cstheme="minorHAnsi"/>
                <w:sz w:val="24"/>
                <w:szCs w:val="24"/>
                <w:lang w:eastAsia="en-NZ"/>
              </w:rPr>
              <w:t>supported decision-making guidance (Whaikah</w:t>
            </w:r>
            <w:r w:rsidR="00887B0B">
              <w:rPr>
                <w:rFonts w:eastAsia="Times New Roman" w:cstheme="minorHAnsi"/>
                <w:sz w:val="24"/>
                <w:szCs w:val="24"/>
                <w:lang w:eastAsia="en-NZ"/>
              </w:rPr>
              <w:t>a</w:t>
            </w:r>
            <w:r w:rsidRPr="005C72D3">
              <w:rPr>
                <w:rFonts w:eastAsia="Times New Roman" w:cstheme="minorHAnsi"/>
                <w:sz w:val="24"/>
                <w:szCs w:val="24"/>
                <w:lang w:eastAsia="en-NZ"/>
              </w:rPr>
              <w:t>, Ministry of Disabled People)</w:t>
            </w:r>
          </w:p>
          <w:p w14:paraId="7831032F" w14:textId="77777777" w:rsidR="000F11E8" w:rsidRPr="005C72D3" w:rsidRDefault="000F11E8" w:rsidP="00E007F8">
            <w:pPr>
              <w:pStyle w:val="ListParagraph"/>
              <w:numPr>
                <w:ilvl w:val="0"/>
                <w:numId w:val="58"/>
              </w:numPr>
              <w:spacing w:after="0" w:line="240" w:lineRule="auto"/>
              <w:rPr>
                <w:rFonts w:eastAsia="Times New Roman" w:cstheme="minorHAnsi"/>
                <w:sz w:val="24"/>
                <w:szCs w:val="24"/>
                <w:lang w:eastAsia="en-NZ"/>
              </w:rPr>
            </w:pPr>
            <w:r w:rsidRPr="005C72D3">
              <w:rPr>
                <w:rFonts w:eastAsia="Times New Roman" w:cstheme="minorHAnsi"/>
                <w:sz w:val="24"/>
                <w:szCs w:val="24"/>
                <w:lang w:eastAsia="en-NZ"/>
              </w:rPr>
              <w:t>system transformation (Ministry of Health, Ministry of Social Development, Ministry of Education)</w:t>
            </w:r>
          </w:p>
          <w:p w14:paraId="0B54273A" w14:textId="77777777" w:rsidR="000F11E8" w:rsidRPr="005C72D3" w:rsidRDefault="000F11E8" w:rsidP="00E007F8">
            <w:pPr>
              <w:pStyle w:val="ListParagraph"/>
              <w:numPr>
                <w:ilvl w:val="0"/>
                <w:numId w:val="58"/>
              </w:numPr>
              <w:spacing w:after="0" w:line="240" w:lineRule="auto"/>
              <w:rPr>
                <w:rFonts w:eastAsia="Times New Roman" w:cstheme="minorHAnsi"/>
                <w:sz w:val="24"/>
                <w:szCs w:val="24"/>
                <w:lang w:eastAsia="en-NZ"/>
              </w:rPr>
            </w:pPr>
            <w:r w:rsidRPr="005C72D3">
              <w:rPr>
                <w:rFonts w:eastAsia="Times New Roman" w:cstheme="minorHAnsi"/>
                <w:sz w:val="24"/>
                <w:szCs w:val="24"/>
                <w:lang w:eastAsia="en-NZ"/>
              </w:rPr>
              <w:t xml:space="preserve">Disability Employment Action Plan (Ministry of Social Development) </w:t>
            </w:r>
          </w:p>
          <w:p w14:paraId="36718701" w14:textId="77777777" w:rsidR="000F11E8" w:rsidRPr="005C72D3" w:rsidRDefault="000F11E8" w:rsidP="00E007F8">
            <w:pPr>
              <w:pStyle w:val="ListParagraph"/>
              <w:numPr>
                <w:ilvl w:val="0"/>
                <w:numId w:val="58"/>
              </w:numPr>
              <w:spacing w:after="0" w:line="240" w:lineRule="auto"/>
              <w:rPr>
                <w:rFonts w:eastAsia="Times New Roman" w:cstheme="minorHAnsi"/>
                <w:sz w:val="24"/>
                <w:szCs w:val="24"/>
                <w:lang w:eastAsia="en-NZ"/>
              </w:rPr>
            </w:pPr>
            <w:r w:rsidRPr="005C72D3">
              <w:rPr>
                <w:rFonts w:eastAsia="Times New Roman" w:cstheme="minorHAnsi"/>
                <w:sz w:val="24"/>
                <w:szCs w:val="24"/>
                <w:lang w:eastAsia="en-NZ"/>
              </w:rPr>
              <w:lastRenderedPageBreak/>
              <w:t>Learning Support Action Plan (Ministry of Education)</w:t>
            </w:r>
          </w:p>
          <w:p w14:paraId="26117643" w14:textId="1F1468AF" w:rsidR="000F11E8" w:rsidRPr="005C72D3" w:rsidRDefault="000F11E8" w:rsidP="00E007F8">
            <w:pPr>
              <w:pStyle w:val="ListParagraph"/>
              <w:numPr>
                <w:ilvl w:val="0"/>
                <w:numId w:val="58"/>
              </w:numPr>
              <w:spacing w:after="0" w:line="240" w:lineRule="auto"/>
              <w:rPr>
                <w:b/>
                <w:bCs/>
                <w:sz w:val="24"/>
                <w:szCs w:val="24"/>
              </w:rPr>
            </w:pPr>
            <w:r w:rsidRPr="005C72D3">
              <w:rPr>
                <w:rFonts w:eastAsia="Times New Roman" w:cstheme="minorHAnsi"/>
                <w:sz w:val="24"/>
                <w:szCs w:val="24"/>
                <w:lang w:eastAsia="en-NZ"/>
              </w:rPr>
              <w:t>cross-cutting action on disability data (DDEWG)</w:t>
            </w:r>
          </w:p>
        </w:tc>
      </w:tr>
      <w:tr w:rsidR="000F11E8" w:rsidRPr="00913BE4" w14:paraId="0986DE49" w14:textId="77777777" w:rsidTr="00E76EAF">
        <w:tc>
          <w:tcPr>
            <w:tcW w:w="9493" w:type="dxa"/>
            <w:gridSpan w:val="4"/>
            <w:shd w:val="clear" w:color="auto" w:fill="D9D9D9" w:themeFill="background1" w:themeFillShade="D9"/>
          </w:tcPr>
          <w:p w14:paraId="27ABEBEE" w14:textId="77777777" w:rsidR="000F11E8" w:rsidRPr="005C72D3" w:rsidRDefault="000F11E8" w:rsidP="000051B7">
            <w:pPr>
              <w:spacing w:after="0" w:line="240" w:lineRule="auto"/>
              <w:rPr>
                <w:sz w:val="24"/>
                <w:szCs w:val="24"/>
              </w:rPr>
            </w:pPr>
            <w:r w:rsidRPr="005C72D3">
              <w:rPr>
                <w:b/>
                <w:bCs/>
                <w:sz w:val="24"/>
                <w:szCs w:val="24"/>
              </w:rPr>
              <w:lastRenderedPageBreak/>
              <w:t>Progress against Plan for the period</w:t>
            </w:r>
          </w:p>
        </w:tc>
      </w:tr>
      <w:tr w:rsidR="000F11E8" w:rsidRPr="00913BE4" w14:paraId="56BB6C8F" w14:textId="77777777" w:rsidTr="00E76EAF">
        <w:tc>
          <w:tcPr>
            <w:tcW w:w="2458" w:type="dxa"/>
            <w:shd w:val="clear" w:color="auto" w:fill="D9D9D9" w:themeFill="background1" w:themeFillShade="D9"/>
          </w:tcPr>
          <w:p w14:paraId="160A3B50" w14:textId="77777777" w:rsidR="000F11E8" w:rsidRPr="005C72D3" w:rsidRDefault="000F11E8" w:rsidP="000051B7">
            <w:pPr>
              <w:spacing w:after="0" w:line="240" w:lineRule="auto"/>
              <w:rPr>
                <w:b/>
                <w:bCs/>
                <w:sz w:val="24"/>
                <w:szCs w:val="24"/>
              </w:rPr>
            </w:pPr>
            <w:r w:rsidRPr="005C72D3">
              <w:rPr>
                <w:rFonts w:eastAsia="Times New Roman"/>
                <w:b/>
                <w:bCs/>
                <w:sz w:val="24"/>
                <w:szCs w:val="24"/>
                <w:lang w:eastAsia="en-NZ"/>
              </w:rPr>
              <w:t>Actions that were planned for the period</w:t>
            </w:r>
          </w:p>
        </w:tc>
        <w:tc>
          <w:tcPr>
            <w:tcW w:w="3299" w:type="dxa"/>
            <w:shd w:val="clear" w:color="auto" w:fill="D9D9D9" w:themeFill="background1" w:themeFillShade="D9"/>
          </w:tcPr>
          <w:p w14:paraId="219226A9" w14:textId="77777777" w:rsidR="000F11E8" w:rsidRPr="005C72D3" w:rsidRDefault="000F11E8" w:rsidP="000051B7">
            <w:pPr>
              <w:spacing w:after="0" w:line="240" w:lineRule="auto"/>
              <w:rPr>
                <w:b/>
                <w:bCs/>
                <w:sz w:val="24"/>
                <w:szCs w:val="24"/>
              </w:rPr>
            </w:pPr>
            <w:r w:rsidRPr="005C72D3">
              <w:rPr>
                <w:rFonts w:eastAsia="Times New Roman"/>
                <w:b/>
                <w:bCs/>
                <w:sz w:val="24"/>
                <w:szCs w:val="24"/>
                <w:lang w:eastAsia="en-NZ"/>
              </w:rPr>
              <w:t>Actions completed in the period</w:t>
            </w:r>
          </w:p>
        </w:tc>
        <w:tc>
          <w:tcPr>
            <w:tcW w:w="2008" w:type="dxa"/>
            <w:shd w:val="clear" w:color="auto" w:fill="D9D9D9" w:themeFill="background1" w:themeFillShade="D9"/>
          </w:tcPr>
          <w:p w14:paraId="7EE1D684" w14:textId="77777777" w:rsidR="000F11E8" w:rsidRPr="005C72D3" w:rsidRDefault="000F11E8" w:rsidP="000051B7">
            <w:pPr>
              <w:spacing w:after="0" w:line="240" w:lineRule="auto"/>
              <w:rPr>
                <w:b/>
                <w:bCs/>
                <w:sz w:val="24"/>
                <w:szCs w:val="24"/>
              </w:rPr>
            </w:pPr>
            <w:r w:rsidRPr="005C72D3">
              <w:rPr>
                <w:rFonts w:eastAsia="Times New Roman"/>
                <w:b/>
                <w:bCs/>
                <w:sz w:val="24"/>
                <w:szCs w:val="24"/>
                <w:lang w:eastAsia="en-NZ"/>
              </w:rPr>
              <w:t>Note any impacts from COVID-19</w:t>
            </w:r>
          </w:p>
        </w:tc>
        <w:tc>
          <w:tcPr>
            <w:tcW w:w="1728" w:type="dxa"/>
            <w:shd w:val="clear" w:color="auto" w:fill="D9D9D9" w:themeFill="background1" w:themeFillShade="D9"/>
          </w:tcPr>
          <w:p w14:paraId="38EF7DD7" w14:textId="77777777" w:rsidR="000F11E8" w:rsidRPr="005C72D3" w:rsidRDefault="000F11E8" w:rsidP="000051B7">
            <w:pPr>
              <w:spacing w:after="0" w:line="240" w:lineRule="auto"/>
              <w:rPr>
                <w:b/>
                <w:bCs/>
                <w:sz w:val="24"/>
                <w:szCs w:val="24"/>
              </w:rPr>
            </w:pPr>
            <w:r w:rsidRPr="005C72D3">
              <w:rPr>
                <w:rFonts w:eastAsia="Times New Roman"/>
                <w:b/>
                <w:bCs/>
                <w:sz w:val="24"/>
                <w:szCs w:val="24"/>
                <w:lang w:eastAsia="en-NZ"/>
              </w:rPr>
              <w:t xml:space="preserve">Status </w:t>
            </w:r>
          </w:p>
        </w:tc>
      </w:tr>
      <w:tr w:rsidR="000F11E8" w:rsidRPr="00913BE4" w14:paraId="5E290A61" w14:textId="77777777" w:rsidTr="00E76EAF">
        <w:tc>
          <w:tcPr>
            <w:tcW w:w="2458" w:type="dxa"/>
          </w:tcPr>
          <w:p w14:paraId="6F40806A" w14:textId="7222EE8D" w:rsidR="000F11E8" w:rsidRDefault="000F11E8" w:rsidP="000051B7">
            <w:pPr>
              <w:spacing w:after="0" w:line="240" w:lineRule="auto"/>
              <w:rPr>
                <w:sz w:val="24"/>
                <w:szCs w:val="24"/>
              </w:rPr>
            </w:pPr>
            <w:r w:rsidRPr="005C72D3">
              <w:rPr>
                <w:sz w:val="24"/>
                <w:szCs w:val="24"/>
              </w:rPr>
              <w:t>Work programme scoping including:</w:t>
            </w:r>
          </w:p>
          <w:p w14:paraId="41268238" w14:textId="77777777" w:rsidR="005C5F1D" w:rsidRPr="005C72D3" w:rsidRDefault="005C5F1D" w:rsidP="000051B7">
            <w:pPr>
              <w:spacing w:after="0" w:line="240" w:lineRule="auto"/>
              <w:rPr>
                <w:sz w:val="24"/>
                <w:szCs w:val="24"/>
              </w:rPr>
            </w:pPr>
          </w:p>
          <w:p w14:paraId="188B53E1" w14:textId="7D5E86DE" w:rsidR="000F11E8" w:rsidRDefault="000F11E8" w:rsidP="00E007F8">
            <w:pPr>
              <w:pStyle w:val="ListParagraph"/>
              <w:numPr>
                <w:ilvl w:val="0"/>
                <w:numId w:val="60"/>
              </w:numPr>
              <w:spacing w:after="0" w:line="240" w:lineRule="auto"/>
              <w:rPr>
                <w:sz w:val="24"/>
                <w:szCs w:val="24"/>
              </w:rPr>
            </w:pPr>
            <w:r w:rsidRPr="005C72D3">
              <w:rPr>
                <w:sz w:val="24"/>
                <w:szCs w:val="24"/>
              </w:rPr>
              <w:t>problem definition</w:t>
            </w:r>
          </w:p>
          <w:p w14:paraId="601A7400" w14:textId="77777777" w:rsidR="005C5F1D" w:rsidRDefault="005C5F1D" w:rsidP="005C5F1D">
            <w:pPr>
              <w:pStyle w:val="ListParagraph"/>
              <w:spacing w:after="0" w:line="240" w:lineRule="auto"/>
              <w:ind w:left="360"/>
              <w:rPr>
                <w:sz w:val="24"/>
                <w:szCs w:val="24"/>
              </w:rPr>
            </w:pPr>
          </w:p>
          <w:p w14:paraId="341D8B79" w14:textId="71E10E2C" w:rsidR="000F11E8" w:rsidRDefault="000F11E8" w:rsidP="00E007F8">
            <w:pPr>
              <w:pStyle w:val="ListParagraph"/>
              <w:numPr>
                <w:ilvl w:val="0"/>
                <w:numId w:val="60"/>
              </w:numPr>
              <w:spacing w:after="0" w:line="240" w:lineRule="auto"/>
              <w:rPr>
                <w:sz w:val="24"/>
                <w:szCs w:val="24"/>
              </w:rPr>
            </w:pPr>
            <w:r w:rsidRPr="005C72D3">
              <w:rPr>
                <w:sz w:val="24"/>
                <w:szCs w:val="24"/>
              </w:rPr>
              <w:t>defining strategic context and stewardship role</w:t>
            </w:r>
          </w:p>
          <w:p w14:paraId="61E99695" w14:textId="77777777" w:rsidR="005C5F1D" w:rsidRPr="005C72D3" w:rsidRDefault="005C5F1D" w:rsidP="005C5F1D">
            <w:pPr>
              <w:pStyle w:val="ListParagraph"/>
              <w:spacing w:after="0" w:line="240" w:lineRule="auto"/>
              <w:ind w:left="360"/>
              <w:rPr>
                <w:sz w:val="24"/>
                <w:szCs w:val="24"/>
              </w:rPr>
            </w:pPr>
          </w:p>
          <w:p w14:paraId="71137500" w14:textId="18F48CD7" w:rsidR="005C5F1D" w:rsidRDefault="000F11E8" w:rsidP="00E007F8">
            <w:pPr>
              <w:pStyle w:val="ListParagraph"/>
              <w:numPr>
                <w:ilvl w:val="0"/>
                <w:numId w:val="60"/>
              </w:numPr>
              <w:spacing w:after="0" w:line="240" w:lineRule="auto"/>
              <w:rPr>
                <w:sz w:val="24"/>
                <w:szCs w:val="24"/>
              </w:rPr>
            </w:pPr>
            <w:r w:rsidRPr="005C72D3">
              <w:rPr>
                <w:sz w:val="24"/>
                <w:szCs w:val="24"/>
              </w:rPr>
              <w:t xml:space="preserve">identifying key stakeholders and levers for system </w:t>
            </w:r>
          </w:p>
          <w:p w14:paraId="78CBD5D0" w14:textId="77777777" w:rsidR="005C5F1D" w:rsidRDefault="005C5F1D" w:rsidP="005C5F1D">
            <w:pPr>
              <w:pStyle w:val="ListParagraph"/>
              <w:spacing w:after="0" w:line="240" w:lineRule="auto"/>
              <w:ind w:left="360"/>
              <w:rPr>
                <w:sz w:val="24"/>
                <w:szCs w:val="24"/>
              </w:rPr>
            </w:pPr>
          </w:p>
          <w:p w14:paraId="6C7C654A" w14:textId="3ED6983B" w:rsidR="000F11E8" w:rsidRDefault="000F11E8" w:rsidP="00E007F8">
            <w:pPr>
              <w:pStyle w:val="ListParagraph"/>
              <w:numPr>
                <w:ilvl w:val="0"/>
                <w:numId w:val="60"/>
              </w:numPr>
              <w:spacing w:after="0" w:line="240" w:lineRule="auto"/>
              <w:rPr>
                <w:sz w:val="24"/>
                <w:szCs w:val="24"/>
              </w:rPr>
            </w:pPr>
            <w:r w:rsidRPr="005C72D3">
              <w:rPr>
                <w:sz w:val="24"/>
                <w:szCs w:val="24"/>
              </w:rPr>
              <w:t xml:space="preserve">stewardship </w:t>
            </w:r>
          </w:p>
          <w:p w14:paraId="54871009" w14:textId="77777777" w:rsidR="005C5F1D" w:rsidRPr="005C5F1D" w:rsidRDefault="005C5F1D" w:rsidP="005C5F1D">
            <w:pPr>
              <w:pStyle w:val="ListParagraph"/>
              <w:rPr>
                <w:sz w:val="24"/>
                <w:szCs w:val="24"/>
              </w:rPr>
            </w:pPr>
          </w:p>
          <w:p w14:paraId="499AD916" w14:textId="77777777" w:rsidR="005C5F1D" w:rsidRPr="005C72D3" w:rsidRDefault="005C5F1D" w:rsidP="005C5F1D">
            <w:pPr>
              <w:pStyle w:val="ListParagraph"/>
              <w:spacing w:after="0" w:line="240" w:lineRule="auto"/>
              <w:ind w:left="360"/>
              <w:rPr>
                <w:sz w:val="24"/>
                <w:szCs w:val="24"/>
              </w:rPr>
            </w:pPr>
          </w:p>
          <w:p w14:paraId="7B46BAE5" w14:textId="77777777" w:rsidR="000F11E8" w:rsidRPr="005C72D3" w:rsidRDefault="000F11E8" w:rsidP="00E007F8">
            <w:pPr>
              <w:pStyle w:val="ListParagraph"/>
              <w:numPr>
                <w:ilvl w:val="0"/>
                <w:numId w:val="60"/>
              </w:numPr>
              <w:spacing w:after="0" w:line="240" w:lineRule="auto"/>
              <w:rPr>
                <w:sz w:val="24"/>
                <w:szCs w:val="24"/>
              </w:rPr>
            </w:pPr>
            <w:r w:rsidRPr="005C72D3">
              <w:rPr>
                <w:sz w:val="24"/>
                <w:szCs w:val="24"/>
              </w:rPr>
              <w:t>determining priorities</w:t>
            </w:r>
          </w:p>
          <w:p w14:paraId="4823F756" w14:textId="77777777" w:rsidR="000F11E8" w:rsidRPr="005C72D3" w:rsidRDefault="000F11E8" w:rsidP="000051B7">
            <w:pPr>
              <w:spacing w:after="0" w:line="240" w:lineRule="auto"/>
              <w:rPr>
                <w:sz w:val="24"/>
                <w:szCs w:val="24"/>
              </w:rPr>
            </w:pPr>
          </w:p>
        </w:tc>
        <w:tc>
          <w:tcPr>
            <w:tcW w:w="3299" w:type="dxa"/>
          </w:tcPr>
          <w:p w14:paraId="26D47A1B" w14:textId="77777777" w:rsidR="000F11E8" w:rsidRPr="005C72D3" w:rsidRDefault="000F11E8" w:rsidP="000051B7">
            <w:pPr>
              <w:spacing w:after="0" w:line="240" w:lineRule="auto"/>
              <w:rPr>
                <w:sz w:val="24"/>
                <w:szCs w:val="24"/>
              </w:rPr>
            </w:pPr>
            <w:r w:rsidRPr="005C72D3">
              <w:rPr>
                <w:sz w:val="24"/>
                <w:szCs w:val="24"/>
              </w:rPr>
              <w:t>Ongoing work across programme.</w:t>
            </w:r>
          </w:p>
          <w:p w14:paraId="405D2BCF" w14:textId="77777777" w:rsidR="000F11E8" w:rsidRPr="005C72D3" w:rsidRDefault="000F11E8" w:rsidP="000051B7">
            <w:pPr>
              <w:spacing w:after="0" w:line="240" w:lineRule="auto"/>
              <w:rPr>
                <w:sz w:val="24"/>
                <w:szCs w:val="24"/>
              </w:rPr>
            </w:pPr>
          </w:p>
          <w:p w14:paraId="51668169" w14:textId="77777777" w:rsidR="000F11E8" w:rsidRPr="005C72D3" w:rsidRDefault="000F11E8" w:rsidP="000051B7">
            <w:pPr>
              <w:spacing w:after="0" w:line="240" w:lineRule="auto"/>
              <w:rPr>
                <w:sz w:val="24"/>
                <w:szCs w:val="24"/>
              </w:rPr>
            </w:pPr>
            <w:r w:rsidRPr="005C72D3">
              <w:rPr>
                <w:sz w:val="24"/>
                <w:szCs w:val="24"/>
              </w:rPr>
              <w:t xml:space="preserve">The Ministry deliberately paused components of the work programme through the reporting period. </w:t>
            </w:r>
          </w:p>
          <w:p w14:paraId="647F717C" w14:textId="77777777" w:rsidR="000F11E8" w:rsidRPr="005C72D3" w:rsidRDefault="000F11E8" w:rsidP="000051B7">
            <w:pPr>
              <w:spacing w:after="0" w:line="240" w:lineRule="auto"/>
              <w:rPr>
                <w:sz w:val="24"/>
                <w:szCs w:val="24"/>
              </w:rPr>
            </w:pPr>
          </w:p>
          <w:p w14:paraId="083181CF" w14:textId="77777777" w:rsidR="000F11E8" w:rsidRPr="005C72D3" w:rsidRDefault="000F11E8" w:rsidP="000051B7">
            <w:pPr>
              <w:spacing w:after="0" w:line="240" w:lineRule="auto"/>
              <w:rPr>
                <w:sz w:val="24"/>
                <w:szCs w:val="24"/>
              </w:rPr>
            </w:pPr>
            <w:r w:rsidRPr="005C72D3">
              <w:rPr>
                <w:sz w:val="24"/>
                <w:szCs w:val="24"/>
              </w:rPr>
              <w:t xml:space="preserve">We are presently evaluating forward programme priorities, nonetheless action will be progressed during the next reporting period as we embed the health and disability system reforms. </w:t>
            </w:r>
          </w:p>
        </w:tc>
        <w:tc>
          <w:tcPr>
            <w:tcW w:w="2008" w:type="dxa"/>
          </w:tcPr>
          <w:p w14:paraId="6E4D9AEB" w14:textId="77777777" w:rsidR="000F11E8" w:rsidRPr="005C72D3" w:rsidRDefault="000F11E8" w:rsidP="000051B7">
            <w:pPr>
              <w:spacing w:after="0" w:line="240" w:lineRule="auto"/>
              <w:rPr>
                <w:sz w:val="24"/>
                <w:szCs w:val="24"/>
              </w:rPr>
            </w:pPr>
            <w:r w:rsidRPr="005C72D3">
              <w:rPr>
                <w:sz w:val="24"/>
                <w:szCs w:val="24"/>
              </w:rPr>
              <w:t>The Ministry deliberately paused substantive components of the work programme as we have worked through the health and disability system reforms process.</w:t>
            </w:r>
          </w:p>
          <w:p w14:paraId="323D1678" w14:textId="77777777" w:rsidR="000F11E8" w:rsidRPr="005C72D3" w:rsidRDefault="000F11E8" w:rsidP="000051B7">
            <w:pPr>
              <w:spacing w:after="0" w:line="240" w:lineRule="auto"/>
              <w:rPr>
                <w:sz w:val="24"/>
                <w:szCs w:val="24"/>
              </w:rPr>
            </w:pPr>
          </w:p>
          <w:p w14:paraId="78FEFFEA" w14:textId="015F23FD" w:rsidR="000F11E8" w:rsidRPr="005C72D3" w:rsidRDefault="000F11E8" w:rsidP="0088115F">
            <w:pPr>
              <w:spacing w:after="0" w:line="240" w:lineRule="auto"/>
              <w:rPr>
                <w:sz w:val="24"/>
                <w:szCs w:val="24"/>
              </w:rPr>
            </w:pPr>
            <w:r w:rsidRPr="005C72D3">
              <w:rPr>
                <w:sz w:val="24"/>
                <w:szCs w:val="24"/>
              </w:rPr>
              <w:t xml:space="preserve">COVID-19 related absence has further impacted progress. </w:t>
            </w:r>
          </w:p>
        </w:tc>
        <w:tc>
          <w:tcPr>
            <w:tcW w:w="1728" w:type="dxa"/>
            <w:shd w:val="clear" w:color="auto" w:fill="EAF1DD" w:themeFill="accent3" w:themeFillTint="33"/>
          </w:tcPr>
          <w:sdt>
            <w:sdtPr>
              <w:rPr>
                <w:b/>
                <w:bCs/>
                <w:sz w:val="24"/>
                <w:szCs w:val="24"/>
              </w:rPr>
              <w:alias w:val="Choose status from dropdown"/>
              <w:tag w:val="Choose status from dropdown"/>
              <w:id w:val="925995804"/>
              <w:placeholder>
                <w:docPart w:val="EB0CEF542AF04072BA04EE2FB25A200A"/>
              </w:placeholder>
              <w:dropDownList>
                <w:listItem w:displayText="On track or ahead" w:value="On track or ahead"/>
                <w:listItem w:displayText="On track - with minimal risks/issues" w:value="On track - with minimal risks/issues"/>
                <w:listItem w:displayText="Off track - but low risks/issues" w:value="Off track - but low risks/issues"/>
                <w:listItem w:displayText="Off track - with significant risks/issues" w:value="Off track - with significant risks/issues"/>
                <w:listItem w:displayText="Complete" w:value="Complete"/>
              </w:dropDownList>
            </w:sdtPr>
            <w:sdtEndPr/>
            <w:sdtContent>
              <w:p w14:paraId="69AC9D6E" w14:textId="77777777" w:rsidR="000F11E8" w:rsidRPr="005C72D3" w:rsidRDefault="000F11E8" w:rsidP="000051B7">
                <w:pPr>
                  <w:spacing w:after="0" w:line="240" w:lineRule="auto"/>
                  <w:jc w:val="center"/>
                  <w:rPr>
                    <w:b/>
                    <w:bCs/>
                    <w:sz w:val="24"/>
                    <w:szCs w:val="24"/>
                  </w:rPr>
                </w:pPr>
                <w:r w:rsidRPr="005C72D3">
                  <w:rPr>
                    <w:b/>
                    <w:bCs/>
                    <w:sz w:val="24"/>
                    <w:szCs w:val="24"/>
                  </w:rPr>
                  <w:t>On track - with minimal risks/issues</w:t>
                </w:r>
              </w:p>
            </w:sdtContent>
          </w:sdt>
          <w:p w14:paraId="1E2074AE" w14:textId="77777777" w:rsidR="000F11E8" w:rsidRPr="005C72D3" w:rsidRDefault="000F11E8" w:rsidP="000051B7">
            <w:pPr>
              <w:spacing w:after="0" w:line="240" w:lineRule="auto"/>
              <w:rPr>
                <w:rFonts w:eastAsia="Times New Roman"/>
                <w:i/>
                <w:iCs/>
                <w:sz w:val="24"/>
                <w:szCs w:val="24"/>
                <w:lang w:eastAsia="en-NZ"/>
              </w:rPr>
            </w:pPr>
          </w:p>
        </w:tc>
      </w:tr>
      <w:tr w:rsidR="000F11E8" w:rsidRPr="00913BE4" w14:paraId="569FEBFE" w14:textId="77777777" w:rsidTr="00E76EAF">
        <w:tc>
          <w:tcPr>
            <w:tcW w:w="2458" w:type="dxa"/>
          </w:tcPr>
          <w:p w14:paraId="67801CE7" w14:textId="77777777" w:rsidR="000F11E8" w:rsidRPr="005C72D3" w:rsidRDefault="000F11E8" w:rsidP="000051B7">
            <w:pPr>
              <w:spacing w:after="0" w:line="240" w:lineRule="auto"/>
              <w:rPr>
                <w:sz w:val="24"/>
                <w:szCs w:val="24"/>
              </w:rPr>
            </w:pPr>
            <w:r w:rsidRPr="005C72D3">
              <w:rPr>
                <w:rFonts w:cstheme="minorHAnsi"/>
                <w:sz w:val="24"/>
                <w:szCs w:val="24"/>
              </w:rPr>
              <w:t>1. Progress actions where there are opportunities.</w:t>
            </w:r>
          </w:p>
        </w:tc>
        <w:tc>
          <w:tcPr>
            <w:tcW w:w="3299" w:type="dxa"/>
          </w:tcPr>
          <w:p w14:paraId="38E1B8D0" w14:textId="77777777" w:rsidR="000F11E8" w:rsidRPr="005C72D3" w:rsidRDefault="000F11E8" w:rsidP="000051B7">
            <w:pPr>
              <w:spacing w:after="0" w:line="240" w:lineRule="auto"/>
              <w:rPr>
                <w:i/>
                <w:iCs/>
                <w:sz w:val="24"/>
                <w:szCs w:val="24"/>
              </w:rPr>
            </w:pPr>
            <w:r w:rsidRPr="005C72D3">
              <w:rPr>
                <w:i/>
                <w:iCs/>
                <w:sz w:val="24"/>
                <w:szCs w:val="24"/>
              </w:rPr>
              <w:t>Health and Disability System Reforms</w:t>
            </w:r>
          </w:p>
          <w:p w14:paraId="467BD6CF" w14:textId="77777777" w:rsidR="000F11E8" w:rsidRPr="005C72D3" w:rsidRDefault="000F11E8" w:rsidP="000051B7">
            <w:pPr>
              <w:spacing w:after="0" w:line="240" w:lineRule="auto"/>
              <w:rPr>
                <w:sz w:val="24"/>
                <w:szCs w:val="24"/>
              </w:rPr>
            </w:pPr>
          </w:p>
          <w:p w14:paraId="17EC9579" w14:textId="77777777" w:rsidR="000F11E8" w:rsidRPr="005C72D3" w:rsidRDefault="000F11E8" w:rsidP="000051B7">
            <w:pPr>
              <w:spacing w:after="0" w:line="240" w:lineRule="auto"/>
              <w:rPr>
                <w:sz w:val="24"/>
                <w:szCs w:val="24"/>
              </w:rPr>
            </w:pPr>
            <w:r w:rsidRPr="005C72D3">
              <w:rPr>
                <w:sz w:val="24"/>
                <w:szCs w:val="24"/>
              </w:rPr>
              <w:t xml:space="preserve">The interim Health GPS, interim New Zealand Health Plan and </w:t>
            </w:r>
            <w:proofErr w:type="spellStart"/>
            <w:r w:rsidRPr="005C72D3">
              <w:rPr>
                <w:sz w:val="24"/>
                <w:szCs w:val="24"/>
              </w:rPr>
              <w:t>Pae</w:t>
            </w:r>
            <w:proofErr w:type="spellEnd"/>
            <w:r w:rsidRPr="005C72D3">
              <w:rPr>
                <w:sz w:val="24"/>
                <w:szCs w:val="24"/>
              </w:rPr>
              <w:t xml:space="preserve"> Ora Act collectively set the frame and signal forward direction for the New Zealand health system, these were progressed (and/ or finalised) during the reporting period. </w:t>
            </w:r>
          </w:p>
          <w:p w14:paraId="6A2F075D" w14:textId="77777777" w:rsidR="000F11E8" w:rsidRPr="005C72D3" w:rsidRDefault="000F11E8" w:rsidP="000051B7">
            <w:pPr>
              <w:spacing w:after="0" w:line="240" w:lineRule="auto"/>
              <w:rPr>
                <w:sz w:val="24"/>
                <w:szCs w:val="24"/>
              </w:rPr>
            </w:pPr>
          </w:p>
          <w:p w14:paraId="429E7851" w14:textId="04ABB259" w:rsidR="000F11E8" w:rsidRPr="005C72D3" w:rsidRDefault="000F11E8" w:rsidP="0088115F">
            <w:pPr>
              <w:spacing w:after="0" w:line="240" w:lineRule="auto"/>
              <w:rPr>
                <w:sz w:val="24"/>
                <w:szCs w:val="24"/>
              </w:rPr>
            </w:pPr>
            <w:r w:rsidRPr="005C72D3">
              <w:rPr>
                <w:sz w:val="24"/>
                <w:szCs w:val="24"/>
              </w:rPr>
              <w:t xml:space="preserve">The interim GPS prioritises engagement with disabled people and </w:t>
            </w:r>
            <w:r w:rsidRPr="005C72D3">
              <w:rPr>
                <w:sz w:val="24"/>
                <w:szCs w:val="24"/>
              </w:rPr>
              <w:lastRenderedPageBreak/>
              <w:t xml:space="preserve">tāngata whaikaha </w:t>
            </w:r>
            <w:r w:rsidR="00530B9B">
              <w:rPr>
                <w:sz w:val="24"/>
                <w:szCs w:val="24"/>
              </w:rPr>
              <w:t>M</w:t>
            </w:r>
            <w:r w:rsidR="00530B9B" w:rsidRPr="005C72D3">
              <w:rPr>
                <w:sz w:val="24"/>
                <w:szCs w:val="24"/>
              </w:rPr>
              <w:t>āori</w:t>
            </w:r>
            <w:r w:rsidRPr="005C72D3">
              <w:rPr>
                <w:sz w:val="24"/>
                <w:szCs w:val="24"/>
              </w:rPr>
              <w:t xml:space="preserve"> and improving accessibility of health services. </w:t>
            </w:r>
          </w:p>
        </w:tc>
        <w:tc>
          <w:tcPr>
            <w:tcW w:w="2008" w:type="dxa"/>
          </w:tcPr>
          <w:p w14:paraId="547A9198" w14:textId="77777777" w:rsidR="000F11E8" w:rsidRPr="005C72D3" w:rsidRDefault="000F11E8" w:rsidP="000051B7">
            <w:pPr>
              <w:spacing w:after="0" w:line="240" w:lineRule="auto"/>
              <w:rPr>
                <w:sz w:val="24"/>
                <w:szCs w:val="24"/>
                <w:highlight w:val="yellow"/>
              </w:rPr>
            </w:pPr>
          </w:p>
        </w:tc>
        <w:tc>
          <w:tcPr>
            <w:tcW w:w="1728" w:type="dxa"/>
            <w:shd w:val="clear" w:color="auto" w:fill="EAF1DD" w:themeFill="accent3" w:themeFillTint="33"/>
          </w:tcPr>
          <w:sdt>
            <w:sdtPr>
              <w:rPr>
                <w:b/>
                <w:bCs/>
                <w:sz w:val="24"/>
                <w:szCs w:val="24"/>
              </w:rPr>
              <w:alias w:val="Choose status from dropdown"/>
              <w:tag w:val="Choose status from dropdown"/>
              <w:id w:val="-1310165825"/>
              <w:placeholder>
                <w:docPart w:val="F613743384AD45E8B3634A89710E4658"/>
              </w:placeholder>
              <w:dropDownList>
                <w:listItem w:displayText="On track or ahead" w:value="On track or ahead"/>
                <w:listItem w:displayText="On track - with minimal risks/issues" w:value="On track - with minimal risks/issues"/>
                <w:listItem w:displayText="Off track - but low risks/issues" w:value="Off track - but low risks/issues"/>
                <w:listItem w:displayText="Off track - with significant risks/issues" w:value="Off track - with significant risks/issues"/>
                <w:listItem w:displayText="Complete" w:value="Complete"/>
              </w:dropDownList>
            </w:sdtPr>
            <w:sdtEndPr/>
            <w:sdtContent>
              <w:p w14:paraId="7D3049B5" w14:textId="77777777" w:rsidR="000F11E8" w:rsidRPr="005C72D3" w:rsidRDefault="000F11E8" w:rsidP="000051B7">
                <w:pPr>
                  <w:spacing w:after="0" w:line="240" w:lineRule="auto"/>
                  <w:jc w:val="center"/>
                  <w:rPr>
                    <w:b/>
                    <w:bCs/>
                    <w:sz w:val="24"/>
                    <w:szCs w:val="24"/>
                  </w:rPr>
                </w:pPr>
                <w:r w:rsidRPr="005C72D3">
                  <w:rPr>
                    <w:b/>
                    <w:bCs/>
                    <w:sz w:val="24"/>
                    <w:szCs w:val="24"/>
                  </w:rPr>
                  <w:t>On track - with minimal risks/issues</w:t>
                </w:r>
              </w:p>
            </w:sdtContent>
          </w:sdt>
          <w:p w14:paraId="4088AE9F" w14:textId="77777777" w:rsidR="000F11E8" w:rsidRPr="005C72D3" w:rsidRDefault="000F11E8" w:rsidP="000051B7">
            <w:pPr>
              <w:spacing w:after="0" w:line="240" w:lineRule="auto"/>
              <w:rPr>
                <w:rFonts w:eastAsia="Times New Roman"/>
                <w:i/>
                <w:iCs/>
                <w:sz w:val="24"/>
                <w:szCs w:val="24"/>
                <w:lang w:eastAsia="en-NZ"/>
              </w:rPr>
            </w:pPr>
          </w:p>
        </w:tc>
      </w:tr>
      <w:tr w:rsidR="000F11E8" w:rsidRPr="00913BE4" w14:paraId="74C400A2" w14:textId="77777777" w:rsidTr="00E76EAF">
        <w:tc>
          <w:tcPr>
            <w:tcW w:w="2458" w:type="dxa"/>
          </w:tcPr>
          <w:p w14:paraId="502D4E22" w14:textId="77777777" w:rsidR="000F11E8" w:rsidRPr="005C72D3" w:rsidRDefault="000F11E8" w:rsidP="000051B7">
            <w:pPr>
              <w:spacing w:after="0" w:line="240" w:lineRule="auto"/>
              <w:rPr>
                <w:rFonts w:cstheme="minorHAnsi"/>
                <w:sz w:val="24"/>
                <w:szCs w:val="24"/>
              </w:rPr>
            </w:pPr>
            <w:r w:rsidRPr="005C72D3">
              <w:rPr>
                <w:rFonts w:cstheme="minorHAnsi"/>
                <w:sz w:val="24"/>
                <w:szCs w:val="24"/>
              </w:rPr>
              <w:t>2. Health system disability data</w:t>
            </w:r>
          </w:p>
        </w:tc>
        <w:tc>
          <w:tcPr>
            <w:tcW w:w="3299" w:type="dxa"/>
          </w:tcPr>
          <w:p w14:paraId="751B468A" w14:textId="77777777" w:rsidR="000F11E8" w:rsidRPr="005C72D3" w:rsidRDefault="000F11E8" w:rsidP="000051B7">
            <w:pPr>
              <w:spacing w:after="0" w:line="240" w:lineRule="auto"/>
              <w:rPr>
                <w:rFonts w:cs="Calibri"/>
                <w:sz w:val="24"/>
                <w:szCs w:val="24"/>
              </w:rPr>
            </w:pPr>
            <w:r w:rsidRPr="005C72D3">
              <w:rPr>
                <w:rFonts w:cs="Calibri"/>
                <w:sz w:val="24"/>
                <w:szCs w:val="24"/>
              </w:rPr>
              <w:t>Patient Profile/National Health Index (PPNHI)</w:t>
            </w:r>
          </w:p>
          <w:p w14:paraId="326E1452" w14:textId="77777777" w:rsidR="000F11E8" w:rsidRPr="005C72D3" w:rsidRDefault="000F11E8" w:rsidP="000051B7">
            <w:pPr>
              <w:spacing w:after="0" w:line="240" w:lineRule="auto"/>
              <w:rPr>
                <w:rFonts w:cs="Calibri"/>
                <w:i/>
                <w:iCs/>
                <w:sz w:val="24"/>
                <w:szCs w:val="24"/>
              </w:rPr>
            </w:pPr>
          </w:p>
          <w:p w14:paraId="440E4EC1" w14:textId="77777777" w:rsidR="000F11E8" w:rsidRPr="005C72D3" w:rsidRDefault="000F11E8" w:rsidP="000051B7">
            <w:pPr>
              <w:spacing w:after="0" w:line="240" w:lineRule="auto"/>
              <w:rPr>
                <w:rFonts w:cs="Calibri"/>
                <w:sz w:val="24"/>
                <w:szCs w:val="24"/>
              </w:rPr>
            </w:pPr>
            <w:r w:rsidRPr="005C72D3">
              <w:rPr>
                <w:rFonts w:cs="Calibri"/>
                <w:sz w:val="24"/>
                <w:szCs w:val="24"/>
              </w:rPr>
              <w:t>PPNHI is a disability data project which aims to:</w:t>
            </w:r>
          </w:p>
          <w:p w14:paraId="73F00818" w14:textId="77777777" w:rsidR="000F11E8" w:rsidRPr="005C72D3" w:rsidRDefault="000F11E8" w:rsidP="00E007F8">
            <w:pPr>
              <w:pStyle w:val="ListParagraph"/>
              <w:numPr>
                <w:ilvl w:val="0"/>
                <w:numId w:val="59"/>
              </w:numPr>
              <w:spacing w:after="0" w:line="240" w:lineRule="auto"/>
              <w:ind w:left="478"/>
              <w:rPr>
                <w:rFonts w:cs="Calibri"/>
                <w:sz w:val="24"/>
                <w:szCs w:val="24"/>
              </w:rPr>
            </w:pPr>
            <w:r w:rsidRPr="005C72D3">
              <w:rPr>
                <w:rFonts w:cs="Calibri"/>
                <w:sz w:val="24"/>
                <w:szCs w:val="24"/>
              </w:rPr>
              <w:t xml:space="preserve">identify who disabled people are by NHI </w:t>
            </w:r>
          </w:p>
          <w:p w14:paraId="5A737395" w14:textId="77777777" w:rsidR="000F11E8" w:rsidRPr="005C72D3" w:rsidRDefault="000F11E8" w:rsidP="00E007F8">
            <w:pPr>
              <w:pStyle w:val="ListParagraph"/>
              <w:numPr>
                <w:ilvl w:val="0"/>
                <w:numId w:val="59"/>
              </w:numPr>
              <w:spacing w:after="0" w:line="240" w:lineRule="auto"/>
              <w:ind w:left="478"/>
              <w:rPr>
                <w:rFonts w:cs="Calibri"/>
                <w:sz w:val="24"/>
                <w:szCs w:val="24"/>
              </w:rPr>
            </w:pPr>
            <w:r w:rsidRPr="005C72D3">
              <w:rPr>
                <w:rFonts w:cs="Calibri"/>
                <w:sz w:val="24"/>
                <w:szCs w:val="24"/>
              </w:rPr>
              <w:t xml:space="preserve">create a platform to record communication access needs to health staff so they can be accommodated </w:t>
            </w:r>
          </w:p>
          <w:p w14:paraId="1A260681" w14:textId="02246066" w:rsidR="000F11E8" w:rsidRPr="005C72D3" w:rsidRDefault="000F11E8" w:rsidP="00E007F8">
            <w:pPr>
              <w:pStyle w:val="ListParagraph"/>
              <w:numPr>
                <w:ilvl w:val="0"/>
                <w:numId w:val="59"/>
              </w:numPr>
              <w:spacing w:after="0" w:line="240" w:lineRule="auto"/>
              <w:ind w:left="478"/>
              <w:rPr>
                <w:sz w:val="24"/>
                <w:szCs w:val="24"/>
              </w:rPr>
            </w:pPr>
            <w:r w:rsidRPr="005C72D3">
              <w:rPr>
                <w:rFonts w:cs="Calibri"/>
                <w:sz w:val="24"/>
                <w:szCs w:val="24"/>
              </w:rPr>
              <w:t xml:space="preserve">monitor the degree to which those needs are being met </w:t>
            </w:r>
          </w:p>
          <w:p w14:paraId="3FD44181" w14:textId="77777777" w:rsidR="000F11E8" w:rsidRPr="005C72D3" w:rsidRDefault="000F11E8" w:rsidP="000051B7">
            <w:pPr>
              <w:pStyle w:val="ListParagraph"/>
              <w:spacing w:after="0" w:line="240" w:lineRule="auto"/>
              <w:ind w:left="478"/>
              <w:rPr>
                <w:sz w:val="24"/>
                <w:szCs w:val="24"/>
              </w:rPr>
            </w:pPr>
          </w:p>
          <w:p w14:paraId="4CE1C602" w14:textId="31D13531" w:rsidR="000F11E8" w:rsidRPr="005C72D3" w:rsidRDefault="000F11E8" w:rsidP="000051B7">
            <w:pPr>
              <w:spacing w:after="0" w:line="240" w:lineRule="auto"/>
              <w:rPr>
                <w:sz w:val="24"/>
                <w:szCs w:val="24"/>
              </w:rPr>
            </w:pPr>
            <w:r w:rsidRPr="005C72D3">
              <w:rPr>
                <w:sz w:val="24"/>
                <w:szCs w:val="24"/>
              </w:rPr>
              <w:t xml:space="preserve">Significant progress has been made in the January-June 2022 period translating the high-level vision of PPNHI into a series of project documents that can be used to plan, </w:t>
            </w:r>
            <w:r w:rsidR="00186CDC" w:rsidRPr="005C72D3">
              <w:rPr>
                <w:sz w:val="24"/>
                <w:szCs w:val="24"/>
              </w:rPr>
              <w:t>cost,</w:t>
            </w:r>
            <w:r w:rsidRPr="005C72D3">
              <w:rPr>
                <w:sz w:val="24"/>
                <w:szCs w:val="24"/>
              </w:rPr>
              <w:t xml:space="preserve"> and seek approval to implement PPNHI. </w:t>
            </w:r>
          </w:p>
          <w:p w14:paraId="0C7613E5" w14:textId="77777777" w:rsidR="000F11E8" w:rsidRPr="005C72D3" w:rsidRDefault="000F11E8" w:rsidP="000051B7">
            <w:pPr>
              <w:spacing w:after="0" w:line="240" w:lineRule="auto"/>
              <w:rPr>
                <w:sz w:val="24"/>
                <w:szCs w:val="24"/>
              </w:rPr>
            </w:pPr>
          </w:p>
          <w:p w14:paraId="28E5F183" w14:textId="4468477D" w:rsidR="000F11E8" w:rsidRPr="005C72D3" w:rsidRDefault="000F11E8" w:rsidP="000051B7">
            <w:pPr>
              <w:spacing w:after="0" w:line="240" w:lineRule="auto"/>
              <w:rPr>
                <w:sz w:val="24"/>
                <w:szCs w:val="24"/>
                <w:lang w:val="mi-NZ"/>
              </w:rPr>
            </w:pPr>
            <w:r w:rsidRPr="005C72D3">
              <w:rPr>
                <w:sz w:val="24"/>
                <w:szCs w:val="24"/>
              </w:rPr>
              <w:t xml:space="preserve">PPNHI also held its first kaupapa </w:t>
            </w:r>
            <w:r w:rsidR="005C5F1D">
              <w:rPr>
                <w:sz w:val="24"/>
                <w:szCs w:val="24"/>
              </w:rPr>
              <w:t>m</w:t>
            </w:r>
            <w:r w:rsidRPr="005C72D3">
              <w:rPr>
                <w:sz w:val="24"/>
                <w:szCs w:val="24"/>
                <w:lang w:val="mi-NZ"/>
              </w:rPr>
              <w:t>āori hui.</w:t>
            </w:r>
          </w:p>
          <w:p w14:paraId="186F06B5" w14:textId="77777777" w:rsidR="000F11E8" w:rsidRPr="005C72D3" w:rsidRDefault="000F11E8" w:rsidP="000051B7">
            <w:pPr>
              <w:spacing w:after="0" w:line="240" w:lineRule="auto"/>
              <w:rPr>
                <w:sz w:val="24"/>
                <w:szCs w:val="24"/>
                <w:lang w:val="mi-NZ"/>
              </w:rPr>
            </w:pPr>
          </w:p>
          <w:p w14:paraId="7661189B" w14:textId="77777777" w:rsidR="000F11E8" w:rsidRPr="005C72D3" w:rsidRDefault="000F11E8" w:rsidP="000051B7">
            <w:pPr>
              <w:spacing w:after="0" w:line="240" w:lineRule="auto"/>
              <w:rPr>
                <w:i/>
                <w:iCs/>
                <w:sz w:val="24"/>
                <w:szCs w:val="24"/>
              </w:rPr>
            </w:pPr>
            <w:bookmarkStart w:id="17" w:name="_Hlk108431939"/>
            <w:r w:rsidRPr="005C72D3">
              <w:rPr>
                <w:i/>
                <w:iCs/>
                <w:sz w:val="24"/>
                <w:szCs w:val="24"/>
              </w:rPr>
              <w:t>New Zealand Health Survey</w:t>
            </w:r>
          </w:p>
          <w:p w14:paraId="05F9DDC2" w14:textId="77777777" w:rsidR="000F11E8" w:rsidRPr="005C72D3" w:rsidRDefault="000F11E8" w:rsidP="000051B7">
            <w:pPr>
              <w:spacing w:after="0" w:line="240" w:lineRule="auto"/>
              <w:rPr>
                <w:i/>
                <w:iCs/>
                <w:sz w:val="24"/>
                <w:szCs w:val="24"/>
              </w:rPr>
            </w:pPr>
          </w:p>
          <w:p w14:paraId="5DBD213C" w14:textId="77777777" w:rsidR="000F11E8" w:rsidRPr="005C72D3" w:rsidRDefault="000F11E8" w:rsidP="000051B7">
            <w:pPr>
              <w:spacing w:after="0" w:line="240" w:lineRule="auto"/>
              <w:rPr>
                <w:sz w:val="24"/>
                <w:szCs w:val="24"/>
              </w:rPr>
            </w:pPr>
            <w:r w:rsidRPr="005C72D3">
              <w:rPr>
                <w:sz w:val="24"/>
                <w:szCs w:val="24"/>
              </w:rPr>
              <w:t xml:space="preserve">The New Zealand Health Survey (NZHS) provides information about the health and wellbeing of New Zealanders and has included the Washington Short Set on Functioning to identify outcomes for </w:t>
            </w:r>
            <w:r w:rsidRPr="005C72D3">
              <w:rPr>
                <w:sz w:val="24"/>
                <w:szCs w:val="24"/>
              </w:rPr>
              <w:lastRenderedPageBreak/>
              <w:t>disabled people since 2018.</w:t>
            </w:r>
          </w:p>
          <w:p w14:paraId="3BB0D8C2" w14:textId="77777777" w:rsidR="000F11E8" w:rsidRPr="005C72D3" w:rsidRDefault="000F11E8" w:rsidP="000051B7">
            <w:pPr>
              <w:spacing w:after="0" w:line="240" w:lineRule="auto"/>
              <w:rPr>
                <w:sz w:val="24"/>
                <w:szCs w:val="24"/>
              </w:rPr>
            </w:pPr>
          </w:p>
          <w:p w14:paraId="0A785BC7" w14:textId="77777777" w:rsidR="000F11E8" w:rsidRPr="005C72D3" w:rsidRDefault="000F11E8" w:rsidP="000051B7">
            <w:pPr>
              <w:spacing w:after="0" w:line="240" w:lineRule="auto"/>
              <w:rPr>
                <w:sz w:val="24"/>
                <w:szCs w:val="24"/>
              </w:rPr>
            </w:pPr>
            <w:bookmarkStart w:id="18" w:name="_Hlk108431964"/>
            <w:bookmarkEnd w:id="17"/>
            <w:r w:rsidRPr="005C72D3">
              <w:rPr>
                <w:sz w:val="24"/>
                <w:szCs w:val="24"/>
              </w:rPr>
              <w:t xml:space="preserve">The Ministry is exploring the inclusion of both the Washington Group Enhanced Short Set on Functioning and the Child Functioning Module in the 2022/23 New Zealand Health Survey. </w:t>
            </w:r>
          </w:p>
          <w:p w14:paraId="466597D7" w14:textId="77777777" w:rsidR="000F11E8" w:rsidRPr="005C72D3" w:rsidRDefault="000F11E8" w:rsidP="000051B7">
            <w:pPr>
              <w:spacing w:after="0" w:line="240" w:lineRule="auto"/>
              <w:rPr>
                <w:i/>
                <w:iCs/>
                <w:sz w:val="24"/>
                <w:szCs w:val="24"/>
              </w:rPr>
            </w:pPr>
          </w:p>
          <w:p w14:paraId="427EF5F0" w14:textId="77777777" w:rsidR="000F11E8" w:rsidRPr="005C72D3" w:rsidRDefault="000F11E8" w:rsidP="000051B7">
            <w:pPr>
              <w:spacing w:after="0" w:line="240" w:lineRule="auto"/>
              <w:rPr>
                <w:i/>
                <w:iCs/>
                <w:sz w:val="24"/>
                <w:szCs w:val="24"/>
              </w:rPr>
            </w:pPr>
            <w:r w:rsidRPr="005C72D3">
              <w:rPr>
                <w:i/>
                <w:iCs/>
                <w:sz w:val="24"/>
                <w:szCs w:val="24"/>
              </w:rPr>
              <w:t>Other Data Efforts</w:t>
            </w:r>
          </w:p>
          <w:p w14:paraId="1BADC212" w14:textId="77777777" w:rsidR="000F11E8" w:rsidRPr="005C72D3" w:rsidRDefault="000F11E8" w:rsidP="000051B7">
            <w:pPr>
              <w:spacing w:after="0" w:line="240" w:lineRule="auto"/>
              <w:rPr>
                <w:i/>
                <w:iCs/>
                <w:sz w:val="24"/>
                <w:szCs w:val="24"/>
              </w:rPr>
            </w:pPr>
          </w:p>
          <w:p w14:paraId="5DEE128C" w14:textId="73593533" w:rsidR="000F11E8" w:rsidRPr="005C72D3" w:rsidRDefault="000F11E8" w:rsidP="0088115F">
            <w:pPr>
              <w:spacing w:after="0" w:line="240" w:lineRule="auto"/>
              <w:rPr>
                <w:sz w:val="24"/>
                <w:szCs w:val="24"/>
              </w:rPr>
            </w:pPr>
            <w:r w:rsidRPr="005C72D3">
              <w:rPr>
                <w:sz w:val="24"/>
                <w:szCs w:val="24"/>
              </w:rPr>
              <w:t>The Ministry is exploring ways to better use the data already available on disabled people including pooling multiple years of Health Survey data and using the Integrated Data Infrastructure to identify disabled populations in health datasets.</w:t>
            </w:r>
            <w:bookmarkEnd w:id="18"/>
          </w:p>
        </w:tc>
        <w:tc>
          <w:tcPr>
            <w:tcW w:w="2008" w:type="dxa"/>
          </w:tcPr>
          <w:p w14:paraId="114A65E5" w14:textId="77777777" w:rsidR="000F11E8" w:rsidRPr="00913BE4" w:rsidRDefault="000F11E8" w:rsidP="000051B7">
            <w:pPr>
              <w:spacing w:after="0" w:line="240" w:lineRule="auto"/>
              <w:rPr>
                <w:sz w:val="22"/>
              </w:rPr>
            </w:pPr>
          </w:p>
        </w:tc>
        <w:tc>
          <w:tcPr>
            <w:tcW w:w="1728" w:type="dxa"/>
            <w:shd w:val="clear" w:color="auto" w:fill="92D050"/>
          </w:tcPr>
          <w:sdt>
            <w:sdtPr>
              <w:rPr>
                <w:b/>
                <w:bCs/>
                <w:sz w:val="22"/>
              </w:rPr>
              <w:alias w:val="Choose status from dropdown"/>
              <w:tag w:val="Choose status from dropdown"/>
              <w:id w:val="1684169559"/>
              <w:placeholder>
                <w:docPart w:val="E8E4DB2031EB4511AC38DFFCBEC9EC91"/>
              </w:placeholder>
              <w:dropDownList>
                <w:listItem w:displayText="On track or ahead" w:value="On track or ahead"/>
                <w:listItem w:displayText="On track - with minimal risks/issues" w:value="On track - with minimal risks/issues"/>
                <w:listItem w:displayText="Off track - but low risks/issues" w:value="Off track - but low risks/issues"/>
                <w:listItem w:displayText="Off track - with significant risks/issues" w:value="Off track - with significant risks/issues"/>
                <w:listItem w:displayText="Complete" w:value="Complete"/>
              </w:dropDownList>
            </w:sdtPr>
            <w:sdtEndPr/>
            <w:sdtContent>
              <w:p w14:paraId="6E33BE48" w14:textId="77777777" w:rsidR="000F11E8" w:rsidRPr="00913BE4" w:rsidRDefault="000F11E8" w:rsidP="000051B7">
                <w:pPr>
                  <w:spacing w:after="0" w:line="240" w:lineRule="auto"/>
                  <w:jc w:val="center"/>
                  <w:rPr>
                    <w:b/>
                    <w:bCs/>
                    <w:sz w:val="22"/>
                  </w:rPr>
                </w:pPr>
                <w:r w:rsidRPr="00913BE4">
                  <w:rPr>
                    <w:b/>
                    <w:bCs/>
                    <w:sz w:val="22"/>
                  </w:rPr>
                  <w:t>On track or ahead</w:t>
                </w:r>
              </w:p>
            </w:sdtContent>
          </w:sdt>
          <w:p w14:paraId="5217C3EB" w14:textId="77777777" w:rsidR="000F11E8" w:rsidRPr="00913BE4" w:rsidRDefault="000F11E8" w:rsidP="000051B7">
            <w:pPr>
              <w:spacing w:after="0" w:line="240" w:lineRule="auto"/>
              <w:rPr>
                <w:rFonts w:eastAsia="Times New Roman"/>
                <w:i/>
                <w:iCs/>
                <w:sz w:val="22"/>
                <w:lang w:eastAsia="en-NZ"/>
              </w:rPr>
            </w:pPr>
          </w:p>
        </w:tc>
      </w:tr>
      <w:tr w:rsidR="000F11E8" w:rsidRPr="00913BE4" w14:paraId="03542224" w14:textId="77777777" w:rsidTr="00E76EAF">
        <w:tc>
          <w:tcPr>
            <w:tcW w:w="2458" w:type="dxa"/>
          </w:tcPr>
          <w:p w14:paraId="1E594722" w14:textId="77777777" w:rsidR="000F11E8" w:rsidRPr="005C72D3" w:rsidRDefault="000F11E8" w:rsidP="000051B7">
            <w:pPr>
              <w:spacing w:after="0" w:line="240" w:lineRule="auto"/>
              <w:rPr>
                <w:sz w:val="24"/>
                <w:szCs w:val="24"/>
              </w:rPr>
            </w:pPr>
            <w:r w:rsidRPr="005C72D3">
              <w:rPr>
                <w:sz w:val="24"/>
                <w:szCs w:val="24"/>
              </w:rPr>
              <w:t xml:space="preserve">3. </w:t>
            </w:r>
            <w:r w:rsidRPr="005C72D3">
              <w:rPr>
                <w:rFonts w:cstheme="minorHAnsi"/>
                <w:sz w:val="24"/>
                <w:szCs w:val="24"/>
              </w:rPr>
              <w:t>Health workforce disability awareness and capability</w:t>
            </w:r>
          </w:p>
        </w:tc>
        <w:tc>
          <w:tcPr>
            <w:tcW w:w="3299" w:type="dxa"/>
          </w:tcPr>
          <w:p w14:paraId="620A95A0" w14:textId="77777777" w:rsidR="000F11E8" w:rsidRPr="005C72D3" w:rsidRDefault="000F11E8" w:rsidP="000051B7">
            <w:pPr>
              <w:spacing w:after="0" w:line="240" w:lineRule="auto"/>
              <w:rPr>
                <w:sz w:val="24"/>
                <w:szCs w:val="24"/>
              </w:rPr>
            </w:pPr>
            <w:r w:rsidRPr="005C72D3">
              <w:rPr>
                <w:sz w:val="24"/>
                <w:szCs w:val="24"/>
              </w:rPr>
              <w:t xml:space="preserve">The Ministry deliberately paused components of the work programme through the reporting period as we progressed health system reforms. </w:t>
            </w:r>
          </w:p>
          <w:p w14:paraId="4B1B16C2" w14:textId="77777777" w:rsidR="000F11E8" w:rsidRPr="005C72D3" w:rsidRDefault="000F11E8" w:rsidP="000051B7">
            <w:pPr>
              <w:spacing w:after="0" w:line="240" w:lineRule="auto"/>
              <w:rPr>
                <w:sz w:val="24"/>
                <w:szCs w:val="24"/>
              </w:rPr>
            </w:pPr>
          </w:p>
          <w:p w14:paraId="6944DF13" w14:textId="77777777" w:rsidR="000F11E8" w:rsidRPr="005C72D3" w:rsidRDefault="000F11E8" w:rsidP="000051B7">
            <w:pPr>
              <w:spacing w:after="0" w:line="240" w:lineRule="auto"/>
              <w:rPr>
                <w:sz w:val="24"/>
                <w:szCs w:val="24"/>
              </w:rPr>
            </w:pPr>
            <w:r w:rsidRPr="005C72D3">
              <w:rPr>
                <w:sz w:val="24"/>
                <w:szCs w:val="24"/>
              </w:rPr>
              <w:t>The interim Health GPS identifies the development of the future health workforce as one of its six priorities. It also contains a commitment that all health and wellbeing professionals receive the training and support necessary to ensure disabled people are treated with dignity and respect.</w:t>
            </w:r>
          </w:p>
          <w:p w14:paraId="122ECA80" w14:textId="77777777" w:rsidR="000F11E8" w:rsidRPr="005C72D3" w:rsidRDefault="000F11E8" w:rsidP="000051B7">
            <w:pPr>
              <w:spacing w:after="0" w:line="240" w:lineRule="auto"/>
              <w:rPr>
                <w:sz w:val="24"/>
                <w:szCs w:val="24"/>
              </w:rPr>
            </w:pPr>
          </w:p>
          <w:p w14:paraId="39A118C5" w14:textId="0249D93B" w:rsidR="000F11E8" w:rsidRPr="005C72D3" w:rsidRDefault="000F11E8" w:rsidP="0088115F">
            <w:pPr>
              <w:spacing w:after="0" w:line="240" w:lineRule="auto"/>
              <w:rPr>
                <w:rFonts w:cs="Segoe UI"/>
                <w:sz w:val="24"/>
                <w:szCs w:val="24"/>
              </w:rPr>
            </w:pPr>
            <w:r w:rsidRPr="005C72D3">
              <w:rPr>
                <w:sz w:val="24"/>
                <w:szCs w:val="24"/>
              </w:rPr>
              <w:lastRenderedPageBreak/>
              <w:t xml:space="preserve">Action will be progressed moving forward as a component of wider work to raise the awareness and capability of the health workforce to respond to the needs of diverse communities.  </w:t>
            </w:r>
          </w:p>
        </w:tc>
        <w:tc>
          <w:tcPr>
            <w:tcW w:w="2008" w:type="dxa"/>
          </w:tcPr>
          <w:p w14:paraId="74400079" w14:textId="77777777" w:rsidR="000F11E8" w:rsidRPr="005C72D3" w:rsidRDefault="000F11E8" w:rsidP="000051B7">
            <w:pPr>
              <w:spacing w:after="0" w:line="240" w:lineRule="auto"/>
              <w:rPr>
                <w:sz w:val="24"/>
                <w:szCs w:val="24"/>
              </w:rPr>
            </w:pPr>
            <w:r w:rsidRPr="005C72D3">
              <w:rPr>
                <w:sz w:val="24"/>
                <w:szCs w:val="24"/>
              </w:rPr>
              <w:lastRenderedPageBreak/>
              <w:t>The Ministry deliberately paused substantive components of the work programme as we have worked through the health and disability system reforms process.</w:t>
            </w:r>
          </w:p>
          <w:p w14:paraId="565F2A07" w14:textId="77777777" w:rsidR="000F11E8" w:rsidRPr="005C72D3" w:rsidRDefault="000F11E8" w:rsidP="000051B7">
            <w:pPr>
              <w:spacing w:after="0" w:line="240" w:lineRule="auto"/>
              <w:rPr>
                <w:sz w:val="24"/>
                <w:szCs w:val="24"/>
              </w:rPr>
            </w:pPr>
          </w:p>
          <w:p w14:paraId="1BDC22FD" w14:textId="77777777" w:rsidR="000F11E8" w:rsidRPr="005C72D3" w:rsidRDefault="000F11E8" w:rsidP="000051B7">
            <w:pPr>
              <w:spacing w:after="0" w:line="240" w:lineRule="auto"/>
              <w:rPr>
                <w:sz w:val="24"/>
                <w:szCs w:val="24"/>
              </w:rPr>
            </w:pPr>
            <w:r w:rsidRPr="005C72D3">
              <w:rPr>
                <w:sz w:val="24"/>
                <w:szCs w:val="24"/>
              </w:rPr>
              <w:t xml:space="preserve">COVID-19 related absence has further impacted progress. </w:t>
            </w:r>
          </w:p>
          <w:p w14:paraId="67371295" w14:textId="77777777" w:rsidR="000F11E8" w:rsidRPr="005C72D3" w:rsidRDefault="000F11E8" w:rsidP="000051B7">
            <w:pPr>
              <w:spacing w:after="0" w:line="240" w:lineRule="auto"/>
              <w:rPr>
                <w:sz w:val="24"/>
                <w:szCs w:val="24"/>
              </w:rPr>
            </w:pPr>
          </w:p>
        </w:tc>
        <w:tc>
          <w:tcPr>
            <w:tcW w:w="1728" w:type="dxa"/>
            <w:shd w:val="clear" w:color="auto" w:fill="FFC000"/>
          </w:tcPr>
          <w:sdt>
            <w:sdtPr>
              <w:rPr>
                <w:b/>
                <w:bCs/>
                <w:sz w:val="24"/>
                <w:szCs w:val="24"/>
              </w:rPr>
              <w:alias w:val="Choose status from dropdown"/>
              <w:tag w:val="Choose status from dropdown"/>
              <w:id w:val="1201203901"/>
              <w:placeholder>
                <w:docPart w:val="5C809DF62E6446DAA9FD2E043A2A7AB5"/>
              </w:placeholder>
              <w:dropDownList>
                <w:listItem w:displayText="On track or ahead" w:value="On track or ahead"/>
                <w:listItem w:displayText="On track - with minimal risks/issues" w:value="On track - with minimal risks/issues"/>
                <w:listItem w:displayText="Off track - but low risks/issues" w:value="Off track - but low risks/issues"/>
                <w:listItem w:displayText="Off track - with significant risks/issues" w:value="Off track - with significant risks/issues"/>
                <w:listItem w:displayText="Complete" w:value="Complete"/>
              </w:dropDownList>
            </w:sdtPr>
            <w:sdtEndPr/>
            <w:sdtContent>
              <w:p w14:paraId="46D0D3B1" w14:textId="77777777" w:rsidR="000F11E8" w:rsidRPr="005C72D3" w:rsidRDefault="000F11E8" w:rsidP="000051B7">
                <w:pPr>
                  <w:spacing w:after="0" w:line="240" w:lineRule="auto"/>
                  <w:jc w:val="center"/>
                  <w:rPr>
                    <w:b/>
                    <w:bCs/>
                    <w:sz w:val="24"/>
                    <w:szCs w:val="24"/>
                  </w:rPr>
                </w:pPr>
                <w:r w:rsidRPr="005C72D3">
                  <w:rPr>
                    <w:b/>
                    <w:bCs/>
                    <w:sz w:val="24"/>
                    <w:szCs w:val="24"/>
                  </w:rPr>
                  <w:t>Off track - but low risks/issues</w:t>
                </w:r>
              </w:p>
            </w:sdtContent>
          </w:sdt>
          <w:p w14:paraId="545606EA" w14:textId="77777777" w:rsidR="000F11E8" w:rsidRPr="005C72D3" w:rsidRDefault="000F11E8" w:rsidP="000051B7">
            <w:pPr>
              <w:spacing w:after="0" w:line="240" w:lineRule="auto"/>
              <w:rPr>
                <w:rFonts w:eastAsia="Times New Roman"/>
                <w:i/>
                <w:iCs/>
                <w:sz w:val="24"/>
                <w:szCs w:val="24"/>
                <w:lang w:eastAsia="en-NZ"/>
              </w:rPr>
            </w:pPr>
          </w:p>
        </w:tc>
      </w:tr>
      <w:tr w:rsidR="000F11E8" w:rsidRPr="005C72D3" w14:paraId="5824F4AF" w14:textId="77777777" w:rsidTr="00E76EAF">
        <w:tc>
          <w:tcPr>
            <w:tcW w:w="2458" w:type="dxa"/>
          </w:tcPr>
          <w:p w14:paraId="4DAE7E78" w14:textId="77777777" w:rsidR="000F11E8" w:rsidRPr="005C72D3" w:rsidRDefault="000F11E8" w:rsidP="000051B7">
            <w:pPr>
              <w:spacing w:after="0" w:line="240" w:lineRule="auto"/>
              <w:rPr>
                <w:sz w:val="24"/>
                <w:szCs w:val="24"/>
              </w:rPr>
            </w:pPr>
            <w:r w:rsidRPr="005C72D3">
              <w:rPr>
                <w:sz w:val="24"/>
                <w:szCs w:val="24"/>
              </w:rPr>
              <w:t xml:space="preserve">Access to quality healthcare </w:t>
            </w:r>
          </w:p>
          <w:p w14:paraId="3A368EB3" w14:textId="77777777" w:rsidR="000F11E8" w:rsidRPr="005C72D3" w:rsidRDefault="000F11E8" w:rsidP="000051B7">
            <w:pPr>
              <w:spacing w:after="0" w:line="240" w:lineRule="auto"/>
              <w:rPr>
                <w:sz w:val="24"/>
                <w:szCs w:val="24"/>
              </w:rPr>
            </w:pPr>
          </w:p>
        </w:tc>
        <w:tc>
          <w:tcPr>
            <w:tcW w:w="3299" w:type="dxa"/>
          </w:tcPr>
          <w:p w14:paraId="5A0D2FFC" w14:textId="77777777" w:rsidR="000F11E8" w:rsidRPr="000020D7" w:rsidRDefault="000F11E8" w:rsidP="000051B7">
            <w:pPr>
              <w:spacing w:after="0" w:line="240" w:lineRule="auto"/>
              <w:rPr>
                <w:rFonts w:cstheme="minorHAnsi"/>
                <w:b/>
                <w:iCs/>
                <w:sz w:val="24"/>
                <w:szCs w:val="24"/>
              </w:rPr>
            </w:pPr>
            <w:r w:rsidRPr="000020D7">
              <w:rPr>
                <w:rFonts w:cstheme="minorHAnsi"/>
                <w:b/>
                <w:iCs/>
                <w:sz w:val="24"/>
                <w:szCs w:val="24"/>
              </w:rPr>
              <w:t xml:space="preserve">Implement disability actions in health action plans </w:t>
            </w:r>
          </w:p>
          <w:p w14:paraId="46F6B0E9" w14:textId="77777777" w:rsidR="000F11E8" w:rsidRPr="005C72D3" w:rsidRDefault="000F11E8" w:rsidP="000051B7">
            <w:pPr>
              <w:spacing w:after="0" w:line="240" w:lineRule="auto"/>
              <w:rPr>
                <w:rFonts w:cstheme="minorHAnsi"/>
                <w:b/>
                <w:i/>
                <w:sz w:val="24"/>
                <w:szCs w:val="24"/>
              </w:rPr>
            </w:pPr>
          </w:p>
          <w:p w14:paraId="00EDB6BC" w14:textId="5315E346" w:rsidR="000F11E8" w:rsidRPr="005C72D3" w:rsidRDefault="000F11E8" w:rsidP="000051B7">
            <w:pPr>
              <w:spacing w:after="0" w:line="240" w:lineRule="auto"/>
              <w:rPr>
                <w:sz w:val="24"/>
                <w:szCs w:val="24"/>
              </w:rPr>
            </w:pPr>
            <w:r w:rsidRPr="005C72D3">
              <w:rPr>
                <w:sz w:val="24"/>
                <w:szCs w:val="24"/>
              </w:rPr>
              <w:t>We have made specific reference to the needs of the disability community in strategic health documents.</w:t>
            </w:r>
            <w:r w:rsidR="00384331">
              <w:rPr>
                <w:sz w:val="24"/>
                <w:szCs w:val="24"/>
              </w:rPr>
              <w:t xml:space="preserve"> </w:t>
            </w:r>
          </w:p>
          <w:p w14:paraId="3A8806D7" w14:textId="77777777" w:rsidR="000F11E8" w:rsidRPr="005C72D3" w:rsidRDefault="000F11E8" w:rsidP="000051B7">
            <w:pPr>
              <w:spacing w:after="0" w:line="240" w:lineRule="auto"/>
              <w:rPr>
                <w:rFonts w:cstheme="minorHAnsi"/>
                <w:b/>
                <w:i/>
                <w:sz w:val="24"/>
                <w:szCs w:val="24"/>
              </w:rPr>
            </w:pPr>
          </w:p>
          <w:p w14:paraId="0F7B36F5" w14:textId="77777777" w:rsidR="000F11E8" w:rsidRPr="005C72D3" w:rsidRDefault="000F11E8" w:rsidP="000051B7">
            <w:pPr>
              <w:spacing w:after="0" w:line="240" w:lineRule="auto"/>
              <w:rPr>
                <w:sz w:val="24"/>
                <w:szCs w:val="24"/>
              </w:rPr>
            </w:pPr>
            <w:r w:rsidRPr="005C72D3">
              <w:rPr>
                <w:sz w:val="24"/>
                <w:szCs w:val="24"/>
              </w:rPr>
              <w:t>The interim Health GPS explicitly states that access to mainstream health services will be barrier-free and inclusive for disabled people, and that health services, communications and products that are specific to disabled people will be of high quality, available and accessible.</w:t>
            </w:r>
          </w:p>
          <w:p w14:paraId="04F81393" w14:textId="77777777" w:rsidR="000F11E8" w:rsidRPr="005C72D3" w:rsidRDefault="000F11E8" w:rsidP="000051B7">
            <w:pPr>
              <w:spacing w:after="0" w:line="240" w:lineRule="auto"/>
              <w:rPr>
                <w:sz w:val="24"/>
                <w:szCs w:val="24"/>
              </w:rPr>
            </w:pPr>
          </w:p>
          <w:p w14:paraId="3C139537" w14:textId="77777777" w:rsidR="000F11E8" w:rsidRPr="005C72D3" w:rsidRDefault="000F11E8" w:rsidP="000051B7">
            <w:pPr>
              <w:spacing w:after="0" w:line="240" w:lineRule="auto"/>
              <w:rPr>
                <w:sz w:val="24"/>
                <w:szCs w:val="24"/>
              </w:rPr>
            </w:pPr>
            <w:r w:rsidRPr="005C72D3">
              <w:rPr>
                <w:sz w:val="24"/>
                <w:szCs w:val="24"/>
              </w:rPr>
              <w:t>The Ministry will lead development of a Health of Disabled People Strategy.</w:t>
            </w:r>
          </w:p>
          <w:p w14:paraId="56503C44" w14:textId="77777777" w:rsidR="000F11E8" w:rsidRPr="005C72D3" w:rsidRDefault="000F11E8" w:rsidP="000051B7">
            <w:pPr>
              <w:spacing w:after="0" w:line="240" w:lineRule="auto"/>
              <w:rPr>
                <w:sz w:val="24"/>
                <w:szCs w:val="24"/>
              </w:rPr>
            </w:pPr>
            <w:r w:rsidRPr="005C72D3">
              <w:rPr>
                <w:sz w:val="24"/>
                <w:szCs w:val="24"/>
              </w:rPr>
              <w:t xml:space="preserve"> </w:t>
            </w:r>
          </w:p>
          <w:p w14:paraId="5F24DC03" w14:textId="77777777" w:rsidR="000F11E8" w:rsidRPr="000020D7" w:rsidRDefault="000F11E8" w:rsidP="000051B7">
            <w:pPr>
              <w:spacing w:after="0" w:line="240" w:lineRule="auto"/>
              <w:rPr>
                <w:b/>
                <w:bCs/>
                <w:sz w:val="24"/>
                <w:szCs w:val="24"/>
              </w:rPr>
            </w:pPr>
            <w:r w:rsidRPr="000020D7">
              <w:rPr>
                <w:b/>
                <w:bCs/>
                <w:sz w:val="24"/>
                <w:szCs w:val="24"/>
              </w:rPr>
              <w:t xml:space="preserve">Support and monitor DHB action plans (This Action will be reviewed going forward in the context of health and disability system reforms). </w:t>
            </w:r>
          </w:p>
          <w:p w14:paraId="24193ABB" w14:textId="77777777" w:rsidR="000F11E8" w:rsidRPr="000020D7" w:rsidRDefault="000F11E8" w:rsidP="000051B7">
            <w:pPr>
              <w:spacing w:after="0" w:line="240" w:lineRule="auto"/>
              <w:rPr>
                <w:b/>
                <w:bCs/>
                <w:sz w:val="24"/>
                <w:szCs w:val="24"/>
              </w:rPr>
            </w:pPr>
          </w:p>
          <w:p w14:paraId="76EED107" w14:textId="77777777" w:rsidR="000F11E8" w:rsidRPr="005C72D3" w:rsidRDefault="000F11E8" w:rsidP="000051B7">
            <w:pPr>
              <w:spacing w:after="0" w:line="240" w:lineRule="auto"/>
              <w:rPr>
                <w:sz w:val="24"/>
                <w:szCs w:val="24"/>
              </w:rPr>
            </w:pPr>
            <w:r w:rsidRPr="005C72D3">
              <w:rPr>
                <w:sz w:val="24"/>
                <w:szCs w:val="24"/>
              </w:rPr>
              <w:lastRenderedPageBreak/>
              <w:t xml:space="preserve">DHBs (to June 2022) provided the Ministry with information about how they are improving services for disabled people. </w:t>
            </w:r>
          </w:p>
          <w:p w14:paraId="42D5E31E" w14:textId="77777777" w:rsidR="000F11E8" w:rsidRPr="005C72D3" w:rsidRDefault="000F11E8" w:rsidP="000051B7">
            <w:pPr>
              <w:spacing w:after="0" w:line="240" w:lineRule="auto"/>
              <w:rPr>
                <w:sz w:val="24"/>
                <w:szCs w:val="24"/>
              </w:rPr>
            </w:pPr>
          </w:p>
          <w:p w14:paraId="2276CD31" w14:textId="77777777" w:rsidR="000F11E8" w:rsidRPr="005C72D3" w:rsidRDefault="000F11E8" w:rsidP="000051B7">
            <w:pPr>
              <w:spacing w:after="0" w:line="240" w:lineRule="auto"/>
              <w:rPr>
                <w:sz w:val="24"/>
                <w:szCs w:val="24"/>
              </w:rPr>
            </w:pPr>
            <w:r w:rsidRPr="005C72D3">
              <w:rPr>
                <w:sz w:val="24"/>
                <w:szCs w:val="24"/>
              </w:rPr>
              <w:t>Achieving national consistency for disabled people as a priority equity population is a significant opportunity with the change from 20 autonomous DHBs to Te Whatu Ora.</w:t>
            </w:r>
          </w:p>
          <w:p w14:paraId="42AA9BBB" w14:textId="77777777" w:rsidR="000F11E8" w:rsidRPr="005C72D3" w:rsidRDefault="000F11E8" w:rsidP="000051B7">
            <w:pPr>
              <w:spacing w:after="0" w:line="240" w:lineRule="auto"/>
              <w:rPr>
                <w:sz w:val="24"/>
                <w:szCs w:val="24"/>
              </w:rPr>
            </w:pPr>
          </w:p>
          <w:p w14:paraId="262520FD" w14:textId="77777777" w:rsidR="000F11E8" w:rsidRPr="000020D7" w:rsidRDefault="000F11E8" w:rsidP="000051B7">
            <w:pPr>
              <w:spacing w:after="0" w:line="240" w:lineRule="auto"/>
              <w:rPr>
                <w:b/>
                <w:bCs/>
                <w:sz w:val="24"/>
                <w:szCs w:val="24"/>
              </w:rPr>
            </w:pPr>
            <w:bookmarkStart w:id="19" w:name="_Hlk108703400"/>
            <w:r w:rsidRPr="000020D7">
              <w:rPr>
                <w:b/>
                <w:bCs/>
                <w:sz w:val="24"/>
                <w:szCs w:val="24"/>
              </w:rPr>
              <w:t>Pharmacy</w:t>
            </w:r>
          </w:p>
          <w:p w14:paraId="796F4B65" w14:textId="77777777" w:rsidR="000F11E8" w:rsidRPr="005C72D3" w:rsidRDefault="000F11E8" w:rsidP="000051B7">
            <w:pPr>
              <w:spacing w:after="0" w:line="240" w:lineRule="auto"/>
              <w:rPr>
                <w:b/>
                <w:bCs/>
                <w:i/>
                <w:iCs/>
                <w:sz w:val="24"/>
                <w:szCs w:val="24"/>
              </w:rPr>
            </w:pPr>
          </w:p>
          <w:bookmarkEnd w:id="19"/>
          <w:p w14:paraId="3DAC5874" w14:textId="77777777" w:rsidR="000F11E8" w:rsidRPr="005C72D3" w:rsidRDefault="000F11E8" w:rsidP="000051B7">
            <w:pPr>
              <w:spacing w:after="0" w:line="240" w:lineRule="auto"/>
              <w:rPr>
                <w:sz w:val="24"/>
                <w:szCs w:val="24"/>
              </w:rPr>
            </w:pPr>
            <w:r w:rsidRPr="005C72D3">
              <w:rPr>
                <w:sz w:val="24"/>
                <w:szCs w:val="24"/>
              </w:rPr>
              <w:t xml:space="preserve">As part of the Pharmacy </w:t>
            </w:r>
            <w:proofErr w:type="spellStart"/>
            <w:r w:rsidRPr="005C72D3">
              <w:rPr>
                <w:sz w:val="24"/>
                <w:szCs w:val="24"/>
              </w:rPr>
              <w:t>Whakamahere</w:t>
            </w:r>
            <w:proofErr w:type="spellEnd"/>
            <w:r w:rsidRPr="005C72D3">
              <w:rPr>
                <w:sz w:val="24"/>
                <w:szCs w:val="24"/>
              </w:rPr>
              <w:t xml:space="preserve"> programme (the Pharmacy Action Plan 2016-2020 refresh), from January-June 2022 the Ministry has built relationships and engaged, through numerous hui/talanoa, with key and vulnerable communities to gain an understanding of people’s needs from pharmacy services and medicines. </w:t>
            </w:r>
          </w:p>
          <w:p w14:paraId="17CA303C" w14:textId="77777777" w:rsidR="000F11E8" w:rsidRPr="005C72D3" w:rsidRDefault="000F11E8" w:rsidP="000051B7">
            <w:pPr>
              <w:spacing w:after="0" w:line="240" w:lineRule="auto"/>
              <w:rPr>
                <w:sz w:val="24"/>
                <w:szCs w:val="24"/>
              </w:rPr>
            </w:pPr>
          </w:p>
          <w:p w14:paraId="42A93C52" w14:textId="77777777" w:rsidR="000F11E8" w:rsidRPr="005C72D3" w:rsidRDefault="000F11E8" w:rsidP="000051B7">
            <w:pPr>
              <w:spacing w:after="0" w:line="240" w:lineRule="auto"/>
              <w:rPr>
                <w:sz w:val="24"/>
                <w:szCs w:val="24"/>
              </w:rPr>
            </w:pPr>
            <w:r w:rsidRPr="005C72D3">
              <w:rPr>
                <w:sz w:val="24"/>
                <w:szCs w:val="24"/>
              </w:rPr>
              <w:t>These communities have included:</w:t>
            </w:r>
          </w:p>
          <w:p w14:paraId="717BFD6A" w14:textId="77777777" w:rsidR="000F11E8" w:rsidRPr="005C72D3" w:rsidRDefault="000F11E8" w:rsidP="00E007F8">
            <w:pPr>
              <w:pStyle w:val="ListParagraph"/>
              <w:numPr>
                <w:ilvl w:val="0"/>
                <w:numId w:val="64"/>
              </w:numPr>
              <w:spacing w:after="0" w:line="240" w:lineRule="auto"/>
              <w:ind w:left="337" w:hanging="337"/>
              <w:rPr>
                <w:sz w:val="24"/>
                <w:szCs w:val="24"/>
              </w:rPr>
            </w:pPr>
            <w:r w:rsidRPr="005C72D3">
              <w:rPr>
                <w:sz w:val="24"/>
                <w:szCs w:val="24"/>
              </w:rPr>
              <w:t>Pacific communities in the Hutt Valley and Porirua</w:t>
            </w:r>
          </w:p>
          <w:p w14:paraId="3CB5AD5D" w14:textId="77777777" w:rsidR="000F11E8" w:rsidRPr="005C72D3" w:rsidRDefault="000F11E8" w:rsidP="00E007F8">
            <w:pPr>
              <w:pStyle w:val="ListParagraph"/>
              <w:numPr>
                <w:ilvl w:val="0"/>
                <w:numId w:val="64"/>
              </w:numPr>
              <w:spacing w:after="0" w:line="240" w:lineRule="auto"/>
              <w:ind w:left="337" w:hanging="337"/>
              <w:rPr>
                <w:sz w:val="24"/>
                <w:szCs w:val="24"/>
              </w:rPr>
            </w:pPr>
            <w:r w:rsidRPr="005C72D3">
              <w:rPr>
                <w:sz w:val="24"/>
                <w:szCs w:val="24"/>
              </w:rPr>
              <w:t>Pacific Persons with Disabilities in conjunction with the Ministry of Health’s Pacific Disability Directorate and the Ministry of Pacific Peoples</w:t>
            </w:r>
          </w:p>
          <w:p w14:paraId="20C8AB51" w14:textId="77777777" w:rsidR="000F11E8" w:rsidRPr="005C72D3" w:rsidRDefault="000F11E8" w:rsidP="00E007F8">
            <w:pPr>
              <w:pStyle w:val="ListParagraph"/>
              <w:numPr>
                <w:ilvl w:val="0"/>
                <w:numId w:val="64"/>
              </w:numPr>
              <w:spacing w:after="0" w:line="240" w:lineRule="auto"/>
              <w:ind w:left="337" w:hanging="337"/>
              <w:rPr>
                <w:sz w:val="24"/>
                <w:szCs w:val="24"/>
              </w:rPr>
            </w:pPr>
            <w:r w:rsidRPr="005C72D3">
              <w:rPr>
                <w:sz w:val="24"/>
                <w:szCs w:val="24"/>
              </w:rPr>
              <w:lastRenderedPageBreak/>
              <w:t>The Deaf Community in conjunction with Deaf Aotearoa and Deaf Wellbeing NZ; and</w:t>
            </w:r>
          </w:p>
          <w:p w14:paraId="4D6116CB" w14:textId="77777777" w:rsidR="000F11E8" w:rsidRPr="005C72D3" w:rsidRDefault="000F11E8" w:rsidP="00E007F8">
            <w:pPr>
              <w:pStyle w:val="ListParagraph"/>
              <w:numPr>
                <w:ilvl w:val="0"/>
                <w:numId w:val="64"/>
              </w:numPr>
              <w:spacing w:after="0" w:line="240" w:lineRule="auto"/>
              <w:ind w:left="337" w:hanging="337"/>
              <w:rPr>
                <w:sz w:val="24"/>
                <w:szCs w:val="24"/>
              </w:rPr>
            </w:pPr>
            <w:r w:rsidRPr="005C72D3">
              <w:rPr>
                <w:sz w:val="24"/>
                <w:szCs w:val="24"/>
              </w:rPr>
              <w:t>The Blind Community in conjunction with Blind Citizens NZ.</w:t>
            </w:r>
          </w:p>
          <w:p w14:paraId="20B457D1" w14:textId="77777777" w:rsidR="000F11E8" w:rsidRPr="005C72D3" w:rsidRDefault="000F11E8" w:rsidP="000051B7">
            <w:pPr>
              <w:spacing w:after="0" w:line="240" w:lineRule="auto"/>
              <w:rPr>
                <w:sz w:val="24"/>
                <w:szCs w:val="24"/>
              </w:rPr>
            </w:pPr>
          </w:p>
          <w:p w14:paraId="4199C03F" w14:textId="2E54EF87" w:rsidR="000F11E8" w:rsidRPr="005C72D3" w:rsidRDefault="00384331" w:rsidP="000051B7">
            <w:pPr>
              <w:spacing w:after="0" w:line="240" w:lineRule="auto"/>
              <w:rPr>
                <w:sz w:val="24"/>
                <w:szCs w:val="24"/>
              </w:rPr>
            </w:pPr>
            <w:r>
              <w:rPr>
                <w:sz w:val="24"/>
                <w:szCs w:val="24"/>
              </w:rPr>
              <w:t xml:space="preserve">Several </w:t>
            </w:r>
            <w:r w:rsidR="00530B9B">
              <w:rPr>
                <w:sz w:val="24"/>
                <w:szCs w:val="24"/>
              </w:rPr>
              <w:t>huis</w:t>
            </w:r>
            <w:r w:rsidR="000F11E8" w:rsidRPr="005C72D3">
              <w:rPr>
                <w:sz w:val="24"/>
                <w:szCs w:val="24"/>
              </w:rPr>
              <w:t xml:space="preserve"> were held with </w:t>
            </w:r>
            <w:r w:rsidR="00530B9B">
              <w:rPr>
                <w:sz w:val="24"/>
                <w:szCs w:val="24"/>
              </w:rPr>
              <w:t>M</w:t>
            </w:r>
            <w:r w:rsidR="00530B9B" w:rsidRPr="005C72D3">
              <w:rPr>
                <w:sz w:val="24"/>
                <w:szCs w:val="24"/>
              </w:rPr>
              <w:t>āori</w:t>
            </w:r>
            <w:r w:rsidR="000F11E8" w:rsidRPr="005C72D3">
              <w:rPr>
                <w:sz w:val="24"/>
                <w:szCs w:val="24"/>
              </w:rPr>
              <w:t xml:space="preserve"> consumers at the end of 2021.</w:t>
            </w:r>
          </w:p>
          <w:p w14:paraId="42710A20" w14:textId="77777777" w:rsidR="000F11E8" w:rsidRPr="005C72D3" w:rsidRDefault="000F11E8" w:rsidP="000051B7">
            <w:pPr>
              <w:spacing w:after="0" w:line="240" w:lineRule="auto"/>
              <w:rPr>
                <w:sz w:val="24"/>
                <w:szCs w:val="24"/>
              </w:rPr>
            </w:pPr>
            <w:r w:rsidRPr="005C72D3">
              <w:rPr>
                <w:sz w:val="24"/>
                <w:szCs w:val="24"/>
              </w:rPr>
              <w:t>The Ministry engaged facilitators and interpreters as appropriate, used appropriate disability platforms, and produced supporting materials in Easy Read format.</w:t>
            </w:r>
          </w:p>
          <w:p w14:paraId="059E5448" w14:textId="77777777" w:rsidR="000F11E8" w:rsidRPr="005C72D3" w:rsidRDefault="000F11E8" w:rsidP="000051B7">
            <w:pPr>
              <w:spacing w:after="0" w:line="240" w:lineRule="auto"/>
              <w:rPr>
                <w:sz w:val="24"/>
                <w:szCs w:val="24"/>
              </w:rPr>
            </w:pPr>
          </w:p>
          <w:p w14:paraId="67AF3F9C" w14:textId="77777777" w:rsidR="000F11E8" w:rsidRPr="005C72D3" w:rsidRDefault="000F11E8" w:rsidP="000051B7">
            <w:pPr>
              <w:spacing w:after="0" w:line="240" w:lineRule="auto"/>
              <w:rPr>
                <w:sz w:val="24"/>
                <w:szCs w:val="24"/>
              </w:rPr>
            </w:pPr>
            <w:r w:rsidRPr="005C72D3">
              <w:rPr>
                <w:sz w:val="24"/>
                <w:szCs w:val="24"/>
              </w:rPr>
              <w:t>Key learnings included:</w:t>
            </w:r>
          </w:p>
          <w:p w14:paraId="49282B99" w14:textId="762743D1" w:rsidR="000F11E8" w:rsidRPr="005C72D3" w:rsidRDefault="000F11E8" w:rsidP="00E007F8">
            <w:pPr>
              <w:pStyle w:val="ListParagraph"/>
              <w:numPr>
                <w:ilvl w:val="0"/>
                <w:numId w:val="62"/>
              </w:numPr>
              <w:spacing w:after="0" w:line="240" w:lineRule="auto"/>
              <w:rPr>
                <w:sz w:val="24"/>
                <w:szCs w:val="24"/>
              </w:rPr>
            </w:pPr>
            <w:r w:rsidRPr="005C72D3">
              <w:rPr>
                <w:sz w:val="24"/>
                <w:szCs w:val="24"/>
              </w:rPr>
              <w:t xml:space="preserve">pharmacy services and medicines are vitally important for the health and wellbeing of communities and </w:t>
            </w:r>
            <w:r w:rsidR="00214AC1">
              <w:rPr>
                <w:sz w:val="24"/>
                <w:szCs w:val="24"/>
              </w:rPr>
              <w:t>whanau.</w:t>
            </w:r>
          </w:p>
          <w:p w14:paraId="251D63F3" w14:textId="5B619738" w:rsidR="000F11E8" w:rsidRPr="005C72D3" w:rsidRDefault="000F11E8" w:rsidP="00E007F8">
            <w:pPr>
              <w:pStyle w:val="ListParagraph"/>
              <w:numPr>
                <w:ilvl w:val="0"/>
                <w:numId w:val="62"/>
              </w:numPr>
              <w:spacing w:after="0" w:line="240" w:lineRule="auto"/>
              <w:rPr>
                <w:sz w:val="24"/>
                <w:szCs w:val="24"/>
              </w:rPr>
            </w:pPr>
            <w:r w:rsidRPr="005C72D3">
              <w:rPr>
                <w:sz w:val="24"/>
                <w:szCs w:val="24"/>
              </w:rPr>
              <w:t>there are currently many barriers and challenges to accessing pharmacy services and medicines</w:t>
            </w:r>
            <w:r w:rsidR="00214AC1">
              <w:rPr>
                <w:sz w:val="24"/>
                <w:szCs w:val="24"/>
              </w:rPr>
              <w:t>.</w:t>
            </w:r>
          </w:p>
          <w:p w14:paraId="7390332C" w14:textId="77777777" w:rsidR="000F11E8" w:rsidRPr="005C72D3" w:rsidRDefault="000F11E8" w:rsidP="00E007F8">
            <w:pPr>
              <w:pStyle w:val="ListParagraph"/>
              <w:numPr>
                <w:ilvl w:val="0"/>
                <w:numId w:val="62"/>
              </w:numPr>
              <w:spacing w:after="0" w:line="240" w:lineRule="auto"/>
              <w:rPr>
                <w:sz w:val="24"/>
                <w:szCs w:val="24"/>
              </w:rPr>
            </w:pPr>
            <w:r w:rsidRPr="005C72D3">
              <w:rPr>
                <w:sz w:val="24"/>
                <w:szCs w:val="24"/>
              </w:rPr>
              <w:t>the communities identified barriers and solutions.</w:t>
            </w:r>
          </w:p>
          <w:p w14:paraId="7E080D46" w14:textId="77777777" w:rsidR="000F11E8" w:rsidRPr="005C72D3" w:rsidRDefault="000F11E8" w:rsidP="000051B7">
            <w:pPr>
              <w:spacing w:after="0" w:line="240" w:lineRule="auto"/>
              <w:ind w:left="360"/>
              <w:rPr>
                <w:sz w:val="24"/>
                <w:szCs w:val="24"/>
              </w:rPr>
            </w:pPr>
          </w:p>
          <w:p w14:paraId="15F24505" w14:textId="77777777" w:rsidR="000F11E8" w:rsidRPr="005C72D3" w:rsidRDefault="000F11E8" w:rsidP="000051B7">
            <w:pPr>
              <w:spacing w:after="0" w:line="240" w:lineRule="auto"/>
              <w:rPr>
                <w:sz w:val="24"/>
                <w:szCs w:val="24"/>
              </w:rPr>
            </w:pPr>
            <w:r w:rsidRPr="005C72D3">
              <w:rPr>
                <w:sz w:val="24"/>
                <w:szCs w:val="24"/>
              </w:rPr>
              <w:t>These learnings are being collated and will be produced into a report which will inform the direction of future workstreams.</w:t>
            </w:r>
          </w:p>
          <w:p w14:paraId="0A4E9DC5" w14:textId="77777777" w:rsidR="000F11E8" w:rsidRPr="005C72D3" w:rsidRDefault="000F11E8" w:rsidP="000051B7">
            <w:pPr>
              <w:spacing w:after="0" w:line="240" w:lineRule="auto"/>
              <w:rPr>
                <w:sz w:val="24"/>
                <w:szCs w:val="24"/>
              </w:rPr>
            </w:pPr>
          </w:p>
          <w:p w14:paraId="059F6D97" w14:textId="12A7E166" w:rsidR="000F11E8" w:rsidRPr="005C72D3" w:rsidRDefault="000F11E8" w:rsidP="0088115F">
            <w:pPr>
              <w:spacing w:after="0" w:line="240" w:lineRule="auto"/>
              <w:rPr>
                <w:sz w:val="24"/>
                <w:szCs w:val="24"/>
              </w:rPr>
            </w:pPr>
            <w:r w:rsidRPr="005C72D3">
              <w:rPr>
                <w:sz w:val="24"/>
                <w:szCs w:val="24"/>
              </w:rPr>
              <w:t xml:space="preserve">Responsibility for the Pharmacy programme of </w:t>
            </w:r>
            <w:r w:rsidRPr="005C72D3">
              <w:rPr>
                <w:sz w:val="24"/>
                <w:szCs w:val="24"/>
              </w:rPr>
              <w:lastRenderedPageBreak/>
              <w:t>work has transitioned to Te Whatu Ora.</w:t>
            </w:r>
          </w:p>
        </w:tc>
        <w:tc>
          <w:tcPr>
            <w:tcW w:w="2008" w:type="dxa"/>
          </w:tcPr>
          <w:p w14:paraId="503BEE01" w14:textId="77777777" w:rsidR="000F11E8" w:rsidRPr="005C72D3" w:rsidRDefault="000F11E8" w:rsidP="000051B7">
            <w:pPr>
              <w:spacing w:after="0" w:line="240" w:lineRule="auto"/>
              <w:rPr>
                <w:sz w:val="24"/>
                <w:szCs w:val="24"/>
              </w:rPr>
            </w:pPr>
            <w:r w:rsidRPr="005C72D3">
              <w:rPr>
                <w:sz w:val="24"/>
                <w:szCs w:val="24"/>
              </w:rPr>
              <w:lastRenderedPageBreak/>
              <w:t>The Ministry has deliberately paused substantive components of the work programme as we have worked through the health and disability system reforms process.</w:t>
            </w:r>
          </w:p>
          <w:p w14:paraId="26268664" w14:textId="77777777" w:rsidR="000F11E8" w:rsidRPr="005C72D3" w:rsidRDefault="000F11E8" w:rsidP="000051B7">
            <w:pPr>
              <w:spacing w:after="0" w:line="240" w:lineRule="auto"/>
              <w:rPr>
                <w:rFonts w:cstheme="minorHAnsi"/>
                <w:sz w:val="24"/>
                <w:szCs w:val="24"/>
              </w:rPr>
            </w:pPr>
            <w:r w:rsidRPr="005C72D3">
              <w:rPr>
                <w:sz w:val="24"/>
                <w:szCs w:val="24"/>
              </w:rPr>
              <w:t>COVID-19 related absence has further impacted progress</w:t>
            </w:r>
          </w:p>
          <w:p w14:paraId="2EFE5EA1" w14:textId="77777777" w:rsidR="000F11E8" w:rsidRPr="005C72D3" w:rsidRDefault="000F11E8" w:rsidP="000051B7">
            <w:pPr>
              <w:spacing w:after="0" w:line="240" w:lineRule="auto"/>
              <w:rPr>
                <w:rFonts w:cstheme="minorHAnsi"/>
                <w:sz w:val="24"/>
                <w:szCs w:val="24"/>
              </w:rPr>
            </w:pPr>
          </w:p>
          <w:p w14:paraId="6F811815" w14:textId="77777777" w:rsidR="000F11E8" w:rsidRPr="005C72D3" w:rsidRDefault="000F11E8" w:rsidP="000051B7">
            <w:pPr>
              <w:spacing w:after="0" w:line="240" w:lineRule="auto"/>
              <w:rPr>
                <w:rFonts w:cstheme="minorHAnsi"/>
                <w:sz w:val="24"/>
                <w:szCs w:val="24"/>
              </w:rPr>
            </w:pPr>
          </w:p>
          <w:p w14:paraId="4685D66A" w14:textId="77777777" w:rsidR="000F11E8" w:rsidRPr="005C72D3" w:rsidRDefault="000F11E8" w:rsidP="000051B7">
            <w:pPr>
              <w:spacing w:after="0" w:line="240" w:lineRule="auto"/>
              <w:rPr>
                <w:sz w:val="24"/>
                <w:szCs w:val="24"/>
              </w:rPr>
            </w:pPr>
          </w:p>
        </w:tc>
        <w:tc>
          <w:tcPr>
            <w:tcW w:w="1728" w:type="dxa"/>
            <w:shd w:val="clear" w:color="auto" w:fill="FFC000"/>
          </w:tcPr>
          <w:sdt>
            <w:sdtPr>
              <w:rPr>
                <w:b/>
                <w:bCs/>
                <w:sz w:val="24"/>
                <w:szCs w:val="24"/>
                <w:shd w:val="clear" w:color="auto" w:fill="FFC000"/>
              </w:rPr>
              <w:alias w:val="Choose status from dropdown"/>
              <w:tag w:val="Choose status from dropdown"/>
              <w:id w:val="893164947"/>
              <w:placeholder>
                <w:docPart w:val="07AFAC0EEED941949DB3841FD4B7C902"/>
              </w:placeholder>
              <w:dropDownList>
                <w:listItem w:displayText="On track or ahead" w:value="On track or ahead"/>
                <w:listItem w:displayText="On track - with minimal risks/issues" w:value="On track - with minimal risks/issues"/>
                <w:listItem w:displayText="Off track - but low risks/issues" w:value="Off track - but low risks/issues"/>
                <w:listItem w:displayText="Off track - with significant risks/issues" w:value="Off track - with significant risks/issues"/>
                <w:listItem w:displayText="Complete" w:value="Complete"/>
              </w:dropDownList>
            </w:sdtPr>
            <w:sdtEndPr/>
            <w:sdtContent>
              <w:p w14:paraId="177F72DB" w14:textId="4F13EA92" w:rsidR="000F11E8" w:rsidRPr="005C72D3" w:rsidRDefault="00C57E94" w:rsidP="00E76EAF">
                <w:pPr>
                  <w:shd w:val="clear" w:color="auto" w:fill="FFC000"/>
                  <w:spacing w:after="0" w:line="240" w:lineRule="auto"/>
                  <w:jc w:val="center"/>
                  <w:rPr>
                    <w:b/>
                    <w:bCs/>
                    <w:sz w:val="24"/>
                    <w:szCs w:val="24"/>
                  </w:rPr>
                </w:pPr>
                <w:r w:rsidRPr="00C57E94">
                  <w:rPr>
                    <w:b/>
                    <w:bCs/>
                    <w:sz w:val="24"/>
                    <w:szCs w:val="24"/>
                    <w:shd w:val="clear" w:color="auto" w:fill="FFC000"/>
                  </w:rPr>
                  <w:t>Off track - but low risks/issues</w:t>
                </w:r>
              </w:p>
            </w:sdtContent>
          </w:sdt>
          <w:p w14:paraId="0F6606F1" w14:textId="77777777" w:rsidR="000F11E8" w:rsidRPr="005C72D3" w:rsidRDefault="000F11E8" w:rsidP="000051B7">
            <w:pPr>
              <w:spacing w:after="0" w:line="240" w:lineRule="auto"/>
              <w:jc w:val="center"/>
              <w:rPr>
                <w:b/>
                <w:bCs/>
                <w:sz w:val="24"/>
                <w:szCs w:val="24"/>
              </w:rPr>
            </w:pPr>
          </w:p>
        </w:tc>
      </w:tr>
      <w:tr w:rsidR="000F11E8" w:rsidRPr="00913BE4" w14:paraId="526CDF75" w14:textId="77777777" w:rsidTr="00E76EAF">
        <w:tc>
          <w:tcPr>
            <w:tcW w:w="9493" w:type="dxa"/>
            <w:gridSpan w:val="4"/>
            <w:shd w:val="clear" w:color="auto" w:fill="D9D9D9" w:themeFill="background1" w:themeFillShade="D9"/>
          </w:tcPr>
          <w:p w14:paraId="1CCBD310" w14:textId="77777777" w:rsidR="000F11E8" w:rsidRPr="005C72D3" w:rsidRDefault="000F11E8" w:rsidP="00A06970">
            <w:pPr>
              <w:spacing w:after="0" w:line="240" w:lineRule="auto"/>
              <w:rPr>
                <w:b/>
                <w:bCs/>
                <w:sz w:val="24"/>
                <w:szCs w:val="24"/>
              </w:rPr>
            </w:pPr>
            <w:r w:rsidRPr="005C72D3">
              <w:rPr>
                <w:b/>
                <w:bCs/>
                <w:sz w:val="24"/>
                <w:szCs w:val="24"/>
              </w:rPr>
              <w:lastRenderedPageBreak/>
              <w:t>Narrative</w:t>
            </w:r>
          </w:p>
        </w:tc>
      </w:tr>
      <w:tr w:rsidR="000F11E8" w:rsidRPr="00913BE4" w14:paraId="14B56E3C" w14:textId="77777777" w:rsidTr="00E76EAF">
        <w:tc>
          <w:tcPr>
            <w:tcW w:w="9493" w:type="dxa"/>
            <w:gridSpan w:val="4"/>
          </w:tcPr>
          <w:p w14:paraId="72D03B7D" w14:textId="77777777" w:rsidR="000F11E8" w:rsidRPr="005C72D3" w:rsidRDefault="000F11E8" w:rsidP="00A06970">
            <w:pPr>
              <w:spacing w:after="0" w:line="240" w:lineRule="auto"/>
              <w:rPr>
                <w:sz w:val="24"/>
                <w:szCs w:val="24"/>
              </w:rPr>
            </w:pPr>
          </w:p>
          <w:p w14:paraId="39872166" w14:textId="661F65E7" w:rsidR="000F11E8" w:rsidRDefault="000F11E8" w:rsidP="00A06970">
            <w:pPr>
              <w:spacing w:after="0" w:line="240" w:lineRule="auto"/>
              <w:rPr>
                <w:sz w:val="24"/>
                <w:szCs w:val="24"/>
              </w:rPr>
            </w:pPr>
            <w:r w:rsidRPr="005C72D3">
              <w:rPr>
                <w:sz w:val="24"/>
                <w:szCs w:val="24"/>
              </w:rPr>
              <w:t xml:space="preserve">Disability policy resource has been focused on ensuring disabled people are a key equity population and on the ongoing health and disability reforms work. We have been successful in ensuring improving health outcomes and access for disabled people is included in Te </w:t>
            </w:r>
            <w:proofErr w:type="spellStart"/>
            <w:r w:rsidRPr="005C72D3">
              <w:rPr>
                <w:sz w:val="24"/>
                <w:szCs w:val="24"/>
              </w:rPr>
              <w:t>Pae</w:t>
            </w:r>
            <w:proofErr w:type="spellEnd"/>
            <w:r w:rsidRPr="005C72D3">
              <w:rPr>
                <w:sz w:val="24"/>
                <w:szCs w:val="24"/>
              </w:rPr>
              <w:t xml:space="preserve"> Ora (Healthy Futures) Act, the interim Government Policy Statement on Health, the interim New Zealand Health </w:t>
            </w:r>
            <w:r w:rsidR="00F43DFF" w:rsidRPr="005C72D3">
              <w:rPr>
                <w:sz w:val="24"/>
                <w:szCs w:val="24"/>
              </w:rPr>
              <w:t>Plan,</w:t>
            </w:r>
            <w:r w:rsidRPr="005C72D3">
              <w:rPr>
                <w:sz w:val="24"/>
                <w:szCs w:val="24"/>
              </w:rPr>
              <w:t xml:space="preserve"> and early planning for the various health strategies of Te </w:t>
            </w:r>
            <w:proofErr w:type="spellStart"/>
            <w:r w:rsidRPr="005C72D3">
              <w:rPr>
                <w:sz w:val="24"/>
                <w:szCs w:val="24"/>
              </w:rPr>
              <w:t>Pae</w:t>
            </w:r>
            <w:proofErr w:type="spellEnd"/>
            <w:r w:rsidRPr="005C72D3">
              <w:rPr>
                <w:sz w:val="24"/>
                <w:szCs w:val="24"/>
              </w:rPr>
              <w:t xml:space="preserve"> Ora (Healthy Futures) Act.</w:t>
            </w:r>
          </w:p>
          <w:p w14:paraId="10190A9E" w14:textId="77777777" w:rsidR="000F11E8" w:rsidRPr="005C72D3" w:rsidRDefault="000F11E8" w:rsidP="00A06970">
            <w:pPr>
              <w:spacing w:after="0" w:line="240" w:lineRule="auto"/>
              <w:rPr>
                <w:sz w:val="24"/>
                <w:szCs w:val="24"/>
              </w:rPr>
            </w:pPr>
            <w:r w:rsidRPr="005C72D3">
              <w:rPr>
                <w:sz w:val="24"/>
                <w:szCs w:val="24"/>
              </w:rPr>
              <w:t xml:space="preserve">Progress on the development of Te Whatu Ora’s PPNHI Project has the potential to lay the foundation for several Disability Action Plan actions: </w:t>
            </w:r>
          </w:p>
          <w:p w14:paraId="2BB90A98" w14:textId="77777777" w:rsidR="000F11E8" w:rsidRPr="005C72D3" w:rsidRDefault="000F11E8" w:rsidP="00A06970">
            <w:pPr>
              <w:spacing w:after="0" w:line="240" w:lineRule="auto"/>
              <w:rPr>
                <w:sz w:val="24"/>
                <w:szCs w:val="24"/>
              </w:rPr>
            </w:pPr>
          </w:p>
          <w:p w14:paraId="74D82FB9" w14:textId="53F13B2D" w:rsidR="000F11E8" w:rsidRDefault="000F11E8" w:rsidP="00E007F8">
            <w:pPr>
              <w:pStyle w:val="ListParagraph"/>
              <w:numPr>
                <w:ilvl w:val="0"/>
                <w:numId w:val="65"/>
              </w:numPr>
              <w:spacing w:after="0" w:line="240" w:lineRule="auto"/>
              <w:ind w:left="447" w:hanging="425"/>
              <w:rPr>
                <w:sz w:val="24"/>
                <w:szCs w:val="24"/>
              </w:rPr>
            </w:pPr>
            <w:r w:rsidRPr="005C72D3">
              <w:rPr>
                <w:sz w:val="24"/>
                <w:szCs w:val="24"/>
              </w:rPr>
              <w:t xml:space="preserve">Data and Evidence: PPNHI could produce several streams of new data that might identify disabled people (including tāngata whaikaha Māori, Pacific, children, women, rural and more) in the National Collections, identify and communicate the reasonable accommodations of individual disabled people and data on to what degree health services are providing those accommodations. This could provide an increase in data available on disabled people in the Health System.  </w:t>
            </w:r>
          </w:p>
          <w:p w14:paraId="687803AA" w14:textId="77777777" w:rsidR="000051B7" w:rsidRPr="005C72D3" w:rsidRDefault="000051B7" w:rsidP="000051B7">
            <w:pPr>
              <w:pStyle w:val="ListParagraph"/>
              <w:spacing w:after="0" w:line="240" w:lineRule="auto"/>
              <w:ind w:left="447"/>
              <w:rPr>
                <w:sz w:val="24"/>
                <w:szCs w:val="24"/>
              </w:rPr>
            </w:pPr>
          </w:p>
          <w:p w14:paraId="24ABC97D" w14:textId="7B2600B6" w:rsidR="000F11E8" w:rsidRPr="000051B7" w:rsidRDefault="000F11E8" w:rsidP="00E007F8">
            <w:pPr>
              <w:pStyle w:val="ListParagraph"/>
              <w:numPr>
                <w:ilvl w:val="0"/>
                <w:numId w:val="65"/>
              </w:numPr>
              <w:spacing w:after="0" w:line="240" w:lineRule="auto"/>
              <w:ind w:left="447" w:hanging="425"/>
              <w:rPr>
                <w:sz w:val="24"/>
                <w:szCs w:val="24"/>
              </w:rPr>
            </w:pPr>
            <w:r w:rsidRPr="005C72D3">
              <w:rPr>
                <w:sz w:val="24"/>
                <w:szCs w:val="24"/>
              </w:rPr>
              <w:t xml:space="preserve">Workforce: Workforce capability to respond to Access Profile functions has been identified as a key factor for the long-term success of the Access Profile. The interim GPS outlines how the health workforce will grow and develop between now and 2024, including that </w:t>
            </w:r>
            <w:r w:rsidRPr="005C72D3">
              <w:rPr>
                <w:rFonts w:cs="Segoe UI"/>
                <w:sz w:val="24"/>
                <w:szCs w:val="24"/>
              </w:rPr>
              <w:t xml:space="preserve">capability and capacity gaps will be addressed to reduce pressures on the health workforce. This will involve the design and delivery of interventions, including interventions informed by and based on </w:t>
            </w:r>
            <w:proofErr w:type="spellStart"/>
            <w:r w:rsidRPr="005C72D3">
              <w:rPr>
                <w:rFonts w:cs="Segoe UI"/>
                <w:sz w:val="24"/>
                <w:szCs w:val="24"/>
              </w:rPr>
              <w:t>mātauranga</w:t>
            </w:r>
            <w:proofErr w:type="spellEnd"/>
            <w:r w:rsidRPr="005C72D3">
              <w:rPr>
                <w:rFonts w:cs="Segoe UI"/>
                <w:sz w:val="24"/>
                <w:szCs w:val="24"/>
              </w:rPr>
              <w:t xml:space="preserve"> </w:t>
            </w:r>
            <w:r w:rsidR="00530B9B">
              <w:rPr>
                <w:rFonts w:cs="Segoe UI"/>
                <w:sz w:val="24"/>
                <w:szCs w:val="24"/>
              </w:rPr>
              <w:t>M</w:t>
            </w:r>
            <w:r w:rsidR="00530B9B" w:rsidRPr="005C72D3">
              <w:rPr>
                <w:rFonts w:cs="Segoe UI"/>
                <w:sz w:val="24"/>
                <w:szCs w:val="24"/>
              </w:rPr>
              <w:t>āori</w:t>
            </w:r>
            <w:r w:rsidRPr="005C72D3">
              <w:rPr>
                <w:rFonts w:cs="Segoe UI"/>
                <w:sz w:val="24"/>
                <w:szCs w:val="24"/>
              </w:rPr>
              <w:t>. The interim GPS also outlines the intent to develop deliberate recruitment and retention practices that support career progression, including into leadership. This includes actively prioritise groups under-represented in the workforce and in leadership positions, to build a workforce that reflects our diverse communities</w:t>
            </w:r>
            <w:r w:rsidR="000051B7">
              <w:rPr>
                <w:rFonts w:cs="Segoe UI"/>
                <w:sz w:val="24"/>
                <w:szCs w:val="24"/>
              </w:rPr>
              <w:t>.</w:t>
            </w:r>
          </w:p>
          <w:p w14:paraId="019B93D8" w14:textId="77777777" w:rsidR="000051B7" w:rsidRPr="000051B7" w:rsidRDefault="000051B7" w:rsidP="000051B7">
            <w:pPr>
              <w:pStyle w:val="ListParagraph"/>
              <w:rPr>
                <w:sz w:val="24"/>
                <w:szCs w:val="24"/>
              </w:rPr>
            </w:pPr>
          </w:p>
          <w:p w14:paraId="6D5D8EDC" w14:textId="312AC517" w:rsidR="000F11E8" w:rsidRDefault="000F11E8" w:rsidP="00E007F8">
            <w:pPr>
              <w:pStyle w:val="ListParagraph"/>
              <w:numPr>
                <w:ilvl w:val="0"/>
                <w:numId w:val="65"/>
              </w:numPr>
              <w:spacing w:after="0" w:line="240" w:lineRule="auto"/>
              <w:ind w:left="447" w:hanging="425"/>
              <w:rPr>
                <w:sz w:val="24"/>
                <w:szCs w:val="24"/>
              </w:rPr>
            </w:pPr>
            <w:r w:rsidRPr="005C72D3">
              <w:rPr>
                <w:sz w:val="24"/>
                <w:szCs w:val="24"/>
              </w:rPr>
              <w:t xml:space="preserve">Health Outcomes and Access (Intellectual/Learning Disability): PPNHI is, first and foremost, a data ecosystem. Data ecosystems run on questions, and questions can be a disabling experience for people with cognitive impairments. Recognising this, PPNHI has identified people with cognitive impairments as a priority group. Early scoping suggests that there may be opportunities to explore dedicated interventions for people with learning disabilities in line with PPNHI functionality, but any interventions would need to be progressed separately from core PPNHI work. </w:t>
            </w:r>
          </w:p>
          <w:p w14:paraId="50D7C72A" w14:textId="77777777" w:rsidR="000051B7" w:rsidRPr="005C72D3" w:rsidRDefault="000051B7" w:rsidP="000051B7">
            <w:pPr>
              <w:pStyle w:val="ListParagraph"/>
              <w:spacing w:after="0" w:line="240" w:lineRule="auto"/>
              <w:ind w:left="447"/>
              <w:rPr>
                <w:sz w:val="24"/>
                <w:szCs w:val="24"/>
              </w:rPr>
            </w:pPr>
          </w:p>
          <w:p w14:paraId="393E6E95" w14:textId="063A201B" w:rsidR="000F11E8" w:rsidRPr="005C72D3" w:rsidRDefault="000F11E8" w:rsidP="00E007F8">
            <w:pPr>
              <w:pStyle w:val="ListParagraph"/>
              <w:numPr>
                <w:ilvl w:val="0"/>
                <w:numId w:val="65"/>
              </w:numPr>
              <w:spacing w:after="0" w:line="240" w:lineRule="auto"/>
              <w:ind w:left="447" w:hanging="425"/>
              <w:rPr>
                <w:sz w:val="24"/>
                <w:szCs w:val="24"/>
              </w:rPr>
            </w:pPr>
            <w:r w:rsidRPr="005C72D3">
              <w:rPr>
                <w:sz w:val="24"/>
                <w:szCs w:val="24"/>
              </w:rPr>
              <w:t xml:space="preserve">Bodily Integrity/Supported Decision Making: Supported Decision-Making processes have been identified as a key reasonable accommodation for people with cognitive impairments. As such, Access Profile functionality has the potential to be a foundation for future projects which aim to </w:t>
            </w:r>
            <w:r w:rsidRPr="005C72D3">
              <w:rPr>
                <w:sz w:val="24"/>
                <w:szCs w:val="24"/>
              </w:rPr>
              <w:lastRenderedPageBreak/>
              <w:t xml:space="preserve">ensure people with cognitive impairments have the support they need to make full, </w:t>
            </w:r>
            <w:r w:rsidR="00F43DFF" w:rsidRPr="005C72D3">
              <w:rPr>
                <w:sz w:val="24"/>
                <w:szCs w:val="24"/>
              </w:rPr>
              <w:t>free,</w:t>
            </w:r>
            <w:r w:rsidRPr="005C72D3">
              <w:rPr>
                <w:sz w:val="24"/>
                <w:szCs w:val="24"/>
              </w:rPr>
              <w:t xml:space="preserve"> and informed choices about their health. This mahi would be separate to PPNHI itself, but potentially in conjunction with any cognitive impairment kaupapa.</w:t>
            </w:r>
          </w:p>
          <w:p w14:paraId="2B2509E5" w14:textId="77777777" w:rsidR="000F11E8" w:rsidRPr="005C72D3" w:rsidRDefault="000F11E8" w:rsidP="00A06970">
            <w:pPr>
              <w:pStyle w:val="ListParagraph"/>
              <w:spacing w:after="0" w:line="240" w:lineRule="auto"/>
              <w:ind w:left="447"/>
              <w:rPr>
                <w:sz w:val="24"/>
                <w:szCs w:val="24"/>
              </w:rPr>
            </w:pPr>
          </w:p>
          <w:p w14:paraId="46F95FC5" w14:textId="4201CBA4" w:rsidR="000F11E8" w:rsidRDefault="000F11E8" w:rsidP="00A06970">
            <w:pPr>
              <w:spacing w:after="0" w:line="240" w:lineRule="auto"/>
              <w:rPr>
                <w:sz w:val="24"/>
                <w:szCs w:val="24"/>
              </w:rPr>
            </w:pPr>
            <w:r w:rsidRPr="005C72D3">
              <w:rPr>
                <w:sz w:val="24"/>
                <w:szCs w:val="24"/>
              </w:rPr>
              <w:t>The progress made with PPNHI is in large part due to a strong commitment to working in partnership with disabled people, who are prominently featured at each level of the project and have made significant contributions to this kaupapa.</w:t>
            </w:r>
          </w:p>
          <w:p w14:paraId="59EE303D" w14:textId="77777777" w:rsidR="00214AC1" w:rsidRPr="005C72D3" w:rsidRDefault="00214AC1" w:rsidP="00A06970">
            <w:pPr>
              <w:spacing w:after="0" w:line="240" w:lineRule="auto"/>
              <w:rPr>
                <w:sz w:val="24"/>
                <w:szCs w:val="24"/>
              </w:rPr>
            </w:pPr>
          </w:p>
          <w:p w14:paraId="037AAFC3" w14:textId="21BD6FF3" w:rsidR="000F11E8" w:rsidRPr="005C72D3" w:rsidRDefault="000F11E8" w:rsidP="00214AC1">
            <w:pPr>
              <w:spacing w:after="0" w:line="240" w:lineRule="auto"/>
              <w:rPr>
                <w:sz w:val="24"/>
                <w:szCs w:val="24"/>
              </w:rPr>
            </w:pPr>
            <w:r w:rsidRPr="005C72D3">
              <w:rPr>
                <w:sz w:val="24"/>
                <w:szCs w:val="24"/>
              </w:rPr>
              <w:t>We engaged across the health system on reporting for the Independent Monitoring Mechanism (IMM) as part of the IMM’s domestic UNCRPD examination process. This resulted in reporting from the Ministry and involvement in the Domestic Forum.</w:t>
            </w:r>
          </w:p>
        </w:tc>
      </w:tr>
      <w:tr w:rsidR="000F11E8" w:rsidRPr="005C72D3" w14:paraId="730D0166" w14:textId="77777777" w:rsidTr="00E76EAF">
        <w:tc>
          <w:tcPr>
            <w:tcW w:w="9493" w:type="dxa"/>
            <w:gridSpan w:val="4"/>
            <w:shd w:val="clear" w:color="auto" w:fill="D9D9D9" w:themeFill="background1" w:themeFillShade="D9"/>
          </w:tcPr>
          <w:p w14:paraId="0F52B596" w14:textId="77777777" w:rsidR="000F11E8" w:rsidRPr="005C72D3" w:rsidRDefault="000F11E8" w:rsidP="000051B7">
            <w:pPr>
              <w:spacing w:after="0" w:line="240" w:lineRule="auto"/>
              <w:rPr>
                <w:b/>
                <w:bCs/>
                <w:sz w:val="24"/>
                <w:szCs w:val="24"/>
              </w:rPr>
            </w:pPr>
            <w:r w:rsidRPr="005C72D3">
              <w:rPr>
                <w:b/>
                <w:bCs/>
                <w:sz w:val="24"/>
                <w:szCs w:val="24"/>
              </w:rPr>
              <w:lastRenderedPageBreak/>
              <w:t xml:space="preserve">Risks/Issues that are impacting or may impact progress and mitigations </w:t>
            </w:r>
          </w:p>
        </w:tc>
      </w:tr>
      <w:tr w:rsidR="000F11E8" w:rsidRPr="005C72D3" w14:paraId="3B9770F0" w14:textId="77777777" w:rsidTr="00E76EAF">
        <w:tc>
          <w:tcPr>
            <w:tcW w:w="9493" w:type="dxa"/>
            <w:gridSpan w:val="4"/>
            <w:shd w:val="clear" w:color="auto" w:fill="FFFFFF" w:themeFill="background1"/>
          </w:tcPr>
          <w:p w14:paraId="54FB91F3" w14:textId="77777777" w:rsidR="000F11E8" w:rsidRPr="005C72D3" w:rsidRDefault="000F11E8" w:rsidP="000051B7">
            <w:pPr>
              <w:spacing w:after="0" w:line="240" w:lineRule="auto"/>
              <w:rPr>
                <w:sz w:val="24"/>
                <w:szCs w:val="24"/>
              </w:rPr>
            </w:pPr>
            <w:r w:rsidRPr="005C72D3">
              <w:rPr>
                <w:sz w:val="24"/>
                <w:szCs w:val="24"/>
              </w:rPr>
              <w:t xml:space="preserve">Summary of risks, issues or delays that are impacting on programme and actions to mitigate this. </w:t>
            </w:r>
          </w:p>
          <w:p w14:paraId="521B06B2" w14:textId="77777777" w:rsidR="000F11E8" w:rsidRPr="005C72D3" w:rsidRDefault="000F11E8" w:rsidP="000051B7">
            <w:pPr>
              <w:spacing w:after="0" w:line="240" w:lineRule="auto"/>
              <w:rPr>
                <w:sz w:val="24"/>
                <w:szCs w:val="24"/>
              </w:rPr>
            </w:pPr>
          </w:p>
          <w:p w14:paraId="71DCB852" w14:textId="32B5C949" w:rsidR="000F11E8" w:rsidRPr="005C72D3" w:rsidRDefault="000F11E8" w:rsidP="000051B7">
            <w:pPr>
              <w:spacing w:after="0" w:line="240" w:lineRule="auto"/>
              <w:rPr>
                <w:sz w:val="24"/>
                <w:szCs w:val="24"/>
              </w:rPr>
            </w:pPr>
            <w:r w:rsidRPr="005C72D3">
              <w:rPr>
                <w:sz w:val="24"/>
                <w:szCs w:val="24"/>
              </w:rPr>
              <w:t xml:space="preserve">Health and disability sector changes over the next 12 months present both risks and opportunities for progress. This work programme will be shared by Manatū Hauora, Te Aka </w:t>
            </w:r>
            <w:proofErr w:type="spellStart"/>
            <w:r w:rsidRPr="005C72D3">
              <w:rPr>
                <w:sz w:val="24"/>
                <w:szCs w:val="24"/>
              </w:rPr>
              <w:t>Whai</w:t>
            </w:r>
            <w:proofErr w:type="spellEnd"/>
            <w:r w:rsidRPr="005C72D3">
              <w:rPr>
                <w:sz w:val="24"/>
                <w:szCs w:val="24"/>
              </w:rPr>
              <w:t xml:space="preserve"> </w:t>
            </w:r>
            <w:r w:rsidR="00F43DFF" w:rsidRPr="005C72D3">
              <w:rPr>
                <w:sz w:val="24"/>
                <w:szCs w:val="24"/>
              </w:rPr>
              <w:t>Ora,</w:t>
            </w:r>
            <w:r w:rsidRPr="005C72D3">
              <w:rPr>
                <w:sz w:val="24"/>
                <w:szCs w:val="24"/>
              </w:rPr>
              <w:t xml:space="preserve"> and Te Whatu Ora. </w:t>
            </w:r>
          </w:p>
          <w:p w14:paraId="3B9823F1" w14:textId="77777777" w:rsidR="000F11E8" w:rsidRPr="005C72D3" w:rsidRDefault="000F11E8" w:rsidP="000051B7">
            <w:pPr>
              <w:spacing w:after="0" w:line="240" w:lineRule="auto"/>
              <w:rPr>
                <w:sz w:val="24"/>
                <w:szCs w:val="24"/>
              </w:rPr>
            </w:pPr>
            <w:r w:rsidRPr="005C72D3">
              <w:rPr>
                <w:sz w:val="24"/>
                <w:szCs w:val="24"/>
              </w:rPr>
              <w:br/>
              <w:t xml:space="preserve">We are continuing work to ensure that equitable health outcomes for disabled people and disability community representation are a priority in the health and disability system reforms. This meant policy resource was diverted from progressing this DAP access about outcomes work programme to focus more broadly across the reformed health system.  While we do not anticipate this becoming a longer-term risk, we are approaching equitable health outcomes for disabled people as a key issue for the reformed health and disability system to address. </w:t>
            </w:r>
          </w:p>
          <w:p w14:paraId="56A79BA8" w14:textId="77777777" w:rsidR="000F11E8" w:rsidRPr="005C72D3" w:rsidRDefault="000F11E8" w:rsidP="000051B7">
            <w:pPr>
              <w:spacing w:after="0" w:line="240" w:lineRule="auto"/>
              <w:rPr>
                <w:sz w:val="24"/>
                <w:szCs w:val="24"/>
              </w:rPr>
            </w:pPr>
          </w:p>
          <w:p w14:paraId="37060F11" w14:textId="77777777" w:rsidR="000F11E8" w:rsidRDefault="000F11E8" w:rsidP="0088115F">
            <w:pPr>
              <w:spacing w:after="0" w:line="240" w:lineRule="auto"/>
              <w:rPr>
                <w:sz w:val="24"/>
                <w:szCs w:val="24"/>
              </w:rPr>
            </w:pPr>
            <w:r w:rsidRPr="005C72D3">
              <w:rPr>
                <w:sz w:val="24"/>
                <w:szCs w:val="24"/>
              </w:rPr>
              <w:t xml:space="preserve">We are presently evaluating forward programme priorities in the context of health system reforms. </w:t>
            </w:r>
          </w:p>
          <w:p w14:paraId="0B14E4BA" w14:textId="6238C5B8" w:rsidR="000020D7" w:rsidRPr="005C72D3" w:rsidRDefault="000020D7" w:rsidP="0088115F">
            <w:pPr>
              <w:spacing w:after="0" w:line="240" w:lineRule="auto"/>
              <w:rPr>
                <w:sz w:val="24"/>
                <w:szCs w:val="24"/>
              </w:rPr>
            </w:pPr>
          </w:p>
        </w:tc>
      </w:tr>
      <w:tr w:rsidR="000F11E8" w:rsidRPr="005C72D3" w14:paraId="610AEADD" w14:textId="77777777" w:rsidTr="00E76EAF">
        <w:tc>
          <w:tcPr>
            <w:tcW w:w="9493" w:type="dxa"/>
            <w:gridSpan w:val="4"/>
            <w:shd w:val="clear" w:color="auto" w:fill="D9D9D9" w:themeFill="background1" w:themeFillShade="D9"/>
          </w:tcPr>
          <w:p w14:paraId="3BD477F6" w14:textId="77777777" w:rsidR="000F11E8" w:rsidRPr="005C72D3" w:rsidRDefault="000F11E8" w:rsidP="000051B7">
            <w:pPr>
              <w:spacing w:after="0" w:line="240" w:lineRule="auto"/>
              <w:rPr>
                <w:b/>
                <w:bCs/>
                <w:sz w:val="24"/>
                <w:szCs w:val="24"/>
              </w:rPr>
            </w:pPr>
            <w:r w:rsidRPr="005C72D3">
              <w:rPr>
                <w:b/>
                <w:bCs/>
                <w:sz w:val="24"/>
                <w:szCs w:val="24"/>
              </w:rPr>
              <w:t>Impacts on inequities</w:t>
            </w:r>
          </w:p>
        </w:tc>
      </w:tr>
      <w:tr w:rsidR="000F11E8" w:rsidRPr="005C72D3" w14:paraId="5BBD52F7" w14:textId="77777777" w:rsidTr="00E76EAF">
        <w:tc>
          <w:tcPr>
            <w:tcW w:w="9493" w:type="dxa"/>
            <w:gridSpan w:val="4"/>
            <w:shd w:val="clear" w:color="auto" w:fill="FFFFFF" w:themeFill="background1"/>
          </w:tcPr>
          <w:p w14:paraId="7AE0F999" w14:textId="54D1F70B" w:rsidR="000F11E8" w:rsidRDefault="000F11E8" w:rsidP="000051B7">
            <w:pPr>
              <w:spacing w:after="0" w:line="240" w:lineRule="auto"/>
              <w:rPr>
                <w:sz w:val="24"/>
                <w:szCs w:val="24"/>
              </w:rPr>
            </w:pPr>
            <w:r w:rsidRPr="005C72D3">
              <w:rPr>
                <w:sz w:val="24"/>
                <w:szCs w:val="24"/>
              </w:rPr>
              <w:t>Māori are more likely than non-</w:t>
            </w:r>
            <w:r w:rsidR="00530B9B">
              <w:rPr>
                <w:sz w:val="24"/>
                <w:szCs w:val="24"/>
              </w:rPr>
              <w:t>M</w:t>
            </w:r>
            <w:r w:rsidR="00530B9B" w:rsidRPr="005C72D3">
              <w:rPr>
                <w:sz w:val="24"/>
                <w:szCs w:val="24"/>
              </w:rPr>
              <w:t>āori</w:t>
            </w:r>
            <w:r w:rsidRPr="005C72D3">
              <w:rPr>
                <w:sz w:val="24"/>
                <w:szCs w:val="24"/>
              </w:rPr>
              <w:t xml:space="preserve"> to experience higher rates of disability, inequities in life expectancy and rates of amenable mortality (deaths potentially avoidable through health care). This is an important ongoing challenge for the health and disability system. Tāngata whaikaha Māori have some of the worst health outcomes. </w:t>
            </w:r>
            <w:proofErr w:type="spellStart"/>
            <w:r w:rsidRPr="005C72D3">
              <w:rPr>
                <w:sz w:val="24"/>
                <w:szCs w:val="24"/>
              </w:rPr>
              <w:t>Whāia</w:t>
            </w:r>
            <w:proofErr w:type="spellEnd"/>
            <w:r w:rsidRPr="005C72D3">
              <w:rPr>
                <w:sz w:val="24"/>
                <w:szCs w:val="24"/>
              </w:rPr>
              <w:t xml:space="preserve"> Te </w:t>
            </w:r>
            <w:proofErr w:type="spellStart"/>
            <w:r w:rsidRPr="005C72D3">
              <w:rPr>
                <w:sz w:val="24"/>
                <w:szCs w:val="24"/>
              </w:rPr>
              <w:t>Ao</w:t>
            </w:r>
            <w:proofErr w:type="spellEnd"/>
            <w:r w:rsidRPr="005C72D3">
              <w:rPr>
                <w:sz w:val="24"/>
                <w:szCs w:val="24"/>
              </w:rPr>
              <w:t xml:space="preserve"> </w:t>
            </w:r>
            <w:proofErr w:type="spellStart"/>
            <w:r w:rsidRPr="005C72D3">
              <w:rPr>
                <w:sz w:val="24"/>
                <w:szCs w:val="24"/>
              </w:rPr>
              <w:t>Mārama</w:t>
            </w:r>
            <w:proofErr w:type="spellEnd"/>
            <w:r w:rsidRPr="005C72D3">
              <w:rPr>
                <w:sz w:val="24"/>
                <w:szCs w:val="24"/>
              </w:rPr>
              <w:t xml:space="preserve"> 2018 to 2022: The Māori Disability Action Plan guides the Ministry’s response to tāngata whaikaha (Māori with lived experience of disability) and whānau. Te </w:t>
            </w:r>
            <w:proofErr w:type="spellStart"/>
            <w:r w:rsidRPr="005C72D3">
              <w:rPr>
                <w:sz w:val="24"/>
                <w:szCs w:val="24"/>
              </w:rPr>
              <w:t>Ao</w:t>
            </w:r>
            <w:proofErr w:type="spellEnd"/>
            <w:r w:rsidRPr="005C72D3">
              <w:rPr>
                <w:sz w:val="24"/>
                <w:szCs w:val="24"/>
              </w:rPr>
              <w:t xml:space="preserve"> </w:t>
            </w:r>
            <w:proofErr w:type="spellStart"/>
            <w:r w:rsidRPr="005C72D3">
              <w:rPr>
                <w:sz w:val="24"/>
                <w:szCs w:val="24"/>
              </w:rPr>
              <w:t>Mārama</w:t>
            </w:r>
            <w:proofErr w:type="spellEnd"/>
            <w:r w:rsidRPr="005C72D3">
              <w:rPr>
                <w:sz w:val="24"/>
                <w:szCs w:val="24"/>
              </w:rPr>
              <w:t xml:space="preserve"> is responsible for monitoring and advising on the implementation of </w:t>
            </w:r>
            <w:proofErr w:type="spellStart"/>
            <w:r w:rsidRPr="005C72D3">
              <w:rPr>
                <w:sz w:val="24"/>
                <w:szCs w:val="24"/>
              </w:rPr>
              <w:t>Whāia</w:t>
            </w:r>
            <w:proofErr w:type="spellEnd"/>
            <w:r w:rsidRPr="005C72D3">
              <w:rPr>
                <w:sz w:val="24"/>
                <w:szCs w:val="24"/>
              </w:rPr>
              <w:t xml:space="preserve"> Te </w:t>
            </w:r>
            <w:proofErr w:type="spellStart"/>
            <w:r w:rsidRPr="005C72D3">
              <w:rPr>
                <w:sz w:val="24"/>
                <w:szCs w:val="24"/>
              </w:rPr>
              <w:t>Ao</w:t>
            </w:r>
            <w:proofErr w:type="spellEnd"/>
            <w:r w:rsidRPr="005C72D3">
              <w:rPr>
                <w:sz w:val="24"/>
                <w:szCs w:val="24"/>
              </w:rPr>
              <w:t xml:space="preserve"> </w:t>
            </w:r>
            <w:proofErr w:type="spellStart"/>
            <w:r w:rsidRPr="005C72D3">
              <w:rPr>
                <w:sz w:val="24"/>
                <w:szCs w:val="24"/>
              </w:rPr>
              <w:t>Mārama</w:t>
            </w:r>
            <w:proofErr w:type="spellEnd"/>
            <w:r w:rsidRPr="005C72D3">
              <w:rPr>
                <w:sz w:val="24"/>
                <w:szCs w:val="24"/>
              </w:rPr>
              <w:t xml:space="preserve">. As </w:t>
            </w:r>
            <w:proofErr w:type="spellStart"/>
            <w:r w:rsidRPr="005C72D3">
              <w:rPr>
                <w:sz w:val="24"/>
                <w:szCs w:val="24"/>
              </w:rPr>
              <w:t>Whāia</w:t>
            </w:r>
            <w:proofErr w:type="spellEnd"/>
            <w:r w:rsidRPr="005C72D3">
              <w:rPr>
                <w:sz w:val="24"/>
                <w:szCs w:val="24"/>
              </w:rPr>
              <w:t xml:space="preserve"> Te </w:t>
            </w:r>
            <w:proofErr w:type="spellStart"/>
            <w:r w:rsidRPr="005C72D3">
              <w:rPr>
                <w:sz w:val="24"/>
                <w:szCs w:val="24"/>
              </w:rPr>
              <w:t>Ao</w:t>
            </w:r>
            <w:proofErr w:type="spellEnd"/>
            <w:r w:rsidRPr="005C72D3">
              <w:rPr>
                <w:sz w:val="24"/>
                <w:szCs w:val="24"/>
              </w:rPr>
              <w:t xml:space="preserve"> </w:t>
            </w:r>
            <w:proofErr w:type="spellStart"/>
            <w:r w:rsidRPr="005C72D3">
              <w:rPr>
                <w:sz w:val="24"/>
                <w:szCs w:val="24"/>
              </w:rPr>
              <w:t>Mārama</w:t>
            </w:r>
            <w:proofErr w:type="spellEnd"/>
            <w:r w:rsidRPr="005C72D3">
              <w:rPr>
                <w:sz w:val="24"/>
                <w:szCs w:val="24"/>
              </w:rPr>
              <w:t xml:space="preserve"> is nearing the end of its current term, consideration needs to turn to development of a new plan, including engaging with Whaikaha Ministry of Disabled People. Work is underway to develop a new </w:t>
            </w:r>
            <w:proofErr w:type="spellStart"/>
            <w:r w:rsidRPr="005C72D3">
              <w:rPr>
                <w:sz w:val="24"/>
                <w:szCs w:val="24"/>
              </w:rPr>
              <w:t>Faiva</w:t>
            </w:r>
            <w:proofErr w:type="spellEnd"/>
            <w:r w:rsidRPr="005C72D3">
              <w:rPr>
                <w:sz w:val="24"/>
                <w:szCs w:val="24"/>
              </w:rPr>
              <w:t xml:space="preserve"> Ora Pacific disability plan. </w:t>
            </w:r>
          </w:p>
          <w:p w14:paraId="70DF6004" w14:textId="77777777" w:rsidR="007D7312" w:rsidRPr="005C72D3" w:rsidRDefault="007D7312" w:rsidP="000051B7">
            <w:pPr>
              <w:spacing w:after="0" w:line="240" w:lineRule="auto"/>
              <w:rPr>
                <w:sz w:val="24"/>
                <w:szCs w:val="24"/>
              </w:rPr>
            </w:pPr>
          </w:p>
          <w:p w14:paraId="2315AAD7" w14:textId="77777777" w:rsidR="000F11E8" w:rsidRPr="005C72D3" w:rsidRDefault="000F11E8" w:rsidP="000051B7">
            <w:pPr>
              <w:spacing w:after="0" w:line="240" w:lineRule="auto"/>
              <w:rPr>
                <w:sz w:val="24"/>
                <w:szCs w:val="24"/>
              </w:rPr>
            </w:pPr>
            <w:r w:rsidRPr="005C72D3">
              <w:rPr>
                <w:sz w:val="24"/>
                <w:szCs w:val="24"/>
              </w:rPr>
              <w:lastRenderedPageBreak/>
              <w:t xml:space="preserve">The Ministry will continue to convene hui with Te </w:t>
            </w:r>
            <w:proofErr w:type="spellStart"/>
            <w:r w:rsidRPr="005C72D3">
              <w:rPr>
                <w:sz w:val="24"/>
                <w:szCs w:val="24"/>
              </w:rPr>
              <w:t>Ao</w:t>
            </w:r>
            <w:proofErr w:type="spellEnd"/>
            <w:r w:rsidRPr="005C72D3">
              <w:rPr>
                <w:sz w:val="24"/>
                <w:szCs w:val="24"/>
              </w:rPr>
              <w:t xml:space="preserve"> </w:t>
            </w:r>
            <w:proofErr w:type="spellStart"/>
            <w:r w:rsidRPr="005C72D3">
              <w:rPr>
                <w:sz w:val="24"/>
                <w:szCs w:val="24"/>
              </w:rPr>
              <w:t>Mārama</w:t>
            </w:r>
            <w:proofErr w:type="spellEnd"/>
            <w:r w:rsidRPr="005C72D3">
              <w:rPr>
                <w:sz w:val="24"/>
                <w:szCs w:val="24"/>
              </w:rPr>
              <w:t xml:space="preserve"> Aotearoa Trust, which supports the implementation of </w:t>
            </w:r>
            <w:proofErr w:type="spellStart"/>
            <w:r w:rsidRPr="005C72D3">
              <w:rPr>
                <w:sz w:val="24"/>
                <w:szCs w:val="24"/>
              </w:rPr>
              <w:t>Whāia</w:t>
            </w:r>
            <w:proofErr w:type="spellEnd"/>
            <w:r w:rsidRPr="005C72D3">
              <w:rPr>
                <w:sz w:val="24"/>
                <w:szCs w:val="24"/>
              </w:rPr>
              <w:t xml:space="preserve"> Te </w:t>
            </w:r>
            <w:proofErr w:type="spellStart"/>
            <w:r w:rsidRPr="005C72D3">
              <w:rPr>
                <w:sz w:val="24"/>
                <w:szCs w:val="24"/>
              </w:rPr>
              <w:t>Ao</w:t>
            </w:r>
            <w:proofErr w:type="spellEnd"/>
            <w:r w:rsidRPr="005C72D3">
              <w:rPr>
                <w:sz w:val="24"/>
                <w:szCs w:val="24"/>
              </w:rPr>
              <w:t xml:space="preserve"> </w:t>
            </w:r>
            <w:proofErr w:type="spellStart"/>
            <w:r w:rsidRPr="005C72D3">
              <w:rPr>
                <w:sz w:val="24"/>
                <w:szCs w:val="24"/>
              </w:rPr>
              <w:t>Mārama</w:t>
            </w:r>
            <w:proofErr w:type="spellEnd"/>
            <w:r w:rsidRPr="005C72D3">
              <w:rPr>
                <w:sz w:val="24"/>
                <w:szCs w:val="24"/>
              </w:rPr>
              <w:t xml:space="preserve"> and is the Ministry’s advisory group on issues affecting tāngata whaikaha and whānau whaikaha Māori. Over this reporting period, we will build on the established relationship between the Ministry and the Trust’s previous incarnation as the Te </w:t>
            </w:r>
            <w:proofErr w:type="spellStart"/>
            <w:r w:rsidRPr="005C72D3">
              <w:rPr>
                <w:sz w:val="24"/>
                <w:szCs w:val="24"/>
              </w:rPr>
              <w:t>Ao</w:t>
            </w:r>
            <w:proofErr w:type="spellEnd"/>
            <w:r w:rsidRPr="005C72D3">
              <w:rPr>
                <w:sz w:val="24"/>
                <w:szCs w:val="24"/>
              </w:rPr>
              <w:t xml:space="preserve"> </w:t>
            </w:r>
            <w:proofErr w:type="spellStart"/>
            <w:r w:rsidRPr="005C72D3">
              <w:rPr>
                <w:sz w:val="24"/>
                <w:szCs w:val="24"/>
              </w:rPr>
              <w:t>Mārama</w:t>
            </w:r>
            <w:proofErr w:type="spellEnd"/>
            <w:r w:rsidRPr="005C72D3">
              <w:rPr>
                <w:sz w:val="24"/>
                <w:szCs w:val="24"/>
              </w:rPr>
              <w:t xml:space="preserve"> Disability Advisory Group.</w:t>
            </w:r>
          </w:p>
          <w:p w14:paraId="1147CCAE" w14:textId="77777777" w:rsidR="000F11E8" w:rsidRPr="005C72D3" w:rsidRDefault="000F11E8" w:rsidP="000051B7">
            <w:pPr>
              <w:spacing w:after="0" w:line="240" w:lineRule="auto"/>
              <w:rPr>
                <w:sz w:val="24"/>
                <w:szCs w:val="24"/>
              </w:rPr>
            </w:pPr>
          </w:p>
          <w:p w14:paraId="0A83E922" w14:textId="5194F482" w:rsidR="000F11E8" w:rsidRPr="005C72D3" w:rsidRDefault="000F11E8" w:rsidP="000051B7">
            <w:pPr>
              <w:spacing w:after="0" w:line="240" w:lineRule="auto"/>
              <w:rPr>
                <w:sz w:val="24"/>
                <w:szCs w:val="24"/>
              </w:rPr>
            </w:pPr>
            <w:r w:rsidRPr="005C72D3">
              <w:rPr>
                <w:sz w:val="24"/>
                <w:szCs w:val="24"/>
              </w:rPr>
              <w:t xml:space="preserve">Part One Stage Two of the WAI 2575 Health Services and Outcomes Kaupapa Inquiry is focused on Māori with disabilities. There are currently 50 claims. Hearing weeks one and two have already been held and week three is scheduled for 29 August. This stage of the Inquiry is an opportunity to review and improve the Ministry’s approach to supporting the health and wellbeing of tāngata whaikaha </w:t>
            </w:r>
            <w:r w:rsidR="00530B9B">
              <w:rPr>
                <w:sz w:val="24"/>
                <w:szCs w:val="24"/>
              </w:rPr>
              <w:t>M</w:t>
            </w:r>
            <w:r w:rsidR="00530B9B" w:rsidRPr="005C72D3">
              <w:rPr>
                <w:sz w:val="24"/>
                <w:szCs w:val="24"/>
              </w:rPr>
              <w:t>āori</w:t>
            </w:r>
            <w:r w:rsidRPr="005C72D3">
              <w:rPr>
                <w:sz w:val="24"/>
                <w:szCs w:val="24"/>
              </w:rPr>
              <w:t xml:space="preserve"> and to ensure equality and non-discrimination for tāngata whaikaha </w:t>
            </w:r>
            <w:r w:rsidR="00530B9B">
              <w:rPr>
                <w:sz w:val="24"/>
                <w:szCs w:val="24"/>
              </w:rPr>
              <w:t>M</w:t>
            </w:r>
            <w:r w:rsidR="00530B9B" w:rsidRPr="005C72D3">
              <w:rPr>
                <w:sz w:val="24"/>
                <w:szCs w:val="24"/>
              </w:rPr>
              <w:t>āori</w:t>
            </w:r>
            <w:r w:rsidRPr="005C72D3">
              <w:rPr>
                <w:sz w:val="24"/>
                <w:szCs w:val="24"/>
              </w:rPr>
              <w:t xml:space="preserve"> and their whānau, through equal treatment aligned with the Human Rights Act 1993 and the UNCRPD.</w:t>
            </w:r>
          </w:p>
          <w:p w14:paraId="0193807E" w14:textId="77777777" w:rsidR="000F11E8" w:rsidRPr="005C72D3" w:rsidRDefault="000F11E8" w:rsidP="000051B7">
            <w:pPr>
              <w:spacing w:after="0" w:line="240" w:lineRule="auto"/>
              <w:rPr>
                <w:sz w:val="24"/>
                <w:szCs w:val="24"/>
              </w:rPr>
            </w:pPr>
          </w:p>
          <w:p w14:paraId="12B50BA9" w14:textId="23CBD671" w:rsidR="000F11E8" w:rsidRPr="005C72D3" w:rsidRDefault="000F11E8" w:rsidP="000051B7">
            <w:pPr>
              <w:spacing w:after="0" w:line="240" w:lineRule="auto"/>
              <w:rPr>
                <w:sz w:val="24"/>
                <w:szCs w:val="24"/>
              </w:rPr>
            </w:pPr>
            <w:r w:rsidRPr="005C72D3">
              <w:rPr>
                <w:sz w:val="24"/>
                <w:szCs w:val="24"/>
              </w:rPr>
              <w:t xml:space="preserve">This work programme must take a Te </w:t>
            </w:r>
            <w:proofErr w:type="spellStart"/>
            <w:r w:rsidRPr="005C72D3">
              <w:rPr>
                <w:sz w:val="24"/>
                <w:szCs w:val="24"/>
              </w:rPr>
              <w:t>Ao</w:t>
            </w:r>
            <w:proofErr w:type="spellEnd"/>
            <w:r w:rsidRPr="005C72D3">
              <w:rPr>
                <w:sz w:val="24"/>
                <w:szCs w:val="24"/>
              </w:rPr>
              <w:t xml:space="preserve"> Māori approach. Engagement with </w:t>
            </w:r>
            <w:r w:rsidR="00530B9B">
              <w:rPr>
                <w:sz w:val="24"/>
                <w:szCs w:val="24"/>
              </w:rPr>
              <w:t>M</w:t>
            </w:r>
            <w:r w:rsidR="00530B9B" w:rsidRPr="005C72D3">
              <w:rPr>
                <w:sz w:val="24"/>
                <w:szCs w:val="24"/>
              </w:rPr>
              <w:t>āori</w:t>
            </w:r>
            <w:r w:rsidRPr="005C72D3">
              <w:rPr>
                <w:sz w:val="24"/>
                <w:szCs w:val="24"/>
              </w:rPr>
              <w:t xml:space="preserve">, including tāngata and whānau whaikaha </w:t>
            </w:r>
            <w:r w:rsidR="00530B9B">
              <w:rPr>
                <w:sz w:val="24"/>
                <w:szCs w:val="24"/>
              </w:rPr>
              <w:t>M</w:t>
            </w:r>
            <w:r w:rsidR="00530B9B" w:rsidRPr="005C72D3">
              <w:rPr>
                <w:sz w:val="24"/>
                <w:szCs w:val="24"/>
              </w:rPr>
              <w:t>āori</w:t>
            </w:r>
            <w:r w:rsidRPr="005C72D3">
              <w:rPr>
                <w:sz w:val="24"/>
                <w:szCs w:val="24"/>
              </w:rPr>
              <w:t xml:space="preserve">, is required in the scoping, development, </w:t>
            </w:r>
            <w:r w:rsidR="00F43DFF" w:rsidRPr="005C72D3">
              <w:rPr>
                <w:sz w:val="24"/>
                <w:szCs w:val="24"/>
              </w:rPr>
              <w:t>monitoring,</w:t>
            </w:r>
            <w:r w:rsidRPr="005C72D3">
              <w:rPr>
                <w:sz w:val="24"/>
                <w:szCs w:val="24"/>
              </w:rPr>
              <w:t xml:space="preserve"> and review of the work programme to ensure that Te Tiriti principles of partnership, and active protection are adhered to. This engagement and partnership also </w:t>
            </w:r>
            <w:r w:rsidR="00384331" w:rsidRPr="005C72D3">
              <w:rPr>
                <w:sz w:val="24"/>
                <w:szCs w:val="24"/>
              </w:rPr>
              <w:t>need</w:t>
            </w:r>
            <w:r w:rsidRPr="005C72D3">
              <w:rPr>
                <w:sz w:val="24"/>
                <w:szCs w:val="24"/>
              </w:rPr>
              <w:t xml:space="preserve"> to be prioritised in the health and disability system reforms.  </w:t>
            </w:r>
          </w:p>
          <w:p w14:paraId="468D1A7A" w14:textId="77777777" w:rsidR="000F11E8" w:rsidRPr="005C72D3" w:rsidRDefault="000F11E8" w:rsidP="000051B7">
            <w:pPr>
              <w:spacing w:after="0" w:line="240" w:lineRule="auto"/>
              <w:rPr>
                <w:sz w:val="24"/>
                <w:szCs w:val="24"/>
              </w:rPr>
            </w:pPr>
          </w:p>
          <w:p w14:paraId="2E3D959F" w14:textId="77777777" w:rsidR="000F11E8" w:rsidRPr="005C72D3" w:rsidRDefault="000F11E8" w:rsidP="000051B7">
            <w:pPr>
              <w:spacing w:after="0" w:line="240" w:lineRule="auto"/>
              <w:rPr>
                <w:b/>
                <w:bCs/>
                <w:sz w:val="24"/>
                <w:szCs w:val="24"/>
              </w:rPr>
            </w:pPr>
            <w:r w:rsidRPr="005C72D3">
              <w:rPr>
                <w:b/>
                <w:bCs/>
                <w:sz w:val="24"/>
                <w:szCs w:val="24"/>
              </w:rPr>
              <w:t xml:space="preserve">PPNHI </w:t>
            </w:r>
          </w:p>
          <w:p w14:paraId="0BA1C816" w14:textId="77777777" w:rsidR="000F11E8" w:rsidRPr="005C72D3" w:rsidRDefault="000F11E8" w:rsidP="000051B7">
            <w:pPr>
              <w:spacing w:after="0" w:line="240" w:lineRule="auto"/>
              <w:rPr>
                <w:b/>
                <w:bCs/>
                <w:sz w:val="24"/>
                <w:szCs w:val="24"/>
              </w:rPr>
            </w:pPr>
          </w:p>
          <w:p w14:paraId="1A5F794E" w14:textId="063558DC" w:rsidR="000F11E8" w:rsidRPr="005C72D3" w:rsidRDefault="000F11E8" w:rsidP="0088115F">
            <w:pPr>
              <w:spacing w:after="0" w:line="240" w:lineRule="auto"/>
              <w:rPr>
                <w:sz w:val="24"/>
                <w:szCs w:val="24"/>
              </w:rPr>
            </w:pPr>
            <w:r w:rsidRPr="005C72D3">
              <w:rPr>
                <w:sz w:val="24"/>
                <w:szCs w:val="24"/>
              </w:rPr>
              <w:t xml:space="preserve">Gathering a disability status dataset to associate with the National Health Index (NHI) has the potential to significantly improve data inequities. As the NHI already contains a wealth of demographic information, information identifying disabled people will also identify if they are Māori, Pacific, a woman, young or old, </w:t>
            </w:r>
            <w:r w:rsidR="00F43DFF" w:rsidRPr="005C72D3">
              <w:rPr>
                <w:sz w:val="24"/>
                <w:szCs w:val="24"/>
              </w:rPr>
              <w:t>rural,</w:t>
            </w:r>
            <w:r w:rsidRPr="005C72D3">
              <w:rPr>
                <w:sz w:val="24"/>
                <w:szCs w:val="24"/>
              </w:rPr>
              <w:t xml:space="preserve"> or urban and more. The more information that is associated with the NHI in the future, the more combinations of variables will be able to be analysed. Identifying and quantifying inequities is a critical step towards addressing them. </w:t>
            </w:r>
          </w:p>
        </w:tc>
      </w:tr>
      <w:tr w:rsidR="000F11E8" w:rsidRPr="00913BE4" w14:paraId="29D332BB" w14:textId="77777777" w:rsidTr="00E76EAF">
        <w:tc>
          <w:tcPr>
            <w:tcW w:w="9493" w:type="dxa"/>
            <w:gridSpan w:val="4"/>
            <w:shd w:val="clear" w:color="auto" w:fill="auto"/>
          </w:tcPr>
          <w:p w14:paraId="0924BF53" w14:textId="7620EBDD" w:rsidR="000F11E8" w:rsidRDefault="000F11E8" w:rsidP="000051B7">
            <w:pPr>
              <w:spacing w:after="0" w:line="240" w:lineRule="auto"/>
              <w:rPr>
                <w:b/>
                <w:bCs/>
                <w:sz w:val="24"/>
                <w:szCs w:val="24"/>
              </w:rPr>
            </w:pPr>
            <w:r w:rsidRPr="00FB24BA">
              <w:rPr>
                <w:b/>
                <w:bCs/>
                <w:sz w:val="24"/>
                <w:szCs w:val="24"/>
                <w:highlight w:val="lightGray"/>
              </w:rPr>
              <w:lastRenderedPageBreak/>
              <w:t>Programme changes based on COVID-19 learning</w:t>
            </w:r>
            <w:r w:rsidR="00FB24BA" w:rsidRPr="00FB24BA">
              <w:rPr>
                <w:b/>
                <w:bCs/>
                <w:sz w:val="24"/>
                <w:szCs w:val="24"/>
                <w:highlight w:val="lightGray"/>
              </w:rPr>
              <w:t>s</w:t>
            </w:r>
          </w:p>
          <w:p w14:paraId="3603AEF1" w14:textId="25EBF06C" w:rsidR="00FB24BA" w:rsidRDefault="00FB24BA" w:rsidP="000051B7">
            <w:pPr>
              <w:spacing w:after="0" w:line="240" w:lineRule="auto"/>
              <w:rPr>
                <w:b/>
                <w:bCs/>
                <w:sz w:val="24"/>
                <w:szCs w:val="24"/>
              </w:rPr>
            </w:pPr>
          </w:p>
          <w:p w14:paraId="61CC94B6" w14:textId="77777777" w:rsidR="000F11E8" w:rsidRPr="005C72D3" w:rsidRDefault="000F11E8" w:rsidP="000051B7">
            <w:pPr>
              <w:pStyle w:val="CommentText"/>
              <w:shd w:val="clear" w:color="auto" w:fill="FFFFFF" w:themeFill="background1"/>
              <w:rPr>
                <w:sz w:val="24"/>
                <w:szCs w:val="24"/>
              </w:rPr>
            </w:pPr>
            <w:r w:rsidRPr="005C72D3">
              <w:rPr>
                <w:sz w:val="24"/>
                <w:szCs w:val="24"/>
              </w:rPr>
              <w:t>The Ministry deliberately paused substantive components of the work programme as we have worked through the Covid-19 response and the health and disability system reforms process.</w:t>
            </w:r>
          </w:p>
          <w:p w14:paraId="5D373403" w14:textId="08DF97A9" w:rsidR="000F11E8" w:rsidRPr="00913BE4" w:rsidRDefault="000F11E8" w:rsidP="007D7312">
            <w:pPr>
              <w:shd w:val="clear" w:color="auto" w:fill="FFFFFF" w:themeFill="background1"/>
              <w:spacing w:after="0" w:line="240" w:lineRule="auto"/>
              <w:rPr>
                <w:b/>
                <w:bCs/>
                <w:sz w:val="22"/>
              </w:rPr>
            </w:pPr>
            <w:r w:rsidRPr="005C72D3">
              <w:rPr>
                <w:sz w:val="24"/>
                <w:szCs w:val="24"/>
              </w:rPr>
              <w:t>We will apply learnings from the Covid-19 response through forward implementation.</w:t>
            </w:r>
          </w:p>
        </w:tc>
      </w:tr>
      <w:tr w:rsidR="000F11E8" w:rsidRPr="00913BE4" w14:paraId="15F19B1F" w14:textId="77777777" w:rsidTr="00E76EAF">
        <w:tc>
          <w:tcPr>
            <w:tcW w:w="9493" w:type="dxa"/>
            <w:gridSpan w:val="4"/>
            <w:shd w:val="clear" w:color="auto" w:fill="D9D9D9" w:themeFill="background1" w:themeFillShade="D9"/>
          </w:tcPr>
          <w:p w14:paraId="432EE069" w14:textId="77777777" w:rsidR="000F11E8" w:rsidRDefault="000F11E8" w:rsidP="000051B7">
            <w:pPr>
              <w:spacing w:after="0" w:line="240" w:lineRule="auto"/>
              <w:rPr>
                <w:b/>
                <w:bCs/>
                <w:sz w:val="24"/>
                <w:szCs w:val="24"/>
              </w:rPr>
            </w:pPr>
            <w:r w:rsidRPr="005C72D3">
              <w:rPr>
                <w:b/>
                <w:bCs/>
                <w:sz w:val="24"/>
                <w:szCs w:val="24"/>
              </w:rPr>
              <w:t>Next Steps</w:t>
            </w:r>
          </w:p>
          <w:p w14:paraId="264DE908" w14:textId="4F95DC3D" w:rsidR="00214AC1" w:rsidRPr="005C72D3" w:rsidRDefault="00214AC1" w:rsidP="000051B7">
            <w:pPr>
              <w:spacing w:after="0" w:line="240" w:lineRule="auto"/>
              <w:rPr>
                <w:b/>
                <w:bCs/>
                <w:sz w:val="24"/>
                <w:szCs w:val="24"/>
              </w:rPr>
            </w:pPr>
          </w:p>
        </w:tc>
      </w:tr>
      <w:tr w:rsidR="000F11E8" w:rsidRPr="00913BE4" w14:paraId="2E431A56" w14:textId="77777777" w:rsidTr="00E76EAF">
        <w:tc>
          <w:tcPr>
            <w:tcW w:w="9493" w:type="dxa"/>
            <w:gridSpan w:val="4"/>
          </w:tcPr>
          <w:p w14:paraId="70D8A51D" w14:textId="77777777" w:rsidR="000F11E8" w:rsidRPr="005C72D3" w:rsidRDefault="000F11E8" w:rsidP="000051B7">
            <w:pPr>
              <w:spacing w:after="0" w:line="240" w:lineRule="auto"/>
              <w:rPr>
                <w:b/>
                <w:bCs/>
                <w:sz w:val="24"/>
                <w:szCs w:val="24"/>
              </w:rPr>
            </w:pPr>
            <w:r w:rsidRPr="005C72D3">
              <w:rPr>
                <w:b/>
                <w:bCs/>
                <w:sz w:val="24"/>
                <w:szCs w:val="24"/>
              </w:rPr>
              <w:t>Upcoming opportunities with health reforms</w:t>
            </w:r>
          </w:p>
          <w:p w14:paraId="424333DC" w14:textId="77777777" w:rsidR="000F11E8" w:rsidRPr="005C72D3" w:rsidRDefault="000F11E8" w:rsidP="000051B7">
            <w:pPr>
              <w:spacing w:after="0" w:line="240" w:lineRule="auto"/>
              <w:rPr>
                <w:b/>
                <w:bCs/>
                <w:sz w:val="24"/>
                <w:szCs w:val="24"/>
              </w:rPr>
            </w:pPr>
          </w:p>
          <w:p w14:paraId="27294F2C" w14:textId="77777777" w:rsidR="000F11E8" w:rsidRPr="005C72D3" w:rsidRDefault="000F11E8" w:rsidP="000051B7">
            <w:pPr>
              <w:spacing w:after="0" w:line="240" w:lineRule="auto"/>
              <w:rPr>
                <w:sz w:val="24"/>
                <w:szCs w:val="24"/>
              </w:rPr>
            </w:pPr>
            <w:r w:rsidRPr="005C72D3">
              <w:rPr>
                <w:sz w:val="24"/>
                <w:szCs w:val="24"/>
              </w:rPr>
              <w:t xml:space="preserve">The Ministry of Health’s Disability Policy Team has transitioned to Whaikaha (Ministry of Disabled People), and the Ministry’s Strategy, Policy and Legislation Directorate has assumed responsibility for disability policy work. </w:t>
            </w:r>
          </w:p>
          <w:p w14:paraId="76CF1310" w14:textId="77777777" w:rsidR="000F11E8" w:rsidRPr="005C72D3" w:rsidRDefault="000F11E8" w:rsidP="000051B7">
            <w:pPr>
              <w:spacing w:after="0" w:line="240" w:lineRule="auto"/>
              <w:rPr>
                <w:sz w:val="24"/>
                <w:szCs w:val="24"/>
              </w:rPr>
            </w:pPr>
          </w:p>
          <w:p w14:paraId="7C9086F2" w14:textId="0F4728E6" w:rsidR="00214AC1" w:rsidRDefault="000F11E8" w:rsidP="000051B7">
            <w:pPr>
              <w:spacing w:after="0" w:line="240" w:lineRule="auto"/>
              <w:rPr>
                <w:sz w:val="24"/>
                <w:szCs w:val="24"/>
              </w:rPr>
            </w:pPr>
            <w:r w:rsidRPr="005C72D3">
              <w:rPr>
                <w:sz w:val="24"/>
                <w:szCs w:val="24"/>
              </w:rPr>
              <w:lastRenderedPageBreak/>
              <w:t xml:space="preserve">The health system has solidified its commitment to disabled people as a key equity group in Te </w:t>
            </w:r>
            <w:proofErr w:type="spellStart"/>
            <w:r w:rsidRPr="005C72D3">
              <w:rPr>
                <w:sz w:val="24"/>
                <w:szCs w:val="24"/>
              </w:rPr>
              <w:t>Pae</w:t>
            </w:r>
            <w:proofErr w:type="spellEnd"/>
            <w:r w:rsidRPr="005C72D3">
              <w:rPr>
                <w:sz w:val="24"/>
                <w:szCs w:val="24"/>
              </w:rPr>
              <w:t xml:space="preserve"> Ora (Healthy Futures) Act. The Ministry, Te Whatu Ora and Te Aka </w:t>
            </w:r>
            <w:proofErr w:type="spellStart"/>
            <w:r w:rsidRPr="005C72D3">
              <w:rPr>
                <w:sz w:val="24"/>
                <w:szCs w:val="24"/>
              </w:rPr>
              <w:t>Whai</w:t>
            </w:r>
            <w:proofErr w:type="spellEnd"/>
            <w:r w:rsidRPr="005C72D3">
              <w:rPr>
                <w:sz w:val="24"/>
                <w:szCs w:val="24"/>
              </w:rPr>
              <w:t xml:space="preserve"> Ora will have responsibility for a considerable amount of work over the coming period responding to the interim Government Policy Statement on Health and interim New Zealand Health Plan, developing the range of dedicated strategies listed in Te </w:t>
            </w:r>
            <w:proofErr w:type="spellStart"/>
            <w:r w:rsidRPr="005C72D3">
              <w:rPr>
                <w:sz w:val="24"/>
                <w:szCs w:val="24"/>
              </w:rPr>
              <w:t>Pae</w:t>
            </w:r>
            <w:proofErr w:type="spellEnd"/>
            <w:r w:rsidRPr="005C72D3">
              <w:rPr>
                <w:sz w:val="24"/>
                <w:szCs w:val="24"/>
              </w:rPr>
              <w:t xml:space="preserve"> Ora Act and ensuring disabled people and tāngata whaikaha Māori are robustly included in all work across the system. With the shifting of the Disability Directorate to Whaikaha, health officials are presently evaluating forward programme priorities and phasing. </w:t>
            </w:r>
          </w:p>
          <w:p w14:paraId="37F8B8CD" w14:textId="77777777" w:rsidR="00FB24BA" w:rsidRPr="005C72D3" w:rsidRDefault="00FB24BA" w:rsidP="000051B7">
            <w:pPr>
              <w:spacing w:after="0" w:line="240" w:lineRule="auto"/>
              <w:rPr>
                <w:sz w:val="24"/>
                <w:szCs w:val="24"/>
              </w:rPr>
            </w:pPr>
          </w:p>
          <w:p w14:paraId="2D436B8A" w14:textId="77777777" w:rsidR="000F11E8" w:rsidRPr="005C72D3" w:rsidRDefault="000F11E8" w:rsidP="000051B7">
            <w:pPr>
              <w:spacing w:after="0" w:line="240" w:lineRule="auto"/>
              <w:rPr>
                <w:sz w:val="24"/>
                <w:szCs w:val="24"/>
              </w:rPr>
            </w:pPr>
            <w:r w:rsidRPr="005C72D3">
              <w:rPr>
                <w:sz w:val="24"/>
                <w:szCs w:val="24"/>
              </w:rPr>
              <w:t xml:space="preserve">The development of a Health of Disabled People Strategy will be led by the Ministry. Decisions have not yet been made about phasing of strategy development, or how it will be sequenced with the other strategies required under Te </w:t>
            </w:r>
            <w:proofErr w:type="spellStart"/>
            <w:r w:rsidRPr="005C72D3">
              <w:rPr>
                <w:sz w:val="24"/>
                <w:szCs w:val="24"/>
              </w:rPr>
              <w:t>Pae</w:t>
            </w:r>
            <w:proofErr w:type="spellEnd"/>
            <w:r w:rsidRPr="005C72D3">
              <w:rPr>
                <w:sz w:val="24"/>
                <w:szCs w:val="24"/>
              </w:rPr>
              <w:t xml:space="preserve"> Ora (Healthy Futures) Act.</w:t>
            </w:r>
          </w:p>
          <w:p w14:paraId="0E8156E7" w14:textId="77777777" w:rsidR="000F11E8" w:rsidRPr="005C72D3" w:rsidRDefault="000F11E8" w:rsidP="000051B7">
            <w:pPr>
              <w:spacing w:after="0" w:line="240" w:lineRule="auto"/>
              <w:rPr>
                <w:sz w:val="24"/>
                <w:szCs w:val="24"/>
              </w:rPr>
            </w:pPr>
          </w:p>
          <w:p w14:paraId="12EF9BDF" w14:textId="3B15223A" w:rsidR="000F11E8" w:rsidRDefault="000F11E8" w:rsidP="000051B7">
            <w:pPr>
              <w:spacing w:after="0" w:line="240" w:lineRule="auto"/>
              <w:rPr>
                <w:sz w:val="24"/>
                <w:szCs w:val="24"/>
              </w:rPr>
            </w:pPr>
            <w:r w:rsidRPr="005C72D3">
              <w:rPr>
                <w:sz w:val="24"/>
                <w:szCs w:val="24"/>
              </w:rPr>
              <w:t>During the next reporting period the Ministry will:</w:t>
            </w:r>
          </w:p>
          <w:p w14:paraId="34CEDD6B" w14:textId="77777777" w:rsidR="005424E0" w:rsidRPr="005C72D3" w:rsidRDefault="005424E0" w:rsidP="000051B7">
            <w:pPr>
              <w:spacing w:after="0" w:line="240" w:lineRule="auto"/>
              <w:rPr>
                <w:sz w:val="24"/>
                <w:szCs w:val="24"/>
              </w:rPr>
            </w:pPr>
          </w:p>
          <w:p w14:paraId="0D3B81D5" w14:textId="05D6B2FE" w:rsidR="000F11E8" w:rsidRDefault="000F11E8" w:rsidP="00E007F8">
            <w:pPr>
              <w:pStyle w:val="ListParagraph"/>
              <w:numPr>
                <w:ilvl w:val="0"/>
                <w:numId w:val="61"/>
              </w:numPr>
              <w:spacing w:after="0" w:line="240" w:lineRule="auto"/>
              <w:rPr>
                <w:sz w:val="24"/>
                <w:szCs w:val="24"/>
              </w:rPr>
            </w:pPr>
            <w:r w:rsidRPr="005C72D3">
              <w:rPr>
                <w:sz w:val="24"/>
                <w:szCs w:val="24"/>
              </w:rPr>
              <w:t>contribute updated information to Whaikaha – Ministry of Disabled People to support the August-September 2022 Geneva hearing for the United Nations Convention on the Rights of Persons with Disabilities (UNCRPD) periodic reporting</w:t>
            </w:r>
            <w:r w:rsidR="007D7312">
              <w:rPr>
                <w:sz w:val="24"/>
                <w:szCs w:val="24"/>
              </w:rPr>
              <w:t>.</w:t>
            </w:r>
          </w:p>
          <w:p w14:paraId="2B3754DF" w14:textId="77777777" w:rsidR="00214AC1" w:rsidRPr="005C72D3" w:rsidRDefault="00214AC1" w:rsidP="00214AC1">
            <w:pPr>
              <w:pStyle w:val="ListParagraph"/>
              <w:spacing w:after="0" w:line="240" w:lineRule="auto"/>
              <w:rPr>
                <w:sz w:val="24"/>
                <w:szCs w:val="24"/>
              </w:rPr>
            </w:pPr>
          </w:p>
          <w:p w14:paraId="063296CC" w14:textId="77777777" w:rsidR="000F11E8" w:rsidRDefault="000F11E8" w:rsidP="00E007F8">
            <w:pPr>
              <w:pStyle w:val="ListParagraph"/>
              <w:numPr>
                <w:ilvl w:val="0"/>
                <w:numId w:val="61"/>
              </w:numPr>
              <w:spacing w:after="0" w:line="240" w:lineRule="auto"/>
              <w:rPr>
                <w:sz w:val="24"/>
                <w:szCs w:val="24"/>
              </w:rPr>
            </w:pPr>
            <w:r w:rsidRPr="005C72D3">
              <w:rPr>
                <w:sz w:val="24"/>
                <w:szCs w:val="24"/>
              </w:rPr>
              <w:t>continue to embed a disability perspective across all our work.</w:t>
            </w:r>
          </w:p>
          <w:p w14:paraId="3EF092F8" w14:textId="421DA43D" w:rsidR="005424E0" w:rsidRPr="005C72D3" w:rsidRDefault="005424E0" w:rsidP="005424E0">
            <w:pPr>
              <w:pStyle w:val="ListParagraph"/>
              <w:spacing w:after="0" w:line="240" w:lineRule="auto"/>
              <w:rPr>
                <w:sz w:val="24"/>
                <w:szCs w:val="24"/>
              </w:rPr>
            </w:pPr>
          </w:p>
        </w:tc>
      </w:tr>
    </w:tbl>
    <w:p w14:paraId="5F561621" w14:textId="39BE5858" w:rsidR="000F11E8" w:rsidRDefault="000F11E8" w:rsidP="000051B7">
      <w:pPr>
        <w:spacing w:line="240" w:lineRule="auto"/>
      </w:pPr>
    </w:p>
    <w:p w14:paraId="564FF55E" w14:textId="1547FAFD" w:rsidR="00C33D36" w:rsidRDefault="00C33D36" w:rsidP="000051B7">
      <w:pPr>
        <w:spacing w:line="240" w:lineRule="auto"/>
      </w:pPr>
    </w:p>
    <w:p w14:paraId="05746A72" w14:textId="01651328" w:rsidR="00C33D36" w:rsidRDefault="00C33D36" w:rsidP="000051B7">
      <w:pPr>
        <w:spacing w:line="240" w:lineRule="auto"/>
      </w:pPr>
    </w:p>
    <w:p w14:paraId="1D9C8D2C" w14:textId="6F0B84BF" w:rsidR="00C33D36" w:rsidRDefault="00C33D36" w:rsidP="000051B7">
      <w:pPr>
        <w:spacing w:line="240" w:lineRule="auto"/>
      </w:pPr>
    </w:p>
    <w:p w14:paraId="27F09936" w14:textId="1E8B688A" w:rsidR="00C33D36" w:rsidRDefault="00C33D36" w:rsidP="000051B7">
      <w:pPr>
        <w:spacing w:line="240" w:lineRule="auto"/>
      </w:pPr>
    </w:p>
    <w:p w14:paraId="6536470E" w14:textId="4C790B7C" w:rsidR="00C33D36" w:rsidRDefault="00C33D36" w:rsidP="000051B7">
      <w:pPr>
        <w:spacing w:line="240" w:lineRule="auto"/>
      </w:pPr>
    </w:p>
    <w:p w14:paraId="5ABA6AD0" w14:textId="708AE0B8" w:rsidR="00C33D36" w:rsidRDefault="00C33D36" w:rsidP="000051B7">
      <w:pPr>
        <w:spacing w:line="240" w:lineRule="auto"/>
      </w:pPr>
    </w:p>
    <w:p w14:paraId="1ADBDBF9" w14:textId="0BB4466D" w:rsidR="00C33D36" w:rsidRDefault="00C33D36" w:rsidP="000051B7">
      <w:pPr>
        <w:spacing w:line="240" w:lineRule="auto"/>
      </w:pPr>
    </w:p>
    <w:p w14:paraId="1DFE81CA" w14:textId="197633F8" w:rsidR="00C33D36" w:rsidRDefault="00C33D36" w:rsidP="000051B7">
      <w:pPr>
        <w:spacing w:line="240" w:lineRule="auto"/>
      </w:pPr>
    </w:p>
    <w:p w14:paraId="66B477F9" w14:textId="58D066F8" w:rsidR="00C33D36" w:rsidRDefault="00C33D36" w:rsidP="000051B7">
      <w:pPr>
        <w:spacing w:line="240" w:lineRule="auto"/>
      </w:pPr>
    </w:p>
    <w:p w14:paraId="4E0B0C76" w14:textId="0DA16E78" w:rsidR="00C33D36" w:rsidRDefault="00C33D36" w:rsidP="000051B7">
      <w:pPr>
        <w:spacing w:line="240" w:lineRule="auto"/>
      </w:pPr>
    </w:p>
    <w:p w14:paraId="0517B1E3" w14:textId="026917A1" w:rsidR="00C33D36" w:rsidRDefault="00C33D36" w:rsidP="000051B7">
      <w:pPr>
        <w:spacing w:line="240" w:lineRule="auto"/>
      </w:pPr>
    </w:p>
    <w:p w14:paraId="14BC2C92" w14:textId="2608903C" w:rsidR="00C33D36" w:rsidRDefault="00C33D36" w:rsidP="000051B7">
      <w:pPr>
        <w:spacing w:line="240" w:lineRule="auto"/>
      </w:pPr>
    </w:p>
    <w:p w14:paraId="319217FA" w14:textId="1B0ADF68" w:rsidR="00C33D36" w:rsidRDefault="00C33D36" w:rsidP="000051B7">
      <w:pPr>
        <w:spacing w:line="240" w:lineRule="auto"/>
      </w:pPr>
    </w:p>
    <w:p w14:paraId="0B296BA8" w14:textId="29DC8DDA" w:rsidR="00C33D36" w:rsidRDefault="00C33D36" w:rsidP="000051B7">
      <w:pPr>
        <w:spacing w:line="240" w:lineRule="auto"/>
      </w:pPr>
    </w:p>
    <w:p w14:paraId="0D3A9E31" w14:textId="1083D39A" w:rsidR="00C33D36" w:rsidRDefault="00C33D36" w:rsidP="000051B7">
      <w:pPr>
        <w:spacing w:line="240" w:lineRule="auto"/>
      </w:pPr>
    </w:p>
    <w:p w14:paraId="143DAE6B" w14:textId="5953269A" w:rsidR="00C33D36" w:rsidRDefault="00C33D36" w:rsidP="000051B7">
      <w:pPr>
        <w:spacing w:line="240" w:lineRule="auto"/>
      </w:pPr>
    </w:p>
    <w:p w14:paraId="65FCD1A9" w14:textId="77777777" w:rsidR="00E76EAF" w:rsidRDefault="00E76EAF" w:rsidP="000051B7">
      <w:pPr>
        <w:spacing w:line="240" w:lineRule="auto"/>
      </w:pPr>
    </w:p>
    <w:p w14:paraId="646DB752" w14:textId="506E79C5" w:rsidR="00C33D36" w:rsidRDefault="00C33D36" w:rsidP="000051B7">
      <w:pPr>
        <w:spacing w:line="240" w:lineRule="auto"/>
      </w:pPr>
    </w:p>
    <w:p w14:paraId="39425169" w14:textId="34359986" w:rsidR="00C33D36" w:rsidRDefault="00C33D36" w:rsidP="000051B7">
      <w:pPr>
        <w:spacing w:line="240" w:lineRule="auto"/>
      </w:pPr>
    </w:p>
    <w:p w14:paraId="583EF729" w14:textId="60939F78" w:rsidR="00526137" w:rsidRPr="00CA139A" w:rsidRDefault="00C40A0F" w:rsidP="000051B7">
      <w:pPr>
        <w:pStyle w:val="Heading3"/>
        <w:spacing w:line="240" w:lineRule="auto"/>
        <w:rPr>
          <w:color w:val="404040"/>
        </w:rPr>
      </w:pPr>
      <w:bookmarkStart w:id="20" w:name="_Toc139016134"/>
      <w:r>
        <w:lastRenderedPageBreak/>
        <w:t xml:space="preserve">Reduction of the use of </w:t>
      </w:r>
      <w:r w:rsidR="00827B62">
        <w:t>Seclusion and Restraint</w:t>
      </w:r>
      <w:r w:rsidR="00561DDD">
        <w:t>.</w:t>
      </w:r>
      <w:r w:rsidR="00827B62">
        <w:t xml:space="preserve"> </w:t>
      </w:r>
      <w:r w:rsidR="00526137" w:rsidRPr="008F437F">
        <w:t>DAP Reporting</w:t>
      </w:r>
      <w:bookmarkEnd w:id="20"/>
      <w:r w:rsidR="00526137">
        <w:t xml:space="preserve"> </w:t>
      </w:r>
    </w:p>
    <w:tbl>
      <w:tblPr>
        <w:tblStyle w:val="TableGrid"/>
        <w:tblW w:w="8926" w:type="dxa"/>
        <w:tblLook w:val="04A0" w:firstRow="1" w:lastRow="0" w:firstColumn="1" w:lastColumn="0" w:noHBand="0" w:noVBand="1"/>
      </w:tblPr>
      <w:tblGrid>
        <w:gridCol w:w="2524"/>
        <w:gridCol w:w="2305"/>
        <w:gridCol w:w="2228"/>
        <w:gridCol w:w="1869"/>
      </w:tblGrid>
      <w:tr w:rsidR="00526137" w:rsidRPr="00F51486" w14:paraId="0FE360A0" w14:textId="77777777" w:rsidTr="00285BA8">
        <w:trPr>
          <w:trHeight w:val="665"/>
        </w:trPr>
        <w:tc>
          <w:tcPr>
            <w:tcW w:w="2972" w:type="dxa"/>
            <w:shd w:val="clear" w:color="auto" w:fill="D9D9D9" w:themeFill="background1" w:themeFillShade="D9"/>
          </w:tcPr>
          <w:p w14:paraId="029CCD85" w14:textId="77777777" w:rsidR="00526137" w:rsidRPr="00C747F0" w:rsidRDefault="00526137" w:rsidP="000051B7">
            <w:pPr>
              <w:spacing w:line="240" w:lineRule="auto"/>
              <w:rPr>
                <w:b/>
                <w:bCs/>
                <w:sz w:val="24"/>
                <w:szCs w:val="24"/>
              </w:rPr>
            </w:pPr>
            <w:r w:rsidRPr="00C747F0">
              <w:rPr>
                <w:b/>
                <w:bCs/>
                <w:sz w:val="24"/>
                <w:szCs w:val="24"/>
              </w:rPr>
              <w:t>Name of Agency</w:t>
            </w:r>
          </w:p>
        </w:tc>
        <w:tc>
          <w:tcPr>
            <w:tcW w:w="5954" w:type="dxa"/>
            <w:gridSpan w:val="3"/>
            <w:shd w:val="clear" w:color="auto" w:fill="FFFFFF" w:themeFill="background1"/>
          </w:tcPr>
          <w:p w14:paraId="548510D3" w14:textId="77777777" w:rsidR="00526137" w:rsidRPr="003673A1" w:rsidRDefault="00526137" w:rsidP="000051B7">
            <w:pPr>
              <w:spacing w:line="240" w:lineRule="auto"/>
              <w:rPr>
                <w:rFonts w:eastAsia="Times New Roman"/>
                <w:b/>
                <w:bCs/>
                <w:i/>
                <w:iCs/>
                <w:color w:val="808080" w:themeColor="background1" w:themeShade="80"/>
                <w:sz w:val="24"/>
                <w:szCs w:val="24"/>
                <w:lang w:eastAsia="en-NZ"/>
              </w:rPr>
            </w:pPr>
            <w:r w:rsidRPr="003673A1">
              <w:rPr>
                <w:rFonts w:eastAsia="Times New Roman"/>
                <w:b/>
                <w:bCs/>
                <w:sz w:val="24"/>
                <w:szCs w:val="24"/>
                <w:lang w:eastAsia="en-NZ"/>
              </w:rPr>
              <w:t xml:space="preserve">Manatū Hauora </w:t>
            </w:r>
            <w:r w:rsidRPr="003673A1">
              <w:rPr>
                <w:b/>
                <w:bCs/>
                <w:sz w:val="24"/>
                <w:szCs w:val="24"/>
              </w:rPr>
              <w:t>Ministry of Health</w:t>
            </w:r>
          </w:p>
        </w:tc>
      </w:tr>
      <w:tr w:rsidR="00526137" w:rsidRPr="00F51486" w14:paraId="4287F3C9" w14:textId="77777777" w:rsidTr="00285BA8">
        <w:trPr>
          <w:trHeight w:val="665"/>
        </w:trPr>
        <w:tc>
          <w:tcPr>
            <w:tcW w:w="2972" w:type="dxa"/>
            <w:shd w:val="clear" w:color="auto" w:fill="D9D9D9" w:themeFill="background1" w:themeFillShade="D9"/>
          </w:tcPr>
          <w:p w14:paraId="20FE88CF" w14:textId="77777777" w:rsidR="00526137" w:rsidRPr="00C747F0" w:rsidRDefault="00526137" w:rsidP="000051B7">
            <w:pPr>
              <w:spacing w:line="240" w:lineRule="auto"/>
              <w:rPr>
                <w:b/>
                <w:bCs/>
                <w:sz w:val="24"/>
                <w:szCs w:val="24"/>
              </w:rPr>
            </w:pPr>
            <w:r w:rsidRPr="00C747F0">
              <w:rPr>
                <w:b/>
                <w:bCs/>
                <w:sz w:val="24"/>
                <w:szCs w:val="24"/>
              </w:rPr>
              <w:t>Name of Work Programme</w:t>
            </w:r>
          </w:p>
        </w:tc>
        <w:tc>
          <w:tcPr>
            <w:tcW w:w="5954" w:type="dxa"/>
            <w:gridSpan w:val="3"/>
            <w:shd w:val="clear" w:color="auto" w:fill="FFFFFF" w:themeFill="background1"/>
          </w:tcPr>
          <w:p w14:paraId="5FD326E4" w14:textId="77777777" w:rsidR="00526137" w:rsidRPr="003673A1" w:rsidRDefault="00526137" w:rsidP="000051B7">
            <w:pPr>
              <w:spacing w:line="240" w:lineRule="auto"/>
              <w:rPr>
                <w:rFonts w:eastAsia="Times New Roman"/>
                <w:b/>
                <w:bCs/>
                <w:i/>
                <w:iCs/>
                <w:color w:val="808080" w:themeColor="background1" w:themeShade="80"/>
                <w:sz w:val="24"/>
                <w:szCs w:val="24"/>
                <w:lang w:eastAsia="en-NZ"/>
              </w:rPr>
            </w:pPr>
            <w:r w:rsidRPr="003673A1">
              <w:rPr>
                <w:b/>
                <w:bCs/>
                <w:sz w:val="24"/>
                <w:szCs w:val="24"/>
              </w:rPr>
              <w:t>Seclusion and Restraint (co-lead with Department of Corrections)</w:t>
            </w:r>
          </w:p>
        </w:tc>
      </w:tr>
      <w:tr w:rsidR="00526137" w:rsidRPr="00F51486" w14:paraId="3B90D245" w14:textId="77777777" w:rsidTr="00285BA8">
        <w:trPr>
          <w:trHeight w:val="665"/>
        </w:trPr>
        <w:tc>
          <w:tcPr>
            <w:tcW w:w="2972" w:type="dxa"/>
            <w:shd w:val="clear" w:color="auto" w:fill="D9D9D9" w:themeFill="background1" w:themeFillShade="D9"/>
          </w:tcPr>
          <w:p w14:paraId="74A042A1" w14:textId="77777777" w:rsidR="00526137" w:rsidRPr="00C747F0" w:rsidRDefault="00526137" w:rsidP="000051B7">
            <w:pPr>
              <w:spacing w:line="240" w:lineRule="auto"/>
              <w:rPr>
                <w:b/>
                <w:bCs/>
                <w:color w:val="404040"/>
                <w:sz w:val="24"/>
                <w:szCs w:val="24"/>
              </w:rPr>
            </w:pPr>
            <w:r w:rsidRPr="00C747F0">
              <w:rPr>
                <w:b/>
                <w:bCs/>
                <w:sz w:val="24"/>
                <w:szCs w:val="24"/>
              </w:rPr>
              <w:t>Overall Status</w:t>
            </w:r>
          </w:p>
        </w:tc>
        <w:tc>
          <w:tcPr>
            <w:tcW w:w="5954" w:type="dxa"/>
            <w:gridSpan w:val="3"/>
            <w:shd w:val="clear" w:color="auto" w:fill="FF0000"/>
          </w:tcPr>
          <w:sdt>
            <w:sdtPr>
              <w:rPr>
                <w:rFonts w:eastAsia="Times New Roman"/>
                <w:b/>
                <w:bCs/>
                <w:color w:val="FFFFFF" w:themeColor="background1"/>
                <w:sz w:val="24"/>
                <w:szCs w:val="24"/>
                <w:lang w:eastAsia="en-NZ"/>
              </w:rPr>
              <w:alias w:val="Choose overall status from dropdown"/>
              <w:tag w:val="Choose overall status from dropdown"/>
              <w:id w:val="-58024525"/>
              <w:placeholder>
                <w:docPart w:val="B4AAE2E2897D4F2389D9CEC40411D8E9"/>
              </w:placeholder>
              <w:dropDownList>
                <w:listItem w:displayText="On track or ahead" w:value="On track or ahead"/>
                <w:listItem w:displayText="On track - with minimal risks/issues" w:value="On track - with minimal risks/issues"/>
                <w:listItem w:displayText="Off track - but low risks/issues" w:value="Off track - but low risks/issues"/>
                <w:listItem w:displayText="Off track - with significant risks/issues" w:value="Off track - with significant risks/issues"/>
                <w:listItem w:displayText="Complete" w:value="Complete"/>
              </w:dropDownList>
            </w:sdtPr>
            <w:sdtEndPr/>
            <w:sdtContent>
              <w:p w14:paraId="432907CF" w14:textId="77777777" w:rsidR="00526137" w:rsidRPr="000020D7" w:rsidRDefault="00526137" w:rsidP="00FB24BA">
                <w:pPr>
                  <w:spacing w:line="240" w:lineRule="auto"/>
                  <w:rPr>
                    <w:rFonts w:eastAsia="Times New Roman"/>
                    <w:b/>
                    <w:bCs/>
                    <w:color w:val="FFFFFF" w:themeColor="background1"/>
                    <w:sz w:val="24"/>
                    <w:szCs w:val="24"/>
                    <w:lang w:eastAsia="en-NZ"/>
                  </w:rPr>
                </w:pPr>
                <w:r w:rsidRPr="000020D7">
                  <w:rPr>
                    <w:rFonts w:eastAsia="Times New Roman"/>
                    <w:b/>
                    <w:bCs/>
                    <w:color w:val="FFFFFF" w:themeColor="background1"/>
                    <w:sz w:val="24"/>
                    <w:szCs w:val="24"/>
                    <w:lang w:eastAsia="en-NZ"/>
                  </w:rPr>
                  <w:t>Off track - with significant risks/issues</w:t>
                </w:r>
              </w:p>
            </w:sdtContent>
          </w:sdt>
          <w:p w14:paraId="181D6AA4" w14:textId="77777777" w:rsidR="00526137" w:rsidRPr="00C747F0" w:rsidRDefault="00526137" w:rsidP="00FB24BA">
            <w:pPr>
              <w:spacing w:line="240" w:lineRule="auto"/>
              <w:rPr>
                <w:rFonts w:eastAsia="Times New Roman"/>
                <w:i/>
                <w:iCs/>
                <w:color w:val="808080" w:themeColor="background1" w:themeShade="80"/>
                <w:sz w:val="24"/>
                <w:szCs w:val="24"/>
                <w:lang w:eastAsia="en-NZ"/>
              </w:rPr>
            </w:pPr>
          </w:p>
        </w:tc>
      </w:tr>
      <w:tr w:rsidR="00526137" w:rsidRPr="008F437F" w14:paraId="54B28475" w14:textId="77777777" w:rsidTr="00285BA8">
        <w:tc>
          <w:tcPr>
            <w:tcW w:w="2972" w:type="dxa"/>
            <w:shd w:val="clear" w:color="auto" w:fill="D9D9D9" w:themeFill="background1" w:themeFillShade="D9"/>
          </w:tcPr>
          <w:p w14:paraId="3DDF7FDA" w14:textId="77777777" w:rsidR="00526137" w:rsidRPr="00C747F0" w:rsidRDefault="00526137" w:rsidP="000051B7">
            <w:pPr>
              <w:spacing w:line="240" w:lineRule="auto"/>
              <w:rPr>
                <w:b/>
                <w:bCs/>
                <w:sz w:val="24"/>
                <w:szCs w:val="24"/>
              </w:rPr>
            </w:pPr>
            <w:r w:rsidRPr="00C747F0">
              <w:rPr>
                <w:b/>
                <w:bCs/>
                <w:sz w:val="24"/>
                <w:szCs w:val="24"/>
              </w:rPr>
              <w:t>Programme Summary</w:t>
            </w:r>
          </w:p>
        </w:tc>
        <w:tc>
          <w:tcPr>
            <w:tcW w:w="5954" w:type="dxa"/>
            <w:gridSpan w:val="3"/>
          </w:tcPr>
          <w:p w14:paraId="42389F6B" w14:textId="294F3AED" w:rsidR="00526137" w:rsidRPr="003460D7" w:rsidRDefault="00526137" w:rsidP="00FB24BA">
            <w:pPr>
              <w:spacing w:line="240" w:lineRule="auto"/>
              <w:rPr>
                <w:rFonts w:eastAsia="Times New Roman"/>
                <w:sz w:val="24"/>
                <w:szCs w:val="24"/>
                <w:lang w:eastAsia="en-NZ"/>
              </w:rPr>
            </w:pPr>
            <w:r w:rsidRPr="003460D7">
              <w:rPr>
                <w:rFonts w:eastAsia="Times New Roman"/>
                <w:sz w:val="24"/>
                <w:szCs w:val="24"/>
                <w:lang w:eastAsia="en-NZ"/>
              </w:rPr>
              <w:t xml:space="preserve">There are longstanding concerns about high and inappropriate use of seclusion and restraint in New Zealand, particularly in prison and mental health service settings, with </w:t>
            </w:r>
            <w:r w:rsidR="00530B9B">
              <w:rPr>
                <w:rFonts w:eastAsia="Times New Roman"/>
                <w:sz w:val="24"/>
                <w:szCs w:val="24"/>
                <w:lang w:eastAsia="en-NZ"/>
              </w:rPr>
              <w:t>M</w:t>
            </w:r>
            <w:r w:rsidR="00530B9B" w:rsidRPr="003460D7">
              <w:rPr>
                <w:rFonts w:eastAsia="Times New Roman"/>
                <w:sz w:val="24"/>
                <w:szCs w:val="24"/>
                <w:lang w:eastAsia="en-NZ"/>
              </w:rPr>
              <w:t>āori</w:t>
            </w:r>
            <w:r w:rsidRPr="003460D7">
              <w:rPr>
                <w:rFonts w:eastAsia="Times New Roman"/>
                <w:sz w:val="24"/>
                <w:szCs w:val="24"/>
                <w:lang w:eastAsia="en-NZ"/>
              </w:rPr>
              <w:t xml:space="preserve"> secluded more than non-</w:t>
            </w:r>
            <w:r w:rsidR="00530B9B">
              <w:rPr>
                <w:rFonts w:eastAsia="Times New Roman"/>
                <w:sz w:val="24"/>
                <w:szCs w:val="24"/>
                <w:lang w:eastAsia="en-NZ"/>
              </w:rPr>
              <w:t>M</w:t>
            </w:r>
            <w:r w:rsidR="00530B9B" w:rsidRPr="003460D7">
              <w:rPr>
                <w:rFonts w:eastAsia="Times New Roman"/>
                <w:sz w:val="24"/>
                <w:szCs w:val="24"/>
                <w:lang w:eastAsia="en-NZ"/>
              </w:rPr>
              <w:t>āori</w:t>
            </w:r>
            <w:r w:rsidRPr="003460D7">
              <w:rPr>
                <w:rFonts w:eastAsia="Times New Roman"/>
                <w:sz w:val="24"/>
                <w:szCs w:val="24"/>
                <w:lang w:eastAsia="en-NZ"/>
              </w:rPr>
              <w:t xml:space="preserve">. </w:t>
            </w:r>
          </w:p>
          <w:p w14:paraId="2A748F84" w14:textId="04BFB3BA" w:rsidR="00526137" w:rsidRPr="003460D7" w:rsidRDefault="00526137" w:rsidP="00FB24BA">
            <w:pPr>
              <w:spacing w:line="240" w:lineRule="auto"/>
              <w:rPr>
                <w:b/>
                <w:bCs/>
                <w:sz w:val="24"/>
                <w:szCs w:val="24"/>
              </w:rPr>
            </w:pPr>
            <w:r w:rsidRPr="003460D7">
              <w:rPr>
                <w:rFonts w:eastAsia="Times New Roman"/>
                <w:sz w:val="24"/>
                <w:szCs w:val="24"/>
                <w:lang w:eastAsia="en-NZ"/>
              </w:rPr>
              <w:t>This is a joint work programme with the Department of Corrections/Ara Poutama and each agency reports separately.</w:t>
            </w:r>
          </w:p>
        </w:tc>
      </w:tr>
      <w:tr w:rsidR="00526137" w:rsidRPr="008F437F" w14:paraId="76E76097" w14:textId="77777777" w:rsidTr="00285BA8">
        <w:tc>
          <w:tcPr>
            <w:tcW w:w="2972" w:type="dxa"/>
            <w:shd w:val="clear" w:color="auto" w:fill="D9D9D9" w:themeFill="background1" w:themeFillShade="D9"/>
          </w:tcPr>
          <w:p w14:paraId="5F905D9C" w14:textId="77777777" w:rsidR="00526137" w:rsidRPr="00C747F0" w:rsidRDefault="00526137" w:rsidP="000051B7">
            <w:pPr>
              <w:spacing w:line="240" w:lineRule="auto"/>
              <w:rPr>
                <w:b/>
                <w:bCs/>
                <w:sz w:val="24"/>
                <w:szCs w:val="24"/>
              </w:rPr>
            </w:pPr>
            <w:r w:rsidRPr="00C747F0">
              <w:rPr>
                <w:b/>
                <w:bCs/>
                <w:sz w:val="24"/>
                <w:szCs w:val="24"/>
              </w:rPr>
              <w:t>Alignment</w:t>
            </w:r>
          </w:p>
        </w:tc>
        <w:tc>
          <w:tcPr>
            <w:tcW w:w="5954" w:type="dxa"/>
            <w:gridSpan w:val="3"/>
          </w:tcPr>
          <w:p w14:paraId="40641319" w14:textId="77777777" w:rsidR="00526137" w:rsidRPr="000F448E" w:rsidRDefault="00526137" w:rsidP="000051B7">
            <w:pPr>
              <w:spacing w:line="240" w:lineRule="auto"/>
              <w:rPr>
                <w:rFonts w:eastAsia="Times New Roman"/>
                <w:b/>
                <w:bCs/>
                <w:sz w:val="24"/>
                <w:szCs w:val="24"/>
                <w:lang w:eastAsia="en-NZ"/>
              </w:rPr>
            </w:pPr>
            <w:r w:rsidRPr="000F448E">
              <w:rPr>
                <w:rFonts w:eastAsia="Times New Roman"/>
                <w:b/>
                <w:bCs/>
                <w:sz w:val="24"/>
                <w:szCs w:val="24"/>
                <w:lang w:eastAsia="en-NZ"/>
              </w:rPr>
              <w:t>Programme alignment with Disability Strategy</w:t>
            </w:r>
          </w:p>
          <w:p w14:paraId="5A3D6F5C" w14:textId="5D4984A2" w:rsidR="00526137" w:rsidRPr="003460D7" w:rsidRDefault="00526137" w:rsidP="000051B7">
            <w:pPr>
              <w:spacing w:line="240" w:lineRule="auto"/>
              <w:rPr>
                <w:rFonts w:eastAsia="Times New Roman"/>
                <w:sz w:val="24"/>
                <w:szCs w:val="24"/>
                <w:lang w:eastAsia="en-NZ"/>
              </w:rPr>
            </w:pPr>
            <w:r w:rsidRPr="003460D7">
              <w:rPr>
                <w:rFonts w:eastAsia="Times New Roman"/>
                <w:sz w:val="24"/>
                <w:szCs w:val="24"/>
                <w:lang w:eastAsia="en-NZ"/>
              </w:rPr>
              <w:t xml:space="preserve">The relevant outcomes in the NZ Disability Strategy for this work programme </w:t>
            </w:r>
            <w:r w:rsidR="00F43DFF" w:rsidRPr="003460D7">
              <w:rPr>
                <w:rFonts w:eastAsia="Times New Roman"/>
                <w:sz w:val="24"/>
                <w:szCs w:val="24"/>
                <w:lang w:eastAsia="en-NZ"/>
              </w:rPr>
              <w:t>are</w:t>
            </w:r>
            <w:r w:rsidRPr="003460D7">
              <w:rPr>
                <w:rFonts w:eastAsia="Times New Roman"/>
                <w:sz w:val="24"/>
                <w:szCs w:val="24"/>
                <w:lang w:eastAsia="en-NZ"/>
              </w:rPr>
              <w:t xml:space="preserve"> Outcome 3 (health and wellbeing), Outcome 4 (rights protection and justice), Outcome 6 (attitudes), and Outcome 7 (choice and control).</w:t>
            </w:r>
          </w:p>
          <w:p w14:paraId="01E60EFE" w14:textId="77777777" w:rsidR="00526137" w:rsidRPr="000F448E" w:rsidRDefault="00526137" w:rsidP="000051B7">
            <w:pPr>
              <w:spacing w:line="240" w:lineRule="auto"/>
              <w:rPr>
                <w:rFonts w:eastAsia="Times New Roman"/>
                <w:b/>
                <w:bCs/>
                <w:sz w:val="24"/>
                <w:szCs w:val="24"/>
                <w:lang w:eastAsia="en-NZ"/>
              </w:rPr>
            </w:pPr>
            <w:r w:rsidRPr="000F448E">
              <w:rPr>
                <w:rFonts w:eastAsia="Times New Roman"/>
                <w:b/>
                <w:bCs/>
                <w:sz w:val="24"/>
                <w:szCs w:val="24"/>
                <w:lang w:eastAsia="en-NZ"/>
              </w:rPr>
              <w:t>Programme alignment with IMM Making Disability Rights Real Report recommendations</w:t>
            </w:r>
          </w:p>
          <w:p w14:paraId="71D9CF55" w14:textId="22D06635" w:rsidR="00526137" w:rsidRPr="003460D7" w:rsidRDefault="00526137" w:rsidP="000051B7">
            <w:pPr>
              <w:spacing w:line="240" w:lineRule="auto"/>
              <w:rPr>
                <w:rFonts w:eastAsia="Times New Roman"/>
                <w:i/>
                <w:iCs/>
                <w:sz w:val="24"/>
                <w:szCs w:val="24"/>
                <w:lang w:eastAsia="en-NZ"/>
              </w:rPr>
            </w:pPr>
            <w:r w:rsidRPr="003460D7">
              <w:rPr>
                <w:rFonts w:eastAsia="Times New Roman"/>
                <w:sz w:val="24"/>
                <w:szCs w:val="24"/>
                <w:lang w:eastAsia="en-NZ"/>
              </w:rPr>
              <w:t xml:space="preserve">Seclusion and restraint are one of the top three priority issues in the IMM’s third (June 2020) report for urgent action, stating that they continue to be used in secure health and disability facilities, causing significant harm. Of particular concern is the high rates of use for </w:t>
            </w:r>
            <w:r w:rsidR="00530B9B">
              <w:rPr>
                <w:rFonts w:eastAsia="Times New Roman"/>
                <w:sz w:val="24"/>
                <w:szCs w:val="24"/>
                <w:lang w:eastAsia="en-NZ"/>
              </w:rPr>
              <w:t>M</w:t>
            </w:r>
            <w:r w:rsidR="00530B9B" w:rsidRPr="003460D7">
              <w:rPr>
                <w:rFonts w:eastAsia="Times New Roman"/>
                <w:sz w:val="24"/>
                <w:szCs w:val="24"/>
                <w:lang w:eastAsia="en-NZ"/>
              </w:rPr>
              <w:t>āori</w:t>
            </w:r>
            <w:r w:rsidRPr="003460D7">
              <w:rPr>
                <w:rFonts w:eastAsia="Times New Roman"/>
                <w:sz w:val="24"/>
                <w:szCs w:val="24"/>
                <w:lang w:eastAsia="en-NZ"/>
              </w:rPr>
              <w:t xml:space="preserve">. The IMM recommends that the Government </w:t>
            </w:r>
            <w:r w:rsidRPr="003460D7">
              <w:rPr>
                <w:rFonts w:eastAsia="Times New Roman"/>
                <w:i/>
                <w:iCs/>
                <w:sz w:val="24"/>
                <w:szCs w:val="24"/>
                <w:lang w:eastAsia="en-NZ"/>
              </w:rPr>
              <w:t>"strengthen the commitment to reduction of rates of restraint of persons with disabilities, and the rapid reduction, towards elimination, of use of seclusion in secure health and disability facilities, through robust, achievable and time-bound policies.”</w:t>
            </w:r>
          </w:p>
          <w:p w14:paraId="4BF3DE66" w14:textId="77777777" w:rsidR="00526137" w:rsidRPr="003460D7" w:rsidRDefault="00526137" w:rsidP="000051B7">
            <w:pPr>
              <w:spacing w:line="240" w:lineRule="auto"/>
              <w:rPr>
                <w:rFonts w:eastAsia="Times New Roman"/>
                <w:sz w:val="24"/>
                <w:szCs w:val="24"/>
                <w:lang w:eastAsia="en-NZ"/>
              </w:rPr>
            </w:pPr>
            <w:r w:rsidRPr="003460D7">
              <w:rPr>
                <w:rFonts w:eastAsia="Times New Roman"/>
                <w:sz w:val="24"/>
                <w:szCs w:val="24"/>
                <w:lang w:eastAsia="en-NZ"/>
              </w:rPr>
              <w:t xml:space="preserve">In addition, the DPO Coalition evaluation of the work programme status for the Jan-Jun 2020 reporting period notes that the aim to reduce seclusion (solitary confinement) is at odds with the Health Quality and Safety Commission’s (HQSC) Zero Seclusion programme; breaches international law; that some DHB’s have achieved periods of </w:t>
            </w:r>
            <w:r w:rsidRPr="003460D7">
              <w:rPr>
                <w:rFonts w:eastAsia="Times New Roman"/>
                <w:sz w:val="24"/>
                <w:szCs w:val="24"/>
                <w:lang w:eastAsia="en-NZ"/>
              </w:rPr>
              <w:lastRenderedPageBreak/>
              <w:t>zero seclusion; and for these reasons the aim should be for elimination, not reduction.</w:t>
            </w:r>
          </w:p>
          <w:p w14:paraId="65A7DCD3" w14:textId="77777777" w:rsidR="00526137" w:rsidRPr="000F448E" w:rsidRDefault="00526137" w:rsidP="000051B7">
            <w:pPr>
              <w:spacing w:line="240" w:lineRule="auto"/>
              <w:rPr>
                <w:rFonts w:eastAsia="Times New Roman"/>
                <w:b/>
                <w:bCs/>
                <w:sz w:val="24"/>
                <w:szCs w:val="24"/>
                <w:lang w:eastAsia="en-NZ"/>
              </w:rPr>
            </w:pPr>
            <w:r w:rsidRPr="000F448E">
              <w:rPr>
                <w:rFonts w:eastAsia="Times New Roman"/>
                <w:b/>
                <w:bCs/>
                <w:sz w:val="24"/>
                <w:szCs w:val="24"/>
                <w:lang w:eastAsia="en-NZ"/>
              </w:rPr>
              <w:t>Overlaps or alignment with other agency programmes and partners</w:t>
            </w:r>
          </w:p>
          <w:p w14:paraId="73CF6876" w14:textId="77777777" w:rsidR="00526137" w:rsidRPr="003460D7" w:rsidRDefault="00526137" w:rsidP="000051B7">
            <w:pPr>
              <w:spacing w:line="240" w:lineRule="auto"/>
              <w:rPr>
                <w:b/>
                <w:bCs/>
                <w:szCs w:val="18"/>
              </w:rPr>
            </w:pPr>
            <w:r w:rsidRPr="003460D7">
              <w:rPr>
                <w:rFonts w:eastAsia="Times New Roman"/>
                <w:sz w:val="24"/>
                <w:szCs w:val="24"/>
                <w:lang w:eastAsia="en-NZ"/>
              </w:rPr>
              <w:t>See separate template for Department of Corrections contribution to work programme.</w:t>
            </w:r>
          </w:p>
        </w:tc>
      </w:tr>
      <w:tr w:rsidR="00526137" w:rsidRPr="008F437F" w14:paraId="0A661CC2" w14:textId="77777777" w:rsidTr="00285BA8">
        <w:tc>
          <w:tcPr>
            <w:tcW w:w="8926" w:type="dxa"/>
            <w:gridSpan w:val="4"/>
            <w:shd w:val="clear" w:color="auto" w:fill="D9D9D9" w:themeFill="background1" w:themeFillShade="D9"/>
          </w:tcPr>
          <w:p w14:paraId="25716616" w14:textId="77777777" w:rsidR="00526137" w:rsidRPr="00C747F0" w:rsidRDefault="00526137" w:rsidP="00A06970">
            <w:pPr>
              <w:rPr>
                <w:sz w:val="24"/>
                <w:szCs w:val="24"/>
              </w:rPr>
            </w:pPr>
            <w:r w:rsidRPr="00C747F0">
              <w:rPr>
                <w:b/>
                <w:bCs/>
                <w:sz w:val="24"/>
                <w:szCs w:val="24"/>
              </w:rPr>
              <w:lastRenderedPageBreak/>
              <w:t>Progress against Plan for the period</w:t>
            </w:r>
          </w:p>
        </w:tc>
      </w:tr>
      <w:tr w:rsidR="00526137" w:rsidRPr="008F437F" w14:paraId="40C7DE03" w14:textId="77777777" w:rsidTr="00285BA8">
        <w:tc>
          <w:tcPr>
            <w:tcW w:w="2972" w:type="dxa"/>
            <w:shd w:val="clear" w:color="auto" w:fill="D9D9D9" w:themeFill="background1" w:themeFillShade="D9"/>
          </w:tcPr>
          <w:p w14:paraId="0A69EBE3" w14:textId="77777777" w:rsidR="00526137" w:rsidRPr="00C747F0" w:rsidRDefault="00526137" w:rsidP="000051B7">
            <w:pPr>
              <w:spacing w:line="240" w:lineRule="auto"/>
              <w:rPr>
                <w:b/>
                <w:bCs/>
                <w:sz w:val="24"/>
                <w:szCs w:val="24"/>
              </w:rPr>
            </w:pPr>
            <w:r w:rsidRPr="00C747F0">
              <w:rPr>
                <w:rFonts w:eastAsia="Times New Roman"/>
                <w:b/>
                <w:bCs/>
                <w:color w:val="000000"/>
                <w:sz w:val="24"/>
                <w:szCs w:val="24"/>
                <w:lang w:eastAsia="en-NZ"/>
              </w:rPr>
              <w:t>Actions that were planned for the period</w:t>
            </w:r>
          </w:p>
        </w:tc>
        <w:tc>
          <w:tcPr>
            <w:tcW w:w="2835" w:type="dxa"/>
            <w:shd w:val="clear" w:color="auto" w:fill="D9D9D9" w:themeFill="background1" w:themeFillShade="D9"/>
          </w:tcPr>
          <w:p w14:paraId="1C8B19CA" w14:textId="77777777" w:rsidR="00526137" w:rsidRPr="00C747F0" w:rsidRDefault="00526137" w:rsidP="000051B7">
            <w:pPr>
              <w:spacing w:line="240" w:lineRule="auto"/>
              <w:rPr>
                <w:b/>
                <w:bCs/>
                <w:sz w:val="24"/>
                <w:szCs w:val="24"/>
              </w:rPr>
            </w:pPr>
            <w:r w:rsidRPr="00C747F0">
              <w:rPr>
                <w:rFonts w:eastAsia="Times New Roman"/>
                <w:b/>
                <w:bCs/>
                <w:color w:val="000000"/>
                <w:sz w:val="24"/>
                <w:szCs w:val="24"/>
                <w:lang w:eastAsia="en-NZ"/>
              </w:rPr>
              <w:t>Actions completed in the period</w:t>
            </w:r>
          </w:p>
        </w:tc>
        <w:tc>
          <w:tcPr>
            <w:tcW w:w="2693" w:type="dxa"/>
            <w:shd w:val="clear" w:color="auto" w:fill="D9D9D9" w:themeFill="background1" w:themeFillShade="D9"/>
          </w:tcPr>
          <w:p w14:paraId="1F692850" w14:textId="77777777" w:rsidR="00526137" w:rsidRPr="00C747F0" w:rsidRDefault="00526137" w:rsidP="000051B7">
            <w:pPr>
              <w:spacing w:line="240" w:lineRule="auto"/>
              <w:rPr>
                <w:b/>
                <w:bCs/>
                <w:sz w:val="24"/>
                <w:szCs w:val="24"/>
              </w:rPr>
            </w:pPr>
            <w:r w:rsidRPr="00C747F0">
              <w:rPr>
                <w:rFonts w:eastAsia="Times New Roman"/>
                <w:b/>
                <w:bCs/>
                <w:color w:val="000000"/>
                <w:sz w:val="24"/>
                <w:szCs w:val="24"/>
                <w:lang w:eastAsia="en-NZ"/>
              </w:rPr>
              <w:t>Note any impacts from COVID-19</w:t>
            </w:r>
          </w:p>
        </w:tc>
        <w:tc>
          <w:tcPr>
            <w:tcW w:w="426" w:type="dxa"/>
            <w:shd w:val="clear" w:color="auto" w:fill="D9D9D9" w:themeFill="background1" w:themeFillShade="D9"/>
          </w:tcPr>
          <w:p w14:paraId="203C34F2" w14:textId="77777777" w:rsidR="00526137" w:rsidRPr="00C747F0" w:rsidRDefault="00526137" w:rsidP="000051B7">
            <w:pPr>
              <w:spacing w:line="240" w:lineRule="auto"/>
              <w:rPr>
                <w:b/>
                <w:bCs/>
                <w:sz w:val="24"/>
                <w:szCs w:val="24"/>
              </w:rPr>
            </w:pPr>
            <w:r w:rsidRPr="00C747F0">
              <w:rPr>
                <w:rFonts w:eastAsia="Times New Roman"/>
                <w:b/>
                <w:bCs/>
                <w:color w:val="000000"/>
                <w:sz w:val="24"/>
                <w:szCs w:val="24"/>
                <w:lang w:eastAsia="en-NZ"/>
              </w:rPr>
              <w:t xml:space="preserve">Status </w:t>
            </w:r>
          </w:p>
        </w:tc>
      </w:tr>
      <w:tr w:rsidR="00526137" w:rsidRPr="00C747F0" w14:paraId="4EA9644F" w14:textId="77777777" w:rsidTr="00285BA8">
        <w:tc>
          <w:tcPr>
            <w:tcW w:w="2972" w:type="dxa"/>
          </w:tcPr>
          <w:p w14:paraId="4E9CF879" w14:textId="77777777" w:rsidR="00526137" w:rsidRPr="00C747F0" w:rsidRDefault="00526137" w:rsidP="000051B7">
            <w:pPr>
              <w:spacing w:line="240" w:lineRule="auto"/>
              <w:rPr>
                <w:sz w:val="24"/>
                <w:szCs w:val="24"/>
              </w:rPr>
            </w:pPr>
            <w:r w:rsidRPr="00C747F0">
              <w:rPr>
                <w:sz w:val="24"/>
                <w:szCs w:val="24"/>
              </w:rPr>
              <w:t>Plan the health and disability component of the work programme, agree on priority settings for focus and areas of action.</w:t>
            </w:r>
          </w:p>
        </w:tc>
        <w:tc>
          <w:tcPr>
            <w:tcW w:w="2835" w:type="dxa"/>
          </w:tcPr>
          <w:p w14:paraId="76F51C8F" w14:textId="77777777" w:rsidR="00526137" w:rsidRPr="00C747F0" w:rsidRDefault="00526137" w:rsidP="000051B7">
            <w:pPr>
              <w:spacing w:line="240" w:lineRule="auto"/>
              <w:rPr>
                <w:sz w:val="24"/>
                <w:szCs w:val="24"/>
              </w:rPr>
            </w:pPr>
            <w:r w:rsidRPr="00C747F0">
              <w:rPr>
                <w:sz w:val="24"/>
                <w:szCs w:val="24"/>
              </w:rPr>
              <w:t>Nil</w:t>
            </w:r>
          </w:p>
        </w:tc>
        <w:tc>
          <w:tcPr>
            <w:tcW w:w="2693" w:type="dxa"/>
          </w:tcPr>
          <w:p w14:paraId="34559BA7" w14:textId="77777777" w:rsidR="00526137" w:rsidRPr="00C747F0" w:rsidRDefault="00526137" w:rsidP="000051B7">
            <w:pPr>
              <w:spacing w:line="240" w:lineRule="auto"/>
              <w:rPr>
                <w:sz w:val="24"/>
                <w:szCs w:val="24"/>
              </w:rPr>
            </w:pPr>
            <w:r w:rsidRPr="00C747F0">
              <w:rPr>
                <w:rFonts w:cstheme="minorHAnsi"/>
                <w:sz w:val="24"/>
                <w:szCs w:val="24"/>
              </w:rPr>
              <w:t>Work in this space has been impacted by staff resource and transition constraints. Resourcing will be reassessed in the next 6 months.</w:t>
            </w:r>
          </w:p>
        </w:tc>
        <w:tc>
          <w:tcPr>
            <w:tcW w:w="426" w:type="dxa"/>
            <w:shd w:val="clear" w:color="auto" w:fill="FF0000"/>
          </w:tcPr>
          <w:sdt>
            <w:sdtPr>
              <w:rPr>
                <w:b/>
                <w:bCs/>
                <w:color w:val="FFFFFF" w:themeColor="background1"/>
                <w:sz w:val="24"/>
                <w:szCs w:val="24"/>
              </w:rPr>
              <w:alias w:val="Choose status from dropdown"/>
              <w:tag w:val="Choose status from dropdown"/>
              <w:id w:val="1732499174"/>
              <w:placeholder>
                <w:docPart w:val="18DCE6BE78F24C998CFE979C3961B4F3"/>
              </w:placeholder>
              <w:dropDownList>
                <w:listItem w:displayText="On track or ahead" w:value="On track or ahead"/>
                <w:listItem w:displayText="On track - with minimal risks/issues" w:value="On track - with minimal risks/issues"/>
                <w:listItem w:displayText="Off track - but low risks/issues" w:value="Off track - but low risks/issues"/>
                <w:listItem w:displayText="Off track - with significant risks/issues" w:value="Off track - with significant risks/issues"/>
                <w:listItem w:displayText="Complete" w:value="Complete"/>
              </w:dropDownList>
            </w:sdtPr>
            <w:sdtEndPr>
              <w:rPr>
                <w:rFonts w:eastAsia="Times New Roman"/>
                <w:b w:val="0"/>
                <w:bCs w:val="0"/>
                <w:i/>
                <w:iCs/>
                <w:lang w:eastAsia="en-NZ"/>
              </w:rPr>
            </w:sdtEndPr>
            <w:sdtContent>
              <w:p w14:paraId="53411954" w14:textId="77777777" w:rsidR="00526137" w:rsidRPr="00C747F0" w:rsidRDefault="00526137" w:rsidP="000051B7">
                <w:pPr>
                  <w:spacing w:line="240" w:lineRule="auto"/>
                  <w:jc w:val="center"/>
                  <w:rPr>
                    <w:rFonts w:eastAsia="Times New Roman"/>
                    <w:i/>
                    <w:iCs/>
                    <w:color w:val="FFFFFF" w:themeColor="background1"/>
                    <w:sz w:val="24"/>
                    <w:szCs w:val="24"/>
                    <w:lang w:eastAsia="en-NZ"/>
                  </w:rPr>
                </w:pPr>
                <w:r w:rsidRPr="00C747F0">
                  <w:rPr>
                    <w:b/>
                    <w:bCs/>
                    <w:color w:val="FFFFFF" w:themeColor="background1"/>
                    <w:sz w:val="24"/>
                    <w:szCs w:val="24"/>
                  </w:rPr>
                  <w:t>Off track - with significant risks/issues</w:t>
                </w:r>
              </w:p>
            </w:sdtContent>
          </w:sdt>
          <w:p w14:paraId="0375862F" w14:textId="77777777" w:rsidR="00526137" w:rsidRPr="00C747F0" w:rsidRDefault="00526137" w:rsidP="000051B7">
            <w:pPr>
              <w:spacing w:line="240" w:lineRule="auto"/>
              <w:rPr>
                <w:rFonts w:eastAsia="Times New Roman"/>
                <w:i/>
                <w:iCs/>
                <w:color w:val="404040"/>
                <w:sz w:val="24"/>
                <w:szCs w:val="24"/>
                <w:lang w:eastAsia="en-NZ"/>
              </w:rPr>
            </w:pPr>
          </w:p>
        </w:tc>
      </w:tr>
      <w:tr w:rsidR="00526137" w:rsidRPr="00C747F0" w14:paraId="60E7A106" w14:textId="77777777" w:rsidTr="00285BA8">
        <w:tc>
          <w:tcPr>
            <w:tcW w:w="2972" w:type="dxa"/>
          </w:tcPr>
          <w:p w14:paraId="5379FD1F" w14:textId="77777777" w:rsidR="00526137" w:rsidRPr="00C747F0" w:rsidRDefault="00526137" w:rsidP="000051B7">
            <w:pPr>
              <w:spacing w:line="240" w:lineRule="auto"/>
              <w:rPr>
                <w:sz w:val="24"/>
                <w:szCs w:val="24"/>
              </w:rPr>
            </w:pPr>
            <w:r w:rsidRPr="00C747F0">
              <w:rPr>
                <w:sz w:val="24"/>
                <w:szCs w:val="24"/>
              </w:rPr>
              <w:t>Engage with DPO Coalition on planning and priorities</w:t>
            </w:r>
          </w:p>
        </w:tc>
        <w:tc>
          <w:tcPr>
            <w:tcW w:w="2835" w:type="dxa"/>
          </w:tcPr>
          <w:p w14:paraId="09F0609D" w14:textId="77777777" w:rsidR="00526137" w:rsidRPr="00C747F0" w:rsidRDefault="00526137" w:rsidP="000051B7">
            <w:pPr>
              <w:spacing w:line="240" w:lineRule="auto"/>
              <w:rPr>
                <w:sz w:val="24"/>
                <w:szCs w:val="24"/>
              </w:rPr>
            </w:pPr>
            <w:r w:rsidRPr="00C747F0">
              <w:rPr>
                <w:sz w:val="24"/>
                <w:szCs w:val="24"/>
              </w:rPr>
              <w:t>Nil</w:t>
            </w:r>
          </w:p>
        </w:tc>
        <w:tc>
          <w:tcPr>
            <w:tcW w:w="2693" w:type="dxa"/>
          </w:tcPr>
          <w:p w14:paraId="65B70C0C" w14:textId="77777777" w:rsidR="00526137" w:rsidRPr="00C747F0" w:rsidRDefault="00526137" w:rsidP="000051B7">
            <w:pPr>
              <w:spacing w:line="240" w:lineRule="auto"/>
              <w:rPr>
                <w:sz w:val="24"/>
                <w:szCs w:val="24"/>
              </w:rPr>
            </w:pPr>
            <w:r w:rsidRPr="00C747F0">
              <w:rPr>
                <w:rFonts w:cstheme="minorHAnsi"/>
                <w:sz w:val="24"/>
                <w:szCs w:val="24"/>
              </w:rPr>
              <w:t>Work in this space has been impacted by staff resource and transition constraints. Resourcing will be reassessed in the next 6 months.</w:t>
            </w:r>
          </w:p>
        </w:tc>
        <w:tc>
          <w:tcPr>
            <w:tcW w:w="426" w:type="dxa"/>
            <w:shd w:val="clear" w:color="auto" w:fill="FF0000"/>
          </w:tcPr>
          <w:sdt>
            <w:sdtPr>
              <w:rPr>
                <w:b/>
                <w:bCs/>
                <w:color w:val="FFFFFF" w:themeColor="background1"/>
                <w:sz w:val="24"/>
                <w:szCs w:val="24"/>
                <w:shd w:val="clear" w:color="auto" w:fill="FF0000"/>
              </w:rPr>
              <w:alias w:val="Choose status from dropdown"/>
              <w:tag w:val="Choose status from dropdown"/>
              <w:id w:val="554591776"/>
              <w:placeholder>
                <w:docPart w:val="E806DB6FB6C045B2BD79D6A577749BD6"/>
              </w:placeholder>
              <w:dropDownList>
                <w:listItem w:displayText="On track or ahead" w:value="On track or ahead"/>
                <w:listItem w:displayText="On track - with minimal risks/issues" w:value="On track - with minimal risks/issues"/>
                <w:listItem w:displayText="Off track - but low risks/issues" w:value="Off track - but low risks/issues"/>
                <w:listItem w:displayText="Off track - with significant risks/issues" w:value="Off track - with significant risks/issues"/>
                <w:listItem w:displayText="Complete" w:value="Complete"/>
              </w:dropDownList>
            </w:sdtPr>
            <w:sdtEndPr>
              <w:rPr>
                <w:rFonts w:eastAsia="Times New Roman"/>
                <w:b w:val="0"/>
                <w:bCs w:val="0"/>
                <w:i/>
                <w:iCs/>
                <w:lang w:eastAsia="en-NZ"/>
              </w:rPr>
            </w:sdtEndPr>
            <w:sdtContent>
              <w:p w14:paraId="3A561E39" w14:textId="77777777" w:rsidR="00526137" w:rsidRPr="00C747F0" w:rsidRDefault="00526137" w:rsidP="000051B7">
                <w:pPr>
                  <w:spacing w:line="240" w:lineRule="auto"/>
                  <w:jc w:val="center"/>
                  <w:rPr>
                    <w:rFonts w:eastAsia="Times New Roman"/>
                    <w:i/>
                    <w:iCs/>
                    <w:color w:val="FFFFFF" w:themeColor="background1"/>
                    <w:sz w:val="24"/>
                    <w:szCs w:val="24"/>
                    <w:lang w:eastAsia="en-NZ"/>
                  </w:rPr>
                </w:pPr>
                <w:r w:rsidRPr="00C747F0">
                  <w:rPr>
                    <w:b/>
                    <w:bCs/>
                    <w:color w:val="FFFFFF" w:themeColor="background1"/>
                    <w:sz w:val="24"/>
                    <w:szCs w:val="24"/>
                    <w:shd w:val="clear" w:color="auto" w:fill="FF0000"/>
                  </w:rPr>
                  <w:t>Off track - with significant risks/issues</w:t>
                </w:r>
              </w:p>
            </w:sdtContent>
          </w:sdt>
          <w:p w14:paraId="14D23FD6" w14:textId="77777777" w:rsidR="00526137" w:rsidRPr="00C747F0" w:rsidRDefault="00526137" w:rsidP="000051B7">
            <w:pPr>
              <w:spacing w:line="240" w:lineRule="auto"/>
              <w:rPr>
                <w:b/>
                <w:bCs/>
                <w:color w:val="404040"/>
                <w:sz w:val="24"/>
                <w:szCs w:val="24"/>
              </w:rPr>
            </w:pPr>
          </w:p>
        </w:tc>
      </w:tr>
      <w:tr w:rsidR="00526137" w:rsidRPr="00C747F0" w14:paraId="386FE6E3" w14:textId="77777777" w:rsidTr="00285BA8">
        <w:tc>
          <w:tcPr>
            <w:tcW w:w="2972" w:type="dxa"/>
          </w:tcPr>
          <w:p w14:paraId="31194A6F" w14:textId="77777777" w:rsidR="00526137" w:rsidRPr="00C747F0" w:rsidRDefault="00526137" w:rsidP="000051B7">
            <w:pPr>
              <w:spacing w:line="240" w:lineRule="auto"/>
              <w:rPr>
                <w:sz w:val="24"/>
                <w:szCs w:val="24"/>
              </w:rPr>
            </w:pPr>
            <w:r w:rsidRPr="00C747F0">
              <w:rPr>
                <w:sz w:val="24"/>
                <w:szCs w:val="24"/>
              </w:rPr>
              <w:t>Engage with Corrections on overall work programme</w:t>
            </w:r>
          </w:p>
        </w:tc>
        <w:tc>
          <w:tcPr>
            <w:tcW w:w="2835" w:type="dxa"/>
          </w:tcPr>
          <w:p w14:paraId="32494357" w14:textId="77777777" w:rsidR="00526137" w:rsidRPr="00C747F0" w:rsidRDefault="00526137" w:rsidP="000051B7">
            <w:pPr>
              <w:spacing w:line="240" w:lineRule="auto"/>
              <w:rPr>
                <w:sz w:val="24"/>
                <w:szCs w:val="24"/>
              </w:rPr>
            </w:pPr>
            <w:r w:rsidRPr="00C747F0">
              <w:rPr>
                <w:sz w:val="24"/>
                <w:szCs w:val="24"/>
              </w:rPr>
              <w:t>Nil</w:t>
            </w:r>
          </w:p>
        </w:tc>
        <w:tc>
          <w:tcPr>
            <w:tcW w:w="2693" w:type="dxa"/>
          </w:tcPr>
          <w:p w14:paraId="3FA9313B" w14:textId="77777777" w:rsidR="00526137" w:rsidRPr="00C747F0" w:rsidRDefault="00526137" w:rsidP="000051B7">
            <w:pPr>
              <w:spacing w:line="240" w:lineRule="auto"/>
              <w:rPr>
                <w:sz w:val="24"/>
                <w:szCs w:val="24"/>
              </w:rPr>
            </w:pPr>
            <w:r w:rsidRPr="00C747F0">
              <w:rPr>
                <w:rFonts w:cstheme="minorHAnsi"/>
                <w:sz w:val="24"/>
                <w:szCs w:val="24"/>
              </w:rPr>
              <w:t>Work in this space has been impacted by staff resource and transition constraints. Resourcing will be reassessed in the next 6 months.</w:t>
            </w:r>
          </w:p>
        </w:tc>
        <w:tc>
          <w:tcPr>
            <w:tcW w:w="426" w:type="dxa"/>
            <w:shd w:val="clear" w:color="auto" w:fill="FF0000"/>
          </w:tcPr>
          <w:sdt>
            <w:sdtPr>
              <w:rPr>
                <w:b/>
                <w:bCs/>
                <w:color w:val="FFFFFF" w:themeColor="background1"/>
                <w:sz w:val="24"/>
                <w:szCs w:val="24"/>
              </w:rPr>
              <w:alias w:val="Choose status from dropdown"/>
              <w:tag w:val="Choose status from dropdown"/>
              <w:id w:val="886151444"/>
              <w:placeholder>
                <w:docPart w:val="7B4595B2C38949CF8C83AC1DE9388E00"/>
              </w:placeholder>
              <w:dropDownList>
                <w:listItem w:displayText="On track or ahead" w:value="On track or ahead"/>
                <w:listItem w:displayText="On track - with minimal risks/issues" w:value="On track - with minimal risks/issues"/>
                <w:listItem w:displayText="Off track - but low risks/issues" w:value="Off track - but low risks/issues"/>
                <w:listItem w:displayText="Off track - with significant risks/issues" w:value="Off track - with significant risks/issues"/>
                <w:listItem w:displayText="Complete" w:value="Complete"/>
              </w:dropDownList>
            </w:sdtPr>
            <w:sdtEndPr>
              <w:rPr>
                <w:rFonts w:eastAsia="Times New Roman"/>
                <w:b w:val="0"/>
                <w:bCs w:val="0"/>
                <w:i/>
                <w:iCs/>
                <w:lang w:eastAsia="en-NZ"/>
              </w:rPr>
            </w:sdtEndPr>
            <w:sdtContent>
              <w:p w14:paraId="58D268FE" w14:textId="77777777" w:rsidR="00526137" w:rsidRPr="00C747F0" w:rsidRDefault="00526137" w:rsidP="000051B7">
                <w:pPr>
                  <w:spacing w:line="240" w:lineRule="auto"/>
                  <w:jc w:val="center"/>
                  <w:rPr>
                    <w:rFonts w:eastAsia="Times New Roman"/>
                    <w:i/>
                    <w:iCs/>
                    <w:color w:val="FFFFFF" w:themeColor="background1"/>
                    <w:sz w:val="24"/>
                    <w:szCs w:val="24"/>
                    <w:lang w:eastAsia="en-NZ"/>
                  </w:rPr>
                </w:pPr>
                <w:r w:rsidRPr="00C747F0">
                  <w:rPr>
                    <w:b/>
                    <w:bCs/>
                    <w:color w:val="FFFFFF" w:themeColor="background1"/>
                    <w:sz w:val="24"/>
                    <w:szCs w:val="24"/>
                  </w:rPr>
                  <w:t>Off track - with significant risks/issues</w:t>
                </w:r>
              </w:p>
            </w:sdtContent>
          </w:sdt>
          <w:p w14:paraId="1B12B9D5" w14:textId="77777777" w:rsidR="00526137" w:rsidRPr="00C747F0" w:rsidRDefault="00526137" w:rsidP="000051B7">
            <w:pPr>
              <w:spacing w:line="240" w:lineRule="auto"/>
              <w:rPr>
                <w:color w:val="404040"/>
                <w:sz w:val="24"/>
                <w:szCs w:val="24"/>
              </w:rPr>
            </w:pPr>
          </w:p>
        </w:tc>
      </w:tr>
      <w:tr w:rsidR="00526137" w:rsidRPr="00C747F0" w14:paraId="1ACE0385" w14:textId="77777777" w:rsidTr="00285BA8">
        <w:tc>
          <w:tcPr>
            <w:tcW w:w="2972" w:type="dxa"/>
          </w:tcPr>
          <w:p w14:paraId="37F96962" w14:textId="77777777" w:rsidR="00526137" w:rsidRPr="00C747F0" w:rsidRDefault="00526137" w:rsidP="000051B7">
            <w:pPr>
              <w:spacing w:line="240" w:lineRule="auto"/>
              <w:rPr>
                <w:sz w:val="24"/>
                <w:szCs w:val="24"/>
              </w:rPr>
            </w:pPr>
            <w:r w:rsidRPr="00C747F0">
              <w:rPr>
                <w:sz w:val="24"/>
                <w:szCs w:val="24"/>
              </w:rPr>
              <w:t xml:space="preserve">Develop a shared understanding and agreed baseline of practices that constitute seclusion and </w:t>
            </w:r>
            <w:r w:rsidRPr="00C747F0">
              <w:rPr>
                <w:sz w:val="24"/>
                <w:szCs w:val="24"/>
              </w:rPr>
              <w:lastRenderedPageBreak/>
              <w:t>restraint across sectors</w:t>
            </w:r>
          </w:p>
        </w:tc>
        <w:tc>
          <w:tcPr>
            <w:tcW w:w="2835" w:type="dxa"/>
          </w:tcPr>
          <w:p w14:paraId="764CA30C" w14:textId="77777777" w:rsidR="00526137" w:rsidRPr="00C747F0" w:rsidRDefault="00526137" w:rsidP="000051B7">
            <w:pPr>
              <w:spacing w:line="240" w:lineRule="auto"/>
              <w:rPr>
                <w:sz w:val="24"/>
                <w:szCs w:val="24"/>
              </w:rPr>
            </w:pPr>
            <w:r w:rsidRPr="00C747F0">
              <w:rPr>
                <w:sz w:val="24"/>
                <w:szCs w:val="24"/>
              </w:rPr>
              <w:lastRenderedPageBreak/>
              <w:t>Nil</w:t>
            </w:r>
          </w:p>
        </w:tc>
        <w:tc>
          <w:tcPr>
            <w:tcW w:w="2693" w:type="dxa"/>
          </w:tcPr>
          <w:p w14:paraId="75180A61" w14:textId="77777777" w:rsidR="00526137" w:rsidRPr="00C747F0" w:rsidRDefault="00526137" w:rsidP="000051B7">
            <w:pPr>
              <w:spacing w:line="240" w:lineRule="auto"/>
              <w:rPr>
                <w:sz w:val="24"/>
                <w:szCs w:val="24"/>
              </w:rPr>
            </w:pPr>
            <w:r w:rsidRPr="00C747F0">
              <w:rPr>
                <w:rFonts w:cstheme="minorHAnsi"/>
                <w:sz w:val="24"/>
                <w:szCs w:val="24"/>
              </w:rPr>
              <w:t xml:space="preserve">Work in this space has been impacted by staff resource and transition constraints. </w:t>
            </w:r>
            <w:r w:rsidRPr="00C747F0">
              <w:rPr>
                <w:rFonts w:cstheme="minorHAnsi"/>
                <w:sz w:val="24"/>
                <w:szCs w:val="24"/>
              </w:rPr>
              <w:lastRenderedPageBreak/>
              <w:t>Resourcing will be reassessed in the next 6 months.</w:t>
            </w:r>
          </w:p>
        </w:tc>
        <w:tc>
          <w:tcPr>
            <w:tcW w:w="426" w:type="dxa"/>
            <w:shd w:val="clear" w:color="auto" w:fill="FF0000"/>
          </w:tcPr>
          <w:sdt>
            <w:sdtPr>
              <w:rPr>
                <w:b/>
                <w:bCs/>
                <w:color w:val="FFFFFF" w:themeColor="background1"/>
                <w:sz w:val="24"/>
                <w:szCs w:val="24"/>
              </w:rPr>
              <w:alias w:val="Choose status from dropdown"/>
              <w:tag w:val="Choose status from dropdown"/>
              <w:id w:val="-155690174"/>
              <w:placeholder>
                <w:docPart w:val="CF9C874AE96946E49C36C5C979DFF557"/>
              </w:placeholder>
              <w:dropDownList>
                <w:listItem w:displayText="On track or ahead" w:value="On track or ahead"/>
                <w:listItem w:displayText="On track - with minimal risks/issues" w:value="On track - with minimal risks/issues"/>
                <w:listItem w:displayText="Off track - but low risks/issues" w:value="Off track - but low risks/issues"/>
                <w:listItem w:displayText="Off track - with significant risks/issues" w:value="Off track - with significant risks/issues"/>
                <w:listItem w:displayText="Complete" w:value="Complete"/>
              </w:dropDownList>
            </w:sdtPr>
            <w:sdtEndPr>
              <w:rPr>
                <w:rFonts w:eastAsia="Times New Roman"/>
                <w:b w:val="0"/>
                <w:bCs w:val="0"/>
                <w:i/>
                <w:iCs/>
                <w:lang w:eastAsia="en-NZ"/>
              </w:rPr>
            </w:sdtEndPr>
            <w:sdtContent>
              <w:p w14:paraId="3653115E" w14:textId="77777777" w:rsidR="00526137" w:rsidRPr="00C747F0" w:rsidRDefault="00526137" w:rsidP="000051B7">
                <w:pPr>
                  <w:spacing w:line="240" w:lineRule="auto"/>
                  <w:jc w:val="center"/>
                  <w:rPr>
                    <w:rFonts w:eastAsia="Times New Roman"/>
                    <w:i/>
                    <w:iCs/>
                    <w:color w:val="FFFFFF" w:themeColor="background1"/>
                    <w:sz w:val="24"/>
                    <w:szCs w:val="24"/>
                    <w:lang w:eastAsia="en-NZ"/>
                  </w:rPr>
                </w:pPr>
                <w:r w:rsidRPr="00C747F0">
                  <w:rPr>
                    <w:b/>
                    <w:bCs/>
                    <w:color w:val="FFFFFF" w:themeColor="background1"/>
                    <w:sz w:val="24"/>
                    <w:szCs w:val="24"/>
                  </w:rPr>
                  <w:t>Off track - with significant risks/issues</w:t>
                </w:r>
              </w:p>
            </w:sdtContent>
          </w:sdt>
          <w:p w14:paraId="2BCE0CCE" w14:textId="77777777" w:rsidR="00526137" w:rsidRPr="00C747F0" w:rsidRDefault="00526137" w:rsidP="000051B7">
            <w:pPr>
              <w:spacing w:line="240" w:lineRule="auto"/>
              <w:rPr>
                <w:b/>
                <w:bCs/>
                <w:color w:val="404040"/>
                <w:sz w:val="24"/>
                <w:szCs w:val="24"/>
              </w:rPr>
            </w:pPr>
          </w:p>
        </w:tc>
      </w:tr>
      <w:tr w:rsidR="00526137" w:rsidRPr="00C747F0" w14:paraId="2FFCC8BF" w14:textId="77777777" w:rsidTr="00285BA8">
        <w:tc>
          <w:tcPr>
            <w:tcW w:w="8926" w:type="dxa"/>
            <w:gridSpan w:val="4"/>
            <w:shd w:val="clear" w:color="auto" w:fill="D9D9D9" w:themeFill="background1" w:themeFillShade="D9"/>
          </w:tcPr>
          <w:p w14:paraId="6C69C022" w14:textId="77777777" w:rsidR="00526137" w:rsidRPr="00C747F0" w:rsidRDefault="00526137" w:rsidP="000051B7">
            <w:pPr>
              <w:spacing w:line="240" w:lineRule="auto"/>
              <w:rPr>
                <w:b/>
                <w:bCs/>
                <w:sz w:val="24"/>
                <w:szCs w:val="24"/>
              </w:rPr>
            </w:pPr>
            <w:r w:rsidRPr="00C747F0">
              <w:rPr>
                <w:b/>
                <w:bCs/>
                <w:sz w:val="24"/>
                <w:szCs w:val="24"/>
              </w:rPr>
              <w:t>Narrative</w:t>
            </w:r>
          </w:p>
        </w:tc>
      </w:tr>
      <w:tr w:rsidR="00526137" w:rsidRPr="00F51486" w14:paraId="2E646A42" w14:textId="77777777" w:rsidTr="00285BA8">
        <w:tc>
          <w:tcPr>
            <w:tcW w:w="8926" w:type="dxa"/>
            <w:gridSpan w:val="4"/>
          </w:tcPr>
          <w:p w14:paraId="23242370" w14:textId="77777777" w:rsidR="00526137" w:rsidRDefault="00526137" w:rsidP="000051B7">
            <w:pPr>
              <w:spacing w:line="240" w:lineRule="auto"/>
              <w:rPr>
                <w:rFonts w:eastAsia="Times New Roman"/>
                <w:sz w:val="24"/>
                <w:szCs w:val="24"/>
                <w:lang w:eastAsia="en-NZ"/>
              </w:rPr>
            </w:pPr>
            <w:r>
              <w:rPr>
                <w:rFonts w:eastAsia="Times New Roman"/>
                <w:sz w:val="24"/>
                <w:szCs w:val="24"/>
                <w:lang w:eastAsia="en-NZ"/>
              </w:rPr>
              <w:t xml:space="preserve">Resource and transition constraints severely limited capacity to progress the Seclusion and Restraint Work Programme. As a result, there was minimal progress to report for the period from January-June </w:t>
            </w:r>
            <w:r w:rsidRPr="0042039C">
              <w:rPr>
                <w:rFonts w:eastAsia="Times New Roman"/>
                <w:sz w:val="24"/>
                <w:szCs w:val="24"/>
                <w:lang w:eastAsia="en-NZ"/>
              </w:rPr>
              <w:t>2022. Resourcing for this and other Disability Action Plan work programmes will be reassessed in the coming 6 months.</w:t>
            </w:r>
            <w:r>
              <w:rPr>
                <w:rFonts w:eastAsia="Times New Roman"/>
                <w:sz w:val="24"/>
                <w:szCs w:val="24"/>
                <w:lang w:eastAsia="en-NZ"/>
              </w:rPr>
              <w:t xml:space="preserve"> </w:t>
            </w:r>
          </w:p>
          <w:p w14:paraId="3C704B97" w14:textId="77777777" w:rsidR="00526137" w:rsidRPr="00AC37FA" w:rsidRDefault="00526137" w:rsidP="000051B7">
            <w:pPr>
              <w:spacing w:line="240" w:lineRule="auto"/>
              <w:rPr>
                <w:rFonts w:eastAsia="Times New Roman"/>
                <w:sz w:val="24"/>
                <w:szCs w:val="24"/>
                <w:lang w:eastAsia="en-NZ"/>
              </w:rPr>
            </w:pPr>
            <w:r w:rsidRPr="00AC37FA">
              <w:rPr>
                <w:rFonts w:eastAsia="Times New Roman"/>
                <w:sz w:val="24"/>
                <w:szCs w:val="24"/>
                <w:lang w:eastAsia="en-NZ"/>
              </w:rPr>
              <w:t>The Ministry acknowledges:</w:t>
            </w:r>
          </w:p>
          <w:p w14:paraId="3B10B9C5" w14:textId="77777777" w:rsidR="00526137" w:rsidRPr="00AC37FA" w:rsidRDefault="00526137" w:rsidP="00E007F8">
            <w:pPr>
              <w:pStyle w:val="ListParagraph"/>
              <w:numPr>
                <w:ilvl w:val="0"/>
                <w:numId w:val="11"/>
              </w:numPr>
              <w:spacing w:line="240" w:lineRule="auto"/>
              <w:rPr>
                <w:rFonts w:eastAsia="Times New Roman"/>
                <w:sz w:val="24"/>
                <w:szCs w:val="24"/>
                <w:lang w:eastAsia="en-NZ"/>
              </w:rPr>
            </w:pPr>
            <w:r w:rsidRPr="00AC37FA">
              <w:rPr>
                <w:rFonts w:eastAsia="Times New Roman"/>
                <w:sz w:val="24"/>
                <w:szCs w:val="24"/>
                <w:lang w:eastAsia="en-NZ"/>
              </w:rPr>
              <w:t>the IMM comments and priority for work on seclusion and restraint in its June 2020 report</w:t>
            </w:r>
          </w:p>
          <w:p w14:paraId="0BB39336" w14:textId="77777777" w:rsidR="00526137" w:rsidRPr="00AC37FA" w:rsidRDefault="00526137" w:rsidP="00E007F8">
            <w:pPr>
              <w:pStyle w:val="ListParagraph"/>
              <w:numPr>
                <w:ilvl w:val="0"/>
                <w:numId w:val="11"/>
              </w:numPr>
              <w:spacing w:line="240" w:lineRule="auto"/>
              <w:rPr>
                <w:rFonts w:eastAsia="Times New Roman"/>
                <w:sz w:val="24"/>
                <w:szCs w:val="24"/>
                <w:lang w:eastAsia="en-NZ"/>
              </w:rPr>
            </w:pPr>
            <w:r w:rsidRPr="00AC37FA">
              <w:rPr>
                <w:rFonts w:eastAsia="Times New Roman"/>
                <w:sz w:val="24"/>
                <w:szCs w:val="24"/>
                <w:lang w:eastAsia="en-NZ"/>
              </w:rPr>
              <w:t xml:space="preserve">the Human Rights Commission’s December 2020 report </w:t>
            </w:r>
            <w:r w:rsidRPr="00AC37FA">
              <w:rPr>
                <w:rFonts w:eastAsia="Times New Roman"/>
                <w:i/>
                <w:iCs/>
                <w:sz w:val="24"/>
                <w:szCs w:val="24"/>
                <w:lang w:eastAsia="en-NZ"/>
              </w:rPr>
              <w:t>Time for a Paradigm Shift - A Follow Up Review of Seclusion and Restraint Practices in New Zealand</w:t>
            </w:r>
          </w:p>
          <w:p w14:paraId="03232D87" w14:textId="77777777" w:rsidR="00526137" w:rsidRPr="00AC37FA" w:rsidRDefault="00526137" w:rsidP="00E007F8">
            <w:pPr>
              <w:pStyle w:val="ListParagraph"/>
              <w:numPr>
                <w:ilvl w:val="0"/>
                <w:numId w:val="11"/>
              </w:numPr>
              <w:spacing w:line="240" w:lineRule="auto"/>
              <w:rPr>
                <w:rFonts w:eastAsia="Times New Roman"/>
                <w:sz w:val="24"/>
                <w:szCs w:val="24"/>
                <w:lang w:eastAsia="en-NZ"/>
              </w:rPr>
            </w:pPr>
            <w:r w:rsidRPr="00AC37FA">
              <w:rPr>
                <w:rFonts w:eastAsia="Times New Roman"/>
                <w:sz w:val="24"/>
                <w:szCs w:val="24"/>
                <w:lang w:eastAsia="en-NZ"/>
              </w:rPr>
              <w:t>The comments of the DPO Coalition evaluation of the work programme status.</w:t>
            </w:r>
          </w:p>
          <w:p w14:paraId="77963C47" w14:textId="77777777" w:rsidR="00526137" w:rsidRPr="00A73439" w:rsidRDefault="00526137" w:rsidP="000051B7">
            <w:pPr>
              <w:spacing w:line="240" w:lineRule="auto"/>
              <w:rPr>
                <w:rFonts w:eastAsia="Times New Roman"/>
                <w:sz w:val="24"/>
                <w:szCs w:val="24"/>
                <w:lang w:eastAsia="en-NZ"/>
              </w:rPr>
            </w:pPr>
            <w:r w:rsidRPr="00AC37FA">
              <w:rPr>
                <w:rFonts w:eastAsia="Times New Roman"/>
                <w:sz w:val="24"/>
                <w:szCs w:val="24"/>
                <w:lang w:eastAsia="en-NZ"/>
              </w:rPr>
              <w:t>The lack of progress on the stated objectives / actions for the work programme and the comments of the IMM, HRC and DPO Coalition evaluation, results in the overall status option selected.</w:t>
            </w:r>
          </w:p>
          <w:p w14:paraId="59935E63" w14:textId="3546D132" w:rsidR="00526137" w:rsidRPr="006D1383" w:rsidRDefault="00526137" w:rsidP="000051B7">
            <w:pPr>
              <w:pStyle w:val="Number2"/>
              <w:numPr>
                <w:ilvl w:val="0"/>
                <w:numId w:val="0"/>
              </w:numPr>
              <w:spacing w:after="120" w:line="240" w:lineRule="auto"/>
              <w:rPr>
                <w:rFonts w:ascii="Verdana" w:hAnsi="Verdana" w:cstheme="minorHAnsi"/>
                <w:color w:val="auto"/>
                <w:szCs w:val="24"/>
              </w:rPr>
            </w:pPr>
            <w:r w:rsidRPr="006D1383">
              <w:rPr>
                <w:rFonts w:ascii="Verdana" w:hAnsi="Verdana" w:cstheme="minorHAnsi"/>
                <w:color w:val="auto"/>
                <w:szCs w:val="24"/>
              </w:rPr>
              <w:t>In the reportin</w:t>
            </w:r>
            <w:r>
              <w:rPr>
                <w:rFonts w:ascii="Verdana" w:hAnsi="Verdana" w:cstheme="minorHAnsi"/>
                <w:color w:val="auto"/>
                <w:szCs w:val="24"/>
              </w:rPr>
              <w:t>g</w:t>
            </w:r>
            <w:r w:rsidRPr="006D1383">
              <w:rPr>
                <w:rFonts w:ascii="Verdana" w:hAnsi="Verdana" w:cstheme="minorHAnsi"/>
                <w:color w:val="auto"/>
                <w:szCs w:val="24"/>
              </w:rPr>
              <w:t xml:space="preserve"> period, t</w:t>
            </w:r>
            <w:r w:rsidRPr="00CA139A">
              <w:rPr>
                <w:rFonts w:ascii="Verdana" w:hAnsi="Verdana" w:cstheme="minorHAnsi"/>
                <w:color w:val="auto"/>
                <w:szCs w:val="24"/>
              </w:rPr>
              <w:t xml:space="preserve">he Ministry of Health has continued to develop new guidelines to replace the 2010 Seclusion under the Mental Health (Compulsory Assessment and Treatment) Act 1992 guidelines. The new guidelines will have a strong focus on reducing and eliminating seclusion and restraint under the Mental Health (Compulsory Assessment and Treatment) Act 1992. The Ministry convened a small working group to assist with drafting the guidelines, including representation from a disabled people’s organisation, as well as members representing the perspectives of </w:t>
            </w:r>
            <w:r w:rsidR="00530B9B">
              <w:rPr>
                <w:rFonts w:ascii="Verdana" w:hAnsi="Verdana" w:cstheme="minorHAnsi"/>
                <w:color w:val="auto"/>
                <w:szCs w:val="24"/>
              </w:rPr>
              <w:t>M</w:t>
            </w:r>
            <w:r w:rsidR="00530B9B" w:rsidRPr="00CA139A">
              <w:rPr>
                <w:rFonts w:ascii="Verdana" w:hAnsi="Verdana" w:cstheme="minorHAnsi"/>
                <w:color w:val="auto"/>
                <w:szCs w:val="24"/>
              </w:rPr>
              <w:t>āori</w:t>
            </w:r>
            <w:r w:rsidRPr="00CA139A">
              <w:rPr>
                <w:rFonts w:ascii="Verdana" w:hAnsi="Verdana" w:cstheme="minorHAnsi"/>
                <w:color w:val="auto"/>
                <w:szCs w:val="24"/>
              </w:rPr>
              <w:t xml:space="preserve"> and </w:t>
            </w:r>
            <w:r>
              <w:rPr>
                <w:rFonts w:ascii="Verdana" w:hAnsi="Verdana" w:cstheme="minorHAnsi"/>
                <w:color w:val="auto"/>
                <w:szCs w:val="24"/>
              </w:rPr>
              <w:t xml:space="preserve">people with </w:t>
            </w:r>
            <w:r w:rsidRPr="00CA139A">
              <w:rPr>
                <w:rFonts w:ascii="Verdana" w:hAnsi="Verdana" w:cstheme="minorHAnsi"/>
                <w:color w:val="auto"/>
                <w:szCs w:val="24"/>
              </w:rPr>
              <w:t>lived experienced</w:t>
            </w:r>
            <w:r>
              <w:rPr>
                <w:rFonts w:ascii="Verdana" w:hAnsi="Verdana" w:cstheme="minorHAnsi"/>
                <w:color w:val="auto"/>
                <w:szCs w:val="24"/>
              </w:rPr>
              <w:t xml:space="preserve"> of mental health conditions</w:t>
            </w:r>
            <w:r w:rsidRPr="00CA139A">
              <w:rPr>
                <w:rFonts w:ascii="Verdana" w:hAnsi="Verdana" w:cstheme="minorHAnsi"/>
                <w:color w:val="auto"/>
                <w:szCs w:val="24"/>
              </w:rPr>
              <w:t xml:space="preserve">. The Ministry expects to begin a targeted external consultation on the draft guidelines in August 2022. </w:t>
            </w:r>
          </w:p>
          <w:p w14:paraId="5759E2F3" w14:textId="495E8956" w:rsidR="00526137" w:rsidRPr="00833A7A" w:rsidRDefault="00526137" w:rsidP="00214AC1">
            <w:pPr>
              <w:pStyle w:val="Number2"/>
              <w:numPr>
                <w:ilvl w:val="0"/>
                <w:numId w:val="0"/>
              </w:numPr>
              <w:spacing w:after="120" w:line="240" w:lineRule="auto"/>
              <w:rPr>
                <w:rFonts w:eastAsia="Times New Roman"/>
                <w:i/>
                <w:iCs/>
                <w:color w:val="808080" w:themeColor="background1" w:themeShade="80"/>
                <w:szCs w:val="18"/>
                <w:lang w:eastAsia="en-NZ"/>
              </w:rPr>
            </w:pPr>
            <w:r w:rsidRPr="00CA139A">
              <w:rPr>
                <w:rFonts w:ascii="Verdana" w:hAnsi="Verdana" w:cstheme="minorHAnsi"/>
                <w:color w:val="auto"/>
                <w:szCs w:val="24"/>
              </w:rPr>
              <w:t>As part of the Ministry of Health’s work programme to repeal and replace the Mental Health (Compulsory Assessment and Treatment) Act 1992, consideration is</w:t>
            </w:r>
            <w:r>
              <w:rPr>
                <w:rFonts w:ascii="Verdana" w:hAnsi="Verdana" w:cstheme="minorHAnsi"/>
                <w:color w:val="auto"/>
                <w:szCs w:val="24"/>
              </w:rPr>
              <w:t xml:space="preserve"> also</w:t>
            </w:r>
            <w:r w:rsidRPr="00CA139A">
              <w:rPr>
                <w:rFonts w:ascii="Verdana" w:hAnsi="Verdana" w:cstheme="minorHAnsi"/>
                <w:color w:val="auto"/>
                <w:szCs w:val="24"/>
              </w:rPr>
              <w:t xml:space="preserve"> being given to the use of seclusion and restraint practices, which is expected to contribute to, or support, the work programme for reducing the use of seclusion and restraint’. </w:t>
            </w:r>
          </w:p>
        </w:tc>
      </w:tr>
      <w:tr w:rsidR="00526137" w:rsidRPr="008F437F" w14:paraId="730F9AB7" w14:textId="77777777" w:rsidTr="00285BA8">
        <w:tc>
          <w:tcPr>
            <w:tcW w:w="8926" w:type="dxa"/>
            <w:gridSpan w:val="4"/>
            <w:shd w:val="clear" w:color="auto" w:fill="D9D9D9" w:themeFill="background1" w:themeFillShade="D9"/>
          </w:tcPr>
          <w:p w14:paraId="5D4D219E" w14:textId="4A1CFBF0" w:rsidR="00526137" w:rsidRPr="00C747F0" w:rsidRDefault="00526137" w:rsidP="00A06970">
            <w:pPr>
              <w:rPr>
                <w:b/>
                <w:bCs/>
                <w:sz w:val="24"/>
                <w:szCs w:val="24"/>
              </w:rPr>
            </w:pPr>
            <w:r w:rsidRPr="00C747F0">
              <w:rPr>
                <w:b/>
                <w:bCs/>
                <w:sz w:val="24"/>
                <w:szCs w:val="24"/>
              </w:rPr>
              <w:t>Risks/Issues that are impacting or may impact progress and mitigations</w:t>
            </w:r>
            <w:r w:rsidR="00410DBA">
              <w:rPr>
                <w:b/>
                <w:bCs/>
                <w:sz w:val="24"/>
                <w:szCs w:val="24"/>
              </w:rPr>
              <w:t>.</w:t>
            </w:r>
          </w:p>
        </w:tc>
      </w:tr>
      <w:tr w:rsidR="00526137" w:rsidRPr="008F437F" w14:paraId="6C85355C" w14:textId="77777777" w:rsidTr="00285BA8">
        <w:tc>
          <w:tcPr>
            <w:tcW w:w="8926" w:type="dxa"/>
            <w:gridSpan w:val="4"/>
            <w:shd w:val="clear" w:color="auto" w:fill="FFFFFF" w:themeFill="background1"/>
          </w:tcPr>
          <w:p w14:paraId="38AF4309" w14:textId="77777777" w:rsidR="00526137" w:rsidRDefault="00526137" w:rsidP="00410DBA">
            <w:pPr>
              <w:spacing w:line="240" w:lineRule="auto"/>
              <w:rPr>
                <w:rFonts w:eastAsia="Times New Roman"/>
                <w:sz w:val="24"/>
                <w:szCs w:val="24"/>
                <w:lang w:eastAsia="en-NZ"/>
              </w:rPr>
            </w:pPr>
            <w:r w:rsidRPr="00AC37FA">
              <w:rPr>
                <w:rFonts w:eastAsia="Times New Roman"/>
                <w:sz w:val="24"/>
                <w:szCs w:val="24"/>
                <w:lang w:eastAsia="en-NZ"/>
              </w:rPr>
              <w:t>Resource constraints</w:t>
            </w:r>
            <w:r>
              <w:rPr>
                <w:rFonts w:eastAsia="Times New Roman"/>
                <w:sz w:val="24"/>
                <w:szCs w:val="24"/>
                <w:lang w:eastAsia="en-NZ"/>
              </w:rPr>
              <w:t xml:space="preserve"> (staff)</w:t>
            </w:r>
            <w:r w:rsidRPr="00AC37FA">
              <w:rPr>
                <w:rFonts w:eastAsia="Times New Roman"/>
                <w:sz w:val="24"/>
                <w:szCs w:val="24"/>
                <w:lang w:eastAsia="en-NZ"/>
              </w:rPr>
              <w:t xml:space="preserve"> mean that the Ministry has not made the</w:t>
            </w:r>
            <w:r>
              <w:rPr>
                <w:rFonts w:eastAsia="Times New Roman"/>
                <w:sz w:val="24"/>
                <w:szCs w:val="24"/>
                <w:lang w:eastAsia="en-NZ"/>
              </w:rPr>
              <w:t xml:space="preserve"> expected</w:t>
            </w:r>
            <w:r w:rsidRPr="00AC37FA">
              <w:rPr>
                <w:rFonts w:eastAsia="Times New Roman"/>
                <w:sz w:val="24"/>
                <w:szCs w:val="24"/>
                <w:lang w:eastAsia="en-NZ"/>
              </w:rPr>
              <w:t xml:space="preserve"> progress in coordinating the health and disability component of th</w:t>
            </w:r>
            <w:r>
              <w:rPr>
                <w:rFonts w:eastAsia="Times New Roman"/>
                <w:sz w:val="24"/>
                <w:szCs w:val="24"/>
                <w:lang w:eastAsia="en-NZ"/>
              </w:rPr>
              <w:t>is</w:t>
            </w:r>
            <w:r w:rsidRPr="00AC37FA">
              <w:rPr>
                <w:rFonts w:eastAsia="Times New Roman"/>
                <w:sz w:val="24"/>
                <w:szCs w:val="24"/>
                <w:lang w:eastAsia="en-NZ"/>
              </w:rPr>
              <w:t xml:space="preserve"> work programme and the stated actions in the reporting period. Resourcing and prioritisation are being reviewed to address this.</w:t>
            </w:r>
          </w:p>
          <w:p w14:paraId="36AB811E" w14:textId="2060624D" w:rsidR="00526137" w:rsidRPr="00833A7A" w:rsidRDefault="00526137" w:rsidP="00410DBA">
            <w:pPr>
              <w:spacing w:line="240" w:lineRule="auto"/>
              <w:rPr>
                <w:rFonts w:eastAsia="Times New Roman"/>
                <w:i/>
                <w:iCs/>
                <w:color w:val="808080" w:themeColor="background1" w:themeShade="80"/>
                <w:szCs w:val="18"/>
                <w:lang w:eastAsia="en-NZ"/>
              </w:rPr>
            </w:pPr>
            <w:r>
              <w:rPr>
                <w:rFonts w:eastAsia="Times New Roman"/>
                <w:sz w:val="24"/>
                <w:szCs w:val="24"/>
                <w:lang w:eastAsia="en-NZ"/>
              </w:rPr>
              <w:t>On</w:t>
            </w:r>
            <w:r w:rsidR="00214AC1">
              <w:rPr>
                <w:rFonts w:eastAsia="Times New Roman"/>
                <w:sz w:val="24"/>
                <w:szCs w:val="24"/>
                <w:lang w:eastAsia="en-NZ"/>
              </w:rPr>
              <w:t>-</w:t>
            </w:r>
            <w:r>
              <w:rPr>
                <w:rFonts w:eastAsia="Times New Roman"/>
                <w:sz w:val="24"/>
                <w:szCs w:val="24"/>
                <w:lang w:eastAsia="en-NZ"/>
              </w:rPr>
              <w:t xml:space="preserve">going </w:t>
            </w:r>
            <w:r w:rsidRPr="00CF75B5">
              <w:rPr>
                <w:rFonts w:eastAsia="Times New Roman"/>
                <w:sz w:val="24"/>
                <w:szCs w:val="24"/>
                <w:lang w:eastAsia="en-NZ"/>
              </w:rPr>
              <w:t xml:space="preserve">Health and disability sector changes present both risks and opportunities for progress. </w:t>
            </w:r>
            <w:r>
              <w:rPr>
                <w:rFonts w:eastAsia="Times New Roman"/>
                <w:sz w:val="24"/>
                <w:szCs w:val="24"/>
                <w:lang w:eastAsia="en-NZ"/>
              </w:rPr>
              <w:t xml:space="preserve">Work on where this work </w:t>
            </w:r>
            <w:r w:rsidRPr="00CF75B5">
              <w:rPr>
                <w:rFonts w:eastAsia="Times New Roman"/>
                <w:sz w:val="24"/>
                <w:szCs w:val="24"/>
                <w:lang w:eastAsia="en-NZ"/>
              </w:rPr>
              <w:t xml:space="preserve">programme </w:t>
            </w:r>
            <w:r>
              <w:rPr>
                <w:rFonts w:eastAsia="Times New Roman"/>
                <w:sz w:val="24"/>
                <w:szCs w:val="24"/>
                <w:lang w:eastAsia="en-NZ"/>
              </w:rPr>
              <w:t xml:space="preserve">sits </w:t>
            </w:r>
            <w:r>
              <w:rPr>
                <w:rFonts w:eastAsia="Times New Roman"/>
                <w:sz w:val="24"/>
                <w:szCs w:val="24"/>
                <w:lang w:eastAsia="en-NZ"/>
              </w:rPr>
              <w:lastRenderedPageBreak/>
              <w:t xml:space="preserve">and is led from going forward needs to be completed in the next six months. </w:t>
            </w:r>
          </w:p>
        </w:tc>
      </w:tr>
      <w:tr w:rsidR="00526137" w:rsidRPr="008F437F" w14:paraId="04BB35E5" w14:textId="77777777" w:rsidTr="00285BA8">
        <w:tc>
          <w:tcPr>
            <w:tcW w:w="8926" w:type="dxa"/>
            <w:gridSpan w:val="4"/>
            <w:shd w:val="clear" w:color="auto" w:fill="D9D9D9" w:themeFill="background1" w:themeFillShade="D9"/>
          </w:tcPr>
          <w:p w14:paraId="4D5D05FA" w14:textId="77777777" w:rsidR="00526137" w:rsidRPr="00C747F0" w:rsidRDefault="00526137" w:rsidP="00A06970">
            <w:pPr>
              <w:rPr>
                <w:b/>
                <w:bCs/>
                <w:sz w:val="24"/>
                <w:szCs w:val="24"/>
              </w:rPr>
            </w:pPr>
            <w:r w:rsidRPr="00C747F0">
              <w:rPr>
                <w:b/>
                <w:bCs/>
                <w:sz w:val="24"/>
                <w:szCs w:val="24"/>
              </w:rPr>
              <w:lastRenderedPageBreak/>
              <w:t>Impacts on inequities</w:t>
            </w:r>
          </w:p>
        </w:tc>
      </w:tr>
      <w:tr w:rsidR="00526137" w:rsidRPr="008F437F" w14:paraId="44E882A6" w14:textId="77777777" w:rsidTr="00285BA8">
        <w:tc>
          <w:tcPr>
            <w:tcW w:w="8926" w:type="dxa"/>
            <w:gridSpan w:val="4"/>
            <w:shd w:val="clear" w:color="auto" w:fill="FFFFFF" w:themeFill="background1"/>
          </w:tcPr>
          <w:p w14:paraId="1D0F3F27" w14:textId="53DD53DE" w:rsidR="00526137" w:rsidRPr="000C34FF" w:rsidRDefault="00526137" w:rsidP="00410DBA">
            <w:pPr>
              <w:spacing w:line="240" w:lineRule="auto"/>
              <w:rPr>
                <w:rFonts w:eastAsia="Times New Roman"/>
                <w:sz w:val="24"/>
                <w:szCs w:val="24"/>
                <w:lang w:eastAsia="en-NZ"/>
              </w:rPr>
            </w:pPr>
            <w:r w:rsidRPr="000C34FF">
              <w:rPr>
                <w:rFonts w:eastAsia="Times New Roman"/>
                <w:sz w:val="24"/>
                <w:szCs w:val="24"/>
                <w:lang w:eastAsia="en-NZ"/>
              </w:rPr>
              <w:t>In mental health services and prison settings, Māori are secluded more than non-</w:t>
            </w:r>
            <w:r w:rsidR="00530B9B">
              <w:rPr>
                <w:rFonts w:eastAsia="Times New Roman"/>
                <w:sz w:val="24"/>
                <w:szCs w:val="24"/>
                <w:lang w:eastAsia="en-NZ"/>
              </w:rPr>
              <w:t>M</w:t>
            </w:r>
            <w:r w:rsidR="00530B9B" w:rsidRPr="000C34FF">
              <w:rPr>
                <w:rFonts w:eastAsia="Times New Roman"/>
                <w:sz w:val="24"/>
                <w:szCs w:val="24"/>
                <w:lang w:eastAsia="en-NZ"/>
              </w:rPr>
              <w:t>āori</w:t>
            </w:r>
            <w:r w:rsidRPr="000C34FF">
              <w:rPr>
                <w:rFonts w:eastAsia="Times New Roman"/>
                <w:sz w:val="24"/>
                <w:szCs w:val="24"/>
                <w:lang w:eastAsia="en-NZ"/>
              </w:rPr>
              <w:t xml:space="preserve">. It is important to understand the </w:t>
            </w:r>
            <w:r w:rsidR="00530B9B">
              <w:rPr>
                <w:rFonts w:eastAsia="Times New Roman"/>
                <w:sz w:val="24"/>
                <w:szCs w:val="24"/>
                <w:lang w:eastAsia="en-NZ"/>
              </w:rPr>
              <w:t>M</w:t>
            </w:r>
            <w:r w:rsidR="00530B9B" w:rsidRPr="000C34FF">
              <w:rPr>
                <w:rFonts w:eastAsia="Times New Roman"/>
                <w:sz w:val="24"/>
                <w:szCs w:val="24"/>
                <w:lang w:eastAsia="en-NZ"/>
              </w:rPr>
              <w:t>āori</w:t>
            </w:r>
            <w:r w:rsidRPr="000C34FF">
              <w:rPr>
                <w:rFonts w:eastAsia="Times New Roman"/>
                <w:sz w:val="24"/>
                <w:szCs w:val="24"/>
                <w:lang w:eastAsia="en-NZ"/>
              </w:rPr>
              <w:t xml:space="preserve"> view of the use of seclusion and restraint and related practices in different settings and the effect on individuals and whānau. This will help to ensure eq</w:t>
            </w:r>
            <w:r>
              <w:rPr>
                <w:rFonts w:eastAsia="Times New Roman"/>
                <w:sz w:val="24"/>
                <w:szCs w:val="24"/>
                <w:lang w:eastAsia="en-NZ"/>
              </w:rPr>
              <w:t>uity</w:t>
            </w:r>
            <w:r w:rsidRPr="000C34FF">
              <w:rPr>
                <w:rFonts w:eastAsia="Times New Roman"/>
                <w:sz w:val="24"/>
                <w:szCs w:val="24"/>
                <w:lang w:eastAsia="en-NZ"/>
              </w:rPr>
              <w:t xml:space="preserve"> and non-discrimination for tāngata whaikaha </w:t>
            </w:r>
            <w:r w:rsidR="00530B9B">
              <w:rPr>
                <w:rFonts w:eastAsia="Times New Roman"/>
                <w:sz w:val="24"/>
                <w:szCs w:val="24"/>
                <w:lang w:eastAsia="en-NZ"/>
              </w:rPr>
              <w:t>M</w:t>
            </w:r>
            <w:r w:rsidR="00530B9B" w:rsidRPr="000C34FF">
              <w:rPr>
                <w:rFonts w:eastAsia="Times New Roman"/>
                <w:sz w:val="24"/>
                <w:szCs w:val="24"/>
                <w:lang w:eastAsia="en-NZ"/>
              </w:rPr>
              <w:t>āori</w:t>
            </w:r>
            <w:r w:rsidRPr="000C34FF">
              <w:rPr>
                <w:rFonts w:eastAsia="Times New Roman"/>
                <w:sz w:val="24"/>
                <w:szCs w:val="24"/>
                <w:lang w:eastAsia="en-NZ"/>
              </w:rPr>
              <w:t xml:space="preserve"> and their whānau, through equ</w:t>
            </w:r>
            <w:r>
              <w:rPr>
                <w:rFonts w:eastAsia="Times New Roman"/>
                <w:sz w:val="24"/>
                <w:szCs w:val="24"/>
                <w:lang w:eastAsia="en-NZ"/>
              </w:rPr>
              <w:t>itable</w:t>
            </w:r>
            <w:r w:rsidRPr="000C34FF">
              <w:rPr>
                <w:rFonts w:eastAsia="Times New Roman"/>
                <w:sz w:val="24"/>
                <w:szCs w:val="24"/>
                <w:lang w:eastAsia="en-NZ"/>
              </w:rPr>
              <w:t xml:space="preserve"> treatment aligned with the Human Rights Act 1993 and the </w:t>
            </w:r>
            <w:r>
              <w:rPr>
                <w:rFonts w:eastAsia="Times New Roman"/>
                <w:sz w:val="24"/>
                <w:szCs w:val="24"/>
                <w:lang w:eastAsia="en-NZ"/>
              </w:rPr>
              <w:t>UN</w:t>
            </w:r>
            <w:r w:rsidRPr="000C34FF">
              <w:rPr>
                <w:rFonts w:eastAsia="Times New Roman"/>
                <w:sz w:val="24"/>
                <w:szCs w:val="24"/>
                <w:lang w:eastAsia="en-NZ"/>
              </w:rPr>
              <w:t xml:space="preserve">CRPD. </w:t>
            </w:r>
          </w:p>
          <w:p w14:paraId="6CF66E0B" w14:textId="4586218C" w:rsidR="00526137" w:rsidRPr="00833A7A" w:rsidRDefault="00526137" w:rsidP="00410DBA">
            <w:pPr>
              <w:spacing w:line="240" w:lineRule="auto"/>
              <w:rPr>
                <w:b/>
                <w:bCs/>
                <w:color w:val="808080" w:themeColor="background1" w:themeShade="80"/>
                <w:sz w:val="22"/>
              </w:rPr>
            </w:pPr>
            <w:r w:rsidRPr="000C34FF">
              <w:rPr>
                <w:rFonts w:eastAsia="Times New Roman"/>
                <w:sz w:val="24"/>
                <w:szCs w:val="24"/>
                <w:lang w:eastAsia="en-NZ"/>
              </w:rPr>
              <w:t xml:space="preserve">Engagement with </w:t>
            </w:r>
            <w:r w:rsidR="00530B9B">
              <w:rPr>
                <w:rFonts w:eastAsia="Times New Roman"/>
                <w:sz w:val="24"/>
                <w:szCs w:val="24"/>
                <w:lang w:eastAsia="en-NZ"/>
              </w:rPr>
              <w:t>M</w:t>
            </w:r>
            <w:r w:rsidR="00530B9B" w:rsidRPr="000C34FF">
              <w:rPr>
                <w:rFonts w:eastAsia="Times New Roman"/>
                <w:sz w:val="24"/>
                <w:szCs w:val="24"/>
                <w:lang w:eastAsia="en-NZ"/>
              </w:rPr>
              <w:t>āori</w:t>
            </w:r>
            <w:r w:rsidRPr="000C34FF">
              <w:rPr>
                <w:rFonts w:eastAsia="Times New Roman"/>
                <w:sz w:val="24"/>
                <w:szCs w:val="24"/>
                <w:lang w:eastAsia="en-NZ"/>
              </w:rPr>
              <w:t xml:space="preserve"> is required in the scoping, development, monitoring and review of the work programme to ensure that Treaty principles of partnership, participation, and protection are adhered to.</w:t>
            </w:r>
          </w:p>
        </w:tc>
      </w:tr>
      <w:tr w:rsidR="00526137" w:rsidRPr="008F437F" w14:paraId="51108AF1" w14:textId="77777777" w:rsidTr="00285BA8">
        <w:tc>
          <w:tcPr>
            <w:tcW w:w="8926" w:type="dxa"/>
            <w:gridSpan w:val="4"/>
            <w:shd w:val="clear" w:color="auto" w:fill="D9D9D9" w:themeFill="background1" w:themeFillShade="D9"/>
          </w:tcPr>
          <w:p w14:paraId="26E8EE73" w14:textId="2CA7F5CC" w:rsidR="00526137" w:rsidRPr="00C747F0" w:rsidRDefault="00526137" w:rsidP="00A06970">
            <w:pPr>
              <w:rPr>
                <w:b/>
                <w:bCs/>
                <w:sz w:val="24"/>
                <w:szCs w:val="24"/>
              </w:rPr>
            </w:pPr>
            <w:r w:rsidRPr="00C747F0">
              <w:rPr>
                <w:b/>
                <w:bCs/>
                <w:sz w:val="24"/>
                <w:szCs w:val="24"/>
              </w:rPr>
              <w:t>Programme changes based on COVID-19 learnings</w:t>
            </w:r>
          </w:p>
        </w:tc>
      </w:tr>
      <w:tr w:rsidR="00526137" w:rsidRPr="008F437F" w14:paraId="361E93DD" w14:textId="77777777" w:rsidTr="00285BA8">
        <w:tc>
          <w:tcPr>
            <w:tcW w:w="8926" w:type="dxa"/>
            <w:gridSpan w:val="4"/>
            <w:shd w:val="clear" w:color="auto" w:fill="FFFFFF" w:themeFill="background1"/>
          </w:tcPr>
          <w:p w14:paraId="134E18EA" w14:textId="3F546860" w:rsidR="00526137" w:rsidRPr="00833A7A" w:rsidRDefault="00526137" w:rsidP="002E7EAA">
            <w:pPr>
              <w:rPr>
                <w:rFonts w:eastAsia="Times New Roman"/>
                <w:i/>
                <w:iCs/>
                <w:color w:val="808080" w:themeColor="background1" w:themeShade="80"/>
                <w:szCs w:val="18"/>
                <w:lang w:eastAsia="en-NZ"/>
              </w:rPr>
            </w:pPr>
            <w:r w:rsidRPr="00822001">
              <w:rPr>
                <w:rFonts w:eastAsia="Times New Roman"/>
                <w:sz w:val="24"/>
                <w:szCs w:val="24"/>
                <w:lang w:eastAsia="en-NZ"/>
              </w:rPr>
              <w:t>N</w:t>
            </w:r>
            <w:r>
              <w:rPr>
                <w:rFonts w:eastAsia="Times New Roman"/>
                <w:sz w:val="24"/>
                <w:szCs w:val="24"/>
                <w:lang w:eastAsia="en-NZ"/>
              </w:rPr>
              <w:t>il</w:t>
            </w:r>
          </w:p>
        </w:tc>
      </w:tr>
      <w:tr w:rsidR="00526137" w:rsidRPr="008F437F" w14:paraId="0B735C6C" w14:textId="77777777" w:rsidTr="00285BA8">
        <w:tc>
          <w:tcPr>
            <w:tcW w:w="8926" w:type="dxa"/>
            <w:gridSpan w:val="4"/>
            <w:shd w:val="clear" w:color="auto" w:fill="D9D9D9" w:themeFill="background1" w:themeFillShade="D9"/>
          </w:tcPr>
          <w:p w14:paraId="4E1B615F" w14:textId="77777777" w:rsidR="00526137" w:rsidRPr="00C747F0" w:rsidRDefault="00526137" w:rsidP="00A06970">
            <w:pPr>
              <w:rPr>
                <w:b/>
                <w:bCs/>
                <w:sz w:val="24"/>
                <w:szCs w:val="24"/>
              </w:rPr>
            </w:pPr>
            <w:r w:rsidRPr="00C747F0">
              <w:rPr>
                <w:b/>
                <w:bCs/>
                <w:sz w:val="24"/>
                <w:szCs w:val="24"/>
              </w:rPr>
              <w:t>Next Steps</w:t>
            </w:r>
          </w:p>
        </w:tc>
      </w:tr>
      <w:tr w:rsidR="00526137" w:rsidRPr="008F437F" w14:paraId="7287857B" w14:textId="77777777" w:rsidTr="00285BA8">
        <w:tc>
          <w:tcPr>
            <w:tcW w:w="8926" w:type="dxa"/>
            <w:gridSpan w:val="4"/>
          </w:tcPr>
          <w:p w14:paraId="63AD45B8" w14:textId="77777777" w:rsidR="00526137" w:rsidRPr="000C34FF" w:rsidRDefault="00526137" w:rsidP="00A06970">
            <w:pPr>
              <w:rPr>
                <w:rFonts w:eastAsia="Times New Roman"/>
                <w:sz w:val="24"/>
                <w:szCs w:val="24"/>
                <w:lang w:eastAsia="en-NZ"/>
              </w:rPr>
            </w:pPr>
            <w:r w:rsidRPr="000C34FF">
              <w:rPr>
                <w:rFonts w:eastAsia="Times New Roman"/>
                <w:sz w:val="24"/>
                <w:szCs w:val="24"/>
                <w:lang w:eastAsia="en-NZ"/>
              </w:rPr>
              <w:t>The Ministry of Health will:</w:t>
            </w:r>
          </w:p>
          <w:p w14:paraId="09587D50" w14:textId="77777777" w:rsidR="00526137" w:rsidRPr="000C34FF" w:rsidRDefault="00526137" w:rsidP="00E007F8">
            <w:pPr>
              <w:pStyle w:val="ListParagraph"/>
              <w:numPr>
                <w:ilvl w:val="0"/>
                <w:numId w:val="13"/>
              </w:numPr>
              <w:spacing w:line="240" w:lineRule="auto"/>
              <w:ind w:left="447"/>
              <w:contextualSpacing w:val="0"/>
              <w:rPr>
                <w:rFonts w:eastAsia="Times New Roman"/>
                <w:sz w:val="24"/>
                <w:szCs w:val="24"/>
                <w:lang w:eastAsia="en-NZ"/>
              </w:rPr>
            </w:pPr>
            <w:r w:rsidRPr="000C34FF">
              <w:rPr>
                <w:rFonts w:eastAsia="Times New Roman"/>
                <w:sz w:val="24"/>
                <w:szCs w:val="24"/>
                <w:lang w:eastAsia="en-NZ"/>
              </w:rPr>
              <w:t xml:space="preserve">re-engage with Department of Corrections to consider appropriate work programme alignment </w:t>
            </w:r>
          </w:p>
          <w:p w14:paraId="22CC14E5" w14:textId="77777777" w:rsidR="00526137" w:rsidRPr="000C34FF" w:rsidRDefault="00526137" w:rsidP="00E007F8">
            <w:pPr>
              <w:pStyle w:val="ListParagraph"/>
              <w:numPr>
                <w:ilvl w:val="0"/>
                <w:numId w:val="13"/>
              </w:numPr>
              <w:spacing w:line="240" w:lineRule="auto"/>
              <w:ind w:left="447"/>
              <w:contextualSpacing w:val="0"/>
              <w:rPr>
                <w:rFonts w:eastAsia="Times New Roman"/>
                <w:sz w:val="24"/>
                <w:szCs w:val="24"/>
                <w:lang w:eastAsia="en-NZ"/>
              </w:rPr>
            </w:pPr>
            <w:r w:rsidRPr="000C34FF">
              <w:rPr>
                <w:rFonts w:eastAsia="Times New Roman"/>
                <w:sz w:val="24"/>
                <w:szCs w:val="24"/>
                <w:lang w:eastAsia="en-NZ"/>
              </w:rPr>
              <w:t>review resourcing for the coordination of the health component of this joint lead work programme</w:t>
            </w:r>
          </w:p>
          <w:p w14:paraId="0A4A5CD4" w14:textId="77777777" w:rsidR="00526137" w:rsidRPr="000C34FF" w:rsidRDefault="00526137" w:rsidP="00E007F8">
            <w:pPr>
              <w:pStyle w:val="ListParagraph"/>
              <w:numPr>
                <w:ilvl w:val="0"/>
                <w:numId w:val="13"/>
              </w:numPr>
              <w:spacing w:line="240" w:lineRule="auto"/>
              <w:ind w:left="447"/>
              <w:contextualSpacing w:val="0"/>
              <w:rPr>
                <w:rFonts w:eastAsia="Times New Roman"/>
                <w:sz w:val="24"/>
                <w:szCs w:val="24"/>
                <w:lang w:eastAsia="en-NZ"/>
              </w:rPr>
            </w:pPr>
            <w:r w:rsidRPr="000C34FF">
              <w:rPr>
                <w:rFonts w:eastAsia="Times New Roman"/>
                <w:sz w:val="24"/>
                <w:szCs w:val="24"/>
                <w:lang w:eastAsia="en-NZ"/>
              </w:rPr>
              <w:t>scope the health components (cross-MOH and DHBs), develop actions and resourcing required</w:t>
            </w:r>
          </w:p>
          <w:p w14:paraId="61D7D701" w14:textId="77777777" w:rsidR="00526137" w:rsidRPr="00E60F48" w:rsidRDefault="00526137" w:rsidP="00E007F8">
            <w:pPr>
              <w:pStyle w:val="ListParagraph"/>
              <w:numPr>
                <w:ilvl w:val="0"/>
                <w:numId w:val="13"/>
              </w:numPr>
              <w:spacing w:line="240" w:lineRule="auto"/>
              <w:ind w:left="447"/>
              <w:contextualSpacing w:val="0"/>
              <w:rPr>
                <w:rFonts w:eastAsia="Times New Roman"/>
                <w:i/>
                <w:iCs/>
                <w:sz w:val="22"/>
                <w:lang w:eastAsia="en-NZ"/>
              </w:rPr>
            </w:pPr>
            <w:r w:rsidRPr="000C34FF">
              <w:rPr>
                <w:rFonts w:eastAsia="Times New Roman"/>
                <w:sz w:val="24"/>
                <w:szCs w:val="24"/>
                <w:lang w:eastAsia="en-NZ"/>
              </w:rPr>
              <w:t>meet with the DPO Coalition to ensure agreement on the approach</w:t>
            </w:r>
          </w:p>
          <w:p w14:paraId="30601EBA" w14:textId="42DF22E3" w:rsidR="00526137" w:rsidRPr="00E60F48" w:rsidRDefault="00526137" w:rsidP="00E007F8">
            <w:pPr>
              <w:pStyle w:val="ListParagraph"/>
              <w:numPr>
                <w:ilvl w:val="0"/>
                <w:numId w:val="13"/>
              </w:numPr>
              <w:spacing w:line="240" w:lineRule="auto"/>
              <w:ind w:left="447"/>
              <w:contextualSpacing w:val="0"/>
              <w:rPr>
                <w:rFonts w:eastAsia="Times New Roman"/>
                <w:i/>
                <w:iCs/>
                <w:sz w:val="22"/>
                <w:lang w:eastAsia="en-NZ"/>
              </w:rPr>
            </w:pPr>
            <w:r>
              <w:rPr>
                <w:rFonts w:eastAsia="Times New Roman"/>
                <w:sz w:val="24"/>
                <w:szCs w:val="24"/>
                <w:lang w:eastAsia="en-NZ"/>
              </w:rPr>
              <w:t>c</w:t>
            </w:r>
            <w:r w:rsidRPr="00E60F48">
              <w:rPr>
                <w:rFonts w:eastAsia="Times New Roman"/>
                <w:sz w:val="24"/>
                <w:szCs w:val="24"/>
                <w:lang w:eastAsia="en-NZ"/>
              </w:rPr>
              <w:t>onfirm where in the reformed health and disability system this work programme will sit</w:t>
            </w:r>
          </w:p>
        </w:tc>
      </w:tr>
    </w:tbl>
    <w:p w14:paraId="0271C728" w14:textId="77777777" w:rsidR="003A2E8B" w:rsidRDefault="003A2E8B" w:rsidP="007F6146">
      <w:pPr>
        <w:pStyle w:val="Heading3"/>
      </w:pPr>
    </w:p>
    <w:p w14:paraId="0D4849EE" w14:textId="2ABF89B2" w:rsidR="003A2E8B" w:rsidRDefault="003A2E8B" w:rsidP="007F6146">
      <w:pPr>
        <w:pStyle w:val="Heading3"/>
      </w:pPr>
    </w:p>
    <w:p w14:paraId="11123A0C" w14:textId="0349A3AC" w:rsidR="00C33D36" w:rsidRDefault="00C33D36" w:rsidP="00C33D36"/>
    <w:p w14:paraId="3B18B1A3" w14:textId="3D637DE1" w:rsidR="00C33D36" w:rsidRDefault="00C33D36" w:rsidP="00C33D36"/>
    <w:p w14:paraId="2CE0EC0B" w14:textId="4BCC2A87" w:rsidR="00C33D36" w:rsidRDefault="00C33D36" w:rsidP="00C33D36"/>
    <w:p w14:paraId="72885049" w14:textId="727CF927" w:rsidR="00C33D36" w:rsidRDefault="00C33D36" w:rsidP="00C33D36"/>
    <w:p w14:paraId="3F6F3817" w14:textId="28C7ABFD" w:rsidR="00C33D36" w:rsidRDefault="00C33D36" w:rsidP="00C33D36"/>
    <w:p w14:paraId="0F1DD664" w14:textId="06B666C4" w:rsidR="00C33D36" w:rsidRDefault="00C33D36" w:rsidP="00C33D36"/>
    <w:p w14:paraId="1E9115AB" w14:textId="3EF8F7E5" w:rsidR="00C33D36" w:rsidRDefault="00C33D36" w:rsidP="00C33D36"/>
    <w:p w14:paraId="704ADD90" w14:textId="0322C132" w:rsidR="00C33D36" w:rsidRDefault="00C33D36" w:rsidP="00C33D36"/>
    <w:p w14:paraId="675A5395" w14:textId="0F4572B8" w:rsidR="00C33D36" w:rsidRDefault="00C33D36" w:rsidP="00C33D36"/>
    <w:p w14:paraId="764EC36C" w14:textId="77777777" w:rsidR="00C33D36" w:rsidRPr="00C33D36" w:rsidRDefault="00C33D36" w:rsidP="00C33D36"/>
    <w:p w14:paraId="5E24ABFE" w14:textId="7D0B2B88" w:rsidR="0040129D" w:rsidRPr="00D23FF5" w:rsidRDefault="00A357B4" w:rsidP="007F6146">
      <w:pPr>
        <w:pStyle w:val="Heading3"/>
      </w:pPr>
      <w:bookmarkStart w:id="21" w:name="_Toc139016135"/>
      <w:r>
        <w:lastRenderedPageBreak/>
        <w:t>Safeguarding Bodily Integrity</w:t>
      </w:r>
      <w:r w:rsidR="00C40A0F">
        <w:t xml:space="preserve"> Rights</w:t>
      </w:r>
      <w:r w:rsidR="00561DDD">
        <w:t>.</w:t>
      </w:r>
      <w:r w:rsidR="00C747F0">
        <w:t xml:space="preserve"> </w:t>
      </w:r>
      <w:r w:rsidR="00C747F0" w:rsidRPr="00CF75B5">
        <w:t>DAP Reporting</w:t>
      </w:r>
      <w:bookmarkEnd w:id="21"/>
    </w:p>
    <w:tbl>
      <w:tblPr>
        <w:tblStyle w:val="TableGrid"/>
        <w:tblW w:w="8784" w:type="dxa"/>
        <w:tblLook w:val="04A0" w:firstRow="1" w:lastRow="0" w:firstColumn="1" w:lastColumn="0" w:noHBand="0" w:noVBand="1"/>
      </w:tblPr>
      <w:tblGrid>
        <w:gridCol w:w="2878"/>
        <w:gridCol w:w="2414"/>
        <w:gridCol w:w="2315"/>
        <w:gridCol w:w="1177"/>
      </w:tblGrid>
      <w:tr w:rsidR="0040129D" w:rsidRPr="00CF75B5" w14:paraId="401A0656" w14:textId="77777777" w:rsidTr="00285BA8">
        <w:trPr>
          <w:trHeight w:val="665"/>
        </w:trPr>
        <w:tc>
          <w:tcPr>
            <w:tcW w:w="2972" w:type="dxa"/>
            <w:shd w:val="clear" w:color="auto" w:fill="D9D9D9" w:themeFill="background1" w:themeFillShade="D9"/>
          </w:tcPr>
          <w:p w14:paraId="3FE7139A" w14:textId="77777777" w:rsidR="0040129D" w:rsidRPr="00CF75B5" w:rsidRDefault="0040129D" w:rsidP="00A06970">
            <w:pPr>
              <w:rPr>
                <w:b/>
                <w:bCs/>
                <w:sz w:val="24"/>
                <w:szCs w:val="24"/>
              </w:rPr>
            </w:pPr>
            <w:r w:rsidRPr="00CF75B5">
              <w:rPr>
                <w:b/>
                <w:bCs/>
                <w:sz w:val="24"/>
                <w:szCs w:val="24"/>
              </w:rPr>
              <w:t>Name of Agency</w:t>
            </w:r>
          </w:p>
        </w:tc>
        <w:tc>
          <w:tcPr>
            <w:tcW w:w="5812" w:type="dxa"/>
            <w:gridSpan w:val="3"/>
            <w:shd w:val="clear" w:color="auto" w:fill="FFFFFF" w:themeFill="background1"/>
          </w:tcPr>
          <w:p w14:paraId="1EE7DD1B" w14:textId="77777777" w:rsidR="0040129D" w:rsidRPr="003673A1" w:rsidRDefault="0040129D" w:rsidP="00A06970">
            <w:pPr>
              <w:rPr>
                <w:rFonts w:eastAsia="Times New Roman"/>
                <w:b/>
                <w:bCs/>
                <w:i/>
                <w:iCs/>
                <w:color w:val="808080" w:themeColor="background1" w:themeShade="80"/>
                <w:sz w:val="24"/>
                <w:szCs w:val="24"/>
                <w:lang w:eastAsia="en-NZ"/>
              </w:rPr>
            </w:pPr>
            <w:r w:rsidRPr="003673A1">
              <w:rPr>
                <w:b/>
                <w:bCs/>
                <w:sz w:val="24"/>
                <w:szCs w:val="24"/>
              </w:rPr>
              <w:t>Manatū Hauora</w:t>
            </w:r>
            <w:r w:rsidRPr="003673A1">
              <w:rPr>
                <w:rFonts w:eastAsia="Times New Roman"/>
                <w:b/>
                <w:bCs/>
                <w:sz w:val="22"/>
                <w:lang w:eastAsia="en-NZ"/>
              </w:rPr>
              <w:t xml:space="preserve"> </w:t>
            </w:r>
            <w:r w:rsidRPr="003673A1">
              <w:rPr>
                <w:b/>
                <w:bCs/>
                <w:sz w:val="24"/>
                <w:szCs w:val="24"/>
              </w:rPr>
              <w:t>Ministry of Health</w:t>
            </w:r>
          </w:p>
        </w:tc>
      </w:tr>
      <w:tr w:rsidR="0040129D" w:rsidRPr="00CF75B5" w14:paraId="579347C1" w14:textId="77777777" w:rsidTr="00285BA8">
        <w:trPr>
          <w:trHeight w:val="665"/>
        </w:trPr>
        <w:tc>
          <w:tcPr>
            <w:tcW w:w="2972" w:type="dxa"/>
            <w:shd w:val="clear" w:color="auto" w:fill="D9D9D9" w:themeFill="background1" w:themeFillShade="D9"/>
          </w:tcPr>
          <w:p w14:paraId="4171ED8E" w14:textId="77777777" w:rsidR="0040129D" w:rsidRPr="00CF75B5" w:rsidRDefault="0040129D" w:rsidP="00A06970">
            <w:pPr>
              <w:rPr>
                <w:b/>
                <w:bCs/>
                <w:sz w:val="24"/>
                <w:szCs w:val="24"/>
              </w:rPr>
            </w:pPr>
            <w:r w:rsidRPr="00CF75B5">
              <w:rPr>
                <w:b/>
                <w:bCs/>
                <w:sz w:val="24"/>
                <w:szCs w:val="24"/>
              </w:rPr>
              <w:t>Name of Work Programme</w:t>
            </w:r>
          </w:p>
        </w:tc>
        <w:tc>
          <w:tcPr>
            <w:tcW w:w="5812" w:type="dxa"/>
            <w:gridSpan w:val="3"/>
            <w:shd w:val="clear" w:color="auto" w:fill="FFFFFF" w:themeFill="background1"/>
          </w:tcPr>
          <w:p w14:paraId="4AB33208" w14:textId="77777777" w:rsidR="0040129D" w:rsidRPr="003673A1" w:rsidRDefault="0040129D" w:rsidP="00A06970">
            <w:pPr>
              <w:rPr>
                <w:rFonts w:eastAsia="Times New Roman"/>
                <w:b/>
                <w:bCs/>
                <w:i/>
                <w:iCs/>
                <w:color w:val="808080" w:themeColor="background1" w:themeShade="80"/>
                <w:sz w:val="24"/>
                <w:szCs w:val="24"/>
                <w:lang w:eastAsia="en-NZ"/>
              </w:rPr>
            </w:pPr>
            <w:r w:rsidRPr="003673A1">
              <w:rPr>
                <w:b/>
                <w:bCs/>
                <w:sz w:val="24"/>
                <w:szCs w:val="24"/>
              </w:rPr>
              <w:t>Safeguarding bodily integrity rights</w:t>
            </w:r>
          </w:p>
        </w:tc>
      </w:tr>
      <w:tr w:rsidR="0040129D" w:rsidRPr="008F437F" w14:paraId="23C67105" w14:textId="77777777" w:rsidTr="00285BA8">
        <w:tc>
          <w:tcPr>
            <w:tcW w:w="8784" w:type="dxa"/>
            <w:gridSpan w:val="4"/>
            <w:shd w:val="clear" w:color="auto" w:fill="D9D9D9" w:themeFill="background1" w:themeFillShade="D9"/>
          </w:tcPr>
          <w:sdt>
            <w:sdtPr>
              <w:rPr>
                <w:b/>
                <w:bCs/>
                <w:sz w:val="22"/>
              </w:rPr>
              <w:id w:val="620810293"/>
              <w:lock w:val="contentLocked"/>
              <w:placeholder>
                <w:docPart w:val="619D864BFC7248CAA34304CA36D39EC9"/>
              </w:placeholder>
            </w:sdtPr>
            <w:sdtEndPr/>
            <w:sdtContent>
              <w:p w14:paraId="483491B4" w14:textId="77777777" w:rsidR="0040129D" w:rsidRPr="008F437F" w:rsidRDefault="0040129D" w:rsidP="00A06970">
                <w:pPr>
                  <w:rPr>
                    <w:sz w:val="22"/>
                  </w:rPr>
                </w:pPr>
                <w:r w:rsidRPr="008F437F">
                  <w:rPr>
                    <w:b/>
                    <w:bCs/>
                    <w:sz w:val="22"/>
                  </w:rPr>
                  <w:t xml:space="preserve">Overall Status </w:t>
                </w:r>
              </w:p>
            </w:sdtContent>
          </w:sdt>
        </w:tc>
      </w:tr>
      <w:tr w:rsidR="0040129D" w:rsidRPr="00F51486" w14:paraId="5A89D264" w14:textId="77777777" w:rsidTr="00336FF3">
        <w:trPr>
          <w:trHeight w:val="665"/>
        </w:trPr>
        <w:tc>
          <w:tcPr>
            <w:tcW w:w="8784" w:type="dxa"/>
            <w:gridSpan w:val="4"/>
            <w:shd w:val="clear" w:color="auto" w:fill="FF0000"/>
          </w:tcPr>
          <w:sdt>
            <w:sdtPr>
              <w:rPr>
                <w:b/>
                <w:bCs/>
                <w:color w:val="FFFFFF" w:themeColor="background1"/>
                <w:sz w:val="24"/>
                <w:szCs w:val="24"/>
                <w:shd w:val="clear" w:color="auto" w:fill="FF0000"/>
              </w:rPr>
              <w:alias w:val="Choose overall status from dropdown"/>
              <w:tag w:val="Choose overall status from dropdown"/>
              <w:id w:val="-1062951277"/>
              <w:placeholder>
                <w:docPart w:val="2C8B8B49F4D941E9AA7A0E73798A32DF"/>
              </w:placeholder>
              <w:dropDownList>
                <w:listItem w:displayText="On track or ahead" w:value="On track or ahead"/>
                <w:listItem w:displayText="On track - with minimal risks/issues" w:value="On track - with minimal risks/issues"/>
                <w:listItem w:displayText="Off track - but low risks/issues" w:value="Off track - but low risks/issues"/>
                <w:listItem w:displayText="Off track - with significant risks/issues" w:value="Off track - with significant risks/issues"/>
                <w:listItem w:displayText="Complete" w:value="Complete"/>
              </w:dropDownList>
            </w:sdtPr>
            <w:sdtEndPr>
              <w:rPr>
                <w:rFonts w:eastAsia="Times New Roman"/>
                <w:b w:val="0"/>
                <w:bCs w:val="0"/>
                <w:i/>
                <w:iCs/>
                <w:lang w:eastAsia="en-NZ"/>
              </w:rPr>
            </w:sdtEndPr>
            <w:sdtContent>
              <w:p w14:paraId="0EEAA35D" w14:textId="77777777" w:rsidR="0040129D" w:rsidRPr="00F51486" w:rsidRDefault="0040129D" w:rsidP="00A06970">
                <w:pPr>
                  <w:jc w:val="center"/>
                  <w:rPr>
                    <w:b/>
                    <w:bCs/>
                    <w:color w:val="404040"/>
                    <w:sz w:val="22"/>
                  </w:rPr>
                </w:pPr>
                <w:r w:rsidRPr="00336FF3">
                  <w:rPr>
                    <w:b/>
                    <w:bCs/>
                    <w:color w:val="FFFFFF" w:themeColor="background1"/>
                    <w:sz w:val="24"/>
                    <w:szCs w:val="24"/>
                    <w:shd w:val="clear" w:color="auto" w:fill="FF0000"/>
                  </w:rPr>
                  <w:t>Off track - but low risks/issues</w:t>
                </w:r>
              </w:p>
            </w:sdtContent>
          </w:sdt>
        </w:tc>
      </w:tr>
      <w:tr w:rsidR="0040129D" w:rsidRPr="00CF75B5" w14:paraId="598144DA" w14:textId="77777777" w:rsidTr="00285BA8">
        <w:tc>
          <w:tcPr>
            <w:tcW w:w="2972" w:type="dxa"/>
            <w:shd w:val="clear" w:color="auto" w:fill="D9D9D9" w:themeFill="background1" w:themeFillShade="D9"/>
          </w:tcPr>
          <w:p w14:paraId="74593B97" w14:textId="77777777" w:rsidR="0040129D" w:rsidRPr="00CF75B5" w:rsidRDefault="0040129D" w:rsidP="00A06970">
            <w:pPr>
              <w:rPr>
                <w:b/>
                <w:bCs/>
                <w:sz w:val="24"/>
                <w:szCs w:val="24"/>
              </w:rPr>
            </w:pPr>
            <w:r w:rsidRPr="00CF75B5">
              <w:rPr>
                <w:b/>
                <w:bCs/>
                <w:sz w:val="24"/>
                <w:szCs w:val="24"/>
              </w:rPr>
              <w:t>Programme Summary</w:t>
            </w:r>
          </w:p>
        </w:tc>
        <w:tc>
          <w:tcPr>
            <w:tcW w:w="5812" w:type="dxa"/>
            <w:gridSpan w:val="3"/>
          </w:tcPr>
          <w:p w14:paraId="1E4FF3F6" w14:textId="77777777" w:rsidR="0040129D" w:rsidRDefault="0040129D" w:rsidP="00410DBA">
            <w:pPr>
              <w:spacing w:line="240" w:lineRule="auto"/>
              <w:rPr>
                <w:rFonts w:eastAsia="Times New Roman"/>
                <w:sz w:val="24"/>
                <w:szCs w:val="24"/>
                <w:lang w:eastAsia="en-NZ"/>
              </w:rPr>
            </w:pPr>
            <w:r w:rsidRPr="00CF75B5">
              <w:rPr>
                <w:rFonts w:eastAsia="Times New Roman"/>
                <w:sz w:val="24"/>
                <w:szCs w:val="24"/>
                <w:lang w:eastAsia="en-NZ"/>
              </w:rPr>
              <w:t xml:space="preserve">The Ministry </w:t>
            </w:r>
            <w:r>
              <w:rPr>
                <w:rFonts w:eastAsia="Times New Roman"/>
                <w:sz w:val="24"/>
                <w:szCs w:val="24"/>
                <w:lang w:eastAsia="en-NZ"/>
              </w:rPr>
              <w:t xml:space="preserve">of Health </w:t>
            </w:r>
            <w:r w:rsidRPr="00CF75B5">
              <w:rPr>
                <w:rFonts w:eastAsia="Times New Roman"/>
                <w:sz w:val="24"/>
                <w:szCs w:val="24"/>
                <w:lang w:eastAsia="en-NZ"/>
              </w:rPr>
              <w:t>is exploring a framework to protect the bodily integrity of disabled people from non-consensual, non-urgent, non-therapeutic interventions and procedures, particularly in relation to sterilisation and abortion services. Little is known about the rate or extent of this in New Zealand.</w:t>
            </w:r>
          </w:p>
          <w:p w14:paraId="7C4EF19D" w14:textId="77777777" w:rsidR="0040129D" w:rsidRDefault="0040129D" w:rsidP="00410DBA">
            <w:pPr>
              <w:spacing w:line="240" w:lineRule="auto"/>
              <w:rPr>
                <w:rFonts w:eastAsia="Times New Roman"/>
                <w:sz w:val="24"/>
                <w:szCs w:val="24"/>
                <w:lang w:eastAsia="en-NZ"/>
              </w:rPr>
            </w:pPr>
            <w:r>
              <w:rPr>
                <w:rFonts w:eastAsia="Times New Roman"/>
                <w:sz w:val="24"/>
                <w:szCs w:val="24"/>
                <w:lang w:eastAsia="en-NZ"/>
              </w:rPr>
              <w:t>Decisions about forward scope and phasing for this programme are not finalised.</w:t>
            </w:r>
          </w:p>
          <w:p w14:paraId="7B981EA6" w14:textId="77777777" w:rsidR="0040129D" w:rsidRPr="00CF75B5" w:rsidRDefault="0040129D" w:rsidP="00410DBA">
            <w:pPr>
              <w:spacing w:line="240" w:lineRule="auto"/>
              <w:rPr>
                <w:rFonts w:eastAsia="Times New Roman"/>
                <w:sz w:val="24"/>
                <w:szCs w:val="24"/>
                <w:lang w:eastAsia="en-NZ"/>
              </w:rPr>
            </w:pPr>
            <w:r>
              <w:rPr>
                <w:rFonts w:eastAsia="Times New Roman"/>
                <w:sz w:val="24"/>
                <w:szCs w:val="24"/>
                <w:lang w:eastAsia="en-NZ"/>
              </w:rPr>
              <w:t xml:space="preserve">There are </w:t>
            </w:r>
            <w:proofErr w:type="gramStart"/>
            <w:r>
              <w:rPr>
                <w:rFonts w:eastAsia="Times New Roman"/>
                <w:sz w:val="24"/>
                <w:szCs w:val="24"/>
                <w:lang w:eastAsia="en-NZ"/>
              </w:rPr>
              <w:t>a number of</w:t>
            </w:r>
            <w:proofErr w:type="gramEnd"/>
            <w:r>
              <w:rPr>
                <w:rFonts w:eastAsia="Times New Roman"/>
                <w:sz w:val="24"/>
                <w:szCs w:val="24"/>
                <w:lang w:eastAsia="en-NZ"/>
              </w:rPr>
              <w:t xml:space="preserve"> relevant rights instruments that will guide and inform this work, including the United Nations Convention on the Rights of Persons with Disabilities, </w:t>
            </w:r>
            <w:r w:rsidRPr="00EB59B1">
              <w:rPr>
                <w:rFonts w:eastAsia="Times New Roman"/>
                <w:sz w:val="24"/>
                <w:szCs w:val="24"/>
                <w:lang w:eastAsia="en-NZ"/>
              </w:rPr>
              <w:t>the Code of Health and Disability Services Consumers’ Rights</w:t>
            </w:r>
            <w:r>
              <w:rPr>
                <w:rFonts w:eastAsia="Times New Roman"/>
                <w:sz w:val="24"/>
                <w:szCs w:val="24"/>
                <w:lang w:eastAsia="en-NZ"/>
              </w:rPr>
              <w:t>, and the New Zealand Bill of Rights Act 1990.</w:t>
            </w:r>
          </w:p>
          <w:p w14:paraId="15DCC802" w14:textId="77777777" w:rsidR="0040129D" w:rsidRPr="00CF75B5" w:rsidRDefault="0040129D" w:rsidP="00410DBA">
            <w:pPr>
              <w:spacing w:line="240" w:lineRule="auto"/>
              <w:rPr>
                <w:rFonts w:eastAsia="Times New Roman"/>
                <w:sz w:val="24"/>
                <w:szCs w:val="24"/>
                <w:lang w:eastAsia="en-NZ"/>
              </w:rPr>
            </w:pPr>
            <w:r>
              <w:rPr>
                <w:rFonts w:eastAsia="Times New Roman"/>
                <w:sz w:val="24"/>
                <w:szCs w:val="24"/>
                <w:lang w:eastAsia="en-NZ"/>
              </w:rPr>
              <w:t>Potential</w:t>
            </w:r>
            <w:r w:rsidRPr="00CF75B5">
              <w:rPr>
                <w:rFonts w:eastAsia="Times New Roman"/>
                <w:sz w:val="24"/>
                <w:szCs w:val="24"/>
                <w:lang w:eastAsia="en-NZ"/>
              </w:rPr>
              <w:t xml:space="preserve"> areas of </w:t>
            </w:r>
            <w:r>
              <w:rPr>
                <w:rFonts w:eastAsia="Times New Roman"/>
                <w:sz w:val="24"/>
                <w:szCs w:val="24"/>
                <w:lang w:eastAsia="en-NZ"/>
              </w:rPr>
              <w:t>action</w:t>
            </w:r>
            <w:r w:rsidRPr="00CF75B5">
              <w:rPr>
                <w:rFonts w:eastAsia="Times New Roman"/>
                <w:sz w:val="24"/>
                <w:szCs w:val="24"/>
                <w:lang w:eastAsia="en-NZ"/>
              </w:rPr>
              <w:t xml:space="preserve"> </w:t>
            </w:r>
            <w:r>
              <w:rPr>
                <w:rFonts w:eastAsia="Times New Roman"/>
                <w:sz w:val="24"/>
                <w:szCs w:val="24"/>
                <w:lang w:eastAsia="en-NZ"/>
              </w:rPr>
              <w:t xml:space="preserve">(not confirmed) </w:t>
            </w:r>
            <w:r w:rsidRPr="00CF75B5">
              <w:rPr>
                <w:rFonts w:eastAsia="Times New Roman"/>
                <w:sz w:val="24"/>
                <w:szCs w:val="24"/>
                <w:lang w:eastAsia="en-NZ"/>
              </w:rPr>
              <w:t xml:space="preserve">for this framework </w:t>
            </w:r>
            <w:r>
              <w:rPr>
                <w:rFonts w:eastAsia="Times New Roman"/>
                <w:sz w:val="24"/>
                <w:szCs w:val="24"/>
                <w:lang w:eastAsia="en-NZ"/>
              </w:rPr>
              <w:t>could include</w:t>
            </w:r>
            <w:r w:rsidRPr="00CF75B5">
              <w:rPr>
                <w:rFonts w:eastAsia="Times New Roman"/>
                <w:sz w:val="24"/>
                <w:szCs w:val="24"/>
                <w:lang w:eastAsia="en-NZ"/>
              </w:rPr>
              <w:t>:</w:t>
            </w:r>
          </w:p>
          <w:p w14:paraId="51F1B863" w14:textId="77777777" w:rsidR="0040129D" w:rsidRPr="00CF75B5" w:rsidRDefault="0040129D" w:rsidP="00E007F8">
            <w:pPr>
              <w:pStyle w:val="ListParagraph"/>
              <w:numPr>
                <w:ilvl w:val="0"/>
                <w:numId w:val="17"/>
              </w:numPr>
              <w:spacing w:line="240" w:lineRule="auto"/>
              <w:ind w:left="460"/>
              <w:contextualSpacing w:val="0"/>
              <w:rPr>
                <w:rFonts w:eastAsia="Times New Roman"/>
                <w:sz w:val="24"/>
                <w:szCs w:val="24"/>
                <w:lang w:eastAsia="en-NZ"/>
              </w:rPr>
            </w:pPr>
            <w:r w:rsidRPr="00CF75B5">
              <w:rPr>
                <w:rFonts w:eastAsia="Times New Roman"/>
                <w:sz w:val="24"/>
                <w:szCs w:val="24"/>
                <w:lang w:eastAsia="en-NZ"/>
              </w:rPr>
              <w:t xml:space="preserve">legislative safeguards to protect </w:t>
            </w:r>
            <w:r>
              <w:rPr>
                <w:rFonts w:eastAsia="Times New Roman"/>
                <w:sz w:val="24"/>
                <w:szCs w:val="24"/>
                <w:lang w:eastAsia="en-NZ"/>
              </w:rPr>
              <w:t xml:space="preserve">the bodily integrity of </w:t>
            </w:r>
            <w:r w:rsidRPr="00CF75B5">
              <w:rPr>
                <w:rFonts w:eastAsia="Times New Roman"/>
                <w:sz w:val="24"/>
                <w:szCs w:val="24"/>
                <w:lang w:eastAsia="en-NZ"/>
              </w:rPr>
              <w:t>disabled people</w:t>
            </w:r>
          </w:p>
          <w:p w14:paraId="413B88A1" w14:textId="20CF89FB" w:rsidR="0040129D" w:rsidRPr="00CF75B5" w:rsidRDefault="0040129D" w:rsidP="00E007F8">
            <w:pPr>
              <w:pStyle w:val="ListParagraph"/>
              <w:numPr>
                <w:ilvl w:val="0"/>
                <w:numId w:val="17"/>
              </w:numPr>
              <w:spacing w:line="240" w:lineRule="auto"/>
              <w:ind w:left="460"/>
              <w:contextualSpacing w:val="0"/>
              <w:rPr>
                <w:rFonts w:eastAsia="Times New Roman"/>
                <w:sz w:val="24"/>
                <w:szCs w:val="24"/>
                <w:lang w:eastAsia="en-NZ"/>
              </w:rPr>
            </w:pPr>
            <w:r w:rsidRPr="00CF75B5">
              <w:rPr>
                <w:rFonts w:eastAsia="Times New Roman"/>
                <w:sz w:val="24"/>
                <w:szCs w:val="24"/>
                <w:lang w:eastAsia="en-NZ"/>
              </w:rPr>
              <w:t xml:space="preserve">supportive measures to help disabled people, parents, family, whānau, </w:t>
            </w:r>
            <w:proofErr w:type="spellStart"/>
            <w:r w:rsidRPr="00CF75B5">
              <w:rPr>
                <w:rFonts w:eastAsia="Times New Roman"/>
                <w:sz w:val="24"/>
                <w:szCs w:val="24"/>
                <w:lang w:eastAsia="en-NZ"/>
              </w:rPr>
              <w:t>āiga</w:t>
            </w:r>
            <w:proofErr w:type="spellEnd"/>
            <w:r w:rsidRPr="00CF75B5">
              <w:rPr>
                <w:rFonts w:eastAsia="Times New Roman"/>
                <w:sz w:val="24"/>
                <w:szCs w:val="24"/>
                <w:lang w:eastAsia="en-NZ"/>
              </w:rPr>
              <w:t xml:space="preserve"> and care</w:t>
            </w:r>
            <w:r w:rsidR="00A06970">
              <w:rPr>
                <w:rFonts w:eastAsia="Times New Roman"/>
                <w:sz w:val="24"/>
                <w:szCs w:val="24"/>
                <w:lang w:eastAsia="en-NZ"/>
              </w:rPr>
              <w:t>e</w:t>
            </w:r>
            <w:r w:rsidRPr="00CF75B5">
              <w:rPr>
                <w:rFonts w:eastAsia="Times New Roman"/>
                <w:sz w:val="24"/>
                <w:szCs w:val="24"/>
                <w:lang w:eastAsia="en-NZ"/>
              </w:rPr>
              <w:t>rs and health professionals realise disabled people’s right</w:t>
            </w:r>
            <w:r>
              <w:rPr>
                <w:rFonts w:eastAsia="Times New Roman"/>
                <w:sz w:val="24"/>
                <w:szCs w:val="24"/>
                <w:lang w:eastAsia="en-NZ"/>
              </w:rPr>
              <w:t>s</w:t>
            </w:r>
          </w:p>
          <w:p w14:paraId="23F55A16" w14:textId="77777777" w:rsidR="0040129D" w:rsidRPr="00CF75B5" w:rsidRDefault="0040129D" w:rsidP="00E007F8">
            <w:pPr>
              <w:pStyle w:val="ListParagraph"/>
              <w:numPr>
                <w:ilvl w:val="0"/>
                <w:numId w:val="17"/>
              </w:numPr>
              <w:spacing w:line="240" w:lineRule="auto"/>
              <w:ind w:left="460"/>
              <w:contextualSpacing w:val="0"/>
              <w:rPr>
                <w:rFonts w:eastAsia="Times New Roman"/>
                <w:sz w:val="24"/>
                <w:szCs w:val="24"/>
                <w:lang w:eastAsia="en-NZ"/>
              </w:rPr>
            </w:pPr>
            <w:r w:rsidRPr="00CF75B5">
              <w:rPr>
                <w:rFonts w:eastAsia="Times New Roman"/>
                <w:sz w:val="24"/>
                <w:szCs w:val="24"/>
                <w:lang w:eastAsia="en-NZ"/>
              </w:rPr>
              <w:t>health workforce disability training to help understand some of the complexities involved and shape attitudes towards disabled people and practice</w:t>
            </w:r>
          </w:p>
          <w:p w14:paraId="168DD06B" w14:textId="50186AB2" w:rsidR="0040129D" w:rsidRPr="00CF75B5" w:rsidRDefault="0040129D" w:rsidP="00E007F8">
            <w:pPr>
              <w:pStyle w:val="ListParagraph"/>
              <w:numPr>
                <w:ilvl w:val="0"/>
                <w:numId w:val="17"/>
              </w:numPr>
              <w:spacing w:after="0" w:line="240" w:lineRule="auto"/>
              <w:ind w:left="460"/>
              <w:contextualSpacing w:val="0"/>
              <w:rPr>
                <w:rFonts w:eastAsia="Times New Roman"/>
                <w:sz w:val="24"/>
                <w:szCs w:val="24"/>
                <w:lang w:eastAsia="en-NZ"/>
              </w:rPr>
            </w:pPr>
            <w:r w:rsidRPr="00CF75B5">
              <w:rPr>
                <w:rFonts w:eastAsia="Times New Roman"/>
                <w:sz w:val="24"/>
                <w:szCs w:val="24"/>
                <w:lang w:eastAsia="en-NZ"/>
              </w:rPr>
              <w:t>data collection to inform understanding of the rates and extent of bodily integrity violations for disabled people and monitoring of the situation in New Zealand</w:t>
            </w:r>
          </w:p>
        </w:tc>
      </w:tr>
      <w:tr w:rsidR="0040129D" w:rsidRPr="00CF75B5" w14:paraId="34F2C4AA" w14:textId="77777777" w:rsidTr="00285BA8">
        <w:tc>
          <w:tcPr>
            <w:tcW w:w="2972" w:type="dxa"/>
            <w:shd w:val="clear" w:color="auto" w:fill="D9D9D9" w:themeFill="background1" w:themeFillShade="D9"/>
          </w:tcPr>
          <w:p w14:paraId="4F3B50F0" w14:textId="77777777" w:rsidR="0040129D" w:rsidRPr="00CF75B5" w:rsidRDefault="0040129D" w:rsidP="00410DBA">
            <w:pPr>
              <w:spacing w:line="240" w:lineRule="auto"/>
              <w:rPr>
                <w:b/>
                <w:bCs/>
                <w:sz w:val="24"/>
                <w:szCs w:val="24"/>
              </w:rPr>
            </w:pPr>
            <w:r w:rsidRPr="00CF75B5">
              <w:rPr>
                <w:b/>
                <w:bCs/>
                <w:sz w:val="24"/>
                <w:szCs w:val="24"/>
              </w:rPr>
              <w:lastRenderedPageBreak/>
              <w:t>Alignment</w:t>
            </w:r>
          </w:p>
        </w:tc>
        <w:tc>
          <w:tcPr>
            <w:tcW w:w="5812" w:type="dxa"/>
            <w:gridSpan w:val="3"/>
          </w:tcPr>
          <w:p w14:paraId="319CD6B0" w14:textId="53C2176A" w:rsidR="0040129D" w:rsidRPr="00CF75B5" w:rsidRDefault="0040129D" w:rsidP="002E7EAA">
            <w:pPr>
              <w:spacing w:line="240" w:lineRule="auto"/>
              <w:rPr>
                <w:rFonts w:eastAsia="Times New Roman"/>
                <w:sz w:val="24"/>
                <w:szCs w:val="24"/>
                <w:lang w:eastAsia="en-NZ"/>
              </w:rPr>
            </w:pPr>
            <w:r w:rsidRPr="00CF75B5">
              <w:rPr>
                <w:rFonts w:eastAsia="Times New Roman"/>
                <w:sz w:val="24"/>
                <w:szCs w:val="24"/>
                <w:lang w:eastAsia="en-NZ"/>
              </w:rPr>
              <w:t>Aligns with Outcomes 3 (health and wellbeing), 4 (rights protection and justice), and 7 (choice and control)</w:t>
            </w:r>
          </w:p>
          <w:p w14:paraId="68E4ED0F" w14:textId="77777777" w:rsidR="0040129D" w:rsidRPr="00CF75B5" w:rsidRDefault="0040129D" w:rsidP="002E7EAA">
            <w:pPr>
              <w:spacing w:line="240" w:lineRule="auto"/>
              <w:rPr>
                <w:rFonts w:eastAsia="Times New Roman"/>
                <w:sz w:val="24"/>
                <w:szCs w:val="24"/>
                <w:lang w:eastAsia="en-NZ"/>
              </w:rPr>
            </w:pPr>
            <w:r w:rsidRPr="00CF75B5">
              <w:rPr>
                <w:rFonts w:eastAsia="Times New Roman"/>
                <w:sz w:val="24"/>
                <w:szCs w:val="24"/>
                <w:lang w:eastAsia="en-NZ"/>
              </w:rPr>
              <w:t xml:space="preserve">A core </w:t>
            </w:r>
            <w:r>
              <w:rPr>
                <w:rFonts w:eastAsia="Times New Roman"/>
                <w:sz w:val="24"/>
                <w:szCs w:val="24"/>
                <w:lang w:eastAsia="en-NZ"/>
              </w:rPr>
              <w:t xml:space="preserve">motivator of </w:t>
            </w:r>
            <w:r w:rsidRPr="00CF75B5">
              <w:rPr>
                <w:rFonts w:eastAsia="Times New Roman"/>
                <w:sz w:val="24"/>
                <w:szCs w:val="24"/>
                <w:lang w:eastAsia="en-NZ"/>
              </w:rPr>
              <w:t xml:space="preserve">the bodily integrity work programme is the need to support and uphold disabled people’s rights to </w:t>
            </w:r>
            <w:r>
              <w:rPr>
                <w:rFonts w:eastAsia="Times New Roman"/>
                <w:sz w:val="24"/>
                <w:szCs w:val="24"/>
                <w:lang w:eastAsia="en-NZ"/>
              </w:rPr>
              <w:t xml:space="preserve">respect for physical and mental </w:t>
            </w:r>
            <w:r w:rsidRPr="00CF75B5">
              <w:rPr>
                <w:rFonts w:eastAsia="Times New Roman"/>
                <w:sz w:val="24"/>
                <w:szCs w:val="24"/>
                <w:lang w:eastAsia="en-NZ"/>
              </w:rPr>
              <w:t xml:space="preserve">integrity and </w:t>
            </w:r>
            <w:r>
              <w:rPr>
                <w:rFonts w:eastAsia="Times New Roman"/>
                <w:sz w:val="24"/>
                <w:szCs w:val="24"/>
                <w:lang w:eastAsia="en-NZ"/>
              </w:rPr>
              <w:t xml:space="preserve">the enjoyment of the highest attainable standard of </w:t>
            </w:r>
            <w:r w:rsidRPr="00CF75B5">
              <w:rPr>
                <w:rFonts w:eastAsia="Times New Roman"/>
                <w:sz w:val="24"/>
                <w:szCs w:val="24"/>
                <w:lang w:eastAsia="en-NZ"/>
              </w:rPr>
              <w:t>health</w:t>
            </w:r>
            <w:r>
              <w:rPr>
                <w:rFonts w:eastAsia="Times New Roman"/>
                <w:sz w:val="24"/>
                <w:szCs w:val="24"/>
                <w:lang w:eastAsia="en-NZ"/>
              </w:rPr>
              <w:t xml:space="preserve"> without discrimination </w:t>
            </w:r>
            <w:proofErr w:type="gramStart"/>
            <w:r>
              <w:rPr>
                <w:rFonts w:eastAsia="Times New Roman"/>
                <w:sz w:val="24"/>
                <w:szCs w:val="24"/>
                <w:lang w:eastAsia="en-NZ"/>
              </w:rPr>
              <w:t>on the basis of</w:t>
            </w:r>
            <w:proofErr w:type="gramEnd"/>
            <w:r>
              <w:rPr>
                <w:rFonts w:eastAsia="Times New Roman"/>
                <w:sz w:val="24"/>
                <w:szCs w:val="24"/>
                <w:lang w:eastAsia="en-NZ"/>
              </w:rPr>
              <w:t xml:space="preserve"> disability</w:t>
            </w:r>
            <w:r w:rsidRPr="00CF75B5">
              <w:rPr>
                <w:rFonts w:eastAsia="Times New Roman"/>
                <w:sz w:val="24"/>
                <w:szCs w:val="24"/>
                <w:lang w:eastAsia="en-NZ"/>
              </w:rPr>
              <w:t>. This also applies to other Health-led DAP work programmes for: reducing use of seclusion and restraint (with Corrections); repeal and replacement of the Mental Health Act; improving health outcomes and access to services for disabled people; and enabling disabled people’s choice and control in disability system transformation.</w:t>
            </w:r>
          </w:p>
          <w:p w14:paraId="31675176" w14:textId="77777777" w:rsidR="0040129D" w:rsidRPr="00CF75B5" w:rsidRDefault="0040129D" w:rsidP="002E7EAA">
            <w:pPr>
              <w:spacing w:line="240" w:lineRule="auto"/>
              <w:rPr>
                <w:rFonts w:eastAsia="Times New Roman"/>
                <w:sz w:val="24"/>
                <w:szCs w:val="24"/>
                <w:lang w:eastAsia="en-NZ"/>
              </w:rPr>
            </w:pPr>
            <w:r w:rsidRPr="00CF75B5">
              <w:rPr>
                <w:rFonts w:eastAsia="Times New Roman"/>
                <w:sz w:val="24"/>
                <w:szCs w:val="24"/>
                <w:lang w:eastAsia="en-NZ"/>
              </w:rPr>
              <w:t>The programme aligns with the following IMM report recommendations:</w:t>
            </w:r>
          </w:p>
          <w:p w14:paraId="63ACDCC1" w14:textId="054A2AF8" w:rsidR="0040129D" w:rsidRPr="00CF75B5" w:rsidRDefault="0040129D" w:rsidP="00E007F8">
            <w:pPr>
              <w:pStyle w:val="ListParagraph"/>
              <w:numPr>
                <w:ilvl w:val="0"/>
                <w:numId w:val="18"/>
              </w:numPr>
              <w:spacing w:line="240" w:lineRule="auto"/>
              <w:ind w:left="455"/>
              <w:contextualSpacing w:val="0"/>
              <w:rPr>
                <w:rFonts w:eastAsia="Times New Roman"/>
                <w:sz w:val="24"/>
                <w:szCs w:val="24"/>
                <w:lang w:eastAsia="en-NZ"/>
              </w:rPr>
            </w:pPr>
            <w:r w:rsidRPr="00CF75B5">
              <w:rPr>
                <w:rFonts w:eastAsia="Times New Roman"/>
                <w:sz w:val="24"/>
                <w:szCs w:val="24"/>
                <w:lang w:eastAsia="en-NZ"/>
              </w:rPr>
              <w:t>legislation to prohibit the use of sterilisation or any other non-therapeutic medical procedure on disabled children and adults without their prior, fully informed, and free consent</w:t>
            </w:r>
            <w:r w:rsidR="00214AC1">
              <w:rPr>
                <w:rFonts w:eastAsia="Times New Roman"/>
                <w:sz w:val="24"/>
                <w:szCs w:val="24"/>
                <w:lang w:eastAsia="en-NZ"/>
              </w:rPr>
              <w:t>.</w:t>
            </w:r>
          </w:p>
          <w:p w14:paraId="799DBD7D" w14:textId="77777777" w:rsidR="0040129D" w:rsidRPr="00CF75B5" w:rsidRDefault="0040129D" w:rsidP="00E007F8">
            <w:pPr>
              <w:pStyle w:val="ListParagraph"/>
              <w:numPr>
                <w:ilvl w:val="0"/>
                <w:numId w:val="18"/>
              </w:numPr>
              <w:spacing w:line="240" w:lineRule="auto"/>
              <w:ind w:left="455"/>
              <w:contextualSpacing w:val="0"/>
              <w:rPr>
                <w:rFonts w:eastAsia="Times New Roman"/>
                <w:sz w:val="24"/>
                <w:szCs w:val="24"/>
                <w:lang w:eastAsia="en-NZ"/>
              </w:rPr>
            </w:pPr>
            <w:r w:rsidRPr="00CF75B5">
              <w:rPr>
                <w:rFonts w:eastAsia="Times New Roman"/>
                <w:sz w:val="24"/>
                <w:szCs w:val="24"/>
                <w:lang w:eastAsia="en-NZ"/>
              </w:rPr>
              <w:t>improving methods of collecting and reporting on statistics on sterilisation and other non-therapeutic medical procedures in New Zealand, whilst ensuring all data collection is anonymised in such a way to prevent identification.</w:t>
            </w:r>
          </w:p>
          <w:p w14:paraId="337B5B66" w14:textId="5605ED5A" w:rsidR="0040129D" w:rsidRDefault="0040129D" w:rsidP="00173874">
            <w:pPr>
              <w:spacing w:after="0" w:line="240" w:lineRule="auto"/>
              <w:rPr>
                <w:rFonts w:eastAsia="Times New Roman"/>
                <w:sz w:val="24"/>
                <w:szCs w:val="24"/>
                <w:lang w:eastAsia="en-NZ"/>
              </w:rPr>
            </w:pPr>
            <w:r w:rsidRPr="00CF75B5">
              <w:rPr>
                <w:rFonts w:eastAsia="Times New Roman"/>
                <w:sz w:val="24"/>
                <w:szCs w:val="24"/>
                <w:lang w:eastAsia="en-NZ"/>
              </w:rPr>
              <w:t>There are several overlaps and alignment with activity elsewhere including:</w:t>
            </w:r>
          </w:p>
          <w:p w14:paraId="3C6F838A" w14:textId="77777777" w:rsidR="00173874" w:rsidRPr="00CF75B5" w:rsidRDefault="00173874" w:rsidP="00173874">
            <w:pPr>
              <w:spacing w:after="0" w:line="240" w:lineRule="auto"/>
              <w:rPr>
                <w:rFonts w:eastAsia="Times New Roman"/>
                <w:sz w:val="24"/>
                <w:szCs w:val="24"/>
                <w:lang w:eastAsia="en-NZ"/>
              </w:rPr>
            </w:pPr>
          </w:p>
          <w:p w14:paraId="1E6E1C9E" w14:textId="6F6FC766" w:rsidR="0040129D" w:rsidRPr="003460D7" w:rsidRDefault="0040129D" w:rsidP="00E007F8">
            <w:pPr>
              <w:pStyle w:val="ListParagraph"/>
              <w:numPr>
                <w:ilvl w:val="0"/>
                <w:numId w:val="17"/>
              </w:numPr>
              <w:spacing w:line="240" w:lineRule="auto"/>
              <w:ind w:left="460"/>
              <w:rPr>
                <w:rFonts w:eastAsia="Times New Roman"/>
                <w:b/>
                <w:bCs/>
                <w:sz w:val="24"/>
                <w:szCs w:val="24"/>
                <w:lang w:eastAsia="en-NZ"/>
              </w:rPr>
            </w:pPr>
            <w:r w:rsidRPr="00CF75B5">
              <w:rPr>
                <w:rFonts w:eastAsia="Times New Roman"/>
                <w:sz w:val="24"/>
                <w:szCs w:val="24"/>
                <w:lang w:eastAsia="en-NZ"/>
              </w:rPr>
              <w:t>administration of legislation (</w:t>
            </w:r>
            <w:r w:rsidR="00F43DFF" w:rsidRPr="00CF75B5">
              <w:rPr>
                <w:rFonts w:eastAsia="Times New Roman"/>
                <w:sz w:val="24"/>
                <w:szCs w:val="24"/>
                <w:lang w:eastAsia="en-NZ"/>
              </w:rPr>
              <w:t>e.g.,</w:t>
            </w:r>
            <w:r w:rsidRPr="00CF75B5">
              <w:rPr>
                <w:rFonts w:eastAsia="Times New Roman"/>
                <w:sz w:val="24"/>
                <w:szCs w:val="24"/>
                <w:lang w:eastAsia="en-NZ"/>
              </w:rPr>
              <w:t xml:space="preserve"> </w:t>
            </w:r>
            <w:r w:rsidRPr="00A80B92">
              <w:rPr>
                <w:rFonts w:eastAsia="Times New Roman"/>
                <w:sz w:val="24"/>
                <w:szCs w:val="24"/>
                <w:lang w:eastAsia="en-NZ"/>
              </w:rPr>
              <w:t>Contraception, Sterilisation, and Abortion Act 1977</w:t>
            </w:r>
            <w:r>
              <w:rPr>
                <w:rFonts w:eastAsia="Times New Roman"/>
                <w:sz w:val="24"/>
                <w:szCs w:val="24"/>
                <w:lang w:eastAsia="en-NZ"/>
              </w:rPr>
              <w:t xml:space="preserve"> by Manatū Hauora </w:t>
            </w:r>
            <w:r w:rsidRPr="00B340A6">
              <w:rPr>
                <w:rFonts w:eastAsia="Times New Roman"/>
                <w:sz w:val="24"/>
                <w:szCs w:val="24"/>
                <w:lang w:eastAsia="en-NZ"/>
              </w:rPr>
              <w:t>and Crimes Act 1961 by Ministry of Justice)</w:t>
            </w:r>
            <w:r w:rsidR="003460D7">
              <w:rPr>
                <w:rFonts w:eastAsia="Times New Roman"/>
                <w:sz w:val="24"/>
                <w:szCs w:val="24"/>
                <w:lang w:eastAsia="en-NZ"/>
              </w:rPr>
              <w:t>.</w:t>
            </w:r>
          </w:p>
          <w:p w14:paraId="2E418679" w14:textId="77777777" w:rsidR="003460D7" w:rsidRPr="00B340A6" w:rsidRDefault="003460D7" w:rsidP="003460D7">
            <w:pPr>
              <w:pStyle w:val="ListParagraph"/>
              <w:spacing w:line="240" w:lineRule="auto"/>
              <w:ind w:left="460"/>
              <w:rPr>
                <w:rFonts w:eastAsia="Times New Roman"/>
                <w:b/>
                <w:bCs/>
                <w:sz w:val="24"/>
                <w:szCs w:val="24"/>
                <w:lang w:eastAsia="en-NZ"/>
              </w:rPr>
            </w:pPr>
          </w:p>
          <w:p w14:paraId="014C9499" w14:textId="095F3108" w:rsidR="0040129D" w:rsidRPr="00CF75B5" w:rsidRDefault="0040129D" w:rsidP="00E007F8">
            <w:pPr>
              <w:pStyle w:val="ListParagraph"/>
              <w:numPr>
                <w:ilvl w:val="0"/>
                <w:numId w:val="17"/>
              </w:numPr>
              <w:spacing w:line="240" w:lineRule="auto"/>
              <w:ind w:left="460"/>
              <w:contextualSpacing w:val="0"/>
              <w:rPr>
                <w:rFonts w:eastAsia="Times New Roman"/>
                <w:sz w:val="24"/>
                <w:szCs w:val="24"/>
                <w:lang w:eastAsia="en-NZ"/>
              </w:rPr>
            </w:pPr>
            <w:r w:rsidRPr="00CF75B5">
              <w:rPr>
                <w:rFonts w:eastAsia="Times New Roman"/>
                <w:sz w:val="24"/>
                <w:szCs w:val="24"/>
                <w:lang w:eastAsia="en-NZ"/>
              </w:rPr>
              <w:t>the Law Commission’s review of laws related to adults with impaired decision making</w:t>
            </w:r>
            <w:r w:rsidR="00214AC1">
              <w:rPr>
                <w:rFonts w:eastAsia="Times New Roman"/>
                <w:sz w:val="24"/>
                <w:szCs w:val="24"/>
                <w:lang w:eastAsia="en-NZ"/>
              </w:rPr>
              <w:t>.</w:t>
            </w:r>
          </w:p>
          <w:p w14:paraId="71ED51B9" w14:textId="23E8B794" w:rsidR="0040129D" w:rsidRDefault="0040129D" w:rsidP="00E007F8">
            <w:pPr>
              <w:pStyle w:val="ListParagraph"/>
              <w:numPr>
                <w:ilvl w:val="0"/>
                <w:numId w:val="17"/>
              </w:numPr>
              <w:spacing w:line="240" w:lineRule="auto"/>
              <w:ind w:left="460"/>
              <w:contextualSpacing w:val="0"/>
              <w:rPr>
                <w:rFonts w:eastAsia="Times New Roman"/>
                <w:sz w:val="24"/>
                <w:szCs w:val="24"/>
                <w:lang w:eastAsia="en-NZ"/>
              </w:rPr>
            </w:pPr>
            <w:r w:rsidRPr="00CF75B5">
              <w:rPr>
                <w:rFonts w:eastAsia="Times New Roman"/>
                <w:sz w:val="24"/>
                <w:szCs w:val="24"/>
                <w:lang w:eastAsia="en-NZ"/>
              </w:rPr>
              <w:t>the Supported Decision-Making DAP work programme (MSD lead)</w:t>
            </w:r>
            <w:r w:rsidR="00214AC1">
              <w:rPr>
                <w:rFonts w:eastAsia="Times New Roman"/>
                <w:sz w:val="24"/>
                <w:szCs w:val="24"/>
                <w:lang w:eastAsia="en-NZ"/>
              </w:rPr>
              <w:t>.</w:t>
            </w:r>
          </w:p>
          <w:p w14:paraId="3865237D" w14:textId="31D78108" w:rsidR="0040129D" w:rsidRDefault="0040129D" w:rsidP="00E007F8">
            <w:pPr>
              <w:pStyle w:val="ListParagraph"/>
              <w:numPr>
                <w:ilvl w:val="0"/>
                <w:numId w:val="17"/>
              </w:numPr>
              <w:spacing w:line="240" w:lineRule="auto"/>
              <w:ind w:left="460"/>
              <w:contextualSpacing w:val="0"/>
              <w:rPr>
                <w:rFonts w:eastAsia="Times New Roman"/>
                <w:sz w:val="24"/>
                <w:szCs w:val="24"/>
                <w:lang w:eastAsia="en-NZ"/>
              </w:rPr>
            </w:pPr>
            <w:r>
              <w:rPr>
                <w:rFonts w:eastAsia="Times New Roman"/>
                <w:sz w:val="24"/>
                <w:szCs w:val="24"/>
                <w:lang w:eastAsia="en-NZ"/>
              </w:rPr>
              <w:t>the Waitangi Tribunal Health Services and Outcomes Kaupapa Inquiry (Wai 2575)</w:t>
            </w:r>
            <w:r w:rsidR="00214AC1">
              <w:rPr>
                <w:rFonts w:eastAsia="Times New Roman"/>
                <w:sz w:val="24"/>
                <w:szCs w:val="24"/>
                <w:lang w:eastAsia="en-NZ"/>
              </w:rPr>
              <w:t>.</w:t>
            </w:r>
          </w:p>
          <w:p w14:paraId="7BB9F833" w14:textId="7C08A868" w:rsidR="003460D7" w:rsidRPr="00173874" w:rsidRDefault="0040129D" w:rsidP="00E007F8">
            <w:pPr>
              <w:pStyle w:val="ListParagraph"/>
              <w:numPr>
                <w:ilvl w:val="0"/>
                <w:numId w:val="17"/>
              </w:numPr>
              <w:spacing w:line="240" w:lineRule="auto"/>
              <w:ind w:left="460"/>
              <w:contextualSpacing w:val="0"/>
              <w:rPr>
                <w:rFonts w:eastAsia="Times New Roman"/>
                <w:sz w:val="24"/>
                <w:szCs w:val="24"/>
                <w:lang w:eastAsia="en-NZ"/>
              </w:rPr>
            </w:pPr>
            <w:r w:rsidRPr="00173874">
              <w:rPr>
                <w:rFonts w:eastAsia="Times New Roman"/>
                <w:sz w:val="24"/>
                <w:szCs w:val="24"/>
                <w:lang w:eastAsia="en-NZ"/>
              </w:rPr>
              <w:lastRenderedPageBreak/>
              <w:t>the Abuse in Care Royal Commission investigations</w:t>
            </w:r>
            <w:r w:rsidR="003460D7" w:rsidRPr="00173874">
              <w:rPr>
                <w:rFonts w:eastAsia="Times New Roman"/>
                <w:sz w:val="24"/>
                <w:szCs w:val="24"/>
                <w:lang w:eastAsia="en-NZ"/>
              </w:rPr>
              <w:t>.</w:t>
            </w:r>
          </w:p>
          <w:p w14:paraId="1B0F4C67" w14:textId="009E06F4" w:rsidR="00214AC1" w:rsidRPr="00CF75B5" w:rsidRDefault="00214AC1" w:rsidP="00214AC1">
            <w:pPr>
              <w:pStyle w:val="ListParagraph"/>
              <w:spacing w:line="240" w:lineRule="auto"/>
              <w:ind w:left="460"/>
              <w:contextualSpacing w:val="0"/>
              <w:rPr>
                <w:rFonts w:eastAsia="Times New Roman"/>
                <w:sz w:val="24"/>
                <w:szCs w:val="24"/>
                <w:lang w:eastAsia="en-NZ"/>
              </w:rPr>
            </w:pPr>
          </w:p>
        </w:tc>
      </w:tr>
      <w:tr w:rsidR="0040129D" w:rsidRPr="00CF75B5" w14:paraId="30645942" w14:textId="77777777" w:rsidTr="00285BA8">
        <w:tc>
          <w:tcPr>
            <w:tcW w:w="8784" w:type="dxa"/>
            <w:gridSpan w:val="4"/>
            <w:shd w:val="clear" w:color="auto" w:fill="D9D9D9" w:themeFill="background1" w:themeFillShade="D9"/>
          </w:tcPr>
          <w:p w14:paraId="606F7EE7" w14:textId="77777777" w:rsidR="0040129D" w:rsidRPr="00CF75B5" w:rsidRDefault="0040129D" w:rsidP="00A06970">
            <w:pPr>
              <w:rPr>
                <w:sz w:val="24"/>
                <w:szCs w:val="24"/>
              </w:rPr>
            </w:pPr>
            <w:r w:rsidRPr="00CF75B5">
              <w:rPr>
                <w:b/>
                <w:bCs/>
                <w:sz w:val="24"/>
                <w:szCs w:val="24"/>
              </w:rPr>
              <w:lastRenderedPageBreak/>
              <w:t>Progress against Plan for the period</w:t>
            </w:r>
          </w:p>
        </w:tc>
      </w:tr>
      <w:tr w:rsidR="0040129D" w:rsidRPr="00CF75B5" w14:paraId="4DF98445" w14:textId="77777777" w:rsidTr="00285BA8">
        <w:tc>
          <w:tcPr>
            <w:tcW w:w="2972" w:type="dxa"/>
            <w:shd w:val="clear" w:color="auto" w:fill="D9D9D9" w:themeFill="background1" w:themeFillShade="D9"/>
          </w:tcPr>
          <w:p w14:paraId="14C0FDB0" w14:textId="77777777" w:rsidR="0040129D" w:rsidRPr="00CF75B5" w:rsidRDefault="0040129D" w:rsidP="003460D7">
            <w:pPr>
              <w:spacing w:line="240" w:lineRule="auto"/>
              <w:rPr>
                <w:b/>
                <w:bCs/>
                <w:sz w:val="24"/>
                <w:szCs w:val="24"/>
              </w:rPr>
            </w:pPr>
            <w:r w:rsidRPr="00CF75B5">
              <w:rPr>
                <w:rFonts w:eastAsia="Times New Roman"/>
                <w:b/>
                <w:bCs/>
                <w:color w:val="000000"/>
                <w:sz w:val="24"/>
                <w:szCs w:val="24"/>
                <w:lang w:eastAsia="en-NZ"/>
              </w:rPr>
              <w:t>Actions that were planned for the period</w:t>
            </w:r>
          </w:p>
        </w:tc>
        <w:tc>
          <w:tcPr>
            <w:tcW w:w="2835" w:type="dxa"/>
            <w:shd w:val="clear" w:color="auto" w:fill="D9D9D9" w:themeFill="background1" w:themeFillShade="D9"/>
          </w:tcPr>
          <w:p w14:paraId="4AD11211" w14:textId="77777777" w:rsidR="0040129D" w:rsidRPr="00CF75B5" w:rsidRDefault="0040129D" w:rsidP="003460D7">
            <w:pPr>
              <w:spacing w:line="240" w:lineRule="auto"/>
              <w:rPr>
                <w:b/>
                <w:bCs/>
                <w:sz w:val="24"/>
                <w:szCs w:val="24"/>
              </w:rPr>
            </w:pPr>
            <w:r w:rsidRPr="00CF75B5">
              <w:rPr>
                <w:rFonts w:eastAsia="Times New Roman"/>
                <w:b/>
                <w:bCs/>
                <w:color w:val="000000"/>
                <w:sz w:val="24"/>
                <w:szCs w:val="24"/>
                <w:lang w:eastAsia="en-NZ"/>
              </w:rPr>
              <w:t>Actions completed in the period</w:t>
            </w:r>
          </w:p>
        </w:tc>
        <w:tc>
          <w:tcPr>
            <w:tcW w:w="2693" w:type="dxa"/>
            <w:shd w:val="clear" w:color="auto" w:fill="D9D9D9" w:themeFill="background1" w:themeFillShade="D9"/>
          </w:tcPr>
          <w:p w14:paraId="51AEFACE" w14:textId="77777777" w:rsidR="0040129D" w:rsidRPr="00CF75B5" w:rsidRDefault="0040129D" w:rsidP="003460D7">
            <w:pPr>
              <w:spacing w:line="240" w:lineRule="auto"/>
              <w:rPr>
                <w:b/>
                <w:bCs/>
                <w:sz w:val="24"/>
                <w:szCs w:val="24"/>
              </w:rPr>
            </w:pPr>
            <w:r w:rsidRPr="00CF75B5">
              <w:rPr>
                <w:rFonts w:eastAsia="Times New Roman"/>
                <w:b/>
                <w:bCs/>
                <w:color w:val="000000"/>
                <w:sz w:val="24"/>
                <w:szCs w:val="24"/>
                <w:lang w:eastAsia="en-NZ"/>
              </w:rPr>
              <w:t>Note any impacts from COVID-19</w:t>
            </w:r>
          </w:p>
        </w:tc>
        <w:tc>
          <w:tcPr>
            <w:tcW w:w="284" w:type="dxa"/>
            <w:shd w:val="clear" w:color="auto" w:fill="D9D9D9" w:themeFill="background1" w:themeFillShade="D9"/>
          </w:tcPr>
          <w:p w14:paraId="40D88881" w14:textId="390279C7" w:rsidR="0040129D" w:rsidRPr="003460D7" w:rsidRDefault="0040129D" w:rsidP="003460D7">
            <w:pPr>
              <w:spacing w:line="240" w:lineRule="auto"/>
              <w:rPr>
                <w:b/>
                <w:bCs/>
                <w:sz w:val="24"/>
                <w:szCs w:val="24"/>
              </w:rPr>
            </w:pPr>
            <w:r w:rsidRPr="003460D7">
              <w:rPr>
                <w:rFonts w:eastAsia="Times New Roman"/>
                <w:b/>
                <w:bCs/>
                <w:sz w:val="24"/>
                <w:szCs w:val="24"/>
                <w:lang w:eastAsia="en-NZ"/>
              </w:rPr>
              <w:t xml:space="preserve">Status </w:t>
            </w:r>
          </w:p>
        </w:tc>
      </w:tr>
      <w:tr w:rsidR="0040129D" w:rsidRPr="00CF75B5" w14:paraId="0C84AA09" w14:textId="77777777" w:rsidTr="00285BA8">
        <w:tc>
          <w:tcPr>
            <w:tcW w:w="2972" w:type="dxa"/>
          </w:tcPr>
          <w:p w14:paraId="785428E0" w14:textId="66732DCE" w:rsidR="0040129D" w:rsidRPr="00CF75B5" w:rsidRDefault="0040129D" w:rsidP="002E7EAA">
            <w:pPr>
              <w:spacing w:line="240" w:lineRule="auto"/>
              <w:rPr>
                <w:sz w:val="24"/>
                <w:szCs w:val="24"/>
              </w:rPr>
            </w:pPr>
            <w:r w:rsidRPr="00CF75B5">
              <w:rPr>
                <w:sz w:val="24"/>
                <w:szCs w:val="24"/>
              </w:rPr>
              <w:t xml:space="preserve">Complete scope of work programme key deliverables, </w:t>
            </w:r>
            <w:r w:rsidR="00F43DFF" w:rsidRPr="00CF75B5">
              <w:rPr>
                <w:sz w:val="24"/>
                <w:szCs w:val="24"/>
              </w:rPr>
              <w:t>actions,</w:t>
            </w:r>
            <w:r w:rsidRPr="00CF75B5">
              <w:rPr>
                <w:sz w:val="24"/>
                <w:szCs w:val="24"/>
              </w:rPr>
              <w:t xml:space="preserve"> and milestones.</w:t>
            </w:r>
            <w:r>
              <w:rPr>
                <w:sz w:val="24"/>
                <w:szCs w:val="24"/>
              </w:rPr>
              <w:t xml:space="preserve"> </w:t>
            </w:r>
          </w:p>
        </w:tc>
        <w:tc>
          <w:tcPr>
            <w:tcW w:w="2835" w:type="dxa"/>
          </w:tcPr>
          <w:p w14:paraId="4FB10319" w14:textId="77777777" w:rsidR="0040129D" w:rsidRPr="00CF75B5" w:rsidRDefault="0040129D" w:rsidP="002E7EAA">
            <w:pPr>
              <w:spacing w:line="240" w:lineRule="auto"/>
              <w:rPr>
                <w:sz w:val="24"/>
                <w:szCs w:val="24"/>
              </w:rPr>
            </w:pPr>
            <w:r w:rsidRPr="00CF75B5">
              <w:rPr>
                <w:sz w:val="24"/>
                <w:szCs w:val="24"/>
              </w:rPr>
              <w:t>Ongoing</w:t>
            </w:r>
          </w:p>
        </w:tc>
        <w:tc>
          <w:tcPr>
            <w:tcW w:w="2693" w:type="dxa"/>
          </w:tcPr>
          <w:p w14:paraId="54D0BB4F" w14:textId="77777777" w:rsidR="0040129D" w:rsidRPr="00040624" w:rsidRDefault="0040129D" w:rsidP="00214AC1">
            <w:pPr>
              <w:spacing w:line="240" w:lineRule="auto"/>
              <w:rPr>
                <w:sz w:val="24"/>
                <w:szCs w:val="24"/>
              </w:rPr>
            </w:pPr>
            <w:r w:rsidRPr="00040624">
              <w:rPr>
                <w:sz w:val="24"/>
                <w:szCs w:val="24"/>
              </w:rPr>
              <w:t>The Ministry has deliberately paused substantive components of the work programme as we have worked through the health reform process</w:t>
            </w:r>
            <w:r>
              <w:rPr>
                <w:sz w:val="24"/>
                <w:szCs w:val="24"/>
              </w:rPr>
              <w:t xml:space="preserve"> and transition. </w:t>
            </w:r>
          </w:p>
          <w:p w14:paraId="66AEAEBF" w14:textId="77777777" w:rsidR="0040129D" w:rsidRPr="00CF75B5" w:rsidRDefault="0040129D" w:rsidP="00214AC1">
            <w:pPr>
              <w:spacing w:line="240" w:lineRule="auto"/>
              <w:rPr>
                <w:sz w:val="24"/>
                <w:szCs w:val="24"/>
              </w:rPr>
            </w:pPr>
            <w:r w:rsidRPr="00040624">
              <w:rPr>
                <w:sz w:val="24"/>
                <w:szCs w:val="24"/>
              </w:rPr>
              <w:t>Decisions about forward scope and phasing for this programme are not finalised</w:t>
            </w:r>
            <w:r>
              <w:rPr>
                <w:sz w:val="24"/>
                <w:szCs w:val="24"/>
              </w:rPr>
              <w:t xml:space="preserve"> but will be progressed during the next reporting period. </w:t>
            </w:r>
          </w:p>
        </w:tc>
        <w:tc>
          <w:tcPr>
            <w:tcW w:w="284" w:type="dxa"/>
            <w:shd w:val="clear" w:color="auto" w:fill="FF0000"/>
          </w:tcPr>
          <w:p w14:paraId="5672C88D" w14:textId="77777777" w:rsidR="0040129D" w:rsidRPr="000F448E" w:rsidRDefault="0040129D" w:rsidP="002E7EAA">
            <w:pPr>
              <w:spacing w:line="240" w:lineRule="auto"/>
              <w:rPr>
                <w:rFonts w:eastAsia="Times New Roman"/>
                <w:b/>
                <w:bCs/>
                <w:sz w:val="24"/>
                <w:szCs w:val="24"/>
                <w:lang w:eastAsia="en-NZ"/>
              </w:rPr>
            </w:pPr>
            <w:r w:rsidRPr="000F448E">
              <w:rPr>
                <w:rFonts w:eastAsia="Times New Roman"/>
                <w:b/>
                <w:bCs/>
                <w:color w:val="FFFFFF" w:themeColor="background1"/>
                <w:sz w:val="24"/>
                <w:szCs w:val="24"/>
                <w:lang w:eastAsia="en-NZ"/>
              </w:rPr>
              <w:t>Off track</w:t>
            </w:r>
          </w:p>
        </w:tc>
      </w:tr>
      <w:tr w:rsidR="0040129D" w:rsidRPr="00CF75B5" w14:paraId="64F9B1F8" w14:textId="77777777" w:rsidTr="00285BA8">
        <w:tc>
          <w:tcPr>
            <w:tcW w:w="2972" w:type="dxa"/>
          </w:tcPr>
          <w:p w14:paraId="587BC275" w14:textId="77777777" w:rsidR="0040129D" w:rsidRPr="00CF75B5" w:rsidRDefault="0040129D" w:rsidP="002E7EAA">
            <w:pPr>
              <w:spacing w:line="240" w:lineRule="auto"/>
              <w:rPr>
                <w:sz w:val="24"/>
                <w:szCs w:val="24"/>
              </w:rPr>
            </w:pPr>
            <w:r w:rsidRPr="00CF75B5">
              <w:rPr>
                <w:sz w:val="24"/>
                <w:szCs w:val="24"/>
              </w:rPr>
              <w:t>Reconvene the Project Reference Group.</w:t>
            </w:r>
          </w:p>
        </w:tc>
        <w:tc>
          <w:tcPr>
            <w:tcW w:w="2835" w:type="dxa"/>
          </w:tcPr>
          <w:p w14:paraId="1EDFDC45" w14:textId="77777777" w:rsidR="0040129D" w:rsidRDefault="0040129D" w:rsidP="002E7EAA">
            <w:pPr>
              <w:spacing w:line="240" w:lineRule="auto"/>
              <w:rPr>
                <w:sz w:val="24"/>
                <w:szCs w:val="24"/>
              </w:rPr>
            </w:pPr>
            <w:r>
              <w:rPr>
                <w:sz w:val="24"/>
                <w:szCs w:val="24"/>
              </w:rPr>
              <w:t xml:space="preserve">No Action taken. </w:t>
            </w:r>
          </w:p>
          <w:p w14:paraId="0D120DC6" w14:textId="77777777" w:rsidR="0040129D" w:rsidRDefault="0040129D" w:rsidP="002E7EAA">
            <w:pPr>
              <w:spacing w:line="240" w:lineRule="auto"/>
              <w:rPr>
                <w:sz w:val="24"/>
                <w:szCs w:val="24"/>
              </w:rPr>
            </w:pPr>
            <w:r w:rsidRPr="00040624">
              <w:rPr>
                <w:sz w:val="24"/>
                <w:szCs w:val="24"/>
              </w:rPr>
              <w:t>The Ministry has deliberately paused substantive components of the work programme</w:t>
            </w:r>
            <w:r>
              <w:rPr>
                <w:sz w:val="24"/>
                <w:szCs w:val="24"/>
              </w:rPr>
              <w:t>.</w:t>
            </w:r>
          </w:p>
          <w:p w14:paraId="08A71C15" w14:textId="77777777" w:rsidR="0040129D" w:rsidRPr="00CF75B5" w:rsidRDefault="0040129D" w:rsidP="002E7EAA">
            <w:pPr>
              <w:spacing w:line="240" w:lineRule="auto"/>
              <w:rPr>
                <w:sz w:val="24"/>
                <w:szCs w:val="24"/>
              </w:rPr>
            </w:pPr>
          </w:p>
        </w:tc>
        <w:tc>
          <w:tcPr>
            <w:tcW w:w="2693" w:type="dxa"/>
          </w:tcPr>
          <w:p w14:paraId="0DECF91F" w14:textId="77777777" w:rsidR="0040129D" w:rsidRDefault="0040129D" w:rsidP="002E7EAA">
            <w:pPr>
              <w:spacing w:line="240" w:lineRule="auto"/>
              <w:rPr>
                <w:sz w:val="24"/>
                <w:szCs w:val="24"/>
              </w:rPr>
            </w:pPr>
            <w:r w:rsidRPr="00040624">
              <w:rPr>
                <w:sz w:val="24"/>
                <w:szCs w:val="24"/>
              </w:rPr>
              <w:t>The Ministry has deliberately paused substantive components of the work programme as we have worked through the health reform process</w:t>
            </w:r>
            <w:r>
              <w:rPr>
                <w:sz w:val="24"/>
                <w:szCs w:val="24"/>
              </w:rPr>
              <w:t xml:space="preserve"> and transition. </w:t>
            </w:r>
          </w:p>
          <w:p w14:paraId="2BD54F92" w14:textId="2AB02D5F" w:rsidR="0040129D" w:rsidRPr="00CF75B5" w:rsidRDefault="0040129D" w:rsidP="00BD5223">
            <w:pPr>
              <w:spacing w:line="240" w:lineRule="auto"/>
              <w:rPr>
                <w:sz w:val="24"/>
                <w:szCs w:val="24"/>
              </w:rPr>
            </w:pPr>
            <w:r w:rsidRPr="00040624">
              <w:rPr>
                <w:sz w:val="24"/>
                <w:szCs w:val="24"/>
              </w:rPr>
              <w:t>Decisions about forward scope and phasing for this programme are not finalised</w:t>
            </w:r>
            <w:r>
              <w:rPr>
                <w:sz w:val="24"/>
                <w:szCs w:val="24"/>
              </w:rPr>
              <w:t xml:space="preserve"> but will be </w:t>
            </w:r>
            <w:r>
              <w:rPr>
                <w:sz w:val="24"/>
                <w:szCs w:val="24"/>
              </w:rPr>
              <w:lastRenderedPageBreak/>
              <w:t>progressed during the next reporting period.</w:t>
            </w:r>
          </w:p>
        </w:tc>
        <w:tc>
          <w:tcPr>
            <w:tcW w:w="284" w:type="dxa"/>
            <w:shd w:val="clear" w:color="auto" w:fill="FF0000"/>
          </w:tcPr>
          <w:p w14:paraId="315A4CB0" w14:textId="77777777" w:rsidR="0040129D" w:rsidRPr="000F448E" w:rsidRDefault="0040129D" w:rsidP="002E7EAA">
            <w:pPr>
              <w:spacing w:line="240" w:lineRule="auto"/>
              <w:rPr>
                <w:b/>
                <w:bCs/>
                <w:color w:val="FFFFFF" w:themeColor="background1"/>
                <w:sz w:val="24"/>
                <w:szCs w:val="24"/>
              </w:rPr>
            </w:pPr>
            <w:r w:rsidRPr="000F448E">
              <w:rPr>
                <w:rFonts w:eastAsia="Times New Roman"/>
                <w:b/>
                <w:bCs/>
                <w:color w:val="FFFFFF" w:themeColor="background1"/>
                <w:sz w:val="24"/>
                <w:szCs w:val="24"/>
                <w:lang w:eastAsia="en-NZ"/>
              </w:rPr>
              <w:lastRenderedPageBreak/>
              <w:t xml:space="preserve">Off track </w:t>
            </w:r>
          </w:p>
          <w:p w14:paraId="703CBBB3" w14:textId="77777777" w:rsidR="0040129D" w:rsidRPr="00CF75B5" w:rsidRDefault="0040129D" w:rsidP="002E7EAA">
            <w:pPr>
              <w:spacing w:line="240" w:lineRule="auto"/>
              <w:rPr>
                <w:b/>
                <w:bCs/>
                <w:sz w:val="24"/>
                <w:szCs w:val="24"/>
              </w:rPr>
            </w:pPr>
          </w:p>
        </w:tc>
      </w:tr>
      <w:tr w:rsidR="0040129D" w:rsidRPr="00CF75B5" w14:paraId="1EE3944E" w14:textId="77777777" w:rsidTr="00285BA8">
        <w:tc>
          <w:tcPr>
            <w:tcW w:w="2972" w:type="dxa"/>
          </w:tcPr>
          <w:p w14:paraId="5A2D5F51" w14:textId="77777777" w:rsidR="0040129D" w:rsidRPr="00CF75B5" w:rsidRDefault="0040129D" w:rsidP="000051B7">
            <w:pPr>
              <w:spacing w:line="240" w:lineRule="auto"/>
              <w:rPr>
                <w:sz w:val="24"/>
                <w:szCs w:val="24"/>
              </w:rPr>
            </w:pPr>
            <w:r w:rsidRPr="00CF75B5">
              <w:rPr>
                <w:sz w:val="24"/>
                <w:szCs w:val="24"/>
              </w:rPr>
              <w:t>Continue to engage with the DPO Coalition on the work programme.</w:t>
            </w:r>
            <w:r>
              <w:rPr>
                <w:sz w:val="24"/>
                <w:szCs w:val="24"/>
              </w:rPr>
              <w:t xml:space="preserve"> </w:t>
            </w:r>
          </w:p>
        </w:tc>
        <w:tc>
          <w:tcPr>
            <w:tcW w:w="2835" w:type="dxa"/>
          </w:tcPr>
          <w:p w14:paraId="19AE99AB" w14:textId="77777777" w:rsidR="0040129D" w:rsidRPr="00CF75B5" w:rsidRDefault="0040129D" w:rsidP="000051B7">
            <w:pPr>
              <w:spacing w:line="240" w:lineRule="auto"/>
              <w:rPr>
                <w:sz w:val="24"/>
                <w:szCs w:val="24"/>
              </w:rPr>
            </w:pPr>
            <w:r w:rsidRPr="00CF75B5">
              <w:rPr>
                <w:sz w:val="24"/>
                <w:szCs w:val="24"/>
              </w:rPr>
              <w:t>Ongoing</w:t>
            </w:r>
          </w:p>
        </w:tc>
        <w:tc>
          <w:tcPr>
            <w:tcW w:w="2693" w:type="dxa"/>
          </w:tcPr>
          <w:p w14:paraId="5A49F688" w14:textId="77777777" w:rsidR="0040129D" w:rsidRPr="00CF75B5" w:rsidRDefault="0040129D" w:rsidP="000051B7">
            <w:pPr>
              <w:spacing w:line="240" w:lineRule="auto"/>
              <w:rPr>
                <w:sz w:val="24"/>
                <w:szCs w:val="24"/>
              </w:rPr>
            </w:pPr>
            <w:r>
              <w:rPr>
                <w:sz w:val="24"/>
                <w:szCs w:val="24"/>
              </w:rPr>
              <w:t>Nil</w:t>
            </w:r>
          </w:p>
        </w:tc>
        <w:tc>
          <w:tcPr>
            <w:tcW w:w="284" w:type="dxa"/>
            <w:shd w:val="clear" w:color="auto" w:fill="EAF1DD" w:themeFill="accent3" w:themeFillTint="33"/>
          </w:tcPr>
          <w:p w14:paraId="70E511AA" w14:textId="67CD933D" w:rsidR="0040129D" w:rsidRPr="00CF75B5" w:rsidRDefault="0040129D" w:rsidP="002E7EAA">
            <w:pPr>
              <w:spacing w:line="240" w:lineRule="auto"/>
              <w:rPr>
                <w:sz w:val="24"/>
                <w:szCs w:val="24"/>
              </w:rPr>
            </w:pPr>
            <w:r w:rsidRPr="00CF75B5">
              <w:rPr>
                <w:rFonts w:eastAsia="Times New Roman"/>
                <w:sz w:val="24"/>
                <w:szCs w:val="24"/>
                <w:lang w:eastAsia="en-NZ"/>
              </w:rPr>
              <w:t>On track – with minimal risks / issues</w:t>
            </w:r>
          </w:p>
        </w:tc>
      </w:tr>
      <w:tr w:rsidR="0040129D" w:rsidRPr="00CF75B5" w14:paraId="37B8C9C8" w14:textId="77777777" w:rsidTr="00285BA8">
        <w:tc>
          <w:tcPr>
            <w:tcW w:w="2972" w:type="dxa"/>
          </w:tcPr>
          <w:p w14:paraId="4241F71D" w14:textId="77777777" w:rsidR="00BD5223" w:rsidRDefault="0040129D" w:rsidP="00214AC1">
            <w:pPr>
              <w:spacing w:line="240" w:lineRule="auto"/>
              <w:rPr>
                <w:rFonts w:eastAsia="Times New Roman"/>
                <w:sz w:val="24"/>
                <w:szCs w:val="24"/>
                <w:lang w:eastAsia="en-NZ"/>
              </w:rPr>
            </w:pPr>
            <w:r w:rsidRPr="00CF75B5">
              <w:rPr>
                <w:rFonts w:eastAsia="Times New Roman"/>
                <w:sz w:val="24"/>
                <w:szCs w:val="24"/>
                <w:lang w:eastAsia="en-NZ"/>
              </w:rPr>
              <w:t xml:space="preserve">Draft </w:t>
            </w:r>
            <w:r>
              <w:rPr>
                <w:rFonts w:eastAsia="Times New Roman"/>
                <w:sz w:val="24"/>
                <w:szCs w:val="24"/>
                <w:lang w:eastAsia="en-NZ"/>
              </w:rPr>
              <w:t xml:space="preserve">data gathering </w:t>
            </w:r>
            <w:r w:rsidRPr="00CF75B5">
              <w:rPr>
                <w:rFonts w:eastAsia="Times New Roman"/>
                <w:sz w:val="24"/>
                <w:szCs w:val="24"/>
                <w:lang w:eastAsia="en-NZ"/>
              </w:rPr>
              <w:t xml:space="preserve">approach to identify disabled </w:t>
            </w:r>
            <w:r w:rsidRPr="001B1FED">
              <w:rPr>
                <w:rFonts w:eastAsia="Times New Roman"/>
                <w:sz w:val="24"/>
                <w:szCs w:val="24"/>
                <w:lang w:eastAsia="en-NZ"/>
              </w:rPr>
              <w:t>people accessing sensitive services (reproductive services) and people with cognitive disabilities</w:t>
            </w:r>
            <w:r w:rsidRPr="00CF75B5">
              <w:rPr>
                <w:rFonts w:eastAsia="Times New Roman"/>
                <w:sz w:val="24"/>
                <w:szCs w:val="24"/>
                <w:lang w:eastAsia="en-NZ"/>
              </w:rPr>
              <w:t xml:space="preserve"> (intellectual/learning disabilities) who access services without sufficient support.</w:t>
            </w:r>
          </w:p>
          <w:p w14:paraId="1BBD3D65" w14:textId="0FF8437E" w:rsidR="00AB3003" w:rsidRPr="00CF75B5" w:rsidRDefault="00AB3003" w:rsidP="00214AC1">
            <w:pPr>
              <w:spacing w:line="240" w:lineRule="auto"/>
              <w:rPr>
                <w:sz w:val="24"/>
                <w:szCs w:val="24"/>
              </w:rPr>
            </w:pPr>
          </w:p>
        </w:tc>
        <w:tc>
          <w:tcPr>
            <w:tcW w:w="2835" w:type="dxa"/>
          </w:tcPr>
          <w:p w14:paraId="45E902FD" w14:textId="77777777" w:rsidR="0040129D" w:rsidRPr="00CF75B5" w:rsidRDefault="0040129D" w:rsidP="000051B7">
            <w:pPr>
              <w:spacing w:line="240" w:lineRule="auto"/>
              <w:rPr>
                <w:sz w:val="24"/>
                <w:szCs w:val="24"/>
              </w:rPr>
            </w:pPr>
            <w:r>
              <w:rPr>
                <w:sz w:val="24"/>
                <w:szCs w:val="24"/>
              </w:rPr>
              <w:t xml:space="preserve">Progressed. </w:t>
            </w:r>
          </w:p>
        </w:tc>
        <w:tc>
          <w:tcPr>
            <w:tcW w:w="2693" w:type="dxa"/>
          </w:tcPr>
          <w:p w14:paraId="17247FB3" w14:textId="77777777" w:rsidR="0040129D" w:rsidRPr="00CF75B5" w:rsidRDefault="0040129D" w:rsidP="000051B7">
            <w:pPr>
              <w:spacing w:line="240" w:lineRule="auto"/>
              <w:rPr>
                <w:sz w:val="24"/>
                <w:szCs w:val="24"/>
              </w:rPr>
            </w:pPr>
            <w:r>
              <w:rPr>
                <w:sz w:val="24"/>
                <w:szCs w:val="24"/>
              </w:rPr>
              <w:t>Nil</w:t>
            </w:r>
          </w:p>
        </w:tc>
        <w:tc>
          <w:tcPr>
            <w:tcW w:w="284" w:type="dxa"/>
            <w:shd w:val="clear" w:color="auto" w:fill="92D050"/>
          </w:tcPr>
          <w:p w14:paraId="6E43BD0F" w14:textId="77777777" w:rsidR="0040129D" w:rsidRPr="00CF75B5" w:rsidRDefault="0040129D" w:rsidP="000051B7">
            <w:pPr>
              <w:spacing w:line="240" w:lineRule="auto"/>
              <w:rPr>
                <w:rFonts w:eastAsia="Times New Roman"/>
                <w:sz w:val="24"/>
                <w:szCs w:val="24"/>
                <w:lang w:eastAsia="en-NZ"/>
              </w:rPr>
            </w:pPr>
            <w:r w:rsidRPr="00CF75B5">
              <w:rPr>
                <w:rFonts w:eastAsia="Times New Roman"/>
                <w:sz w:val="24"/>
                <w:szCs w:val="24"/>
                <w:lang w:eastAsia="en-NZ"/>
              </w:rPr>
              <w:t>On track or ahead</w:t>
            </w:r>
          </w:p>
        </w:tc>
      </w:tr>
      <w:tr w:rsidR="0040129D" w:rsidRPr="00CF75B5" w14:paraId="780FF7E9" w14:textId="77777777" w:rsidTr="00285BA8">
        <w:tc>
          <w:tcPr>
            <w:tcW w:w="8784" w:type="dxa"/>
            <w:gridSpan w:val="4"/>
            <w:shd w:val="clear" w:color="auto" w:fill="D9D9D9" w:themeFill="background1" w:themeFillShade="D9"/>
          </w:tcPr>
          <w:p w14:paraId="4721D5B2" w14:textId="77777777" w:rsidR="0040129D" w:rsidRPr="00CF75B5" w:rsidRDefault="0040129D" w:rsidP="000051B7">
            <w:pPr>
              <w:spacing w:line="240" w:lineRule="auto"/>
              <w:rPr>
                <w:b/>
                <w:bCs/>
                <w:sz w:val="24"/>
                <w:szCs w:val="24"/>
              </w:rPr>
            </w:pPr>
            <w:r w:rsidRPr="00CF75B5">
              <w:rPr>
                <w:b/>
                <w:bCs/>
                <w:sz w:val="24"/>
                <w:szCs w:val="24"/>
              </w:rPr>
              <w:t>Narrative</w:t>
            </w:r>
          </w:p>
        </w:tc>
      </w:tr>
      <w:tr w:rsidR="0040129D" w:rsidRPr="00CF75B5" w14:paraId="0A52301C" w14:textId="77777777" w:rsidTr="00285BA8">
        <w:tc>
          <w:tcPr>
            <w:tcW w:w="8784" w:type="dxa"/>
            <w:gridSpan w:val="4"/>
          </w:tcPr>
          <w:p w14:paraId="17A69537" w14:textId="0B68DD75" w:rsidR="0040129D" w:rsidRPr="00476F2E" w:rsidRDefault="0040129D" w:rsidP="00BD5223">
            <w:pPr>
              <w:spacing w:line="240" w:lineRule="auto"/>
              <w:rPr>
                <w:rFonts w:eastAsia="Times New Roman"/>
                <w:sz w:val="24"/>
                <w:szCs w:val="24"/>
                <w:lang w:eastAsia="en-NZ"/>
              </w:rPr>
            </w:pPr>
            <w:r w:rsidRPr="00CF75B5">
              <w:rPr>
                <w:rFonts w:eastAsia="Times New Roman"/>
                <w:sz w:val="24"/>
                <w:szCs w:val="24"/>
                <w:lang w:eastAsia="en-NZ"/>
              </w:rPr>
              <w:t>Responsibility for the oversight and monitoring of abortion services transferred to the Ministry of Health through the Abortion Legislation Act 2020. In addition, administration of the Contraception, Sterilisation and Abortion Act 1977 has transferred from the Ministry of Justice to the Ministry of Health. Both changes provide an opportunity to support progress on safeguarding</w:t>
            </w:r>
            <w:r>
              <w:rPr>
                <w:rFonts w:eastAsia="Times New Roman"/>
                <w:sz w:val="24"/>
                <w:szCs w:val="24"/>
                <w:lang w:eastAsia="en-NZ"/>
              </w:rPr>
              <w:t xml:space="preserve"> the right to</w:t>
            </w:r>
            <w:r w:rsidRPr="00CF75B5">
              <w:rPr>
                <w:rFonts w:eastAsia="Times New Roman"/>
                <w:sz w:val="24"/>
                <w:szCs w:val="24"/>
                <w:lang w:eastAsia="en-NZ"/>
              </w:rPr>
              <w:t xml:space="preserve"> bodily integrity </w:t>
            </w:r>
            <w:r>
              <w:rPr>
                <w:rFonts w:eastAsia="Times New Roman"/>
                <w:sz w:val="24"/>
                <w:szCs w:val="24"/>
                <w:lang w:eastAsia="en-NZ"/>
              </w:rPr>
              <w:t>by aligning</w:t>
            </w:r>
            <w:r w:rsidRPr="00CF75B5">
              <w:rPr>
                <w:rFonts w:eastAsia="Times New Roman"/>
                <w:sz w:val="24"/>
                <w:szCs w:val="24"/>
                <w:lang w:eastAsia="en-NZ"/>
              </w:rPr>
              <w:t xml:space="preserve"> health services, legislation, </w:t>
            </w:r>
            <w:r w:rsidR="00F43DFF" w:rsidRPr="00CF75B5">
              <w:rPr>
                <w:rFonts w:eastAsia="Times New Roman"/>
                <w:sz w:val="24"/>
                <w:szCs w:val="24"/>
                <w:lang w:eastAsia="en-NZ"/>
              </w:rPr>
              <w:t>information,</w:t>
            </w:r>
            <w:r w:rsidRPr="00CF75B5">
              <w:rPr>
                <w:rFonts w:eastAsia="Times New Roman"/>
                <w:sz w:val="24"/>
                <w:szCs w:val="24"/>
                <w:lang w:eastAsia="en-NZ"/>
              </w:rPr>
              <w:t xml:space="preserve"> and monitoring.</w:t>
            </w:r>
          </w:p>
          <w:p w14:paraId="6CB72449" w14:textId="77777777" w:rsidR="0040129D" w:rsidRDefault="0040129D" w:rsidP="00BD5223">
            <w:pPr>
              <w:spacing w:line="240" w:lineRule="auto"/>
              <w:rPr>
                <w:rFonts w:eastAsia="Times New Roman"/>
                <w:sz w:val="24"/>
                <w:szCs w:val="24"/>
                <w:lang w:eastAsia="en-NZ"/>
              </w:rPr>
            </w:pPr>
            <w:r w:rsidRPr="00476F2E">
              <w:rPr>
                <w:rFonts w:eastAsia="Times New Roman"/>
                <w:sz w:val="24"/>
                <w:szCs w:val="24"/>
                <w:lang w:eastAsia="en-NZ"/>
              </w:rPr>
              <w:t>The Ministry recognises the need to ensure all disabled</w:t>
            </w:r>
            <w:r w:rsidRPr="00CF75B5">
              <w:rPr>
                <w:rFonts w:eastAsia="Times New Roman"/>
                <w:sz w:val="24"/>
                <w:szCs w:val="24"/>
                <w:lang w:eastAsia="en-NZ"/>
              </w:rPr>
              <w:t xml:space="preserve"> people, including those with intellectual/learning disabilities, only receive medical procedures when they grant their full, informed consent.</w:t>
            </w:r>
          </w:p>
          <w:p w14:paraId="48F80565" w14:textId="77777777" w:rsidR="0040129D" w:rsidRPr="0047610C" w:rsidRDefault="0040129D" w:rsidP="00BD5223">
            <w:pPr>
              <w:spacing w:line="240" w:lineRule="auto"/>
              <w:rPr>
                <w:sz w:val="24"/>
                <w:szCs w:val="24"/>
              </w:rPr>
            </w:pPr>
            <w:r>
              <w:rPr>
                <w:rFonts w:eastAsia="Times New Roman"/>
                <w:sz w:val="24"/>
                <w:szCs w:val="24"/>
                <w:lang w:eastAsia="en-NZ"/>
              </w:rPr>
              <w:t xml:space="preserve">The four key elements of the Bodily Integrity Work Programme have been data, supported decision making </w:t>
            </w:r>
            <w:r w:rsidRPr="008C6FC1">
              <w:rPr>
                <w:rFonts w:eastAsia="Times New Roman"/>
                <w:sz w:val="24"/>
                <w:szCs w:val="24"/>
                <w:lang w:eastAsia="en-NZ"/>
              </w:rPr>
              <w:t>(SDM)</w:t>
            </w:r>
            <w:r>
              <w:rPr>
                <w:rFonts w:eastAsia="Times New Roman"/>
                <w:sz w:val="24"/>
                <w:szCs w:val="24"/>
                <w:lang w:eastAsia="en-NZ"/>
              </w:rPr>
              <w:t>, health workforce training and legislative safeguards.</w:t>
            </w:r>
          </w:p>
          <w:p w14:paraId="6DF3DDB6" w14:textId="77777777" w:rsidR="0040129D" w:rsidRPr="00CF75B5" w:rsidRDefault="0040129D" w:rsidP="00BD5223">
            <w:pPr>
              <w:spacing w:line="240" w:lineRule="auto"/>
              <w:rPr>
                <w:rFonts w:eastAsia="Times New Roman"/>
                <w:sz w:val="24"/>
                <w:szCs w:val="24"/>
                <w:lang w:eastAsia="en-NZ"/>
              </w:rPr>
            </w:pPr>
            <w:r w:rsidRPr="0047610C">
              <w:rPr>
                <w:rFonts w:eastAsia="Times New Roman"/>
                <w:b/>
                <w:bCs/>
                <w:sz w:val="24"/>
                <w:szCs w:val="24"/>
                <w:lang w:eastAsia="en-NZ"/>
              </w:rPr>
              <w:t xml:space="preserve">Data: </w:t>
            </w:r>
            <w:r w:rsidRPr="00CF75B5">
              <w:rPr>
                <w:rFonts w:eastAsia="Times New Roman"/>
                <w:sz w:val="24"/>
                <w:szCs w:val="24"/>
                <w:lang w:eastAsia="en-NZ"/>
              </w:rPr>
              <w:t>The Ministry</w:t>
            </w:r>
            <w:r>
              <w:rPr>
                <w:rFonts w:eastAsia="Times New Roman"/>
                <w:sz w:val="24"/>
                <w:szCs w:val="24"/>
                <w:lang w:eastAsia="en-NZ"/>
              </w:rPr>
              <w:t xml:space="preserve"> </w:t>
            </w:r>
            <w:r w:rsidRPr="00CF75B5">
              <w:rPr>
                <w:rFonts w:eastAsia="Times New Roman"/>
                <w:sz w:val="24"/>
                <w:szCs w:val="24"/>
                <w:lang w:eastAsia="en-NZ"/>
              </w:rPr>
              <w:t>developed a draft approach for identifying disabled people accessing sensitive services and people w</w:t>
            </w:r>
            <w:r>
              <w:rPr>
                <w:rFonts w:eastAsia="Times New Roman"/>
                <w:sz w:val="24"/>
                <w:szCs w:val="24"/>
                <w:lang w:eastAsia="en-NZ"/>
              </w:rPr>
              <w:t>ho require support to understand or provide consent for a procedure</w:t>
            </w:r>
            <w:r w:rsidRPr="00CF75B5">
              <w:rPr>
                <w:rFonts w:eastAsia="Times New Roman"/>
                <w:sz w:val="24"/>
                <w:szCs w:val="24"/>
                <w:lang w:eastAsia="en-NZ"/>
              </w:rPr>
              <w:t xml:space="preserve"> (such as</w:t>
            </w:r>
            <w:r>
              <w:rPr>
                <w:rFonts w:eastAsia="Times New Roman"/>
                <w:sz w:val="24"/>
                <w:szCs w:val="24"/>
                <w:lang w:eastAsia="en-NZ"/>
              </w:rPr>
              <w:t xml:space="preserve"> those with</w:t>
            </w:r>
            <w:r w:rsidRPr="00CF75B5">
              <w:rPr>
                <w:rFonts w:eastAsia="Times New Roman"/>
                <w:sz w:val="24"/>
                <w:szCs w:val="24"/>
                <w:lang w:eastAsia="en-NZ"/>
              </w:rPr>
              <w:t xml:space="preserve"> intellectual/learning </w:t>
            </w:r>
            <w:r>
              <w:rPr>
                <w:rFonts w:eastAsia="Times New Roman"/>
                <w:sz w:val="24"/>
                <w:szCs w:val="24"/>
                <w:lang w:eastAsia="en-NZ"/>
              </w:rPr>
              <w:t>impairments</w:t>
            </w:r>
            <w:r w:rsidRPr="00CF75B5">
              <w:rPr>
                <w:rFonts w:eastAsia="Times New Roman"/>
                <w:sz w:val="24"/>
                <w:szCs w:val="24"/>
                <w:lang w:eastAsia="en-NZ"/>
              </w:rPr>
              <w:t xml:space="preserve">) as part of work on </w:t>
            </w:r>
            <w:r>
              <w:rPr>
                <w:rFonts w:eastAsia="Times New Roman"/>
                <w:sz w:val="24"/>
                <w:szCs w:val="24"/>
                <w:lang w:eastAsia="en-NZ"/>
              </w:rPr>
              <w:t>assisted dying and</w:t>
            </w:r>
            <w:r w:rsidRPr="00CF75B5">
              <w:rPr>
                <w:rFonts w:eastAsia="Times New Roman"/>
                <w:sz w:val="24"/>
                <w:szCs w:val="24"/>
                <w:lang w:eastAsia="en-NZ"/>
              </w:rPr>
              <w:t xml:space="preserve"> </w:t>
            </w:r>
            <w:r>
              <w:rPr>
                <w:rFonts w:eastAsia="Times New Roman"/>
                <w:sz w:val="24"/>
                <w:szCs w:val="24"/>
                <w:lang w:eastAsia="en-NZ"/>
              </w:rPr>
              <w:t>a</w:t>
            </w:r>
            <w:r w:rsidRPr="00CF75B5">
              <w:rPr>
                <w:rFonts w:eastAsia="Times New Roman"/>
                <w:sz w:val="24"/>
                <w:szCs w:val="24"/>
                <w:lang w:eastAsia="en-NZ"/>
              </w:rPr>
              <w:t xml:space="preserve">bortion </w:t>
            </w:r>
            <w:r>
              <w:rPr>
                <w:rFonts w:eastAsia="Times New Roman"/>
                <w:sz w:val="24"/>
                <w:szCs w:val="24"/>
                <w:lang w:eastAsia="en-NZ"/>
              </w:rPr>
              <w:t>and sterilisation services</w:t>
            </w:r>
            <w:r w:rsidRPr="00CF75B5">
              <w:rPr>
                <w:rFonts w:eastAsia="Times New Roman"/>
                <w:sz w:val="24"/>
                <w:szCs w:val="24"/>
                <w:lang w:eastAsia="en-NZ"/>
              </w:rPr>
              <w:t>.</w:t>
            </w:r>
            <w:r>
              <w:rPr>
                <w:rFonts w:eastAsia="Times New Roman"/>
                <w:sz w:val="24"/>
                <w:szCs w:val="24"/>
                <w:lang w:eastAsia="en-NZ"/>
              </w:rPr>
              <w:t xml:space="preserve"> This approach is now being implemented as a part of ongoing work within those workstreams, some of which will be seeking community feedback in 2022.</w:t>
            </w:r>
            <w:r w:rsidRPr="00CF75B5">
              <w:rPr>
                <w:rFonts w:eastAsia="Times New Roman"/>
                <w:sz w:val="24"/>
                <w:szCs w:val="24"/>
                <w:lang w:eastAsia="en-NZ"/>
              </w:rPr>
              <w:t xml:space="preserve"> Th</w:t>
            </w:r>
            <w:r>
              <w:rPr>
                <w:rFonts w:eastAsia="Times New Roman"/>
                <w:sz w:val="24"/>
                <w:szCs w:val="24"/>
                <w:lang w:eastAsia="en-NZ"/>
              </w:rPr>
              <w:t xml:space="preserve">e core </w:t>
            </w:r>
            <w:r>
              <w:rPr>
                <w:rFonts w:eastAsia="Times New Roman"/>
                <w:sz w:val="24"/>
                <w:szCs w:val="24"/>
                <w:lang w:eastAsia="en-NZ"/>
              </w:rPr>
              <w:lastRenderedPageBreak/>
              <w:t>of this</w:t>
            </w:r>
            <w:r w:rsidRPr="00CF75B5">
              <w:rPr>
                <w:rFonts w:eastAsia="Times New Roman"/>
                <w:sz w:val="24"/>
                <w:szCs w:val="24"/>
                <w:lang w:eastAsia="en-NZ"/>
              </w:rPr>
              <w:t xml:space="preserve"> </w:t>
            </w:r>
            <w:r>
              <w:rPr>
                <w:rFonts w:eastAsia="Times New Roman"/>
                <w:sz w:val="24"/>
                <w:szCs w:val="24"/>
                <w:lang w:eastAsia="en-NZ"/>
              </w:rPr>
              <w:t>mahi</w:t>
            </w:r>
            <w:r w:rsidRPr="00CF75B5">
              <w:rPr>
                <w:rFonts w:eastAsia="Times New Roman"/>
                <w:sz w:val="24"/>
                <w:szCs w:val="24"/>
                <w:lang w:eastAsia="en-NZ"/>
              </w:rPr>
              <w:t xml:space="preserve"> was </w:t>
            </w:r>
            <w:r>
              <w:rPr>
                <w:rFonts w:eastAsia="Times New Roman"/>
                <w:sz w:val="24"/>
                <w:szCs w:val="24"/>
                <w:lang w:eastAsia="en-NZ"/>
              </w:rPr>
              <w:t>modelled on the administrative data approach being developed by</w:t>
            </w:r>
            <w:r w:rsidRPr="00CF75B5">
              <w:rPr>
                <w:rFonts w:eastAsia="Times New Roman"/>
                <w:sz w:val="24"/>
                <w:szCs w:val="24"/>
                <w:lang w:eastAsia="en-NZ"/>
              </w:rPr>
              <w:t xml:space="preserve"> the cross-government Disability Data and Evidence Working Group</w:t>
            </w:r>
            <w:r>
              <w:rPr>
                <w:rFonts w:eastAsia="Times New Roman"/>
                <w:sz w:val="24"/>
                <w:szCs w:val="24"/>
                <w:lang w:eastAsia="en-NZ"/>
              </w:rPr>
              <w:t>.</w:t>
            </w:r>
          </w:p>
          <w:p w14:paraId="3F8D9025" w14:textId="77777777" w:rsidR="0040129D" w:rsidRPr="001B1FED" w:rsidRDefault="0040129D" w:rsidP="00BD5223">
            <w:pPr>
              <w:spacing w:line="240" w:lineRule="auto"/>
              <w:rPr>
                <w:rFonts w:eastAsia="Times New Roman"/>
                <w:sz w:val="24"/>
                <w:szCs w:val="24"/>
                <w:lang w:eastAsia="en-NZ"/>
              </w:rPr>
            </w:pPr>
            <w:r>
              <w:rPr>
                <w:rFonts w:eastAsia="Times New Roman"/>
                <w:b/>
                <w:bCs/>
                <w:sz w:val="24"/>
                <w:szCs w:val="24"/>
                <w:lang w:eastAsia="en-NZ"/>
              </w:rPr>
              <w:t>Supported Decision Making (</w:t>
            </w:r>
            <w:r w:rsidRPr="0047610C">
              <w:rPr>
                <w:rFonts w:eastAsia="Times New Roman"/>
                <w:b/>
                <w:bCs/>
                <w:sz w:val="24"/>
                <w:szCs w:val="24"/>
                <w:lang w:eastAsia="en-NZ"/>
              </w:rPr>
              <w:t>SDM</w:t>
            </w:r>
            <w:r>
              <w:rPr>
                <w:rFonts w:eastAsia="Times New Roman"/>
                <w:b/>
                <w:bCs/>
                <w:sz w:val="24"/>
                <w:szCs w:val="24"/>
                <w:lang w:eastAsia="en-NZ"/>
              </w:rPr>
              <w:t>)</w:t>
            </w:r>
            <w:r w:rsidRPr="0047610C">
              <w:rPr>
                <w:rFonts w:eastAsia="Times New Roman"/>
                <w:b/>
                <w:bCs/>
                <w:sz w:val="24"/>
                <w:szCs w:val="24"/>
                <w:lang w:eastAsia="en-NZ"/>
              </w:rPr>
              <w:t>:</w:t>
            </w:r>
            <w:r>
              <w:rPr>
                <w:rFonts w:eastAsia="Times New Roman"/>
                <w:sz w:val="24"/>
                <w:szCs w:val="24"/>
                <w:lang w:eastAsia="en-NZ"/>
              </w:rPr>
              <w:t xml:space="preserve"> SDM </w:t>
            </w:r>
            <w:r w:rsidRPr="00CF75B5">
              <w:rPr>
                <w:rFonts w:eastAsia="Times New Roman"/>
                <w:sz w:val="24"/>
                <w:szCs w:val="24"/>
                <w:lang w:eastAsia="en-NZ"/>
              </w:rPr>
              <w:t>is an important accessibility requirement along with reporting by professionals to clarify the quality of SDM processes. Viewing SDM as an accessibility requirement links it strongly to the Access Profile functions</w:t>
            </w:r>
            <w:r>
              <w:rPr>
                <w:rFonts w:eastAsia="Times New Roman"/>
                <w:sz w:val="24"/>
                <w:szCs w:val="24"/>
                <w:lang w:eastAsia="en-NZ"/>
              </w:rPr>
              <w:t xml:space="preserve"> being developed in the Patient Profile and National Health Index (PPNHI) work</w:t>
            </w:r>
            <w:r w:rsidRPr="00CF75B5">
              <w:rPr>
                <w:rFonts w:eastAsia="Times New Roman"/>
                <w:sz w:val="24"/>
                <w:szCs w:val="24"/>
                <w:lang w:eastAsia="en-NZ"/>
              </w:rPr>
              <w:t xml:space="preserve">. If </w:t>
            </w:r>
            <w:r>
              <w:rPr>
                <w:rFonts w:eastAsia="Times New Roman"/>
                <w:sz w:val="24"/>
                <w:szCs w:val="24"/>
                <w:lang w:eastAsia="en-NZ"/>
              </w:rPr>
              <w:t>Access Profiles are adopted</w:t>
            </w:r>
            <w:r w:rsidRPr="00CF75B5">
              <w:rPr>
                <w:rFonts w:eastAsia="Times New Roman"/>
                <w:sz w:val="24"/>
                <w:szCs w:val="24"/>
                <w:lang w:eastAsia="en-NZ"/>
              </w:rPr>
              <w:t xml:space="preserve">, this </w:t>
            </w:r>
            <w:r>
              <w:rPr>
                <w:rFonts w:eastAsia="Times New Roman"/>
                <w:sz w:val="24"/>
                <w:szCs w:val="24"/>
                <w:lang w:eastAsia="en-NZ"/>
              </w:rPr>
              <w:t xml:space="preserve">mechanism </w:t>
            </w:r>
            <w:r w:rsidRPr="00CF75B5">
              <w:rPr>
                <w:rFonts w:eastAsia="Times New Roman"/>
                <w:sz w:val="24"/>
                <w:szCs w:val="24"/>
                <w:lang w:eastAsia="en-NZ"/>
              </w:rPr>
              <w:t xml:space="preserve">will </w:t>
            </w:r>
            <w:r>
              <w:rPr>
                <w:rFonts w:eastAsia="Times New Roman"/>
                <w:sz w:val="24"/>
                <w:szCs w:val="24"/>
                <w:lang w:eastAsia="en-NZ"/>
              </w:rPr>
              <w:t>lay the groundwork for future</w:t>
            </w:r>
            <w:r w:rsidRPr="00CF75B5">
              <w:rPr>
                <w:rFonts w:eastAsia="Times New Roman"/>
                <w:sz w:val="24"/>
                <w:szCs w:val="24"/>
                <w:lang w:eastAsia="en-NZ"/>
              </w:rPr>
              <w:t xml:space="preserve"> targeted mahi </w:t>
            </w:r>
            <w:r>
              <w:rPr>
                <w:rFonts w:eastAsia="Times New Roman"/>
                <w:sz w:val="24"/>
                <w:szCs w:val="24"/>
                <w:lang w:eastAsia="en-NZ"/>
              </w:rPr>
              <w:t>to promote accessibility of health services for people with</w:t>
            </w:r>
            <w:r w:rsidRPr="00CF75B5">
              <w:rPr>
                <w:rFonts w:eastAsia="Times New Roman"/>
                <w:sz w:val="24"/>
                <w:szCs w:val="24"/>
                <w:lang w:eastAsia="en-NZ"/>
              </w:rPr>
              <w:t xml:space="preserve"> intellectual/learning disabilit</w:t>
            </w:r>
            <w:r>
              <w:rPr>
                <w:rFonts w:eastAsia="Times New Roman"/>
                <w:sz w:val="24"/>
                <w:szCs w:val="24"/>
                <w:lang w:eastAsia="en-NZ"/>
              </w:rPr>
              <w:t>ies including SDM.</w:t>
            </w:r>
          </w:p>
          <w:p w14:paraId="34DFAD30" w14:textId="77777777" w:rsidR="0040129D" w:rsidRDefault="0040129D" w:rsidP="00BD5223">
            <w:pPr>
              <w:spacing w:line="240" w:lineRule="auto"/>
              <w:rPr>
                <w:sz w:val="24"/>
                <w:szCs w:val="24"/>
              </w:rPr>
            </w:pPr>
            <w:r w:rsidRPr="001B1FED">
              <w:rPr>
                <w:b/>
                <w:bCs/>
                <w:sz w:val="24"/>
                <w:szCs w:val="24"/>
              </w:rPr>
              <w:t>Legislative Safeguards:</w:t>
            </w:r>
            <w:r w:rsidRPr="001B1FED">
              <w:rPr>
                <w:sz w:val="24"/>
                <w:szCs w:val="24"/>
              </w:rPr>
              <w:t xml:space="preserve"> The Ministry has </w:t>
            </w:r>
            <w:r>
              <w:rPr>
                <w:sz w:val="24"/>
                <w:szCs w:val="24"/>
              </w:rPr>
              <w:t>undertaken</w:t>
            </w:r>
            <w:r w:rsidRPr="001B1FED">
              <w:rPr>
                <w:sz w:val="24"/>
                <w:szCs w:val="24"/>
              </w:rPr>
              <w:t xml:space="preserve"> an analysis of possible legislative safeguards to</w:t>
            </w:r>
            <w:r>
              <w:rPr>
                <w:sz w:val="24"/>
                <w:szCs w:val="24"/>
              </w:rPr>
              <w:t xml:space="preserve"> protect the bodily integrity of disabled people</w:t>
            </w:r>
            <w:r w:rsidRPr="001B1FED">
              <w:rPr>
                <w:sz w:val="24"/>
                <w:szCs w:val="24"/>
              </w:rPr>
              <w:t>. As part of this work, the Ministry explored the possibility of a moratorium on current non-consensual and non</w:t>
            </w:r>
            <w:r>
              <w:rPr>
                <w:sz w:val="24"/>
                <w:szCs w:val="24"/>
              </w:rPr>
              <w:t>-therapeutic sterilisation. This was deemed inefficient as the programme would require a significant amount of preparation and parliamentary assent.</w:t>
            </w:r>
          </w:p>
          <w:p w14:paraId="0403EACD" w14:textId="77777777" w:rsidR="0040129D" w:rsidRDefault="0040129D" w:rsidP="00BD5223">
            <w:pPr>
              <w:spacing w:line="240" w:lineRule="auto"/>
              <w:rPr>
                <w:sz w:val="24"/>
                <w:szCs w:val="24"/>
              </w:rPr>
            </w:pPr>
            <w:r>
              <w:rPr>
                <w:sz w:val="24"/>
                <w:szCs w:val="24"/>
              </w:rPr>
              <w:t>During this period, the Ministry contributed research and reporting on bodily integrity issues to the Independent Monitoring Mechanism (IMM), for the UNCRPD, in preparation for the government accountability hearing in Geneva in August 2022. The Ministry answered the IMM’s questions on the work programme progressing bodily integrity and reasons for not placing a moratorium on non-consensual and non-therapeutic sterilisation.</w:t>
            </w:r>
          </w:p>
          <w:p w14:paraId="25535E37" w14:textId="77777777" w:rsidR="0040129D" w:rsidRPr="00CF75B5" w:rsidRDefault="0040129D" w:rsidP="000051B7">
            <w:pPr>
              <w:spacing w:line="240" w:lineRule="auto"/>
              <w:rPr>
                <w:rFonts w:eastAsia="Times New Roman"/>
                <w:color w:val="808080" w:themeColor="background1" w:themeShade="80"/>
                <w:sz w:val="24"/>
                <w:szCs w:val="24"/>
                <w:lang w:eastAsia="en-NZ"/>
              </w:rPr>
            </w:pPr>
            <w:r>
              <w:rPr>
                <w:sz w:val="24"/>
                <w:szCs w:val="24"/>
              </w:rPr>
              <w:t>Ongoing resource and time constraints have impacted this workstream in the most recent reporting period. The Ministry will continue to investigate opportunities to develop legislative and non-legislative options to protect the bodily integrity of disabled people.</w:t>
            </w:r>
          </w:p>
        </w:tc>
      </w:tr>
      <w:tr w:rsidR="0040129D" w:rsidRPr="00CF75B5" w14:paraId="0D636EC5" w14:textId="77777777" w:rsidTr="00285BA8">
        <w:tc>
          <w:tcPr>
            <w:tcW w:w="8784" w:type="dxa"/>
            <w:gridSpan w:val="4"/>
            <w:shd w:val="clear" w:color="auto" w:fill="D9D9D9" w:themeFill="background1" w:themeFillShade="D9"/>
          </w:tcPr>
          <w:p w14:paraId="0E0C6AA2" w14:textId="77777777" w:rsidR="0040129D" w:rsidRPr="00CF75B5" w:rsidRDefault="0040129D" w:rsidP="000051B7">
            <w:pPr>
              <w:spacing w:line="240" w:lineRule="auto"/>
              <w:rPr>
                <w:b/>
                <w:bCs/>
                <w:sz w:val="24"/>
                <w:szCs w:val="24"/>
              </w:rPr>
            </w:pPr>
            <w:r w:rsidRPr="00CF75B5">
              <w:rPr>
                <w:b/>
                <w:bCs/>
                <w:sz w:val="24"/>
                <w:szCs w:val="24"/>
              </w:rPr>
              <w:lastRenderedPageBreak/>
              <w:t xml:space="preserve">Risks/Issues that are impacting or may impact progress and mitigations </w:t>
            </w:r>
          </w:p>
        </w:tc>
      </w:tr>
      <w:tr w:rsidR="0040129D" w:rsidRPr="00CF75B5" w14:paraId="7A5A557C" w14:textId="77777777" w:rsidTr="00285BA8">
        <w:tc>
          <w:tcPr>
            <w:tcW w:w="8784" w:type="dxa"/>
            <w:gridSpan w:val="4"/>
            <w:shd w:val="clear" w:color="auto" w:fill="FFFFFF" w:themeFill="background1"/>
          </w:tcPr>
          <w:p w14:paraId="3A9D2B99" w14:textId="77777777" w:rsidR="0040129D" w:rsidRPr="00CF75B5" w:rsidRDefault="0040129D" w:rsidP="000051B7">
            <w:pPr>
              <w:spacing w:line="240" w:lineRule="auto"/>
              <w:rPr>
                <w:rFonts w:eastAsia="Times New Roman"/>
                <w:sz w:val="24"/>
                <w:szCs w:val="24"/>
                <w:lang w:eastAsia="en-NZ"/>
              </w:rPr>
            </w:pPr>
            <w:r>
              <w:rPr>
                <w:rFonts w:eastAsia="Times New Roman"/>
                <w:sz w:val="24"/>
                <w:szCs w:val="24"/>
                <w:lang w:eastAsia="en-NZ"/>
              </w:rPr>
              <w:t>The response to the COVID-19 pandemic continues to impact resourcing and staff capacity due to illness</w:t>
            </w:r>
            <w:r w:rsidRPr="001B1FED">
              <w:rPr>
                <w:rFonts w:eastAsia="Times New Roman"/>
                <w:sz w:val="24"/>
                <w:szCs w:val="24"/>
                <w:lang w:eastAsia="en-NZ"/>
              </w:rPr>
              <w:t>. Health and disability sector reform work has affected staff capacity, with staff being diverted to working on the reforms during this reporting period.</w:t>
            </w:r>
            <w:r>
              <w:rPr>
                <w:rFonts w:eastAsia="Times New Roman"/>
                <w:sz w:val="24"/>
                <w:szCs w:val="24"/>
                <w:lang w:eastAsia="en-NZ"/>
              </w:rPr>
              <w:t xml:space="preserve"> </w:t>
            </w:r>
          </w:p>
          <w:p w14:paraId="3A9E509E" w14:textId="77777777" w:rsidR="0040129D" w:rsidRDefault="0040129D" w:rsidP="000051B7">
            <w:pPr>
              <w:spacing w:line="240" w:lineRule="auto"/>
              <w:rPr>
                <w:rFonts w:eastAsia="Times New Roman"/>
                <w:sz w:val="24"/>
                <w:szCs w:val="24"/>
                <w:lang w:eastAsia="en-NZ"/>
              </w:rPr>
            </w:pPr>
            <w:r w:rsidRPr="00CF75B5">
              <w:rPr>
                <w:rFonts w:eastAsia="Times New Roman"/>
                <w:sz w:val="24"/>
                <w:szCs w:val="24"/>
                <w:lang w:eastAsia="en-NZ"/>
              </w:rPr>
              <w:t>Health and disability sector changes over the next 6-12 months will present both risks and opportunities for progress</w:t>
            </w:r>
            <w:r>
              <w:rPr>
                <w:rFonts w:eastAsia="Times New Roman"/>
                <w:sz w:val="24"/>
                <w:szCs w:val="24"/>
                <w:lang w:eastAsia="en-NZ"/>
              </w:rPr>
              <w:t>ing work</w:t>
            </w:r>
            <w:r w:rsidRPr="00CF75B5">
              <w:rPr>
                <w:rFonts w:eastAsia="Times New Roman"/>
                <w:sz w:val="24"/>
                <w:szCs w:val="24"/>
                <w:lang w:eastAsia="en-NZ"/>
              </w:rPr>
              <w:t>. This work programme is one that will continue to be a responsibility of the Ministry of Health.</w:t>
            </w:r>
            <w:r>
              <w:rPr>
                <w:rFonts w:eastAsia="Times New Roman"/>
                <w:sz w:val="24"/>
                <w:szCs w:val="24"/>
                <w:lang w:eastAsia="en-NZ"/>
              </w:rPr>
              <w:t xml:space="preserve"> </w:t>
            </w:r>
          </w:p>
          <w:p w14:paraId="6687948A" w14:textId="77777777" w:rsidR="0040129D" w:rsidRPr="00CF75B5" w:rsidRDefault="0040129D" w:rsidP="000051B7">
            <w:pPr>
              <w:spacing w:line="240" w:lineRule="auto"/>
              <w:rPr>
                <w:rFonts w:eastAsia="Times New Roman"/>
                <w:color w:val="808080" w:themeColor="background1" w:themeShade="80"/>
                <w:sz w:val="24"/>
                <w:szCs w:val="24"/>
                <w:lang w:eastAsia="en-NZ"/>
              </w:rPr>
            </w:pPr>
            <w:r w:rsidRPr="00476F2E">
              <w:rPr>
                <w:rFonts w:eastAsia="Times New Roman"/>
                <w:sz w:val="24"/>
                <w:szCs w:val="24"/>
                <w:lang w:eastAsia="en-NZ"/>
              </w:rPr>
              <w:t>Decisions about forward scope and phasing for this programme are not finalised but will be progressed during the next reporting period.</w:t>
            </w:r>
          </w:p>
        </w:tc>
      </w:tr>
      <w:tr w:rsidR="0040129D" w:rsidRPr="00CF75B5" w14:paraId="51869091" w14:textId="77777777" w:rsidTr="00285BA8">
        <w:tc>
          <w:tcPr>
            <w:tcW w:w="8784" w:type="dxa"/>
            <w:gridSpan w:val="4"/>
            <w:shd w:val="clear" w:color="auto" w:fill="D9D9D9" w:themeFill="background1" w:themeFillShade="D9"/>
          </w:tcPr>
          <w:p w14:paraId="768E70B4" w14:textId="77777777" w:rsidR="0040129D" w:rsidRPr="00CF75B5" w:rsidRDefault="0040129D" w:rsidP="000051B7">
            <w:pPr>
              <w:spacing w:line="240" w:lineRule="auto"/>
              <w:rPr>
                <w:b/>
                <w:bCs/>
                <w:sz w:val="24"/>
                <w:szCs w:val="24"/>
              </w:rPr>
            </w:pPr>
            <w:r w:rsidRPr="00CF75B5">
              <w:rPr>
                <w:b/>
                <w:bCs/>
                <w:sz w:val="24"/>
                <w:szCs w:val="24"/>
              </w:rPr>
              <w:t>Impacts on inequities</w:t>
            </w:r>
          </w:p>
        </w:tc>
      </w:tr>
      <w:tr w:rsidR="0040129D" w:rsidRPr="00CF75B5" w14:paraId="6451A59B" w14:textId="77777777" w:rsidTr="00285BA8">
        <w:tc>
          <w:tcPr>
            <w:tcW w:w="8784" w:type="dxa"/>
            <w:gridSpan w:val="4"/>
            <w:shd w:val="clear" w:color="auto" w:fill="FFFFFF" w:themeFill="background1"/>
          </w:tcPr>
          <w:p w14:paraId="3264E929" w14:textId="77777777" w:rsidR="0040129D" w:rsidRPr="00CF75B5" w:rsidRDefault="0040129D" w:rsidP="000051B7">
            <w:pPr>
              <w:spacing w:line="240" w:lineRule="auto"/>
            </w:pPr>
            <w:r w:rsidRPr="00BE09E9">
              <w:rPr>
                <w:sz w:val="24"/>
                <w:szCs w:val="24"/>
              </w:rPr>
              <w:t xml:space="preserve">Within the disability community, people with </w:t>
            </w:r>
            <w:r>
              <w:rPr>
                <w:sz w:val="24"/>
                <w:szCs w:val="24"/>
              </w:rPr>
              <w:t>l</w:t>
            </w:r>
            <w:r w:rsidRPr="00BE09E9">
              <w:rPr>
                <w:sz w:val="24"/>
                <w:szCs w:val="24"/>
              </w:rPr>
              <w:t>earning/</w:t>
            </w:r>
            <w:r>
              <w:rPr>
                <w:sz w:val="24"/>
                <w:szCs w:val="24"/>
              </w:rPr>
              <w:t>i</w:t>
            </w:r>
            <w:r w:rsidRPr="00BE09E9">
              <w:rPr>
                <w:sz w:val="24"/>
                <w:szCs w:val="24"/>
              </w:rPr>
              <w:t>ntellectual disabilities are recogni</w:t>
            </w:r>
            <w:r>
              <w:rPr>
                <w:sz w:val="24"/>
                <w:szCs w:val="24"/>
              </w:rPr>
              <w:t>s</w:t>
            </w:r>
            <w:r w:rsidRPr="00BE09E9">
              <w:rPr>
                <w:sz w:val="24"/>
                <w:szCs w:val="24"/>
              </w:rPr>
              <w:t xml:space="preserve">ed as an acutely underserved community. </w:t>
            </w:r>
            <w:r w:rsidRPr="00BE09E9">
              <w:rPr>
                <w:sz w:val="24"/>
                <w:szCs w:val="24"/>
              </w:rPr>
              <w:lastRenderedPageBreak/>
              <w:t>Work to protect this group against bodily integrity abuses contributes towards reducing inequity.</w:t>
            </w:r>
          </w:p>
        </w:tc>
      </w:tr>
      <w:tr w:rsidR="0040129D" w:rsidRPr="00CF75B5" w14:paraId="79F43EBF" w14:textId="77777777" w:rsidTr="00285BA8">
        <w:tc>
          <w:tcPr>
            <w:tcW w:w="8784" w:type="dxa"/>
            <w:gridSpan w:val="4"/>
            <w:shd w:val="clear" w:color="auto" w:fill="D9D9D9" w:themeFill="background1" w:themeFillShade="D9"/>
          </w:tcPr>
          <w:p w14:paraId="2B4B11BD" w14:textId="25F4CC45" w:rsidR="0040129D" w:rsidRPr="00CF75B5" w:rsidRDefault="0040129D" w:rsidP="000051B7">
            <w:pPr>
              <w:spacing w:line="240" w:lineRule="auto"/>
              <w:rPr>
                <w:b/>
                <w:bCs/>
                <w:sz w:val="24"/>
                <w:szCs w:val="24"/>
              </w:rPr>
            </w:pPr>
            <w:r w:rsidRPr="00CF75B5">
              <w:rPr>
                <w:b/>
                <w:bCs/>
                <w:sz w:val="24"/>
                <w:szCs w:val="24"/>
              </w:rPr>
              <w:lastRenderedPageBreak/>
              <w:t>Programme changes based on COVID-19 learnings</w:t>
            </w:r>
          </w:p>
        </w:tc>
      </w:tr>
      <w:tr w:rsidR="0040129D" w:rsidRPr="00CF75B5" w14:paraId="7B10A77B" w14:textId="77777777" w:rsidTr="00285BA8">
        <w:tc>
          <w:tcPr>
            <w:tcW w:w="8784" w:type="dxa"/>
            <w:gridSpan w:val="4"/>
            <w:shd w:val="clear" w:color="auto" w:fill="FFFFFF" w:themeFill="background1"/>
          </w:tcPr>
          <w:p w14:paraId="2A182358" w14:textId="3AD50578" w:rsidR="0040129D" w:rsidRPr="00CF75B5" w:rsidRDefault="0040129D" w:rsidP="000051B7">
            <w:pPr>
              <w:spacing w:line="240" w:lineRule="auto"/>
              <w:rPr>
                <w:rFonts w:eastAsia="Times New Roman"/>
                <w:color w:val="808080" w:themeColor="background1" w:themeShade="80"/>
                <w:sz w:val="24"/>
                <w:szCs w:val="24"/>
                <w:lang w:eastAsia="en-NZ"/>
              </w:rPr>
            </w:pPr>
            <w:r w:rsidRPr="00CF75B5">
              <w:rPr>
                <w:rFonts w:eastAsia="Times New Roman"/>
                <w:sz w:val="24"/>
                <w:szCs w:val="24"/>
                <w:lang w:eastAsia="en-NZ"/>
              </w:rPr>
              <w:t>Nil</w:t>
            </w:r>
          </w:p>
        </w:tc>
      </w:tr>
      <w:tr w:rsidR="0040129D" w:rsidRPr="00CF75B5" w14:paraId="20CDF35C" w14:textId="77777777" w:rsidTr="00285BA8">
        <w:tc>
          <w:tcPr>
            <w:tcW w:w="8784" w:type="dxa"/>
            <w:gridSpan w:val="4"/>
            <w:shd w:val="clear" w:color="auto" w:fill="D9D9D9" w:themeFill="background1" w:themeFillShade="D9"/>
          </w:tcPr>
          <w:p w14:paraId="48F60295" w14:textId="77777777" w:rsidR="0040129D" w:rsidRPr="00CF75B5" w:rsidRDefault="0040129D" w:rsidP="000051B7">
            <w:pPr>
              <w:spacing w:line="240" w:lineRule="auto"/>
              <w:rPr>
                <w:b/>
                <w:bCs/>
                <w:sz w:val="24"/>
                <w:szCs w:val="24"/>
              </w:rPr>
            </w:pPr>
            <w:r w:rsidRPr="00CF75B5">
              <w:rPr>
                <w:b/>
                <w:bCs/>
                <w:sz w:val="24"/>
                <w:szCs w:val="24"/>
              </w:rPr>
              <w:t>Next Steps</w:t>
            </w:r>
          </w:p>
        </w:tc>
      </w:tr>
      <w:tr w:rsidR="0040129D" w:rsidRPr="00CF75B5" w14:paraId="119D8F61" w14:textId="77777777" w:rsidTr="00285BA8">
        <w:tc>
          <w:tcPr>
            <w:tcW w:w="8784" w:type="dxa"/>
            <w:gridSpan w:val="4"/>
          </w:tcPr>
          <w:p w14:paraId="17FDD31C" w14:textId="77777777" w:rsidR="0040129D" w:rsidRDefault="0040129D" w:rsidP="000051B7">
            <w:pPr>
              <w:spacing w:line="240" w:lineRule="auto"/>
              <w:rPr>
                <w:rFonts w:eastAsia="Times New Roman"/>
                <w:sz w:val="24"/>
                <w:szCs w:val="24"/>
                <w:lang w:eastAsia="en-NZ"/>
              </w:rPr>
            </w:pPr>
            <w:r w:rsidRPr="003126BE">
              <w:rPr>
                <w:rFonts w:eastAsia="Times New Roman"/>
                <w:sz w:val="24"/>
                <w:szCs w:val="24"/>
                <w:lang w:eastAsia="en-NZ"/>
              </w:rPr>
              <w:t>With the Disability Directorate at the Ministry of Health transferring to Whaikaha the Ministry of Disabled People</w:t>
            </w:r>
            <w:r>
              <w:rPr>
                <w:rFonts w:eastAsia="Times New Roman"/>
                <w:sz w:val="24"/>
                <w:szCs w:val="24"/>
                <w:lang w:eastAsia="en-NZ"/>
              </w:rPr>
              <w:t xml:space="preserve"> in July 2022, the work towards safeguarding bodily integrity of disabled people has transferred to the Strategy, </w:t>
            </w:r>
            <w:proofErr w:type="gramStart"/>
            <w:r>
              <w:rPr>
                <w:rFonts w:eastAsia="Times New Roman"/>
                <w:sz w:val="24"/>
                <w:szCs w:val="24"/>
                <w:lang w:eastAsia="en-NZ"/>
              </w:rPr>
              <w:t>Policy</w:t>
            </w:r>
            <w:proofErr w:type="gramEnd"/>
            <w:r>
              <w:rPr>
                <w:rFonts w:eastAsia="Times New Roman"/>
                <w:sz w:val="24"/>
                <w:szCs w:val="24"/>
                <w:lang w:eastAsia="en-NZ"/>
              </w:rPr>
              <w:t xml:space="preserve"> and Legislation Directorate within the Ministry.  </w:t>
            </w:r>
          </w:p>
          <w:p w14:paraId="7F98A5F8" w14:textId="77777777" w:rsidR="0040129D" w:rsidRPr="00CF75B5" w:rsidRDefault="0040129D" w:rsidP="000051B7">
            <w:pPr>
              <w:spacing w:line="240" w:lineRule="auto"/>
              <w:rPr>
                <w:rFonts w:eastAsia="Times New Roman"/>
                <w:sz w:val="24"/>
                <w:szCs w:val="24"/>
                <w:lang w:eastAsia="en-NZ"/>
              </w:rPr>
            </w:pPr>
            <w:r>
              <w:rPr>
                <w:rFonts w:eastAsia="Times New Roman"/>
                <w:sz w:val="24"/>
                <w:szCs w:val="24"/>
                <w:lang w:eastAsia="en-NZ"/>
              </w:rPr>
              <w:t>During the next reporting period t</w:t>
            </w:r>
            <w:r w:rsidRPr="00CF75B5">
              <w:rPr>
                <w:rFonts w:eastAsia="Times New Roman"/>
                <w:sz w:val="24"/>
                <w:szCs w:val="24"/>
                <w:lang w:eastAsia="en-NZ"/>
              </w:rPr>
              <w:t>he Ministry will continue to:</w:t>
            </w:r>
          </w:p>
          <w:p w14:paraId="1E242244" w14:textId="77B1F22B" w:rsidR="0040129D" w:rsidRPr="00040F58" w:rsidRDefault="0040129D" w:rsidP="00E007F8">
            <w:pPr>
              <w:pStyle w:val="ListParagraph"/>
              <w:numPr>
                <w:ilvl w:val="0"/>
                <w:numId w:val="17"/>
              </w:numPr>
              <w:spacing w:line="240" w:lineRule="auto"/>
              <w:ind w:left="460"/>
              <w:contextualSpacing w:val="0"/>
              <w:rPr>
                <w:rFonts w:eastAsia="Times New Roman"/>
                <w:sz w:val="24"/>
                <w:szCs w:val="24"/>
                <w:lang w:eastAsia="en-NZ"/>
              </w:rPr>
            </w:pPr>
            <w:r w:rsidRPr="00040F58">
              <w:rPr>
                <w:rFonts w:eastAsia="Times New Roman"/>
                <w:sz w:val="24"/>
                <w:szCs w:val="24"/>
                <w:lang w:eastAsia="en-NZ"/>
              </w:rPr>
              <w:t>provide updated information regarding bodily integrity to Whaikaha – Ministry of Disabled People to support the August-September 2022 Geneva hearing for the United Nations Convention on the Rights of Persons with Disabilities (UNCRPD) periodic reporting</w:t>
            </w:r>
            <w:r w:rsidR="00AB3003">
              <w:rPr>
                <w:rFonts w:eastAsia="Times New Roman"/>
                <w:sz w:val="24"/>
                <w:szCs w:val="24"/>
                <w:lang w:eastAsia="en-NZ"/>
              </w:rPr>
              <w:t>.</w:t>
            </w:r>
          </w:p>
          <w:p w14:paraId="6B435840" w14:textId="77777777" w:rsidR="0040129D" w:rsidRPr="00714BA1" w:rsidRDefault="0040129D" w:rsidP="00E007F8">
            <w:pPr>
              <w:pStyle w:val="ListParagraph"/>
              <w:numPr>
                <w:ilvl w:val="0"/>
                <w:numId w:val="17"/>
              </w:numPr>
              <w:spacing w:line="240" w:lineRule="auto"/>
              <w:ind w:left="460"/>
              <w:contextualSpacing w:val="0"/>
              <w:rPr>
                <w:rFonts w:eastAsia="Times New Roman"/>
                <w:sz w:val="24"/>
                <w:szCs w:val="24"/>
                <w:lang w:eastAsia="en-NZ"/>
              </w:rPr>
            </w:pPr>
            <w:r>
              <w:rPr>
                <w:rFonts w:eastAsia="Times New Roman"/>
                <w:sz w:val="24"/>
                <w:szCs w:val="24"/>
                <w:lang w:eastAsia="en-NZ"/>
              </w:rPr>
              <w:t>provide initial scoping advice to the Minister of Health on opportunities to progress work to protect the bodily integrity of disabled people.</w:t>
            </w:r>
          </w:p>
        </w:tc>
      </w:tr>
    </w:tbl>
    <w:p w14:paraId="5ABE28CD" w14:textId="3B4D2A70" w:rsidR="008417E0" w:rsidRDefault="0040129D" w:rsidP="00214AC1">
      <w:pPr>
        <w:spacing w:line="240" w:lineRule="auto"/>
        <w:rPr>
          <w:sz w:val="24"/>
          <w:szCs w:val="24"/>
        </w:rPr>
      </w:pPr>
      <w:r w:rsidRPr="00CF75B5">
        <w:rPr>
          <w:sz w:val="24"/>
          <w:szCs w:val="24"/>
        </w:rPr>
        <w:t xml:space="preserve"> </w:t>
      </w:r>
      <w:r w:rsidR="008417E0">
        <w:rPr>
          <w:sz w:val="24"/>
          <w:szCs w:val="24"/>
        </w:rPr>
        <w:br w:type="page"/>
      </w:r>
    </w:p>
    <w:p w14:paraId="1A27F8AF" w14:textId="00A44546" w:rsidR="008417E0" w:rsidRDefault="00A357B4" w:rsidP="000051B7">
      <w:pPr>
        <w:pStyle w:val="Heading3"/>
        <w:spacing w:line="240" w:lineRule="auto"/>
      </w:pPr>
      <w:bookmarkStart w:id="22" w:name="_Toc139016136"/>
      <w:r>
        <w:lastRenderedPageBreak/>
        <w:t>Repeal and Replace the Mental Health</w:t>
      </w:r>
      <w:r w:rsidR="00C40A0F">
        <w:t xml:space="preserve"> (Compulsory Assessment and Treatment)</w:t>
      </w:r>
      <w:r>
        <w:t xml:space="preserve"> Act</w:t>
      </w:r>
      <w:r w:rsidR="00C40A0F">
        <w:t xml:space="preserve"> 1992</w:t>
      </w:r>
      <w:r>
        <w:t xml:space="preserve">.  </w:t>
      </w:r>
      <w:r w:rsidR="008417E0" w:rsidRPr="005A3D70">
        <w:t>DAP Reporting</w:t>
      </w:r>
      <w:bookmarkEnd w:id="22"/>
      <w:r w:rsidR="008417E0" w:rsidRPr="005A3D70">
        <w:t xml:space="preserve"> </w:t>
      </w:r>
    </w:p>
    <w:p w14:paraId="0A7C04E7" w14:textId="77777777" w:rsidR="008417E0" w:rsidRPr="00BB15AE" w:rsidRDefault="008417E0" w:rsidP="000051B7">
      <w:pPr>
        <w:spacing w:after="0" w:line="240" w:lineRule="auto"/>
        <w:rPr>
          <w:i/>
          <w:iCs/>
          <w:color w:val="808080" w:themeColor="background1" w:themeShade="80"/>
        </w:rPr>
      </w:pPr>
    </w:p>
    <w:tbl>
      <w:tblPr>
        <w:tblStyle w:val="TableGrid"/>
        <w:tblW w:w="9214" w:type="dxa"/>
        <w:tblInd w:w="279" w:type="dxa"/>
        <w:tblLook w:val="04A0" w:firstRow="1" w:lastRow="0" w:firstColumn="1" w:lastColumn="0" w:noHBand="0" w:noVBand="1"/>
      </w:tblPr>
      <w:tblGrid>
        <w:gridCol w:w="2099"/>
        <w:gridCol w:w="2459"/>
        <w:gridCol w:w="1869"/>
        <w:gridCol w:w="2787"/>
      </w:tblGrid>
      <w:tr w:rsidR="008417E0" w:rsidRPr="005A3D70" w14:paraId="2DA9DC73" w14:textId="77777777" w:rsidTr="00E76EAF">
        <w:tc>
          <w:tcPr>
            <w:tcW w:w="2099" w:type="dxa"/>
            <w:shd w:val="clear" w:color="auto" w:fill="D9D9D9" w:themeFill="background1" w:themeFillShade="D9"/>
          </w:tcPr>
          <w:p w14:paraId="52D4D5A7" w14:textId="77777777" w:rsidR="008417E0" w:rsidRPr="004C3D7B" w:rsidRDefault="008417E0" w:rsidP="000051B7">
            <w:pPr>
              <w:spacing w:after="0" w:line="240" w:lineRule="auto"/>
              <w:rPr>
                <w:b/>
                <w:bCs/>
                <w:sz w:val="24"/>
                <w:szCs w:val="24"/>
              </w:rPr>
            </w:pPr>
            <w:r w:rsidRPr="004C3D7B">
              <w:rPr>
                <w:b/>
                <w:bCs/>
                <w:sz w:val="24"/>
                <w:szCs w:val="24"/>
              </w:rPr>
              <w:t>Name of Agency</w:t>
            </w:r>
          </w:p>
        </w:tc>
        <w:tc>
          <w:tcPr>
            <w:tcW w:w="7115" w:type="dxa"/>
            <w:gridSpan w:val="3"/>
          </w:tcPr>
          <w:p w14:paraId="4A15494D" w14:textId="77777777" w:rsidR="008417E0" w:rsidRPr="00FA31AD" w:rsidRDefault="008417E0" w:rsidP="000051B7">
            <w:pPr>
              <w:spacing w:after="0" w:line="240" w:lineRule="auto"/>
              <w:rPr>
                <w:b/>
                <w:bCs/>
                <w:sz w:val="24"/>
                <w:szCs w:val="24"/>
              </w:rPr>
            </w:pPr>
            <w:r w:rsidRPr="00FA31AD">
              <w:rPr>
                <w:b/>
                <w:bCs/>
                <w:sz w:val="24"/>
                <w:szCs w:val="24"/>
              </w:rPr>
              <w:t>Ministry of Health</w:t>
            </w:r>
          </w:p>
        </w:tc>
      </w:tr>
      <w:tr w:rsidR="008417E0" w:rsidRPr="005A3D70" w14:paraId="7BA19634" w14:textId="77777777" w:rsidTr="00E76EAF">
        <w:tc>
          <w:tcPr>
            <w:tcW w:w="2099" w:type="dxa"/>
            <w:shd w:val="clear" w:color="auto" w:fill="D9D9D9" w:themeFill="background1" w:themeFillShade="D9"/>
          </w:tcPr>
          <w:p w14:paraId="687AFA92" w14:textId="77777777" w:rsidR="008417E0" w:rsidRPr="004C3D7B" w:rsidRDefault="008417E0" w:rsidP="000051B7">
            <w:pPr>
              <w:spacing w:after="0" w:line="240" w:lineRule="auto"/>
              <w:rPr>
                <w:b/>
                <w:bCs/>
                <w:sz w:val="24"/>
                <w:szCs w:val="24"/>
              </w:rPr>
            </w:pPr>
            <w:r w:rsidRPr="004C3D7B">
              <w:rPr>
                <w:b/>
                <w:bCs/>
                <w:sz w:val="24"/>
                <w:szCs w:val="24"/>
              </w:rPr>
              <w:t>Name of Work Programme</w:t>
            </w:r>
          </w:p>
        </w:tc>
        <w:tc>
          <w:tcPr>
            <w:tcW w:w="7115" w:type="dxa"/>
            <w:gridSpan w:val="3"/>
          </w:tcPr>
          <w:p w14:paraId="50EBA83A" w14:textId="77777777" w:rsidR="008417E0" w:rsidRPr="00FA31AD" w:rsidRDefault="008417E0" w:rsidP="000051B7">
            <w:pPr>
              <w:spacing w:after="0" w:line="240" w:lineRule="auto"/>
              <w:rPr>
                <w:b/>
                <w:bCs/>
                <w:sz w:val="24"/>
                <w:szCs w:val="24"/>
              </w:rPr>
            </w:pPr>
            <w:r w:rsidRPr="00FA31AD">
              <w:rPr>
                <w:b/>
                <w:bCs/>
                <w:sz w:val="24"/>
                <w:szCs w:val="24"/>
              </w:rPr>
              <w:t>Repeal and Replace the Mental Health (Compulsory Assessment and Treatment) Act 1992</w:t>
            </w:r>
          </w:p>
        </w:tc>
      </w:tr>
      <w:tr w:rsidR="008417E0" w:rsidRPr="005A3D70" w14:paraId="4E181E27" w14:textId="77777777" w:rsidTr="00E76EAF">
        <w:tc>
          <w:tcPr>
            <w:tcW w:w="9214" w:type="dxa"/>
            <w:gridSpan w:val="4"/>
            <w:shd w:val="clear" w:color="auto" w:fill="D9D9D9" w:themeFill="background1" w:themeFillShade="D9"/>
          </w:tcPr>
          <w:p w14:paraId="010C40A1" w14:textId="77777777" w:rsidR="008417E0" w:rsidRPr="004C3D7B" w:rsidRDefault="008417E0" w:rsidP="000051B7">
            <w:pPr>
              <w:spacing w:after="0" w:line="240" w:lineRule="auto"/>
              <w:rPr>
                <w:sz w:val="24"/>
                <w:szCs w:val="24"/>
              </w:rPr>
            </w:pPr>
            <w:r w:rsidRPr="004C3D7B">
              <w:rPr>
                <w:b/>
                <w:bCs/>
                <w:sz w:val="24"/>
                <w:szCs w:val="24"/>
              </w:rPr>
              <w:t xml:space="preserve">Overall Status </w:t>
            </w:r>
          </w:p>
        </w:tc>
      </w:tr>
      <w:tr w:rsidR="00B42E16" w:rsidRPr="005A3D70" w14:paraId="6004E3E5" w14:textId="77777777" w:rsidTr="00E76EAF">
        <w:trPr>
          <w:trHeight w:val="518"/>
        </w:trPr>
        <w:tc>
          <w:tcPr>
            <w:tcW w:w="9214" w:type="dxa"/>
            <w:gridSpan w:val="4"/>
            <w:shd w:val="clear" w:color="auto" w:fill="EAF1DD" w:themeFill="accent3" w:themeFillTint="33"/>
          </w:tcPr>
          <w:p w14:paraId="68DF77D4" w14:textId="3B4C9DFA" w:rsidR="00B42E16" w:rsidRPr="004C3D7B" w:rsidRDefault="00B42E16" w:rsidP="000051B7">
            <w:pPr>
              <w:spacing w:after="0" w:line="240" w:lineRule="auto"/>
              <w:jc w:val="center"/>
              <w:rPr>
                <w:b/>
                <w:bCs/>
                <w:sz w:val="24"/>
                <w:szCs w:val="24"/>
              </w:rPr>
            </w:pPr>
            <w:r w:rsidRPr="004C3D7B">
              <w:rPr>
                <w:b/>
                <w:bCs/>
                <w:sz w:val="24"/>
                <w:szCs w:val="24"/>
              </w:rPr>
              <w:t>On track – with minimal risks/issues</w:t>
            </w:r>
          </w:p>
        </w:tc>
      </w:tr>
      <w:tr w:rsidR="008417E0" w:rsidRPr="005A3D70" w14:paraId="210202F0" w14:textId="77777777" w:rsidTr="00E76EAF">
        <w:tc>
          <w:tcPr>
            <w:tcW w:w="2099" w:type="dxa"/>
            <w:shd w:val="clear" w:color="auto" w:fill="D9D9D9" w:themeFill="background1" w:themeFillShade="D9"/>
          </w:tcPr>
          <w:p w14:paraId="36A7A6E7" w14:textId="77777777" w:rsidR="008417E0" w:rsidRPr="004C3D7B" w:rsidRDefault="008417E0" w:rsidP="000051B7">
            <w:pPr>
              <w:spacing w:after="0" w:line="240" w:lineRule="auto"/>
              <w:rPr>
                <w:b/>
                <w:bCs/>
                <w:sz w:val="24"/>
                <w:szCs w:val="24"/>
              </w:rPr>
            </w:pPr>
            <w:r w:rsidRPr="004C3D7B">
              <w:rPr>
                <w:b/>
                <w:bCs/>
                <w:sz w:val="24"/>
                <w:szCs w:val="24"/>
              </w:rPr>
              <w:t>Programme Summary</w:t>
            </w:r>
          </w:p>
        </w:tc>
        <w:tc>
          <w:tcPr>
            <w:tcW w:w="7115" w:type="dxa"/>
            <w:gridSpan w:val="3"/>
          </w:tcPr>
          <w:p w14:paraId="0DEB900D" w14:textId="39024667" w:rsidR="008417E0" w:rsidRPr="004C3D7B" w:rsidRDefault="008417E0" w:rsidP="00AB3003">
            <w:pPr>
              <w:spacing w:after="0" w:line="240" w:lineRule="auto"/>
              <w:rPr>
                <w:b/>
                <w:bCs/>
                <w:sz w:val="24"/>
                <w:szCs w:val="24"/>
              </w:rPr>
            </w:pPr>
            <w:r w:rsidRPr="004C3D7B">
              <w:rPr>
                <w:rFonts w:eastAsia="Times New Roman"/>
                <w:sz w:val="24"/>
                <w:szCs w:val="24"/>
                <w:lang w:eastAsia="en-NZ"/>
              </w:rPr>
              <w:t>This work programme seeks to repeal and replace the Mental Health (Compulsory Assessment and Treatment) Act 1992 with legislation intended to align to the United Nations Convention on the Rights of Persons with Disabilities (UNCRPD). While policy development for new legislation is underway, this work programme will also focus on improving the application of the existing legislation in a manner more respecting of human rights and aligned with the UNCRPD.</w:t>
            </w:r>
            <w:r w:rsidRPr="004C3D7B">
              <w:rPr>
                <w:rFonts w:eastAsia="Times New Roman"/>
                <w:b/>
                <w:bCs/>
                <w:color w:val="000000"/>
                <w:sz w:val="24"/>
                <w:szCs w:val="24"/>
                <w:lang w:eastAsia="en-NZ"/>
              </w:rPr>
              <w:t xml:space="preserve"> </w:t>
            </w:r>
          </w:p>
        </w:tc>
      </w:tr>
      <w:tr w:rsidR="008417E0" w:rsidRPr="005A3D70" w14:paraId="6BABD810" w14:textId="77777777" w:rsidTr="00E76EAF">
        <w:tc>
          <w:tcPr>
            <w:tcW w:w="2099" w:type="dxa"/>
            <w:shd w:val="clear" w:color="auto" w:fill="D9D9D9" w:themeFill="background1" w:themeFillShade="D9"/>
          </w:tcPr>
          <w:p w14:paraId="65377E36" w14:textId="77777777" w:rsidR="008417E0" w:rsidRPr="004C3D7B" w:rsidRDefault="008417E0" w:rsidP="000051B7">
            <w:pPr>
              <w:spacing w:after="0" w:line="240" w:lineRule="auto"/>
              <w:rPr>
                <w:b/>
                <w:bCs/>
                <w:sz w:val="24"/>
                <w:szCs w:val="24"/>
              </w:rPr>
            </w:pPr>
            <w:r w:rsidRPr="004C3D7B">
              <w:rPr>
                <w:b/>
                <w:bCs/>
                <w:sz w:val="24"/>
                <w:szCs w:val="24"/>
              </w:rPr>
              <w:t>Alignment</w:t>
            </w:r>
          </w:p>
        </w:tc>
        <w:tc>
          <w:tcPr>
            <w:tcW w:w="7115" w:type="dxa"/>
            <w:gridSpan w:val="3"/>
          </w:tcPr>
          <w:p w14:paraId="1CF1D355" w14:textId="77777777" w:rsidR="008417E0" w:rsidRPr="004C3D7B" w:rsidRDefault="008417E0" w:rsidP="000051B7">
            <w:pPr>
              <w:spacing w:line="240" w:lineRule="auto"/>
              <w:rPr>
                <w:rFonts w:eastAsia="Times New Roman"/>
                <w:sz w:val="24"/>
                <w:szCs w:val="24"/>
                <w:lang w:eastAsia="en-NZ"/>
              </w:rPr>
            </w:pPr>
            <w:r w:rsidRPr="004C3D7B">
              <w:rPr>
                <w:rFonts w:eastAsia="Times New Roman"/>
                <w:sz w:val="24"/>
                <w:szCs w:val="24"/>
                <w:lang w:eastAsia="en-NZ"/>
              </w:rPr>
              <w:t>New legislation developed with respect and protection of human rights at the centre will assist the progression of outcomes 3 (health and wellbeing), 4 (rights protection and justice), and 7 (choice and control) from the New Zealand Disability Strategy.</w:t>
            </w:r>
          </w:p>
          <w:p w14:paraId="04452512" w14:textId="7FEA3118" w:rsidR="008417E0" w:rsidRPr="004C3D7B" w:rsidRDefault="008417E0" w:rsidP="000051B7">
            <w:pPr>
              <w:spacing w:after="0" w:line="240" w:lineRule="auto"/>
              <w:rPr>
                <w:b/>
                <w:bCs/>
                <w:sz w:val="24"/>
                <w:szCs w:val="24"/>
              </w:rPr>
            </w:pPr>
            <w:r w:rsidRPr="004C3D7B">
              <w:rPr>
                <w:rFonts w:eastAsia="Times New Roman"/>
                <w:sz w:val="24"/>
                <w:szCs w:val="24"/>
                <w:lang w:eastAsia="en-NZ"/>
              </w:rPr>
              <w:t xml:space="preserve">This work programme will include consideration of the use of seclusion and restraint practices as part of the policy development for new </w:t>
            </w:r>
            <w:r w:rsidR="00F43DFF" w:rsidRPr="004C3D7B">
              <w:rPr>
                <w:rFonts w:eastAsia="Times New Roman"/>
                <w:sz w:val="24"/>
                <w:szCs w:val="24"/>
                <w:lang w:eastAsia="en-NZ"/>
              </w:rPr>
              <w:t>legislation,</w:t>
            </w:r>
            <w:r w:rsidRPr="004C3D7B">
              <w:rPr>
                <w:rFonts w:eastAsia="Times New Roman"/>
                <w:sz w:val="24"/>
                <w:szCs w:val="24"/>
                <w:lang w:eastAsia="en-NZ"/>
              </w:rPr>
              <w:t xml:space="preserve"> which is expected to contribute to, or support, the work programme for reducing the use of seclusion and restraint.</w:t>
            </w:r>
          </w:p>
        </w:tc>
      </w:tr>
      <w:tr w:rsidR="008417E0" w:rsidRPr="005A3D70" w14:paraId="45541D7C" w14:textId="77777777" w:rsidTr="00E76EAF">
        <w:tc>
          <w:tcPr>
            <w:tcW w:w="9214" w:type="dxa"/>
            <w:gridSpan w:val="4"/>
            <w:shd w:val="clear" w:color="auto" w:fill="D9D9D9" w:themeFill="background1" w:themeFillShade="D9"/>
          </w:tcPr>
          <w:p w14:paraId="3A8CC451" w14:textId="77777777" w:rsidR="008417E0" w:rsidRPr="004C3D7B" w:rsidRDefault="008417E0" w:rsidP="000051B7">
            <w:pPr>
              <w:spacing w:after="0" w:line="240" w:lineRule="auto"/>
              <w:rPr>
                <w:sz w:val="24"/>
                <w:szCs w:val="24"/>
              </w:rPr>
            </w:pPr>
            <w:r w:rsidRPr="004C3D7B">
              <w:rPr>
                <w:b/>
                <w:bCs/>
                <w:sz w:val="24"/>
                <w:szCs w:val="24"/>
              </w:rPr>
              <w:t>Progress against Plan for the period</w:t>
            </w:r>
          </w:p>
        </w:tc>
      </w:tr>
      <w:tr w:rsidR="008417E0" w:rsidRPr="005A3D70" w14:paraId="3400EF43" w14:textId="77777777" w:rsidTr="00E76EAF">
        <w:tc>
          <w:tcPr>
            <w:tcW w:w="2099" w:type="dxa"/>
            <w:shd w:val="clear" w:color="auto" w:fill="D9D9D9" w:themeFill="background1" w:themeFillShade="D9"/>
          </w:tcPr>
          <w:p w14:paraId="46FBF184" w14:textId="77777777" w:rsidR="008417E0" w:rsidRPr="004C3D7B" w:rsidRDefault="008417E0" w:rsidP="000051B7">
            <w:pPr>
              <w:spacing w:after="0" w:line="240" w:lineRule="auto"/>
              <w:rPr>
                <w:b/>
                <w:bCs/>
                <w:sz w:val="24"/>
                <w:szCs w:val="24"/>
              </w:rPr>
            </w:pPr>
            <w:r w:rsidRPr="004C3D7B">
              <w:rPr>
                <w:rFonts w:eastAsia="Times New Roman"/>
                <w:color w:val="000000"/>
                <w:sz w:val="24"/>
                <w:szCs w:val="24"/>
                <w:lang w:eastAsia="en-NZ"/>
              </w:rPr>
              <w:t>Actions that were planned for the period</w:t>
            </w:r>
          </w:p>
        </w:tc>
        <w:tc>
          <w:tcPr>
            <w:tcW w:w="2459" w:type="dxa"/>
            <w:shd w:val="clear" w:color="auto" w:fill="D9D9D9" w:themeFill="background1" w:themeFillShade="D9"/>
          </w:tcPr>
          <w:p w14:paraId="4A6D3C21" w14:textId="77777777" w:rsidR="008417E0" w:rsidRPr="004C3D7B" w:rsidRDefault="008417E0" w:rsidP="000051B7">
            <w:pPr>
              <w:spacing w:after="0" w:line="240" w:lineRule="auto"/>
              <w:rPr>
                <w:b/>
                <w:bCs/>
                <w:sz w:val="24"/>
                <w:szCs w:val="24"/>
              </w:rPr>
            </w:pPr>
            <w:r w:rsidRPr="004C3D7B">
              <w:rPr>
                <w:rFonts w:eastAsia="Times New Roman"/>
                <w:color w:val="000000"/>
                <w:sz w:val="24"/>
                <w:szCs w:val="24"/>
                <w:lang w:eastAsia="en-NZ"/>
              </w:rPr>
              <w:t>Actions completed in the period</w:t>
            </w:r>
          </w:p>
        </w:tc>
        <w:tc>
          <w:tcPr>
            <w:tcW w:w="1869" w:type="dxa"/>
            <w:shd w:val="clear" w:color="auto" w:fill="D9D9D9" w:themeFill="background1" w:themeFillShade="D9"/>
          </w:tcPr>
          <w:p w14:paraId="5BA89C66" w14:textId="77777777" w:rsidR="008417E0" w:rsidRPr="004C3D7B" w:rsidRDefault="008417E0" w:rsidP="000051B7">
            <w:pPr>
              <w:spacing w:after="0" w:line="240" w:lineRule="auto"/>
              <w:rPr>
                <w:b/>
                <w:bCs/>
                <w:sz w:val="24"/>
                <w:szCs w:val="24"/>
              </w:rPr>
            </w:pPr>
            <w:r w:rsidRPr="004C3D7B">
              <w:rPr>
                <w:rFonts w:eastAsia="Times New Roman"/>
                <w:color w:val="000000"/>
                <w:sz w:val="24"/>
                <w:szCs w:val="24"/>
                <w:lang w:eastAsia="en-NZ"/>
              </w:rPr>
              <w:t>Note any impacts from COVID-19</w:t>
            </w:r>
          </w:p>
        </w:tc>
        <w:tc>
          <w:tcPr>
            <w:tcW w:w="2787" w:type="dxa"/>
            <w:shd w:val="clear" w:color="auto" w:fill="D9D9D9" w:themeFill="background1" w:themeFillShade="D9"/>
          </w:tcPr>
          <w:p w14:paraId="6E84C9CC" w14:textId="77777777" w:rsidR="008417E0" w:rsidRPr="004C3D7B" w:rsidRDefault="008417E0" w:rsidP="000051B7">
            <w:pPr>
              <w:spacing w:after="0" w:line="240" w:lineRule="auto"/>
              <w:rPr>
                <w:rFonts w:eastAsia="Times New Roman"/>
                <w:color w:val="000000"/>
                <w:sz w:val="24"/>
                <w:szCs w:val="24"/>
                <w:lang w:eastAsia="en-NZ"/>
              </w:rPr>
            </w:pPr>
            <w:r w:rsidRPr="004C3D7B">
              <w:rPr>
                <w:rFonts w:eastAsia="Times New Roman"/>
                <w:color w:val="000000"/>
                <w:sz w:val="24"/>
                <w:szCs w:val="24"/>
                <w:lang w:eastAsia="en-NZ"/>
              </w:rPr>
              <w:t>Status of Actions</w:t>
            </w:r>
          </w:p>
          <w:p w14:paraId="773E81A8" w14:textId="77777777" w:rsidR="008417E0" w:rsidRPr="004C3D7B" w:rsidRDefault="008417E0" w:rsidP="000051B7">
            <w:pPr>
              <w:spacing w:after="0" w:line="240" w:lineRule="auto"/>
              <w:rPr>
                <w:b/>
                <w:bCs/>
                <w:sz w:val="24"/>
                <w:szCs w:val="24"/>
              </w:rPr>
            </w:pPr>
          </w:p>
        </w:tc>
      </w:tr>
      <w:tr w:rsidR="008417E0" w:rsidRPr="005A3D70" w14:paraId="1F635104" w14:textId="77777777" w:rsidTr="00E76EAF">
        <w:tc>
          <w:tcPr>
            <w:tcW w:w="2099" w:type="dxa"/>
          </w:tcPr>
          <w:p w14:paraId="22E7A01A" w14:textId="77777777" w:rsidR="008417E0" w:rsidRPr="004C3D7B" w:rsidRDefault="008417E0" w:rsidP="000051B7">
            <w:pPr>
              <w:spacing w:after="0" w:line="240" w:lineRule="auto"/>
              <w:rPr>
                <w:sz w:val="24"/>
                <w:szCs w:val="24"/>
              </w:rPr>
            </w:pPr>
            <w:r w:rsidRPr="004C3D7B">
              <w:rPr>
                <w:sz w:val="24"/>
                <w:szCs w:val="24"/>
              </w:rPr>
              <w:t>Supporting the implementation of the changes in the revised Guidelines through education and training and regular engagement with providers and services.</w:t>
            </w:r>
          </w:p>
        </w:tc>
        <w:tc>
          <w:tcPr>
            <w:tcW w:w="2459" w:type="dxa"/>
          </w:tcPr>
          <w:p w14:paraId="2AF5D937" w14:textId="77777777" w:rsidR="008417E0" w:rsidRPr="004C3D7B" w:rsidRDefault="008417E0" w:rsidP="00E007F8">
            <w:pPr>
              <w:pStyle w:val="ListParagraph"/>
              <w:numPr>
                <w:ilvl w:val="0"/>
                <w:numId w:val="20"/>
              </w:numPr>
              <w:spacing w:after="0" w:line="240" w:lineRule="auto"/>
              <w:rPr>
                <w:sz w:val="24"/>
                <w:szCs w:val="24"/>
              </w:rPr>
            </w:pPr>
            <w:r w:rsidRPr="004C3D7B">
              <w:rPr>
                <w:sz w:val="24"/>
                <w:szCs w:val="24"/>
              </w:rPr>
              <w:t xml:space="preserve">The Ministry of Health is continuing work with Te </w:t>
            </w:r>
            <w:proofErr w:type="spellStart"/>
            <w:r w:rsidRPr="004C3D7B">
              <w:rPr>
                <w:sz w:val="24"/>
                <w:szCs w:val="24"/>
              </w:rPr>
              <w:t>Pou</w:t>
            </w:r>
            <w:proofErr w:type="spellEnd"/>
            <w:r w:rsidRPr="004C3D7B">
              <w:rPr>
                <w:sz w:val="24"/>
                <w:szCs w:val="24"/>
              </w:rPr>
              <w:t xml:space="preserve"> (national mental health and addiction workforce development centre) on the development of training and education materials.</w:t>
            </w:r>
          </w:p>
          <w:p w14:paraId="349AEFAB" w14:textId="77777777" w:rsidR="008417E0" w:rsidRPr="004C3D7B" w:rsidRDefault="008417E0" w:rsidP="000051B7">
            <w:pPr>
              <w:pStyle w:val="ListParagraph"/>
              <w:spacing w:after="0" w:line="240" w:lineRule="auto"/>
              <w:ind w:left="360"/>
              <w:rPr>
                <w:sz w:val="24"/>
                <w:szCs w:val="24"/>
              </w:rPr>
            </w:pPr>
          </w:p>
          <w:p w14:paraId="36E9410C" w14:textId="02DD9EB5" w:rsidR="008417E0" w:rsidRPr="004C3D7B" w:rsidRDefault="008417E0" w:rsidP="00E007F8">
            <w:pPr>
              <w:pStyle w:val="ListParagraph"/>
              <w:numPr>
                <w:ilvl w:val="0"/>
                <w:numId w:val="20"/>
              </w:numPr>
              <w:spacing w:after="0" w:line="240" w:lineRule="auto"/>
              <w:rPr>
                <w:sz w:val="24"/>
                <w:szCs w:val="24"/>
              </w:rPr>
            </w:pPr>
            <w:r w:rsidRPr="004C3D7B">
              <w:rPr>
                <w:sz w:val="24"/>
                <w:szCs w:val="24"/>
              </w:rPr>
              <w:t xml:space="preserve">Te </w:t>
            </w:r>
            <w:proofErr w:type="spellStart"/>
            <w:r w:rsidRPr="004C3D7B">
              <w:rPr>
                <w:sz w:val="24"/>
                <w:szCs w:val="24"/>
              </w:rPr>
              <w:t>Pou</w:t>
            </w:r>
            <w:proofErr w:type="spellEnd"/>
            <w:r w:rsidRPr="004C3D7B">
              <w:rPr>
                <w:sz w:val="24"/>
                <w:szCs w:val="24"/>
              </w:rPr>
              <w:t xml:space="preserve"> engaged an advisory group which includes Māori and people with lived experience of being under the </w:t>
            </w:r>
            <w:r w:rsidR="00F43DFF" w:rsidRPr="004C3D7B">
              <w:rPr>
                <w:sz w:val="24"/>
                <w:szCs w:val="24"/>
              </w:rPr>
              <w:t>Act to</w:t>
            </w:r>
            <w:r w:rsidRPr="004C3D7B">
              <w:rPr>
                <w:sz w:val="24"/>
                <w:szCs w:val="24"/>
              </w:rPr>
              <w:t xml:space="preserve"> support the development of the training and education tools.</w:t>
            </w:r>
          </w:p>
          <w:p w14:paraId="2D713F9A" w14:textId="77777777" w:rsidR="008417E0" w:rsidRPr="004C3D7B" w:rsidRDefault="008417E0" w:rsidP="000051B7">
            <w:pPr>
              <w:pStyle w:val="ListParagraph"/>
              <w:spacing w:line="240" w:lineRule="auto"/>
              <w:rPr>
                <w:sz w:val="24"/>
                <w:szCs w:val="24"/>
              </w:rPr>
            </w:pPr>
          </w:p>
          <w:p w14:paraId="17381C2B" w14:textId="77777777" w:rsidR="008417E0" w:rsidRPr="004C3D7B" w:rsidRDefault="008417E0" w:rsidP="00E007F8">
            <w:pPr>
              <w:pStyle w:val="ListParagraph"/>
              <w:numPr>
                <w:ilvl w:val="0"/>
                <w:numId w:val="20"/>
              </w:numPr>
              <w:spacing w:after="0" w:line="240" w:lineRule="auto"/>
              <w:rPr>
                <w:sz w:val="24"/>
                <w:szCs w:val="24"/>
              </w:rPr>
            </w:pPr>
            <w:r w:rsidRPr="004C3D7B">
              <w:rPr>
                <w:sz w:val="24"/>
                <w:szCs w:val="24"/>
              </w:rPr>
              <w:t>The Ministry of Health continues to meet with Directors of Area Mental Health Services on a quarterly basis. The implementation of the Guidelines is a regular topic at these meetings.</w:t>
            </w:r>
          </w:p>
          <w:p w14:paraId="5E9D59F0" w14:textId="77777777" w:rsidR="008417E0" w:rsidRPr="004C3D7B" w:rsidRDefault="008417E0" w:rsidP="00E007F8">
            <w:pPr>
              <w:pStyle w:val="ListParagraph"/>
              <w:numPr>
                <w:ilvl w:val="0"/>
                <w:numId w:val="20"/>
              </w:numPr>
              <w:spacing w:after="0" w:line="240" w:lineRule="auto"/>
              <w:rPr>
                <w:sz w:val="24"/>
                <w:szCs w:val="24"/>
              </w:rPr>
            </w:pPr>
            <w:r w:rsidRPr="004C3D7B">
              <w:rPr>
                <w:sz w:val="24"/>
                <w:szCs w:val="24"/>
              </w:rPr>
              <w:t>All new reporting requirements added in the revised Guidelines are in now in effect.</w:t>
            </w:r>
          </w:p>
        </w:tc>
        <w:tc>
          <w:tcPr>
            <w:tcW w:w="1869" w:type="dxa"/>
          </w:tcPr>
          <w:p w14:paraId="55902E7E" w14:textId="77777777" w:rsidR="008417E0" w:rsidRPr="004C3D7B" w:rsidRDefault="008417E0" w:rsidP="000051B7">
            <w:pPr>
              <w:spacing w:after="0" w:line="240" w:lineRule="auto"/>
              <w:rPr>
                <w:sz w:val="24"/>
                <w:szCs w:val="24"/>
              </w:rPr>
            </w:pPr>
            <w:r w:rsidRPr="004C3D7B">
              <w:rPr>
                <w:sz w:val="24"/>
                <w:szCs w:val="24"/>
              </w:rPr>
              <w:lastRenderedPageBreak/>
              <w:t xml:space="preserve">This action has been impacted by COVID-19 during this reporting period. - Because of COVID-19 related impacts and personnel changes at Te </w:t>
            </w:r>
            <w:proofErr w:type="spellStart"/>
            <w:r w:rsidRPr="004C3D7B">
              <w:rPr>
                <w:sz w:val="24"/>
                <w:szCs w:val="24"/>
              </w:rPr>
              <w:t>Pou</w:t>
            </w:r>
            <w:proofErr w:type="spellEnd"/>
            <w:r w:rsidRPr="004C3D7B">
              <w:rPr>
                <w:sz w:val="24"/>
                <w:szCs w:val="24"/>
              </w:rPr>
              <w:t xml:space="preserve"> there </w:t>
            </w:r>
            <w:r w:rsidRPr="004C3D7B">
              <w:rPr>
                <w:sz w:val="24"/>
                <w:szCs w:val="24"/>
              </w:rPr>
              <w:lastRenderedPageBreak/>
              <w:t>is a delay in producing the training materials. The materials were expected to be available by January 2022 and will now likely be available in the first quarter of 2022/23.</w:t>
            </w:r>
          </w:p>
        </w:tc>
        <w:tc>
          <w:tcPr>
            <w:tcW w:w="2787" w:type="dxa"/>
            <w:shd w:val="clear" w:color="auto" w:fill="FFC000"/>
          </w:tcPr>
          <w:p w14:paraId="17547D9B" w14:textId="77777777" w:rsidR="008417E0" w:rsidRPr="004C3D7B" w:rsidRDefault="008417E0" w:rsidP="000051B7">
            <w:pPr>
              <w:spacing w:after="0" w:line="240" w:lineRule="auto"/>
              <w:rPr>
                <w:sz w:val="24"/>
                <w:szCs w:val="24"/>
              </w:rPr>
            </w:pPr>
            <w:r w:rsidRPr="004C3D7B">
              <w:rPr>
                <w:sz w:val="24"/>
                <w:szCs w:val="24"/>
              </w:rPr>
              <w:lastRenderedPageBreak/>
              <w:t xml:space="preserve">Off Track with minor risks/issues </w:t>
            </w:r>
          </w:p>
        </w:tc>
      </w:tr>
      <w:tr w:rsidR="008417E0" w:rsidRPr="005A3D70" w14:paraId="16A74FD1" w14:textId="77777777" w:rsidTr="00E76EAF">
        <w:tc>
          <w:tcPr>
            <w:tcW w:w="2099" w:type="dxa"/>
          </w:tcPr>
          <w:p w14:paraId="4027D8A6" w14:textId="77777777" w:rsidR="008417E0" w:rsidRPr="004C3D7B" w:rsidRDefault="008417E0" w:rsidP="000051B7">
            <w:pPr>
              <w:spacing w:line="240" w:lineRule="auto"/>
              <w:rPr>
                <w:sz w:val="24"/>
                <w:szCs w:val="24"/>
              </w:rPr>
            </w:pPr>
            <w:r w:rsidRPr="004C3D7B">
              <w:rPr>
                <w:sz w:val="24"/>
                <w:szCs w:val="24"/>
              </w:rPr>
              <w:t xml:space="preserve">Public consultation on </w:t>
            </w:r>
            <w:r w:rsidRPr="004C3D7B">
              <w:rPr>
                <w:i/>
                <w:iCs/>
                <w:sz w:val="24"/>
                <w:szCs w:val="24"/>
              </w:rPr>
              <w:t>Transforming our Mental Health Law</w:t>
            </w:r>
          </w:p>
        </w:tc>
        <w:tc>
          <w:tcPr>
            <w:tcW w:w="2459" w:type="dxa"/>
          </w:tcPr>
          <w:p w14:paraId="53AF3C1C" w14:textId="77777777" w:rsidR="008417E0" w:rsidRPr="004C3D7B" w:rsidRDefault="008417E0" w:rsidP="000051B7">
            <w:pPr>
              <w:pStyle w:val="ListParagraph"/>
              <w:spacing w:after="0" w:line="240" w:lineRule="auto"/>
              <w:ind w:left="30"/>
              <w:rPr>
                <w:rFonts w:cstheme="minorHAnsi"/>
                <w:sz w:val="24"/>
                <w:szCs w:val="24"/>
                <w:lang w:eastAsia="en-AU"/>
              </w:rPr>
            </w:pPr>
            <w:r w:rsidRPr="004C3D7B">
              <w:rPr>
                <w:rFonts w:cstheme="minorHAnsi"/>
                <w:sz w:val="24"/>
                <w:szCs w:val="24"/>
                <w:lang w:eastAsia="en-AU"/>
              </w:rPr>
              <w:t xml:space="preserve">Public consultation on </w:t>
            </w:r>
            <w:r w:rsidRPr="004C3D7B">
              <w:rPr>
                <w:rFonts w:cstheme="minorHAnsi"/>
                <w:i/>
                <w:iCs/>
                <w:sz w:val="24"/>
                <w:szCs w:val="24"/>
                <w:lang w:eastAsia="en-AU"/>
              </w:rPr>
              <w:t>Transforming our Mental Health Law</w:t>
            </w:r>
            <w:r w:rsidRPr="004C3D7B">
              <w:rPr>
                <w:rFonts w:cstheme="minorHAnsi"/>
                <w:sz w:val="24"/>
                <w:szCs w:val="24"/>
                <w:lang w:eastAsia="en-AU"/>
              </w:rPr>
              <w:t xml:space="preserve"> opened on 22 October 2021 and closed on 28 January 2022.  There was </w:t>
            </w:r>
            <w:r w:rsidRPr="004C3D7B">
              <w:rPr>
                <w:rFonts w:cstheme="minorHAnsi"/>
                <w:sz w:val="24"/>
                <w:szCs w:val="24"/>
                <w:lang w:eastAsia="en-AU"/>
              </w:rPr>
              <w:lastRenderedPageBreak/>
              <w:t>significant feedback with 317 written submissions and approximately 60 online information sessions and consultation hui with over 500 participants.</w:t>
            </w:r>
          </w:p>
          <w:p w14:paraId="04A1D5EB" w14:textId="77777777" w:rsidR="008417E0" w:rsidRPr="004C3D7B" w:rsidRDefault="008417E0" w:rsidP="000051B7">
            <w:pPr>
              <w:pStyle w:val="ListParagraph"/>
              <w:spacing w:before="240" w:after="240" w:line="240" w:lineRule="auto"/>
              <w:ind w:left="425"/>
              <w:rPr>
                <w:rFonts w:cstheme="minorHAnsi"/>
                <w:sz w:val="24"/>
                <w:szCs w:val="24"/>
                <w:lang w:eastAsia="en-AU"/>
              </w:rPr>
            </w:pPr>
          </w:p>
          <w:p w14:paraId="4F984062" w14:textId="77777777" w:rsidR="008417E0" w:rsidRPr="004C3D7B" w:rsidRDefault="008417E0" w:rsidP="000051B7">
            <w:pPr>
              <w:pStyle w:val="ListParagraph"/>
              <w:spacing w:after="0" w:line="240" w:lineRule="auto"/>
              <w:ind w:left="30"/>
              <w:rPr>
                <w:sz w:val="24"/>
                <w:szCs w:val="24"/>
              </w:rPr>
            </w:pPr>
            <w:r w:rsidRPr="004C3D7B">
              <w:rPr>
                <w:rFonts w:cstheme="minorHAnsi"/>
                <w:sz w:val="24"/>
                <w:szCs w:val="24"/>
                <w:lang w:eastAsia="en-AU"/>
              </w:rPr>
              <w:t xml:space="preserve">All feedback was analysed by an independent provider. The findings of the public consultation will guide the policy development. </w:t>
            </w:r>
          </w:p>
        </w:tc>
        <w:tc>
          <w:tcPr>
            <w:tcW w:w="1869" w:type="dxa"/>
          </w:tcPr>
          <w:p w14:paraId="1EEAC94B" w14:textId="77777777" w:rsidR="008417E0" w:rsidRPr="004C3D7B" w:rsidRDefault="008417E0" w:rsidP="000051B7">
            <w:pPr>
              <w:spacing w:after="0" w:line="240" w:lineRule="auto"/>
              <w:rPr>
                <w:sz w:val="24"/>
                <w:szCs w:val="24"/>
              </w:rPr>
            </w:pPr>
            <w:r w:rsidRPr="004C3D7B">
              <w:rPr>
                <w:sz w:val="24"/>
                <w:szCs w:val="24"/>
              </w:rPr>
              <w:lastRenderedPageBreak/>
              <w:t xml:space="preserve">COVID-19 impacted the consultation by limiting officials’ ability to engage with stakeholders in person, so </w:t>
            </w:r>
            <w:proofErr w:type="gramStart"/>
            <w:r w:rsidRPr="004C3D7B">
              <w:rPr>
                <w:sz w:val="24"/>
                <w:szCs w:val="24"/>
              </w:rPr>
              <w:lastRenderedPageBreak/>
              <w:t>the vast majority of</w:t>
            </w:r>
            <w:proofErr w:type="gramEnd"/>
            <w:r w:rsidRPr="004C3D7B">
              <w:rPr>
                <w:sz w:val="24"/>
                <w:szCs w:val="24"/>
              </w:rPr>
              <w:t xml:space="preserve"> consultation was undertaken virtually. With the mitigation being creating as many opportunities as possible for people to have their say, through a range of channels.</w:t>
            </w:r>
          </w:p>
        </w:tc>
        <w:tc>
          <w:tcPr>
            <w:tcW w:w="2787" w:type="dxa"/>
            <w:shd w:val="clear" w:color="auto" w:fill="92D050"/>
          </w:tcPr>
          <w:p w14:paraId="303905FC" w14:textId="77777777" w:rsidR="008417E0" w:rsidRPr="004C3D7B" w:rsidRDefault="008417E0" w:rsidP="000051B7">
            <w:pPr>
              <w:spacing w:after="0" w:line="240" w:lineRule="auto"/>
              <w:rPr>
                <w:rFonts w:eastAsia="Times New Roman"/>
                <w:sz w:val="24"/>
                <w:szCs w:val="24"/>
                <w:lang w:eastAsia="en-NZ"/>
              </w:rPr>
            </w:pPr>
            <w:r w:rsidRPr="004C3D7B">
              <w:rPr>
                <w:rFonts w:eastAsia="Times New Roman"/>
                <w:sz w:val="24"/>
                <w:szCs w:val="24"/>
                <w:lang w:eastAsia="en-NZ"/>
              </w:rPr>
              <w:lastRenderedPageBreak/>
              <w:t xml:space="preserve">Complete. The submissions analysis report from the independent research company will be published on the Ministry of Health’s website. </w:t>
            </w:r>
          </w:p>
        </w:tc>
      </w:tr>
      <w:tr w:rsidR="008417E0" w:rsidRPr="005A3D70" w14:paraId="3A8799CB" w14:textId="77777777" w:rsidTr="00E76EAF">
        <w:trPr>
          <w:trHeight w:val="3675"/>
        </w:trPr>
        <w:tc>
          <w:tcPr>
            <w:tcW w:w="2099" w:type="dxa"/>
          </w:tcPr>
          <w:p w14:paraId="2BADD267" w14:textId="77777777" w:rsidR="008417E0" w:rsidRPr="004C3D7B" w:rsidDel="00131825" w:rsidRDefault="008417E0" w:rsidP="000051B7">
            <w:pPr>
              <w:spacing w:line="240" w:lineRule="auto"/>
              <w:rPr>
                <w:sz w:val="24"/>
                <w:szCs w:val="24"/>
              </w:rPr>
            </w:pPr>
            <w:r w:rsidRPr="004C3D7B">
              <w:rPr>
                <w:sz w:val="24"/>
                <w:szCs w:val="24"/>
              </w:rPr>
              <w:t>Establishment of the Mental Health Act Expert Advisory Group</w:t>
            </w:r>
          </w:p>
        </w:tc>
        <w:tc>
          <w:tcPr>
            <w:tcW w:w="2459" w:type="dxa"/>
          </w:tcPr>
          <w:p w14:paraId="466D8C37" w14:textId="77777777" w:rsidR="008417E0" w:rsidRPr="004C3D7B" w:rsidRDefault="008417E0" w:rsidP="000051B7">
            <w:pPr>
              <w:spacing w:line="240" w:lineRule="auto"/>
              <w:rPr>
                <w:sz w:val="24"/>
                <w:szCs w:val="24"/>
              </w:rPr>
            </w:pPr>
            <w:r w:rsidRPr="004C3D7B">
              <w:rPr>
                <w:sz w:val="24"/>
                <w:szCs w:val="24"/>
              </w:rPr>
              <w:t xml:space="preserve">An open expression of interest process was run in March 2022 seeking applicants for positions on the Mental Health Act Expert Advisory Group (EAG).  Thirteen members were chosen from over 130 applicants. </w:t>
            </w:r>
          </w:p>
          <w:p w14:paraId="73A8E8CD" w14:textId="540B2B73" w:rsidR="008417E0" w:rsidRPr="004C3D7B" w:rsidDel="006227E8" w:rsidRDefault="008417E0" w:rsidP="000051B7">
            <w:pPr>
              <w:spacing w:afterLines="60" w:after="144" w:line="240" w:lineRule="auto"/>
              <w:rPr>
                <w:rFonts w:cs="Segoe UI"/>
                <w:sz w:val="24"/>
                <w:szCs w:val="24"/>
              </w:rPr>
            </w:pPr>
            <w:r w:rsidRPr="004C3D7B">
              <w:rPr>
                <w:rFonts w:cs="Segoe UI"/>
                <w:sz w:val="24"/>
                <w:szCs w:val="24"/>
              </w:rPr>
              <w:t xml:space="preserve">The EAG is comprised of subject matter experts with an in-depth working knowledge of the Mental Health Act including academics, </w:t>
            </w:r>
            <w:r w:rsidR="00F43DFF" w:rsidRPr="004C3D7B">
              <w:rPr>
                <w:rFonts w:cs="Segoe UI"/>
                <w:sz w:val="24"/>
                <w:szCs w:val="24"/>
              </w:rPr>
              <w:t>clinicians,</w:t>
            </w:r>
            <w:r w:rsidRPr="004C3D7B">
              <w:rPr>
                <w:rFonts w:cs="Segoe UI"/>
                <w:sz w:val="24"/>
                <w:szCs w:val="24"/>
              </w:rPr>
              <w:t xml:space="preserve"> and people with lived experience of being under the Act. The group will assist the </w:t>
            </w:r>
            <w:r w:rsidRPr="004C3D7B">
              <w:rPr>
                <w:rFonts w:cs="Segoe UI"/>
                <w:sz w:val="24"/>
                <w:szCs w:val="24"/>
              </w:rPr>
              <w:lastRenderedPageBreak/>
              <w:t xml:space="preserve">Ministry of Health to test and refine policy proposals for new mental health legislation and balance the diverse views received through public consultation.  </w:t>
            </w:r>
          </w:p>
        </w:tc>
        <w:tc>
          <w:tcPr>
            <w:tcW w:w="1869" w:type="dxa"/>
          </w:tcPr>
          <w:p w14:paraId="31F803F9" w14:textId="77777777" w:rsidR="008417E0" w:rsidRPr="004C3D7B" w:rsidRDefault="008417E0" w:rsidP="000051B7">
            <w:pPr>
              <w:spacing w:after="0" w:line="240" w:lineRule="auto"/>
              <w:rPr>
                <w:sz w:val="24"/>
                <w:szCs w:val="24"/>
              </w:rPr>
            </w:pPr>
            <w:r w:rsidRPr="004C3D7B">
              <w:rPr>
                <w:sz w:val="24"/>
                <w:szCs w:val="24"/>
              </w:rPr>
              <w:lastRenderedPageBreak/>
              <w:t>This action has not been impacted by COVID-19 during this reporting period.</w:t>
            </w:r>
          </w:p>
        </w:tc>
        <w:tc>
          <w:tcPr>
            <w:tcW w:w="2787" w:type="dxa"/>
            <w:shd w:val="clear" w:color="auto" w:fill="92D050"/>
          </w:tcPr>
          <w:p w14:paraId="12BD38E8" w14:textId="77777777" w:rsidR="008417E0" w:rsidRPr="004C3D7B" w:rsidRDefault="008417E0" w:rsidP="000051B7">
            <w:pPr>
              <w:spacing w:line="240" w:lineRule="auto"/>
              <w:rPr>
                <w:sz w:val="24"/>
                <w:szCs w:val="24"/>
              </w:rPr>
            </w:pPr>
            <w:r w:rsidRPr="004C3D7B">
              <w:rPr>
                <w:rFonts w:eastAsia="Times New Roman"/>
                <w:sz w:val="24"/>
                <w:szCs w:val="24"/>
                <w:lang w:eastAsia="en-NZ"/>
              </w:rPr>
              <w:t xml:space="preserve">Complete. </w:t>
            </w:r>
            <w:r w:rsidRPr="004C3D7B">
              <w:rPr>
                <w:sz w:val="24"/>
                <w:szCs w:val="24"/>
              </w:rPr>
              <w:t>The EAG have begun meeting.</w:t>
            </w:r>
          </w:p>
          <w:p w14:paraId="003CE0C5" w14:textId="77777777" w:rsidR="008417E0" w:rsidRPr="004C3D7B" w:rsidRDefault="008417E0" w:rsidP="000051B7">
            <w:pPr>
              <w:spacing w:after="0" w:line="240" w:lineRule="auto"/>
              <w:rPr>
                <w:rFonts w:eastAsia="Times New Roman"/>
                <w:sz w:val="24"/>
                <w:szCs w:val="24"/>
                <w:lang w:eastAsia="en-NZ"/>
              </w:rPr>
            </w:pPr>
          </w:p>
        </w:tc>
      </w:tr>
      <w:tr w:rsidR="008417E0" w:rsidRPr="005A3D70" w14:paraId="1B3E06CE" w14:textId="77777777" w:rsidTr="00E76EAF">
        <w:tc>
          <w:tcPr>
            <w:tcW w:w="9214" w:type="dxa"/>
            <w:gridSpan w:val="4"/>
            <w:shd w:val="clear" w:color="auto" w:fill="D9D9D9" w:themeFill="background1" w:themeFillShade="D9"/>
          </w:tcPr>
          <w:p w14:paraId="7F23CB5F" w14:textId="77777777" w:rsidR="008417E0" w:rsidRPr="004C3D7B" w:rsidRDefault="008417E0" w:rsidP="000051B7">
            <w:pPr>
              <w:spacing w:after="0" w:line="240" w:lineRule="auto"/>
              <w:rPr>
                <w:b/>
                <w:bCs/>
                <w:sz w:val="24"/>
                <w:szCs w:val="24"/>
              </w:rPr>
            </w:pPr>
            <w:r w:rsidRPr="004C3D7B">
              <w:rPr>
                <w:b/>
                <w:bCs/>
                <w:sz w:val="24"/>
                <w:szCs w:val="24"/>
              </w:rPr>
              <w:t>Narrative</w:t>
            </w:r>
          </w:p>
        </w:tc>
      </w:tr>
      <w:tr w:rsidR="008417E0" w:rsidRPr="005A3D70" w14:paraId="48109BCF" w14:textId="77777777" w:rsidTr="00E76EAF">
        <w:tc>
          <w:tcPr>
            <w:tcW w:w="9214" w:type="dxa"/>
            <w:gridSpan w:val="4"/>
          </w:tcPr>
          <w:p w14:paraId="3597DA17" w14:textId="77777777" w:rsidR="008417E0" w:rsidRPr="004C3D7B" w:rsidRDefault="008417E0" w:rsidP="000051B7">
            <w:pPr>
              <w:spacing w:after="0" w:line="240" w:lineRule="auto"/>
              <w:rPr>
                <w:rFonts w:eastAsia="Times New Roman"/>
                <w:color w:val="000000" w:themeColor="text1"/>
                <w:sz w:val="24"/>
                <w:szCs w:val="24"/>
                <w:lang w:eastAsia="en-NZ"/>
              </w:rPr>
            </w:pPr>
            <w:r w:rsidRPr="004C3D7B">
              <w:rPr>
                <w:rFonts w:eastAsia="Times New Roman"/>
                <w:sz w:val="24"/>
                <w:szCs w:val="24"/>
                <w:lang w:eastAsia="en-NZ"/>
              </w:rPr>
              <w:t xml:space="preserve">The work with Te </w:t>
            </w:r>
            <w:proofErr w:type="spellStart"/>
            <w:r w:rsidRPr="004C3D7B">
              <w:rPr>
                <w:rFonts w:eastAsia="Times New Roman"/>
                <w:sz w:val="24"/>
                <w:szCs w:val="24"/>
                <w:lang w:eastAsia="en-NZ"/>
              </w:rPr>
              <w:t>Pou</w:t>
            </w:r>
            <w:proofErr w:type="spellEnd"/>
            <w:r w:rsidRPr="004C3D7B">
              <w:rPr>
                <w:rFonts w:eastAsia="Times New Roman"/>
                <w:sz w:val="24"/>
                <w:szCs w:val="24"/>
                <w:lang w:eastAsia="en-NZ"/>
              </w:rPr>
              <w:t xml:space="preserve">, one of the </w:t>
            </w:r>
            <w:r w:rsidRPr="004C3D7B">
              <w:rPr>
                <w:rFonts w:eastAsia="Times New Roman"/>
                <w:color w:val="000000" w:themeColor="text1"/>
                <w:sz w:val="24"/>
                <w:szCs w:val="24"/>
                <w:lang w:eastAsia="en-NZ"/>
              </w:rPr>
              <w:t xml:space="preserve">national mental health and addiction workforce development centres, to develop new training and education materials to support the implementation of the revised Guidelines </w:t>
            </w:r>
            <w:r w:rsidRPr="004C3D7B">
              <w:rPr>
                <w:color w:val="000000" w:themeColor="text1"/>
                <w:sz w:val="24"/>
                <w:szCs w:val="24"/>
                <w:lang w:eastAsia="en-NZ"/>
              </w:rPr>
              <w:t xml:space="preserve">to the Mental Health (Compulsory Assessment and Treatment) Act 1992 (the Guidelines) </w:t>
            </w:r>
            <w:r w:rsidRPr="004C3D7B">
              <w:rPr>
                <w:rFonts w:eastAsia="Times New Roman"/>
                <w:color w:val="000000" w:themeColor="text1"/>
                <w:sz w:val="24"/>
                <w:szCs w:val="24"/>
                <w:lang w:eastAsia="en-NZ"/>
              </w:rPr>
              <w:t>has continued. This work, informed by an advisory group, is expected to ensure the materials have proper focus and emphasis on person-centred, human rights-based care, including proper cultural support in the delivery of care under the Mental Health Act. This is expected to be an ongoing piece of work as learning and changing practice is a process over time for practitioners. The Ministry of Health intends to have an ongoing focus on support in this area to ensure practitioners are ready for new legislation in the future.</w:t>
            </w:r>
          </w:p>
          <w:p w14:paraId="1D966240" w14:textId="77777777" w:rsidR="008417E0" w:rsidRPr="004C3D7B" w:rsidRDefault="008417E0" w:rsidP="000051B7">
            <w:pPr>
              <w:spacing w:after="0" w:line="240" w:lineRule="auto"/>
              <w:rPr>
                <w:rFonts w:eastAsia="Times New Roman"/>
                <w:color w:val="000000" w:themeColor="text1"/>
                <w:sz w:val="24"/>
                <w:szCs w:val="24"/>
                <w:lang w:eastAsia="en-NZ"/>
              </w:rPr>
            </w:pPr>
          </w:p>
          <w:p w14:paraId="2D43E613" w14:textId="77777777" w:rsidR="008417E0" w:rsidRPr="004C3D7B" w:rsidRDefault="008417E0" w:rsidP="000051B7">
            <w:pPr>
              <w:spacing w:after="0" w:line="240" w:lineRule="auto"/>
              <w:rPr>
                <w:rFonts w:eastAsia="Times New Roman"/>
                <w:sz w:val="24"/>
                <w:szCs w:val="24"/>
                <w:lang w:eastAsia="en-NZ"/>
              </w:rPr>
            </w:pPr>
            <w:r w:rsidRPr="004C3D7B">
              <w:rPr>
                <w:rFonts w:eastAsia="Times New Roman"/>
                <w:color w:val="000000" w:themeColor="text1"/>
                <w:sz w:val="24"/>
                <w:szCs w:val="24"/>
                <w:lang w:eastAsia="en-NZ"/>
              </w:rPr>
              <w:t xml:space="preserve">The </w:t>
            </w:r>
            <w:r w:rsidRPr="004C3D7B">
              <w:rPr>
                <w:rFonts w:eastAsia="Times New Roman"/>
                <w:i/>
                <w:iCs/>
                <w:color w:val="000000" w:themeColor="text1"/>
                <w:sz w:val="24"/>
                <w:szCs w:val="24"/>
                <w:lang w:eastAsia="en-NZ"/>
              </w:rPr>
              <w:t>Transforming Mental Health Law</w:t>
            </w:r>
            <w:r w:rsidRPr="004C3D7B">
              <w:rPr>
                <w:rFonts w:eastAsia="Times New Roman"/>
                <w:color w:val="000000" w:themeColor="text1"/>
                <w:sz w:val="24"/>
                <w:szCs w:val="24"/>
                <w:lang w:eastAsia="en-NZ"/>
              </w:rPr>
              <w:t xml:space="preserve"> discussion document set out the key areas that must be addressed for new mental health legislation. </w:t>
            </w:r>
            <w:r w:rsidRPr="004C3D7B">
              <w:rPr>
                <w:rFonts w:cstheme="minorHAnsi"/>
                <w:color w:val="000000" w:themeColor="text1"/>
                <w:sz w:val="24"/>
                <w:szCs w:val="24"/>
                <w:lang w:eastAsia="en-AU"/>
              </w:rPr>
              <w:t>All feedback was analysed by an independent provider.</w:t>
            </w:r>
            <w:r w:rsidRPr="004C3D7B">
              <w:rPr>
                <w:color w:val="000000" w:themeColor="text1"/>
                <w:sz w:val="24"/>
                <w:szCs w:val="24"/>
                <w:lang w:eastAsia="en-AU"/>
              </w:rPr>
              <w:t xml:space="preserve">  </w:t>
            </w:r>
            <w:r w:rsidRPr="004C3D7B">
              <w:rPr>
                <w:rFonts w:eastAsia="Times New Roman"/>
                <w:sz w:val="24"/>
                <w:szCs w:val="24"/>
                <w:lang w:eastAsia="en-NZ"/>
              </w:rPr>
              <w:t>T</w:t>
            </w:r>
            <w:r w:rsidRPr="004C3D7B">
              <w:rPr>
                <w:sz w:val="24"/>
                <w:szCs w:val="24"/>
              </w:rPr>
              <w:t>he outcomes of the submission analysis resulted in diverse and often competing views on what should be in legislation. There was rarely consensus across key areas or across stakeholder groups that were consulted</w:t>
            </w:r>
            <w:r w:rsidRPr="004C3D7B">
              <w:rPr>
                <w:rFonts w:eastAsia="Times New Roman"/>
                <w:sz w:val="24"/>
                <w:szCs w:val="24"/>
                <w:lang w:eastAsia="en-NZ"/>
              </w:rPr>
              <w:t xml:space="preserve">, making it difficult to effectively narrow the policy recommendations for Cabinet consideration. </w:t>
            </w:r>
          </w:p>
          <w:p w14:paraId="20DE42EB" w14:textId="77777777" w:rsidR="008417E0" w:rsidRPr="004C3D7B" w:rsidRDefault="008417E0" w:rsidP="000051B7">
            <w:pPr>
              <w:spacing w:after="0" w:line="240" w:lineRule="auto"/>
              <w:rPr>
                <w:rFonts w:eastAsia="Times New Roman"/>
                <w:sz w:val="24"/>
                <w:szCs w:val="24"/>
                <w:lang w:eastAsia="en-NZ"/>
              </w:rPr>
            </w:pPr>
          </w:p>
          <w:p w14:paraId="09B9E6F3" w14:textId="0DC646E9" w:rsidR="008417E0" w:rsidRPr="004C3D7B" w:rsidRDefault="008417E0" w:rsidP="000051B7">
            <w:pPr>
              <w:pStyle w:val="Heading4"/>
              <w:spacing w:line="240" w:lineRule="auto"/>
              <w:outlineLvl w:val="3"/>
              <w:rPr>
                <w:i w:val="0"/>
                <w:iCs/>
              </w:rPr>
            </w:pPr>
            <w:r w:rsidRPr="004C3D7B">
              <w:rPr>
                <w:i w:val="0"/>
                <w:iCs/>
              </w:rPr>
              <w:t>The</w:t>
            </w:r>
            <w:r w:rsidRPr="004C3D7B">
              <w:rPr>
                <w:rFonts w:eastAsia="Segoe UI" w:cs="Segoe UI"/>
                <w:i w:val="0"/>
                <w:iCs/>
              </w:rPr>
              <w:t xml:space="preserve"> submissions analysis showed that across all stakeholders there is the desire for the Mental Health Act to be more tāngata </w:t>
            </w:r>
            <w:proofErr w:type="spellStart"/>
            <w:r w:rsidRPr="004C3D7B">
              <w:rPr>
                <w:rFonts w:eastAsia="Segoe UI" w:cs="Segoe UI"/>
                <w:i w:val="0"/>
                <w:iCs/>
              </w:rPr>
              <w:t>whaiora</w:t>
            </w:r>
            <w:proofErr w:type="spellEnd"/>
            <w:r w:rsidRPr="004C3D7B">
              <w:rPr>
                <w:rFonts w:eastAsia="Segoe UI" w:cs="Segoe UI"/>
                <w:i w:val="0"/>
                <w:iCs/>
              </w:rPr>
              <w:t xml:space="preserve"> and whānau focused. Other general themes included having Te Tiriti o Waitangi as the foundation for new </w:t>
            </w:r>
            <w:r w:rsidRPr="004C3D7B">
              <w:rPr>
                <w:i w:val="0"/>
                <w:iCs/>
              </w:rPr>
              <w:t>mental</w:t>
            </w:r>
            <w:r w:rsidRPr="004C3D7B">
              <w:rPr>
                <w:rFonts w:eastAsia="Segoe UI" w:cs="Segoe UI"/>
                <w:i w:val="0"/>
                <w:iCs/>
              </w:rPr>
              <w:t xml:space="preserve"> health legislation, that rights should be upheld in alignment to international conventions and that the current Mental Health Act is being misused</w:t>
            </w:r>
            <w:r w:rsidRPr="004C3D7B">
              <w:rPr>
                <w:rFonts w:eastAsia="Segoe UI" w:cs="Segoe UI"/>
                <w:i w:val="0"/>
                <w:iCs/>
                <w:color w:val="000000" w:themeColor="text1"/>
                <w:lang w:val="en-GB"/>
              </w:rPr>
              <w:t>. The submissions analysis document has been published.</w:t>
            </w:r>
            <w:r w:rsidR="004C3D7B" w:rsidRPr="004C3D7B">
              <w:rPr>
                <w:rFonts w:eastAsia="Segoe UI" w:cs="Segoe UI"/>
                <w:i w:val="0"/>
                <w:iCs/>
                <w:color w:val="000000" w:themeColor="text1"/>
                <w:lang w:val="en-GB"/>
              </w:rPr>
              <w:t xml:space="preserve"> </w:t>
            </w:r>
            <w:r w:rsidRPr="004C3D7B">
              <w:rPr>
                <w:rFonts w:eastAsia="Segoe UI" w:cs="Segoe UI"/>
                <w:i w:val="0"/>
                <w:iCs/>
                <w:color w:val="000000" w:themeColor="text1"/>
                <w:lang w:val="en-GB"/>
              </w:rPr>
              <w:t>Some of the main themes included</w:t>
            </w:r>
            <w:r w:rsidRPr="004C3D7B">
              <w:rPr>
                <w:i w:val="0"/>
                <w:iCs/>
              </w:rPr>
              <w:t>:</w:t>
            </w:r>
          </w:p>
          <w:p w14:paraId="3BDDA6E2" w14:textId="53D973E6" w:rsidR="008417E0" w:rsidRPr="004C3D7B" w:rsidRDefault="005424E0" w:rsidP="00E007F8">
            <w:pPr>
              <w:pStyle w:val="Heading4"/>
              <w:numPr>
                <w:ilvl w:val="0"/>
                <w:numId w:val="24"/>
              </w:numPr>
              <w:tabs>
                <w:tab w:val="num" w:pos="-720"/>
              </w:tabs>
              <w:spacing w:line="240" w:lineRule="auto"/>
              <w:ind w:left="-720"/>
              <w:outlineLvl w:val="3"/>
              <w:rPr>
                <w:i w:val="0"/>
                <w:iCs/>
              </w:rPr>
            </w:pPr>
            <w:r w:rsidRPr="004C3D7B">
              <w:rPr>
                <w:i w:val="0"/>
                <w:iCs/>
              </w:rPr>
              <w:t>C</w:t>
            </w:r>
            <w:r w:rsidR="008417E0" w:rsidRPr="004C3D7B">
              <w:rPr>
                <w:i w:val="0"/>
                <w:iCs/>
              </w:rPr>
              <w:t>om</w:t>
            </w:r>
            <w:r>
              <w:rPr>
                <w:i w:val="0"/>
                <w:iCs/>
              </w:rPr>
              <w:t xml:space="preserve"> </w:t>
            </w:r>
            <w:r w:rsidR="001A3293" w:rsidRPr="005424E0">
              <w:rPr>
                <w:b/>
                <w:bCs/>
                <w:i w:val="0"/>
                <w:iCs/>
              </w:rPr>
              <w:t>Conclusion</w:t>
            </w:r>
            <w:r w:rsidRPr="005424E0">
              <w:rPr>
                <w:b/>
                <w:bCs/>
                <w:i w:val="0"/>
                <w:iCs/>
              </w:rPr>
              <w:t>:</w:t>
            </w:r>
          </w:p>
          <w:p w14:paraId="41580531" w14:textId="77777777" w:rsidR="008417E0" w:rsidRPr="003A2E8B" w:rsidRDefault="008417E0" w:rsidP="00E007F8">
            <w:pPr>
              <w:pStyle w:val="Heading4"/>
              <w:numPr>
                <w:ilvl w:val="0"/>
                <w:numId w:val="24"/>
              </w:numPr>
              <w:tabs>
                <w:tab w:val="num" w:pos="-720"/>
              </w:tabs>
              <w:spacing w:line="240" w:lineRule="auto"/>
              <w:ind w:left="-720" w:firstLine="756"/>
              <w:outlineLvl w:val="3"/>
              <w:rPr>
                <w:i w:val="0"/>
                <w:iCs/>
              </w:rPr>
            </w:pPr>
            <w:r w:rsidRPr="003A2E8B">
              <w:rPr>
                <w:i w:val="0"/>
                <w:iCs/>
              </w:rPr>
              <w:t>what legislation would look like if compulsion was allowed or prevented</w:t>
            </w:r>
          </w:p>
          <w:p w14:paraId="68CC0184" w14:textId="77777777" w:rsidR="008417E0" w:rsidRPr="003A2E8B" w:rsidRDefault="008417E0" w:rsidP="00E007F8">
            <w:pPr>
              <w:pStyle w:val="Heading4"/>
              <w:numPr>
                <w:ilvl w:val="0"/>
                <w:numId w:val="24"/>
              </w:numPr>
              <w:spacing w:line="240" w:lineRule="auto"/>
              <w:ind w:left="-720" w:firstLine="756"/>
              <w:outlineLvl w:val="3"/>
              <w:rPr>
                <w:i w:val="0"/>
                <w:iCs/>
              </w:rPr>
            </w:pPr>
            <w:r w:rsidRPr="003A2E8B">
              <w:rPr>
                <w:i w:val="0"/>
                <w:iCs/>
              </w:rPr>
              <w:t>embedding Te Tiriti o Waitangi</w:t>
            </w:r>
          </w:p>
          <w:p w14:paraId="75630130" w14:textId="77777777" w:rsidR="008417E0" w:rsidRPr="003A2E8B" w:rsidRDefault="008417E0" w:rsidP="00E007F8">
            <w:pPr>
              <w:pStyle w:val="Heading4"/>
              <w:numPr>
                <w:ilvl w:val="0"/>
                <w:numId w:val="24"/>
              </w:numPr>
              <w:tabs>
                <w:tab w:val="num" w:pos="-720"/>
              </w:tabs>
              <w:spacing w:line="240" w:lineRule="auto"/>
              <w:ind w:left="-720" w:firstLine="756"/>
              <w:outlineLvl w:val="3"/>
              <w:rPr>
                <w:i w:val="0"/>
                <w:iCs/>
              </w:rPr>
            </w:pPr>
            <w:r w:rsidRPr="003A2E8B">
              <w:rPr>
                <w:i w:val="0"/>
                <w:iCs/>
              </w:rPr>
              <w:t>capacity and decision-making</w:t>
            </w:r>
          </w:p>
          <w:p w14:paraId="72317F47" w14:textId="77777777" w:rsidR="008417E0" w:rsidRPr="003A2E8B" w:rsidRDefault="008417E0" w:rsidP="00E007F8">
            <w:pPr>
              <w:pStyle w:val="Heading4"/>
              <w:numPr>
                <w:ilvl w:val="0"/>
                <w:numId w:val="24"/>
              </w:numPr>
              <w:tabs>
                <w:tab w:val="num" w:pos="-720"/>
              </w:tabs>
              <w:spacing w:line="240" w:lineRule="auto"/>
              <w:ind w:left="-720" w:firstLine="756"/>
              <w:outlineLvl w:val="3"/>
              <w:rPr>
                <w:i w:val="0"/>
                <w:iCs/>
              </w:rPr>
            </w:pPr>
            <w:r w:rsidRPr="003A2E8B">
              <w:rPr>
                <w:i w:val="0"/>
                <w:iCs/>
              </w:rPr>
              <w:lastRenderedPageBreak/>
              <w:t>supported decision-making</w:t>
            </w:r>
          </w:p>
          <w:p w14:paraId="6FECB5E9" w14:textId="77777777" w:rsidR="008417E0" w:rsidRPr="003A2E8B" w:rsidRDefault="008417E0" w:rsidP="00E007F8">
            <w:pPr>
              <w:pStyle w:val="Heading4"/>
              <w:numPr>
                <w:ilvl w:val="0"/>
                <w:numId w:val="24"/>
              </w:numPr>
              <w:tabs>
                <w:tab w:val="num" w:pos="-720"/>
              </w:tabs>
              <w:spacing w:line="240" w:lineRule="auto"/>
              <w:ind w:left="-720" w:firstLine="897"/>
              <w:outlineLvl w:val="3"/>
              <w:rPr>
                <w:rFonts w:eastAsia="Segoe UI" w:cs="Segoe UI"/>
                <w:i w:val="0"/>
                <w:iCs/>
              </w:rPr>
            </w:pPr>
            <w:r w:rsidRPr="003A2E8B">
              <w:rPr>
                <w:rFonts w:eastAsia="Segoe UI" w:cs="Segoe UI"/>
                <w:i w:val="0"/>
                <w:iCs/>
              </w:rPr>
              <w:t>restrictive practices</w:t>
            </w:r>
          </w:p>
          <w:p w14:paraId="670B93DE" w14:textId="77777777" w:rsidR="008417E0" w:rsidRPr="004C3D7B" w:rsidRDefault="008417E0" w:rsidP="00E007F8">
            <w:pPr>
              <w:pStyle w:val="Heading4"/>
              <w:numPr>
                <w:ilvl w:val="0"/>
                <w:numId w:val="24"/>
              </w:numPr>
              <w:tabs>
                <w:tab w:val="num" w:pos="-720"/>
              </w:tabs>
              <w:spacing w:line="240" w:lineRule="auto"/>
              <w:ind w:left="-720" w:firstLine="897"/>
              <w:outlineLvl w:val="3"/>
              <w:rPr>
                <w:i w:val="0"/>
                <w:iCs/>
              </w:rPr>
            </w:pPr>
            <w:r w:rsidRPr="003A2E8B">
              <w:rPr>
                <w:i w:val="0"/>
                <w:iCs/>
              </w:rPr>
              <w:t>monitoring and</w:t>
            </w:r>
            <w:r w:rsidRPr="004C3D7B">
              <w:rPr>
                <w:i w:val="0"/>
                <w:iCs/>
              </w:rPr>
              <w:t xml:space="preserve"> protecting people’s rights.</w:t>
            </w:r>
          </w:p>
          <w:p w14:paraId="42349EF7" w14:textId="77777777" w:rsidR="008417E0" w:rsidRPr="004C3D7B" w:rsidRDefault="008417E0" w:rsidP="000051B7">
            <w:pPr>
              <w:spacing w:after="0" w:line="240" w:lineRule="auto"/>
              <w:rPr>
                <w:rFonts w:eastAsia="Times New Roman"/>
                <w:sz w:val="24"/>
                <w:szCs w:val="24"/>
                <w:lang w:eastAsia="en-NZ"/>
              </w:rPr>
            </w:pPr>
          </w:p>
          <w:p w14:paraId="77C3321C" w14:textId="77777777" w:rsidR="008417E0" w:rsidRPr="004C3D7B" w:rsidRDefault="008417E0" w:rsidP="00FF69EA">
            <w:pPr>
              <w:spacing w:after="0" w:line="240" w:lineRule="auto"/>
              <w:ind w:right="333"/>
              <w:rPr>
                <w:rFonts w:eastAsia="Times New Roman"/>
                <w:color w:val="000000" w:themeColor="text1"/>
                <w:sz w:val="24"/>
                <w:szCs w:val="24"/>
                <w:lang w:eastAsia="en-NZ"/>
              </w:rPr>
            </w:pPr>
            <w:r w:rsidRPr="004C3D7B">
              <w:rPr>
                <w:rFonts w:eastAsia="Times New Roman"/>
                <w:sz w:val="24"/>
                <w:szCs w:val="24"/>
                <w:lang w:eastAsia="en-NZ"/>
              </w:rPr>
              <w:t>The Ministry of Health is mitigating this risk by working with the Expert Advisory Group to assist with further refining policy options to inform the final recommendations to Government. The ability to work through the complexities alongside the Expert Advisory Group will have implications for the overall timeframes of the policy development work.</w:t>
            </w:r>
          </w:p>
          <w:p w14:paraId="166647D9" w14:textId="77777777" w:rsidR="008417E0" w:rsidRPr="004C3D7B" w:rsidRDefault="008417E0" w:rsidP="000051B7">
            <w:pPr>
              <w:spacing w:after="0" w:line="240" w:lineRule="auto"/>
              <w:rPr>
                <w:rFonts w:eastAsia="Times New Roman"/>
                <w:color w:val="000000" w:themeColor="text1"/>
                <w:sz w:val="24"/>
                <w:szCs w:val="24"/>
                <w:lang w:eastAsia="en-NZ"/>
              </w:rPr>
            </w:pPr>
          </w:p>
          <w:p w14:paraId="6CDF040E" w14:textId="77777777" w:rsidR="008417E0" w:rsidRPr="004C3D7B" w:rsidRDefault="008417E0" w:rsidP="000051B7">
            <w:pPr>
              <w:spacing w:after="0" w:line="240" w:lineRule="auto"/>
              <w:rPr>
                <w:rFonts w:eastAsia="Times New Roman"/>
                <w:color w:val="000000" w:themeColor="text1"/>
                <w:sz w:val="24"/>
                <w:szCs w:val="24"/>
                <w:lang w:eastAsia="en-NZ"/>
              </w:rPr>
            </w:pPr>
            <w:r w:rsidRPr="004C3D7B">
              <w:rPr>
                <w:rFonts w:eastAsia="Times New Roman"/>
                <w:color w:val="000000" w:themeColor="text1"/>
                <w:sz w:val="24"/>
                <w:szCs w:val="24"/>
                <w:lang w:eastAsia="en-NZ"/>
              </w:rPr>
              <w:t xml:space="preserve">The Ministry of Health is continuing work to develop policy proposals for the repeal and replacement. The Ministry is working with the Expert Advisory Group to test and refine policy proposals. </w:t>
            </w:r>
          </w:p>
          <w:p w14:paraId="42AB7E14" w14:textId="77777777" w:rsidR="008417E0" w:rsidRPr="004C3D7B" w:rsidRDefault="008417E0" w:rsidP="000051B7">
            <w:pPr>
              <w:spacing w:after="0" w:line="240" w:lineRule="auto"/>
              <w:rPr>
                <w:rFonts w:eastAsia="Times New Roman"/>
                <w:sz w:val="24"/>
                <w:szCs w:val="24"/>
                <w:lang w:eastAsia="en-NZ"/>
              </w:rPr>
            </w:pPr>
          </w:p>
        </w:tc>
      </w:tr>
      <w:tr w:rsidR="008417E0" w:rsidRPr="005A3D70" w14:paraId="786334E1" w14:textId="77777777" w:rsidTr="00E76EAF">
        <w:tc>
          <w:tcPr>
            <w:tcW w:w="9214" w:type="dxa"/>
            <w:gridSpan w:val="4"/>
            <w:shd w:val="clear" w:color="auto" w:fill="D9D9D9" w:themeFill="background1" w:themeFillShade="D9"/>
          </w:tcPr>
          <w:p w14:paraId="4036262C" w14:textId="77777777" w:rsidR="008417E0" w:rsidRPr="004C3D7B" w:rsidRDefault="008417E0" w:rsidP="000051B7">
            <w:pPr>
              <w:spacing w:after="0" w:line="240" w:lineRule="auto"/>
              <w:rPr>
                <w:b/>
                <w:bCs/>
                <w:sz w:val="24"/>
                <w:szCs w:val="24"/>
              </w:rPr>
            </w:pPr>
            <w:r w:rsidRPr="004C3D7B">
              <w:rPr>
                <w:b/>
                <w:bCs/>
                <w:sz w:val="24"/>
                <w:szCs w:val="24"/>
              </w:rPr>
              <w:lastRenderedPageBreak/>
              <w:t xml:space="preserve">Risks/Issues that are impacting or may impact progress and mitigations </w:t>
            </w:r>
          </w:p>
        </w:tc>
      </w:tr>
      <w:tr w:rsidR="008417E0" w:rsidRPr="005A3D70" w14:paraId="46EE8859" w14:textId="77777777" w:rsidTr="00E76EAF">
        <w:tc>
          <w:tcPr>
            <w:tcW w:w="9214" w:type="dxa"/>
            <w:gridSpan w:val="4"/>
            <w:shd w:val="clear" w:color="auto" w:fill="FFFFFF" w:themeFill="background1"/>
          </w:tcPr>
          <w:p w14:paraId="10F0A635" w14:textId="77777777" w:rsidR="008417E0" w:rsidRPr="004C3D7B" w:rsidRDefault="008417E0" w:rsidP="000051B7">
            <w:pPr>
              <w:spacing w:after="0" w:line="240" w:lineRule="auto"/>
              <w:rPr>
                <w:rFonts w:eastAsia="Times New Roman"/>
                <w:sz w:val="24"/>
                <w:szCs w:val="24"/>
                <w:lang w:eastAsia="en-NZ"/>
              </w:rPr>
            </w:pPr>
            <w:r w:rsidRPr="004C3D7B">
              <w:rPr>
                <w:rFonts w:eastAsia="Times New Roman"/>
                <w:sz w:val="24"/>
                <w:szCs w:val="24"/>
                <w:lang w:eastAsia="en-NZ"/>
              </w:rPr>
              <w:t xml:space="preserve">COVID-19 has impacted on the availability of external parties who need to be interviewed for the development of the training materials as well as some personnel changes at Te </w:t>
            </w:r>
            <w:proofErr w:type="spellStart"/>
            <w:r w:rsidRPr="004C3D7B">
              <w:rPr>
                <w:rFonts w:eastAsia="Times New Roman"/>
                <w:sz w:val="24"/>
                <w:szCs w:val="24"/>
                <w:lang w:eastAsia="en-NZ"/>
              </w:rPr>
              <w:t>Pou</w:t>
            </w:r>
            <w:proofErr w:type="spellEnd"/>
            <w:r w:rsidRPr="004C3D7B">
              <w:rPr>
                <w:rFonts w:eastAsia="Times New Roman"/>
                <w:sz w:val="24"/>
                <w:szCs w:val="24"/>
                <w:lang w:eastAsia="en-NZ"/>
              </w:rPr>
              <w:t>.</w:t>
            </w:r>
          </w:p>
          <w:p w14:paraId="7B250C80" w14:textId="77777777" w:rsidR="008417E0" w:rsidRPr="004C3D7B" w:rsidRDefault="008417E0" w:rsidP="000051B7">
            <w:pPr>
              <w:spacing w:after="0" w:line="240" w:lineRule="auto"/>
              <w:rPr>
                <w:rFonts w:eastAsia="Times New Roman"/>
                <w:sz w:val="24"/>
                <w:szCs w:val="24"/>
                <w:lang w:eastAsia="en-NZ"/>
              </w:rPr>
            </w:pPr>
          </w:p>
          <w:p w14:paraId="575D951E" w14:textId="288A2801" w:rsidR="008417E0" w:rsidRPr="004C3D7B" w:rsidRDefault="008417E0" w:rsidP="000051B7">
            <w:pPr>
              <w:spacing w:after="0" w:line="240" w:lineRule="auto"/>
              <w:rPr>
                <w:rFonts w:eastAsia="Times New Roman"/>
                <w:sz w:val="24"/>
                <w:szCs w:val="24"/>
                <w:lang w:eastAsia="en-NZ"/>
              </w:rPr>
            </w:pPr>
            <w:r w:rsidRPr="004C3D7B">
              <w:rPr>
                <w:rFonts w:eastAsia="Times New Roman"/>
                <w:sz w:val="24"/>
                <w:szCs w:val="24"/>
                <w:lang w:eastAsia="en-NZ"/>
              </w:rPr>
              <w:t xml:space="preserve">COVID-19 limited officials’ ability to engage with stakeholders in person as part of the public consultation process, with </w:t>
            </w:r>
            <w:r w:rsidR="00F43DFF" w:rsidRPr="004C3D7B">
              <w:rPr>
                <w:rFonts w:eastAsia="Times New Roman"/>
                <w:sz w:val="24"/>
                <w:szCs w:val="24"/>
                <w:lang w:eastAsia="en-NZ"/>
              </w:rPr>
              <w:t>most of the</w:t>
            </w:r>
            <w:r w:rsidRPr="004C3D7B">
              <w:rPr>
                <w:rFonts w:eastAsia="Times New Roman"/>
                <w:sz w:val="24"/>
                <w:szCs w:val="24"/>
                <w:lang w:eastAsia="en-NZ"/>
              </w:rPr>
              <w:t xml:space="preserve"> consultation occurring virtually. Risks associated with this were mitigated by creating as many opportunities as possible for people to have their say and using many channels for people to provide feedback. </w:t>
            </w:r>
          </w:p>
          <w:p w14:paraId="3C2E7B3D" w14:textId="77777777" w:rsidR="008417E0" w:rsidRPr="004C3D7B" w:rsidRDefault="008417E0" w:rsidP="000051B7">
            <w:pPr>
              <w:spacing w:after="0" w:line="240" w:lineRule="auto"/>
              <w:rPr>
                <w:rFonts w:eastAsia="Times New Roman"/>
                <w:sz w:val="24"/>
                <w:szCs w:val="24"/>
                <w:lang w:eastAsia="en-NZ"/>
              </w:rPr>
            </w:pPr>
          </w:p>
          <w:p w14:paraId="5E3A96BE" w14:textId="77777777" w:rsidR="008417E0" w:rsidRPr="004C3D7B" w:rsidRDefault="008417E0" w:rsidP="000051B7">
            <w:pPr>
              <w:spacing w:after="0" w:line="240" w:lineRule="auto"/>
              <w:rPr>
                <w:rFonts w:eastAsia="Times New Roman"/>
                <w:sz w:val="24"/>
                <w:szCs w:val="24"/>
                <w:lang w:eastAsia="en-NZ"/>
              </w:rPr>
            </w:pPr>
            <w:r w:rsidRPr="004C3D7B">
              <w:rPr>
                <w:rFonts w:eastAsia="Times New Roman"/>
                <w:sz w:val="24"/>
                <w:szCs w:val="24"/>
                <w:lang w:eastAsia="en-NZ"/>
              </w:rPr>
              <w:t xml:space="preserve">The primary risk to the development of policy recommendations for the full repeal and replacement of the Mental Health Act is the scale and complexity of the work. The feedback received through public consultation was very broad and wide ranging. </w:t>
            </w:r>
          </w:p>
          <w:p w14:paraId="08B5F116" w14:textId="77777777" w:rsidR="008417E0" w:rsidRPr="004C3D7B" w:rsidRDefault="008417E0" w:rsidP="000051B7">
            <w:pPr>
              <w:spacing w:after="0" w:line="240" w:lineRule="auto"/>
              <w:rPr>
                <w:rFonts w:eastAsia="Times New Roman"/>
                <w:sz w:val="24"/>
                <w:szCs w:val="24"/>
                <w:lang w:eastAsia="en-NZ"/>
              </w:rPr>
            </w:pPr>
          </w:p>
        </w:tc>
      </w:tr>
      <w:tr w:rsidR="008417E0" w:rsidRPr="005A3D70" w14:paraId="193CAF1C" w14:textId="77777777" w:rsidTr="00E76EAF">
        <w:tc>
          <w:tcPr>
            <w:tcW w:w="9214" w:type="dxa"/>
            <w:gridSpan w:val="4"/>
            <w:shd w:val="clear" w:color="auto" w:fill="D9D9D9" w:themeFill="background1" w:themeFillShade="D9"/>
          </w:tcPr>
          <w:p w14:paraId="46A131FE" w14:textId="77777777" w:rsidR="008417E0" w:rsidRDefault="008417E0" w:rsidP="000051B7">
            <w:pPr>
              <w:spacing w:after="0" w:line="240" w:lineRule="auto"/>
              <w:rPr>
                <w:b/>
                <w:bCs/>
                <w:sz w:val="24"/>
                <w:szCs w:val="24"/>
              </w:rPr>
            </w:pPr>
            <w:r w:rsidRPr="004C3D7B">
              <w:rPr>
                <w:b/>
                <w:bCs/>
                <w:sz w:val="24"/>
                <w:szCs w:val="24"/>
              </w:rPr>
              <w:t>Impacts on inequities</w:t>
            </w:r>
          </w:p>
          <w:p w14:paraId="47F19061" w14:textId="39F35218" w:rsidR="00214AC1" w:rsidRPr="004C3D7B" w:rsidRDefault="00214AC1" w:rsidP="000051B7">
            <w:pPr>
              <w:spacing w:after="0" w:line="240" w:lineRule="auto"/>
              <w:rPr>
                <w:b/>
                <w:bCs/>
                <w:sz w:val="24"/>
                <w:szCs w:val="24"/>
              </w:rPr>
            </w:pPr>
          </w:p>
        </w:tc>
      </w:tr>
      <w:tr w:rsidR="008417E0" w:rsidRPr="005A3D70" w14:paraId="1422F779" w14:textId="77777777" w:rsidTr="00E76EAF">
        <w:trPr>
          <w:trHeight w:val="1395"/>
        </w:trPr>
        <w:tc>
          <w:tcPr>
            <w:tcW w:w="9214" w:type="dxa"/>
            <w:gridSpan w:val="4"/>
            <w:shd w:val="clear" w:color="auto" w:fill="FFFFFF" w:themeFill="background1"/>
          </w:tcPr>
          <w:p w14:paraId="48167ECB" w14:textId="35AC2ECA" w:rsidR="008417E0" w:rsidRDefault="008417E0" w:rsidP="000051B7">
            <w:pPr>
              <w:spacing w:after="0" w:line="240" w:lineRule="auto"/>
              <w:rPr>
                <w:rFonts w:eastAsia="Times New Roman"/>
                <w:sz w:val="24"/>
                <w:szCs w:val="24"/>
                <w:lang w:eastAsia="en-NZ"/>
              </w:rPr>
            </w:pPr>
            <w:r w:rsidRPr="004C3D7B">
              <w:rPr>
                <w:rFonts w:eastAsia="Times New Roman"/>
                <w:sz w:val="24"/>
                <w:szCs w:val="24"/>
                <w:lang w:eastAsia="en-NZ"/>
              </w:rPr>
              <w:t>There are considerable differences in the way the Mental Health Act works for different population groups</w:t>
            </w:r>
            <w:proofErr w:type="gramStart"/>
            <w:r w:rsidRPr="004C3D7B">
              <w:rPr>
                <w:rFonts w:eastAsia="Times New Roman"/>
                <w:sz w:val="24"/>
                <w:szCs w:val="24"/>
                <w:lang w:eastAsia="en-NZ"/>
              </w:rPr>
              <w:t xml:space="preserve">, in particular, </w:t>
            </w:r>
            <w:r w:rsidR="00530B9B">
              <w:rPr>
                <w:rFonts w:eastAsia="Times New Roman"/>
                <w:sz w:val="24"/>
                <w:szCs w:val="24"/>
                <w:lang w:eastAsia="en-NZ"/>
              </w:rPr>
              <w:t>M</w:t>
            </w:r>
            <w:r w:rsidR="00530B9B" w:rsidRPr="004C3D7B">
              <w:rPr>
                <w:rFonts w:eastAsia="Times New Roman"/>
                <w:sz w:val="24"/>
                <w:szCs w:val="24"/>
                <w:lang w:eastAsia="en-NZ"/>
              </w:rPr>
              <w:t>āori</w:t>
            </w:r>
            <w:proofErr w:type="gramEnd"/>
            <w:r w:rsidRPr="004C3D7B">
              <w:rPr>
                <w:rFonts w:eastAsia="Times New Roman"/>
                <w:sz w:val="24"/>
                <w:szCs w:val="24"/>
                <w:lang w:eastAsia="en-NZ"/>
              </w:rPr>
              <w:t xml:space="preserve">, </w:t>
            </w:r>
            <w:r w:rsidR="00AB3003">
              <w:rPr>
                <w:rFonts w:eastAsia="Times New Roman"/>
                <w:sz w:val="24"/>
                <w:szCs w:val="24"/>
                <w:lang w:eastAsia="en-NZ"/>
              </w:rPr>
              <w:t>p</w:t>
            </w:r>
            <w:r w:rsidRPr="004C3D7B">
              <w:rPr>
                <w:rFonts w:eastAsia="Times New Roman"/>
                <w:sz w:val="24"/>
                <w:szCs w:val="24"/>
                <w:lang w:eastAsia="en-NZ"/>
              </w:rPr>
              <w:t xml:space="preserve">acific </w:t>
            </w:r>
            <w:r w:rsidR="00F43DFF" w:rsidRPr="004C3D7B">
              <w:rPr>
                <w:rFonts w:eastAsia="Times New Roman"/>
                <w:sz w:val="24"/>
                <w:szCs w:val="24"/>
                <w:lang w:eastAsia="en-NZ"/>
              </w:rPr>
              <w:t>peoples,</w:t>
            </w:r>
            <w:r w:rsidRPr="004C3D7B">
              <w:rPr>
                <w:rFonts w:eastAsia="Times New Roman"/>
                <w:sz w:val="24"/>
                <w:szCs w:val="24"/>
                <w:lang w:eastAsia="en-NZ"/>
              </w:rPr>
              <w:t xml:space="preserve"> and disabled people. For example, Māori are significantly more likely to be subject to compulsory mental health treatment than non-</w:t>
            </w:r>
            <w:r w:rsidR="00530B9B">
              <w:rPr>
                <w:rFonts w:eastAsia="Times New Roman"/>
                <w:sz w:val="24"/>
                <w:szCs w:val="24"/>
                <w:lang w:eastAsia="en-NZ"/>
              </w:rPr>
              <w:t>M</w:t>
            </w:r>
            <w:r w:rsidR="00530B9B" w:rsidRPr="004C3D7B">
              <w:rPr>
                <w:rFonts w:eastAsia="Times New Roman"/>
                <w:sz w:val="24"/>
                <w:szCs w:val="24"/>
                <w:lang w:eastAsia="en-NZ"/>
              </w:rPr>
              <w:t>āori</w:t>
            </w:r>
            <w:r w:rsidRPr="004C3D7B">
              <w:rPr>
                <w:rFonts w:eastAsia="Times New Roman"/>
                <w:sz w:val="24"/>
                <w:szCs w:val="24"/>
                <w:lang w:eastAsia="en-NZ"/>
              </w:rPr>
              <w:t>. The public consultation process was a way to hear all perspectives of people in Aotearoa, and an equity lens is being inserted in our approach through:</w:t>
            </w:r>
          </w:p>
          <w:p w14:paraId="652FF4AB" w14:textId="77777777" w:rsidR="00AB3003" w:rsidRPr="004C3D7B" w:rsidRDefault="00AB3003" w:rsidP="000051B7">
            <w:pPr>
              <w:spacing w:after="0" w:line="240" w:lineRule="auto"/>
              <w:rPr>
                <w:rFonts w:eastAsia="Times New Roman"/>
                <w:sz w:val="24"/>
                <w:szCs w:val="24"/>
                <w:lang w:eastAsia="en-NZ"/>
              </w:rPr>
            </w:pPr>
          </w:p>
          <w:p w14:paraId="220AFF60" w14:textId="14A14FE5" w:rsidR="008417E0" w:rsidRDefault="008417E0" w:rsidP="00E007F8">
            <w:pPr>
              <w:pStyle w:val="ListParagraph"/>
              <w:numPr>
                <w:ilvl w:val="0"/>
                <w:numId w:val="23"/>
              </w:numPr>
              <w:spacing w:after="0" w:line="240" w:lineRule="auto"/>
              <w:rPr>
                <w:rFonts w:eastAsia="Times New Roman"/>
                <w:sz w:val="24"/>
                <w:szCs w:val="24"/>
                <w:lang w:eastAsia="en-NZ"/>
              </w:rPr>
            </w:pPr>
            <w:r w:rsidRPr="004C3D7B">
              <w:rPr>
                <w:rFonts w:eastAsia="Times New Roman"/>
                <w:sz w:val="24"/>
                <w:szCs w:val="24"/>
                <w:lang w:eastAsia="en-NZ"/>
              </w:rPr>
              <w:t>engaging widely during public consultation to ensure feedback was representative of key groups, including Māori, Pacific, Asian and ethnic communities, and disabled people with lived experience</w:t>
            </w:r>
            <w:r w:rsidR="00AB3003">
              <w:rPr>
                <w:rFonts w:eastAsia="Times New Roman"/>
                <w:sz w:val="24"/>
                <w:szCs w:val="24"/>
                <w:lang w:eastAsia="en-NZ"/>
              </w:rPr>
              <w:t>.</w:t>
            </w:r>
          </w:p>
          <w:p w14:paraId="0B82C036" w14:textId="77777777" w:rsidR="00AB3003" w:rsidRPr="004C3D7B" w:rsidRDefault="00AB3003" w:rsidP="00AB3003">
            <w:pPr>
              <w:pStyle w:val="ListParagraph"/>
              <w:spacing w:after="0" w:line="240" w:lineRule="auto"/>
              <w:rPr>
                <w:rFonts w:eastAsia="Times New Roman"/>
                <w:sz w:val="24"/>
                <w:szCs w:val="24"/>
                <w:lang w:eastAsia="en-NZ"/>
              </w:rPr>
            </w:pPr>
          </w:p>
          <w:p w14:paraId="1AF3C03F" w14:textId="372D7A39" w:rsidR="00403624" w:rsidRPr="00403624" w:rsidRDefault="008417E0" w:rsidP="00403624">
            <w:pPr>
              <w:pStyle w:val="ListParagraph"/>
              <w:numPr>
                <w:ilvl w:val="0"/>
                <w:numId w:val="23"/>
              </w:numPr>
              <w:spacing w:after="0" w:line="240" w:lineRule="auto"/>
              <w:rPr>
                <w:rFonts w:eastAsia="Times New Roman"/>
                <w:sz w:val="24"/>
                <w:szCs w:val="24"/>
                <w:lang w:eastAsia="en-NZ"/>
              </w:rPr>
            </w:pPr>
            <w:r w:rsidRPr="00AB3003">
              <w:rPr>
                <w:rFonts w:eastAsia="Times New Roman"/>
                <w:sz w:val="24"/>
                <w:szCs w:val="24"/>
                <w:lang w:eastAsia="en-NZ"/>
              </w:rPr>
              <w:t xml:space="preserve">ensuring the members of the EAG represent priority population groups with equitable representation of </w:t>
            </w:r>
            <w:r w:rsidR="00530B9B" w:rsidRPr="00AB3003">
              <w:rPr>
                <w:rFonts w:eastAsia="Times New Roman"/>
                <w:sz w:val="24"/>
                <w:szCs w:val="24"/>
                <w:lang w:eastAsia="en-NZ"/>
              </w:rPr>
              <w:t>Māori</w:t>
            </w:r>
            <w:r w:rsidRPr="00AB3003">
              <w:rPr>
                <w:rFonts w:eastAsia="Times New Roman"/>
                <w:sz w:val="24"/>
                <w:szCs w:val="24"/>
                <w:lang w:eastAsia="en-NZ"/>
              </w:rPr>
              <w:t xml:space="preserve"> and people with lived experience of being under the </w:t>
            </w:r>
            <w:r w:rsidR="00F43DFF" w:rsidRPr="00AB3003">
              <w:rPr>
                <w:rFonts w:eastAsia="Times New Roman"/>
                <w:sz w:val="24"/>
                <w:szCs w:val="24"/>
                <w:lang w:eastAsia="en-NZ"/>
              </w:rPr>
              <w:t>Act.</w:t>
            </w:r>
            <w:r w:rsidRPr="00AB3003">
              <w:rPr>
                <w:rFonts w:eastAsia="Times New Roman"/>
                <w:sz w:val="24"/>
                <w:szCs w:val="24"/>
                <w:lang w:eastAsia="en-NZ"/>
              </w:rPr>
              <w:t xml:space="preserve"> People may also have other </w:t>
            </w:r>
            <w:r w:rsidR="00F43DFF" w:rsidRPr="00AB3003">
              <w:rPr>
                <w:rFonts w:eastAsia="Times New Roman"/>
                <w:sz w:val="24"/>
                <w:szCs w:val="24"/>
                <w:lang w:eastAsia="en-NZ"/>
              </w:rPr>
              <w:t>disabilities,</w:t>
            </w:r>
            <w:r w:rsidRPr="00AB3003">
              <w:rPr>
                <w:rFonts w:eastAsia="Times New Roman"/>
                <w:sz w:val="24"/>
                <w:szCs w:val="24"/>
                <w:lang w:eastAsia="en-NZ"/>
              </w:rPr>
              <w:t xml:space="preserve"> but this was not disclosed to the Ministry</w:t>
            </w:r>
            <w:r w:rsidR="00214AC1" w:rsidRPr="00AB3003">
              <w:rPr>
                <w:rFonts w:eastAsia="Times New Roman"/>
                <w:sz w:val="24"/>
                <w:szCs w:val="24"/>
                <w:lang w:eastAsia="en-NZ"/>
              </w:rPr>
              <w:t>.</w:t>
            </w:r>
          </w:p>
        </w:tc>
      </w:tr>
      <w:tr w:rsidR="008417E0" w:rsidRPr="004C3D7B" w14:paraId="7258FD02" w14:textId="77777777" w:rsidTr="00E76EAF">
        <w:tc>
          <w:tcPr>
            <w:tcW w:w="9214" w:type="dxa"/>
            <w:gridSpan w:val="4"/>
            <w:shd w:val="clear" w:color="auto" w:fill="D9D9D9" w:themeFill="background1" w:themeFillShade="D9"/>
          </w:tcPr>
          <w:p w14:paraId="69E6BC02" w14:textId="77777777" w:rsidR="008417E0" w:rsidRDefault="008417E0" w:rsidP="000051B7">
            <w:pPr>
              <w:spacing w:after="0" w:line="240" w:lineRule="auto"/>
              <w:rPr>
                <w:b/>
                <w:bCs/>
                <w:sz w:val="24"/>
                <w:szCs w:val="24"/>
              </w:rPr>
            </w:pPr>
            <w:r w:rsidRPr="004C3D7B">
              <w:rPr>
                <w:b/>
                <w:bCs/>
                <w:sz w:val="24"/>
                <w:szCs w:val="24"/>
              </w:rPr>
              <w:lastRenderedPageBreak/>
              <w:t>Programme changes based on COVID-19 learnings</w:t>
            </w:r>
          </w:p>
          <w:p w14:paraId="1C7C947B" w14:textId="6E8470C2" w:rsidR="005424E0" w:rsidRPr="004C3D7B" w:rsidRDefault="005424E0" w:rsidP="000051B7">
            <w:pPr>
              <w:spacing w:after="0" w:line="240" w:lineRule="auto"/>
              <w:rPr>
                <w:b/>
                <w:bCs/>
                <w:sz w:val="24"/>
                <w:szCs w:val="24"/>
              </w:rPr>
            </w:pPr>
          </w:p>
        </w:tc>
      </w:tr>
      <w:tr w:rsidR="008417E0" w:rsidRPr="004C3D7B" w14:paraId="4509B69B" w14:textId="77777777" w:rsidTr="00E76EAF">
        <w:trPr>
          <w:trHeight w:val="1150"/>
        </w:trPr>
        <w:tc>
          <w:tcPr>
            <w:tcW w:w="9214" w:type="dxa"/>
            <w:gridSpan w:val="4"/>
            <w:shd w:val="clear" w:color="auto" w:fill="FFFFFF" w:themeFill="background1"/>
          </w:tcPr>
          <w:p w14:paraId="5AEF3D1F" w14:textId="642C38BA" w:rsidR="008417E0" w:rsidRDefault="008417E0" w:rsidP="000051B7">
            <w:pPr>
              <w:spacing w:after="0" w:line="240" w:lineRule="auto"/>
              <w:rPr>
                <w:rFonts w:eastAsia="Times New Roman"/>
                <w:sz w:val="24"/>
                <w:szCs w:val="24"/>
                <w:lang w:eastAsia="en-NZ"/>
              </w:rPr>
            </w:pPr>
            <w:r w:rsidRPr="004C3D7B">
              <w:rPr>
                <w:rFonts w:eastAsia="Times New Roman"/>
                <w:sz w:val="24"/>
                <w:szCs w:val="24"/>
                <w:lang w:eastAsia="en-NZ"/>
              </w:rPr>
              <w:t>During this reporting period:</w:t>
            </w:r>
          </w:p>
          <w:p w14:paraId="0F891C21" w14:textId="77777777" w:rsidR="00B971F0" w:rsidRPr="004C3D7B" w:rsidRDefault="00B971F0" w:rsidP="000051B7">
            <w:pPr>
              <w:spacing w:after="0" w:line="240" w:lineRule="auto"/>
              <w:rPr>
                <w:rFonts w:eastAsia="Times New Roman"/>
                <w:sz w:val="24"/>
                <w:szCs w:val="24"/>
                <w:lang w:eastAsia="en-NZ"/>
              </w:rPr>
            </w:pPr>
          </w:p>
          <w:p w14:paraId="2708B0CB" w14:textId="7ABE5628" w:rsidR="008417E0" w:rsidRDefault="008417E0" w:rsidP="00E007F8">
            <w:pPr>
              <w:pStyle w:val="ListParagraph"/>
              <w:numPr>
                <w:ilvl w:val="0"/>
                <w:numId w:val="22"/>
              </w:numPr>
              <w:spacing w:after="0" w:line="240" w:lineRule="auto"/>
              <w:rPr>
                <w:rFonts w:eastAsia="Times New Roman"/>
                <w:sz w:val="24"/>
                <w:szCs w:val="24"/>
                <w:lang w:eastAsia="en-NZ"/>
              </w:rPr>
            </w:pPr>
            <w:r w:rsidRPr="004C3D7B">
              <w:rPr>
                <w:rFonts w:eastAsia="Times New Roman"/>
                <w:sz w:val="24"/>
                <w:szCs w:val="24"/>
                <w:lang w:eastAsia="en-NZ"/>
              </w:rPr>
              <w:t xml:space="preserve">There were no delays in the work to repeal and replace the Mental Health </w:t>
            </w:r>
            <w:r w:rsidR="00F43DFF" w:rsidRPr="004C3D7B">
              <w:rPr>
                <w:rFonts w:eastAsia="Times New Roman"/>
                <w:sz w:val="24"/>
                <w:szCs w:val="24"/>
                <w:lang w:eastAsia="en-NZ"/>
              </w:rPr>
              <w:t>Act,</w:t>
            </w:r>
            <w:r w:rsidRPr="004C3D7B">
              <w:rPr>
                <w:rFonts w:eastAsia="Times New Roman"/>
                <w:sz w:val="24"/>
                <w:szCs w:val="24"/>
                <w:lang w:eastAsia="en-NZ"/>
              </w:rPr>
              <w:t xml:space="preserve"> but COVID-19 meant we were required to change our approach to public consultation to primarily virtual consultation. </w:t>
            </w:r>
          </w:p>
          <w:p w14:paraId="72FC3769" w14:textId="77777777" w:rsidR="00AB3003" w:rsidRPr="004C3D7B" w:rsidRDefault="00AB3003" w:rsidP="00AB3003">
            <w:pPr>
              <w:pStyle w:val="ListParagraph"/>
              <w:spacing w:after="0" w:line="240" w:lineRule="auto"/>
              <w:rPr>
                <w:rFonts w:eastAsia="Times New Roman"/>
                <w:sz w:val="24"/>
                <w:szCs w:val="24"/>
                <w:lang w:eastAsia="en-NZ"/>
              </w:rPr>
            </w:pPr>
          </w:p>
          <w:p w14:paraId="47CC25B2" w14:textId="77777777" w:rsidR="008417E0" w:rsidRDefault="008417E0" w:rsidP="00E007F8">
            <w:pPr>
              <w:pStyle w:val="ListParagraph"/>
              <w:numPr>
                <w:ilvl w:val="0"/>
                <w:numId w:val="22"/>
              </w:numPr>
              <w:spacing w:after="0" w:line="240" w:lineRule="auto"/>
              <w:rPr>
                <w:rFonts w:eastAsia="Times New Roman"/>
                <w:sz w:val="24"/>
                <w:szCs w:val="24"/>
                <w:lang w:eastAsia="en-NZ"/>
              </w:rPr>
            </w:pPr>
            <w:r w:rsidRPr="004C3D7B">
              <w:rPr>
                <w:rFonts w:eastAsia="Times New Roman"/>
                <w:sz w:val="24"/>
                <w:szCs w:val="24"/>
                <w:lang w:eastAsia="en-NZ"/>
              </w:rPr>
              <w:t>There are some delays to the development of training materials for the guidelines, as mentioned above, due to COVID-19 during this reporting period.</w:t>
            </w:r>
          </w:p>
          <w:p w14:paraId="1373301E" w14:textId="3054FF1F" w:rsidR="005424E0" w:rsidRPr="004C3D7B" w:rsidRDefault="005424E0" w:rsidP="00B971F0">
            <w:pPr>
              <w:pStyle w:val="ListParagraph"/>
              <w:spacing w:after="0" w:line="240" w:lineRule="auto"/>
              <w:rPr>
                <w:rFonts w:eastAsia="Times New Roman"/>
                <w:sz w:val="24"/>
                <w:szCs w:val="24"/>
                <w:lang w:eastAsia="en-NZ"/>
              </w:rPr>
            </w:pPr>
          </w:p>
        </w:tc>
      </w:tr>
      <w:tr w:rsidR="008417E0" w:rsidRPr="004C3D7B" w14:paraId="7B2998B9" w14:textId="77777777" w:rsidTr="00E76EAF">
        <w:tc>
          <w:tcPr>
            <w:tcW w:w="9214" w:type="dxa"/>
            <w:gridSpan w:val="4"/>
            <w:shd w:val="clear" w:color="auto" w:fill="D9D9D9" w:themeFill="background1" w:themeFillShade="D9"/>
          </w:tcPr>
          <w:p w14:paraId="0AE2600B" w14:textId="77777777" w:rsidR="008417E0" w:rsidRDefault="008417E0" w:rsidP="000051B7">
            <w:pPr>
              <w:spacing w:after="0" w:line="240" w:lineRule="auto"/>
              <w:rPr>
                <w:b/>
                <w:bCs/>
                <w:sz w:val="24"/>
                <w:szCs w:val="24"/>
              </w:rPr>
            </w:pPr>
            <w:r w:rsidRPr="004C3D7B">
              <w:rPr>
                <w:b/>
                <w:bCs/>
                <w:sz w:val="24"/>
                <w:szCs w:val="24"/>
              </w:rPr>
              <w:t>Next Steps</w:t>
            </w:r>
          </w:p>
          <w:p w14:paraId="20AF2BA2" w14:textId="7DCF0AE8" w:rsidR="005424E0" w:rsidRPr="004C3D7B" w:rsidRDefault="005424E0" w:rsidP="000051B7">
            <w:pPr>
              <w:spacing w:after="0" w:line="240" w:lineRule="auto"/>
              <w:rPr>
                <w:b/>
                <w:bCs/>
                <w:sz w:val="24"/>
                <w:szCs w:val="24"/>
              </w:rPr>
            </w:pPr>
          </w:p>
        </w:tc>
      </w:tr>
      <w:tr w:rsidR="008417E0" w:rsidRPr="004C3D7B" w14:paraId="4601611B" w14:textId="77777777" w:rsidTr="00E76EAF">
        <w:tc>
          <w:tcPr>
            <w:tcW w:w="9214" w:type="dxa"/>
            <w:gridSpan w:val="4"/>
          </w:tcPr>
          <w:p w14:paraId="05D4FE3A" w14:textId="0781947B" w:rsidR="008417E0" w:rsidRDefault="008417E0" w:rsidP="000051B7">
            <w:pPr>
              <w:spacing w:after="0" w:line="240" w:lineRule="auto"/>
              <w:rPr>
                <w:rFonts w:eastAsia="Times New Roman"/>
                <w:sz w:val="24"/>
                <w:szCs w:val="24"/>
                <w:lang w:eastAsia="en-NZ"/>
              </w:rPr>
            </w:pPr>
            <w:r w:rsidRPr="004C3D7B">
              <w:rPr>
                <w:rFonts w:eastAsia="Times New Roman"/>
                <w:sz w:val="24"/>
                <w:szCs w:val="24"/>
                <w:lang w:eastAsia="en-NZ"/>
              </w:rPr>
              <w:t>Over the next six months the Ministry will:</w:t>
            </w:r>
          </w:p>
          <w:p w14:paraId="1129D468" w14:textId="77777777" w:rsidR="005424E0" w:rsidRPr="004C3D7B" w:rsidRDefault="005424E0" w:rsidP="000051B7">
            <w:pPr>
              <w:spacing w:after="0" w:line="240" w:lineRule="auto"/>
              <w:rPr>
                <w:rFonts w:eastAsia="Times New Roman"/>
                <w:sz w:val="24"/>
                <w:szCs w:val="24"/>
                <w:lang w:eastAsia="en-NZ"/>
              </w:rPr>
            </w:pPr>
          </w:p>
          <w:p w14:paraId="5729A4DA" w14:textId="50E6B326" w:rsidR="008417E0" w:rsidRDefault="008417E0" w:rsidP="00E007F8">
            <w:pPr>
              <w:pStyle w:val="ListParagraph"/>
              <w:numPr>
                <w:ilvl w:val="0"/>
                <w:numId w:val="21"/>
              </w:numPr>
              <w:spacing w:after="0" w:line="240" w:lineRule="auto"/>
              <w:ind w:right="333"/>
              <w:rPr>
                <w:rFonts w:eastAsia="Times New Roman"/>
                <w:sz w:val="24"/>
                <w:szCs w:val="24"/>
                <w:lang w:eastAsia="en-NZ"/>
              </w:rPr>
            </w:pPr>
            <w:r w:rsidRPr="004C3D7B">
              <w:rPr>
                <w:rFonts w:eastAsia="Times New Roman"/>
                <w:sz w:val="24"/>
                <w:szCs w:val="24"/>
                <w:lang w:eastAsia="en-NZ"/>
              </w:rPr>
              <w:t xml:space="preserve">continue to support the implementation of changes in the revised Guidelines by working with Te </w:t>
            </w:r>
            <w:proofErr w:type="spellStart"/>
            <w:r w:rsidRPr="004C3D7B">
              <w:rPr>
                <w:rFonts w:eastAsia="Times New Roman"/>
                <w:sz w:val="24"/>
                <w:szCs w:val="24"/>
                <w:lang w:eastAsia="en-NZ"/>
              </w:rPr>
              <w:t>Pou</w:t>
            </w:r>
            <w:proofErr w:type="spellEnd"/>
            <w:r w:rsidRPr="004C3D7B">
              <w:rPr>
                <w:rFonts w:eastAsia="Times New Roman"/>
                <w:sz w:val="24"/>
                <w:szCs w:val="24"/>
                <w:lang w:eastAsia="en-NZ"/>
              </w:rPr>
              <w:t xml:space="preserve"> to develop education and training materials and continue regular engagement with providers and services</w:t>
            </w:r>
            <w:r w:rsidR="00AB3003">
              <w:rPr>
                <w:rFonts w:eastAsia="Times New Roman"/>
                <w:sz w:val="24"/>
                <w:szCs w:val="24"/>
                <w:lang w:eastAsia="en-NZ"/>
              </w:rPr>
              <w:t>.</w:t>
            </w:r>
          </w:p>
          <w:p w14:paraId="5E1FDD81" w14:textId="77777777" w:rsidR="005424E0" w:rsidRPr="004C3D7B" w:rsidRDefault="005424E0" w:rsidP="005424E0">
            <w:pPr>
              <w:pStyle w:val="ListParagraph"/>
              <w:spacing w:after="0" w:line="240" w:lineRule="auto"/>
              <w:ind w:right="333"/>
              <w:rPr>
                <w:rFonts w:eastAsia="Times New Roman"/>
                <w:sz w:val="24"/>
                <w:szCs w:val="24"/>
                <w:lang w:eastAsia="en-NZ"/>
              </w:rPr>
            </w:pPr>
          </w:p>
          <w:p w14:paraId="2D0D7FFB" w14:textId="77777777" w:rsidR="008417E0" w:rsidRDefault="008417E0" w:rsidP="00E007F8">
            <w:pPr>
              <w:pStyle w:val="ListParagraph"/>
              <w:numPr>
                <w:ilvl w:val="0"/>
                <w:numId w:val="21"/>
              </w:numPr>
              <w:spacing w:after="0" w:line="240" w:lineRule="auto"/>
              <w:rPr>
                <w:rFonts w:eastAsia="Times New Roman"/>
                <w:sz w:val="24"/>
                <w:szCs w:val="24"/>
                <w:lang w:eastAsia="en-NZ"/>
              </w:rPr>
            </w:pPr>
            <w:r w:rsidRPr="004C3D7B">
              <w:rPr>
                <w:rFonts w:eastAsia="Times New Roman"/>
                <w:sz w:val="24"/>
                <w:szCs w:val="24"/>
                <w:lang w:eastAsia="en-NZ"/>
              </w:rPr>
              <w:t xml:space="preserve">Analyse feedback and work with the Expert Advisory Group to inform development of policy proposals to Government. </w:t>
            </w:r>
          </w:p>
          <w:p w14:paraId="79F38258" w14:textId="77777777" w:rsidR="005424E0" w:rsidRPr="005424E0" w:rsidRDefault="005424E0" w:rsidP="005424E0">
            <w:pPr>
              <w:pStyle w:val="ListParagraph"/>
              <w:rPr>
                <w:rFonts w:eastAsia="Times New Roman"/>
                <w:sz w:val="24"/>
                <w:szCs w:val="24"/>
                <w:lang w:eastAsia="en-NZ"/>
              </w:rPr>
            </w:pPr>
          </w:p>
          <w:p w14:paraId="73A6185B" w14:textId="0CC64338" w:rsidR="005424E0" w:rsidRPr="004C3D7B" w:rsidRDefault="005424E0" w:rsidP="005424E0">
            <w:pPr>
              <w:pStyle w:val="ListParagraph"/>
              <w:spacing w:after="0" w:line="240" w:lineRule="auto"/>
              <w:rPr>
                <w:rFonts w:eastAsia="Times New Roman"/>
                <w:sz w:val="24"/>
                <w:szCs w:val="24"/>
                <w:lang w:eastAsia="en-NZ"/>
              </w:rPr>
            </w:pPr>
          </w:p>
        </w:tc>
      </w:tr>
    </w:tbl>
    <w:p w14:paraId="3DF72100" w14:textId="77777777" w:rsidR="008417E0" w:rsidRPr="004C3D7B" w:rsidRDefault="008417E0" w:rsidP="000051B7">
      <w:pPr>
        <w:spacing w:line="240" w:lineRule="auto"/>
        <w:rPr>
          <w:sz w:val="24"/>
          <w:szCs w:val="24"/>
        </w:rPr>
      </w:pPr>
    </w:p>
    <w:p w14:paraId="1112D2A7" w14:textId="71590E69" w:rsidR="001F65ED" w:rsidRDefault="001F65ED">
      <w:pPr>
        <w:spacing w:after="0" w:line="240" w:lineRule="auto"/>
        <w:rPr>
          <w:sz w:val="24"/>
          <w:szCs w:val="24"/>
        </w:rPr>
      </w:pPr>
      <w:r>
        <w:rPr>
          <w:sz w:val="24"/>
          <w:szCs w:val="24"/>
        </w:rPr>
        <w:br w:type="page"/>
      </w:r>
    </w:p>
    <w:p w14:paraId="4F087D8F" w14:textId="460057FC" w:rsidR="002470BA" w:rsidRPr="00763D22" w:rsidRDefault="00A357B4" w:rsidP="000051B7">
      <w:pPr>
        <w:pStyle w:val="Heading3"/>
        <w:spacing w:line="240" w:lineRule="auto"/>
        <w:rPr>
          <w:color w:val="404040"/>
        </w:rPr>
      </w:pPr>
      <w:bookmarkStart w:id="23" w:name="_Int_666saGsZ"/>
      <w:bookmarkStart w:id="24" w:name="_Toc139016137"/>
      <w:r>
        <w:lastRenderedPageBreak/>
        <w:t xml:space="preserve">Delivery of Sport New Zealand Disability Plan.  </w:t>
      </w:r>
      <w:r w:rsidR="002470BA" w:rsidRPr="483D5805">
        <w:t>DAP Reporting</w:t>
      </w:r>
      <w:bookmarkEnd w:id="23"/>
      <w:bookmarkEnd w:id="24"/>
    </w:p>
    <w:tbl>
      <w:tblPr>
        <w:tblStyle w:val="TableGrid"/>
        <w:tblW w:w="9209" w:type="dxa"/>
        <w:tblLook w:val="04A0" w:firstRow="1" w:lastRow="0" w:firstColumn="1" w:lastColumn="0" w:noHBand="0" w:noVBand="1"/>
      </w:tblPr>
      <w:tblGrid>
        <w:gridCol w:w="3252"/>
        <w:gridCol w:w="5957"/>
      </w:tblGrid>
      <w:tr w:rsidR="002470BA" w:rsidRPr="00F51486" w14:paraId="18B305A5" w14:textId="77777777" w:rsidTr="00B971F0">
        <w:trPr>
          <w:trHeight w:val="386"/>
        </w:trPr>
        <w:tc>
          <w:tcPr>
            <w:tcW w:w="3252" w:type="dxa"/>
            <w:shd w:val="clear" w:color="auto" w:fill="D9D9D9" w:themeFill="background1" w:themeFillShade="D9"/>
          </w:tcPr>
          <w:p w14:paraId="13C5A9D3" w14:textId="77777777" w:rsidR="002470BA" w:rsidRPr="004C3D7B" w:rsidRDefault="002470BA" w:rsidP="000051B7">
            <w:pPr>
              <w:spacing w:line="240" w:lineRule="auto"/>
              <w:rPr>
                <w:b/>
                <w:bCs/>
                <w:sz w:val="24"/>
                <w:szCs w:val="24"/>
              </w:rPr>
            </w:pPr>
            <w:r w:rsidRPr="004C3D7B">
              <w:rPr>
                <w:b/>
                <w:bCs/>
                <w:sz w:val="24"/>
                <w:szCs w:val="24"/>
              </w:rPr>
              <w:t>Name of Agency</w:t>
            </w:r>
          </w:p>
        </w:tc>
        <w:tc>
          <w:tcPr>
            <w:tcW w:w="5957" w:type="dxa"/>
            <w:shd w:val="clear" w:color="auto" w:fill="FFFFFF" w:themeFill="background1"/>
          </w:tcPr>
          <w:p w14:paraId="2110B316" w14:textId="77777777" w:rsidR="002470BA" w:rsidRPr="0048773B" w:rsidRDefault="002470BA" w:rsidP="000051B7">
            <w:pPr>
              <w:spacing w:after="0" w:line="240" w:lineRule="auto"/>
              <w:rPr>
                <w:rFonts w:eastAsia="Times New Roman"/>
                <w:b/>
                <w:bCs/>
                <w:i/>
                <w:iCs/>
                <w:color w:val="808080" w:themeColor="background1" w:themeShade="80"/>
                <w:sz w:val="24"/>
                <w:szCs w:val="24"/>
                <w:lang w:eastAsia="en-NZ"/>
              </w:rPr>
            </w:pPr>
            <w:r w:rsidRPr="0048773B">
              <w:rPr>
                <w:rFonts w:eastAsia="Times New Roman"/>
                <w:b/>
                <w:bCs/>
                <w:sz w:val="24"/>
                <w:szCs w:val="24"/>
                <w:lang w:eastAsia="en-NZ"/>
              </w:rPr>
              <w:t>Sport New Zealand</w:t>
            </w:r>
          </w:p>
        </w:tc>
      </w:tr>
      <w:tr w:rsidR="002470BA" w:rsidRPr="00F51486" w14:paraId="7F5AA9B6" w14:textId="77777777" w:rsidTr="00B971F0">
        <w:trPr>
          <w:trHeight w:val="230"/>
        </w:trPr>
        <w:tc>
          <w:tcPr>
            <w:tcW w:w="3252" w:type="dxa"/>
            <w:shd w:val="clear" w:color="auto" w:fill="D9D9D9" w:themeFill="background1" w:themeFillShade="D9"/>
          </w:tcPr>
          <w:p w14:paraId="26EC5CB1" w14:textId="77777777" w:rsidR="002470BA" w:rsidRPr="004C3D7B" w:rsidRDefault="002470BA" w:rsidP="000051B7">
            <w:pPr>
              <w:spacing w:line="240" w:lineRule="auto"/>
              <w:rPr>
                <w:b/>
                <w:bCs/>
                <w:sz w:val="24"/>
                <w:szCs w:val="24"/>
              </w:rPr>
            </w:pPr>
            <w:r w:rsidRPr="004C3D7B">
              <w:rPr>
                <w:b/>
                <w:bCs/>
                <w:sz w:val="24"/>
                <w:szCs w:val="24"/>
              </w:rPr>
              <w:t>Name of Work Programme</w:t>
            </w:r>
          </w:p>
        </w:tc>
        <w:tc>
          <w:tcPr>
            <w:tcW w:w="5957" w:type="dxa"/>
            <w:shd w:val="clear" w:color="auto" w:fill="FFFFFF" w:themeFill="background1"/>
          </w:tcPr>
          <w:p w14:paraId="54ACAC4B" w14:textId="77777777" w:rsidR="002470BA" w:rsidRPr="0048773B" w:rsidRDefault="002470BA" w:rsidP="000051B7">
            <w:pPr>
              <w:spacing w:line="240" w:lineRule="auto"/>
              <w:rPr>
                <w:rFonts w:eastAsia="Times New Roman"/>
                <w:b/>
                <w:bCs/>
                <w:i/>
                <w:iCs/>
                <w:color w:val="808080" w:themeColor="background1" w:themeShade="80"/>
                <w:sz w:val="24"/>
                <w:szCs w:val="24"/>
                <w:lang w:eastAsia="en-NZ"/>
              </w:rPr>
            </w:pPr>
            <w:r w:rsidRPr="0048773B">
              <w:rPr>
                <w:rFonts w:eastAsia="Times New Roman"/>
                <w:b/>
                <w:bCs/>
                <w:sz w:val="24"/>
                <w:szCs w:val="24"/>
                <w:lang w:eastAsia="en-NZ"/>
              </w:rPr>
              <w:t>Delivery of the Sport New Zealand Disability Plan</w:t>
            </w:r>
          </w:p>
        </w:tc>
      </w:tr>
      <w:tr w:rsidR="002470BA" w:rsidRPr="00F51486" w14:paraId="3D03E844" w14:textId="77777777" w:rsidTr="00B971F0">
        <w:trPr>
          <w:trHeight w:val="350"/>
        </w:trPr>
        <w:tc>
          <w:tcPr>
            <w:tcW w:w="3252" w:type="dxa"/>
            <w:shd w:val="clear" w:color="auto" w:fill="D9D9D9" w:themeFill="background1" w:themeFillShade="D9"/>
          </w:tcPr>
          <w:p w14:paraId="542D9D9B" w14:textId="77777777" w:rsidR="002470BA" w:rsidRPr="004C3D7B" w:rsidRDefault="002470BA" w:rsidP="000051B7">
            <w:pPr>
              <w:spacing w:line="240" w:lineRule="auto"/>
              <w:rPr>
                <w:b/>
                <w:bCs/>
                <w:color w:val="404040"/>
                <w:sz w:val="24"/>
                <w:szCs w:val="24"/>
              </w:rPr>
            </w:pPr>
            <w:r w:rsidRPr="004C3D7B">
              <w:rPr>
                <w:b/>
                <w:bCs/>
                <w:sz w:val="24"/>
                <w:szCs w:val="24"/>
              </w:rPr>
              <w:t>Overall Status</w:t>
            </w:r>
          </w:p>
        </w:tc>
        <w:tc>
          <w:tcPr>
            <w:tcW w:w="5957" w:type="dxa"/>
            <w:shd w:val="clear" w:color="auto" w:fill="D6E3BC" w:themeFill="accent3" w:themeFillTint="66"/>
          </w:tcPr>
          <w:p w14:paraId="75043220" w14:textId="77777777" w:rsidR="002470BA" w:rsidRPr="004715AF" w:rsidRDefault="002470BA" w:rsidP="000051B7">
            <w:pPr>
              <w:spacing w:after="0" w:line="240" w:lineRule="auto"/>
              <w:rPr>
                <w:rFonts w:eastAsia="Times New Roman"/>
                <w:b/>
                <w:bCs/>
                <w:i/>
                <w:iCs/>
                <w:color w:val="808080" w:themeColor="background1" w:themeShade="80"/>
                <w:sz w:val="24"/>
                <w:szCs w:val="24"/>
                <w:lang w:eastAsia="en-NZ"/>
              </w:rPr>
            </w:pPr>
            <w:r w:rsidRPr="004715AF">
              <w:rPr>
                <w:rFonts w:eastAsia="Times New Roman"/>
                <w:b/>
                <w:bCs/>
                <w:sz w:val="24"/>
                <w:szCs w:val="24"/>
                <w:lang w:eastAsia="en-NZ"/>
              </w:rPr>
              <w:t>On track – with minimal risks/issues</w:t>
            </w:r>
          </w:p>
        </w:tc>
      </w:tr>
      <w:tr w:rsidR="002470BA" w:rsidRPr="008F437F" w14:paraId="099A9AF2" w14:textId="77777777" w:rsidTr="00B971F0">
        <w:tc>
          <w:tcPr>
            <w:tcW w:w="3252" w:type="dxa"/>
            <w:shd w:val="clear" w:color="auto" w:fill="D9D9D9" w:themeFill="background1" w:themeFillShade="D9"/>
          </w:tcPr>
          <w:p w14:paraId="59F24F3E" w14:textId="77777777" w:rsidR="002470BA" w:rsidRPr="004C3D7B" w:rsidRDefault="002470BA" w:rsidP="000051B7">
            <w:pPr>
              <w:spacing w:line="240" w:lineRule="auto"/>
              <w:rPr>
                <w:b/>
                <w:bCs/>
                <w:sz w:val="24"/>
                <w:szCs w:val="24"/>
              </w:rPr>
            </w:pPr>
            <w:r w:rsidRPr="004C3D7B">
              <w:rPr>
                <w:b/>
                <w:bCs/>
                <w:sz w:val="24"/>
                <w:szCs w:val="24"/>
              </w:rPr>
              <w:t>Programme Summary</w:t>
            </w:r>
          </w:p>
        </w:tc>
        <w:tc>
          <w:tcPr>
            <w:tcW w:w="5957" w:type="dxa"/>
          </w:tcPr>
          <w:p w14:paraId="3FD6F5DC" w14:textId="3B53BE7A" w:rsidR="002470BA" w:rsidRPr="004C3D7B" w:rsidRDefault="002470BA" w:rsidP="00214AC1">
            <w:pPr>
              <w:spacing w:after="0" w:line="240" w:lineRule="auto"/>
              <w:rPr>
                <w:rFonts w:eastAsia="Times New Roman"/>
                <w:sz w:val="24"/>
                <w:szCs w:val="24"/>
                <w:lang w:eastAsia="en-NZ"/>
              </w:rPr>
            </w:pPr>
            <w:r w:rsidRPr="004C3D7B">
              <w:rPr>
                <w:rFonts w:eastAsia="Times New Roman"/>
                <w:sz w:val="24"/>
                <w:szCs w:val="24"/>
                <w:lang w:eastAsia="en-NZ"/>
              </w:rPr>
              <w:t xml:space="preserve">The Sport NZ Disability Plan contains ten commitments that Sport NZ has made to the sector to ensure we assist them create quality and equitable play, active </w:t>
            </w:r>
            <w:r w:rsidR="00F43DFF" w:rsidRPr="004C3D7B">
              <w:rPr>
                <w:rFonts w:eastAsia="Times New Roman"/>
                <w:sz w:val="24"/>
                <w:szCs w:val="24"/>
                <w:lang w:eastAsia="en-NZ"/>
              </w:rPr>
              <w:t>recreation,</w:t>
            </w:r>
            <w:r w:rsidRPr="004C3D7B">
              <w:rPr>
                <w:rFonts w:eastAsia="Times New Roman"/>
                <w:sz w:val="24"/>
                <w:szCs w:val="24"/>
                <w:lang w:eastAsia="en-NZ"/>
              </w:rPr>
              <w:t xml:space="preserve"> and sport participation opportunities for disabled tamariki and rangatahi, of their choice.  The Plan was launched in October 2019 and a Disability Lead was employed by Sport NZ in December 2019.  </w:t>
            </w:r>
          </w:p>
          <w:p w14:paraId="34A2C7D3" w14:textId="77777777" w:rsidR="002470BA" w:rsidRPr="004C3D7B" w:rsidRDefault="002470BA" w:rsidP="000051B7">
            <w:pPr>
              <w:spacing w:after="0" w:line="240" w:lineRule="auto"/>
              <w:rPr>
                <w:rFonts w:eastAsia="Times New Roman"/>
                <w:sz w:val="24"/>
                <w:szCs w:val="24"/>
                <w:lang w:eastAsia="en-NZ"/>
              </w:rPr>
            </w:pPr>
          </w:p>
          <w:p w14:paraId="63D8A764" w14:textId="41D2A813" w:rsidR="002470BA" w:rsidRPr="004C3D7B" w:rsidRDefault="002470BA" w:rsidP="000051B7">
            <w:pPr>
              <w:spacing w:after="0" w:line="240" w:lineRule="auto"/>
              <w:rPr>
                <w:rFonts w:eastAsia="Times New Roman"/>
                <w:sz w:val="24"/>
                <w:szCs w:val="24"/>
                <w:lang w:eastAsia="en-NZ"/>
              </w:rPr>
            </w:pPr>
            <w:r w:rsidRPr="004C3D7B">
              <w:rPr>
                <w:rFonts w:eastAsia="Times New Roman"/>
                <w:sz w:val="24"/>
                <w:szCs w:val="24"/>
                <w:lang w:eastAsia="en-NZ"/>
              </w:rPr>
              <w:t xml:space="preserve">Sport NZ is a member of the Sport NZ Group, with the other member of the group being High Performance Sport NZ.  The Disability Plan contributes to the Sport NZ Strategic Direction 2020 / 32 and Strategic Plan 2020 – 2024, Every Body Active.  There are four key values of Every Body Active, one of which is, no one missing out on the benefits of play, active </w:t>
            </w:r>
            <w:r w:rsidR="00F43DFF" w:rsidRPr="004C3D7B">
              <w:rPr>
                <w:rFonts w:eastAsia="Times New Roman"/>
                <w:sz w:val="24"/>
                <w:szCs w:val="24"/>
                <w:lang w:eastAsia="en-NZ"/>
              </w:rPr>
              <w:t>recreation,</w:t>
            </w:r>
            <w:r w:rsidRPr="004C3D7B">
              <w:rPr>
                <w:rFonts w:eastAsia="Times New Roman"/>
                <w:sz w:val="24"/>
                <w:szCs w:val="24"/>
                <w:lang w:eastAsia="en-NZ"/>
              </w:rPr>
              <w:t xml:space="preserve"> and sport, regardless of factor such as gender, disability, ethnicity, sexual orientation or where in Aotearoa New Zealand they live.  </w:t>
            </w:r>
          </w:p>
        </w:tc>
      </w:tr>
      <w:tr w:rsidR="002470BA" w:rsidRPr="008F437F" w14:paraId="37E505A1" w14:textId="77777777" w:rsidTr="00B971F0">
        <w:tc>
          <w:tcPr>
            <w:tcW w:w="3252" w:type="dxa"/>
            <w:shd w:val="clear" w:color="auto" w:fill="D9D9D9" w:themeFill="background1" w:themeFillShade="D9"/>
          </w:tcPr>
          <w:p w14:paraId="0B36F3CF" w14:textId="77777777" w:rsidR="002470BA" w:rsidRPr="004C3D7B" w:rsidRDefault="002470BA" w:rsidP="000051B7">
            <w:pPr>
              <w:spacing w:line="240" w:lineRule="auto"/>
              <w:rPr>
                <w:b/>
                <w:bCs/>
                <w:sz w:val="24"/>
                <w:szCs w:val="24"/>
              </w:rPr>
            </w:pPr>
            <w:r w:rsidRPr="004C3D7B">
              <w:rPr>
                <w:b/>
                <w:bCs/>
                <w:sz w:val="24"/>
                <w:szCs w:val="24"/>
              </w:rPr>
              <w:t>Alignment</w:t>
            </w:r>
          </w:p>
        </w:tc>
        <w:tc>
          <w:tcPr>
            <w:tcW w:w="5957" w:type="dxa"/>
          </w:tcPr>
          <w:p w14:paraId="56340106" w14:textId="45CD0E87" w:rsidR="002470BA" w:rsidRPr="004C3D7B" w:rsidRDefault="002470BA" w:rsidP="006408AD">
            <w:pPr>
              <w:spacing w:after="0" w:line="240" w:lineRule="auto"/>
              <w:rPr>
                <w:rFonts w:eastAsia="Times New Roman"/>
                <w:sz w:val="24"/>
                <w:szCs w:val="24"/>
                <w:lang w:eastAsia="en-NZ"/>
              </w:rPr>
            </w:pPr>
            <w:r w:rsidRPr="004C3D7B">
              <w:rPr>
                <w:rFonts w:eastAsia="Times New Roman"/>
                <w:sz w:val="24"/>
                <w:szCs w:val="24"/>
                <w:lang w:eastAsia="en-NZ"/>
              </w:rPr>
              <w:t xml:space="preserve">The Sport NZ Disability Plan contains an outcomes framework for disabled people in play, active recreation and sport which connects the intermediate and </w:t>
            </w:r>
            <w:r w:rsidR="00F43DFF" w:rsidRPr="004C3D7B">
              <w:rPr>
                <w:rFonts w:eastAsia="Times New Roman"/>
                <w:sz w:val="24"/>
                <w:szCs w:val="24"/>
                <w:lang w:eastAsia="en-NZ"/>
              </w:rPr>
              <w:t>long-term</w:t>
            </w:r>
            <w:r w:rsidRPr="004C3D7B">
              <w:rPr>
                <w:rFonts w:eastAsia="Times New Roman"/>
                <w:sz w:val="24"/>
                <w:szCs w:val="24"/>
                <w:lang w:eastAsia="en-NZ"/>
              </w:rPr>
              <w:t xml:space="preserve"> outcomes of the plan to the NZ Disability Strategy, Outcome 3 </w:t>
            </w:r>
            <w:r w:rsidR="00F43DFF" w:rsidRPr="004C3D7B">
              <w:rPr>
                <w:rFonts w:eastAsia="Times New Roman"/>
                <w:sz w:val="24"/>
                <w:szCs w:val="24"/>
                <w:lang w:eastAsia="en-NZ"/>
              </w:rPr>
              <w:t>Health,</w:t>
            </w:r>
            <w:r w:rsidRPr="004C3D7B">
              <w:rPr>
                <w:rFonts w:eastAsia="Times New Roman"/>
                <w:sz w:val="24"/>
                <w:szCs w:val="24"/>
                <w:lang w:eastAsia="en-NZ"/>
              </w:rPr>
              <w:t xml:space="preserve"> and Wellbeing and therefore the Convention on the Rights of Persons with Disabilities, Article </w:t>
            </w:r>
            <w:r w:rsidR="00F43DFF" w:rsidRPr="004C3D7B">
              <w:rPr>
                <w:rFonts w:eastAsia="Times New Roman"/>
                <w:sz w:val="24"/>
                <w:szCs w:val="24"/>
                <w:lang w:eastAsia="en-NZ"/>
              </w:rPr>
              <w:t>30,</w:t>
            </w:r>
            <w:r w:rsidRPr="004C3D7B">
              <w:rPr>
                <w:rFonts w:eastAsia="Times New Roman"/>
                <w:sz w:val="24"/>
                <w:szCs w:val="24"/>
                <w:lang w:eastAsia="en-NZ"/>
              </w:rPr>
              <w:t xml:space="preserve"> and the Independent Monitoring Mechanism (IMM) reporting against their recommendations. </w:t>
            </w:r>
          </w:p>
          <w:p w14:paraId="24181F32" w14:textId="77777777" w:rsidR="002470BA" w:rsidRPr="004C3D7B" w:rsidRDefault="002470BA" w:rsidP="000051B7">
            <w:pPr>
              <w:spacing w:after="0" w:line="240" w:lineRule="auto"/>
              <w:rPr>
                <w:rFonts w:eastAsia="Times New Roman"/>
                <w:sz w:val="24"/>
                <w:szCs w:val="24"/>
                <w:lang w:eastAsia="en-NZ"/>
              </w:rPr>
            </w:pPr>
          </w:p>
          <w:p w14:paraId="2268D1C9" w14:textId="77777777" w:rsidR="002470BA" w:rsidRDefault="002470BA" w:rsidP="000051B7">
            <w:pPr>
              <w:spacing w:after="0" w:line="240" w:lineRule="auto"/>
              <w:rPr>
                <w:rFonts w:eastAsia="Times New Roman"/>
                <w:sz w:val="24"/>
                <w:szCs w:val="24"/>
                <w:lang w:eastAsia="en-NZ"/>
              </w:rPr>
            </w:pPr>
            <w:r w:rsidRPr="004C3D7B">
              <w:rPr>
                <w:rFonts w:eastAsia="Times New Roman"/>
                <w:sz w:val="24"/>
                <w:szCs w:val="24"/>
                <w:lang w:eastAsia="en-NZ"/>
              </w:rPr>
              <w:t xml:space="preserve">Commitment Three of the Sport NZ Disability Plan is to leverage existing cross government (local and national) relationships to promote the value of participation in play, active recreation and sport and influence government policy across disability, health, </w:t>
            </w:r>
            <w:r w:rsidR="00F43DFF" w:rsidRPr="004C3D7B">
              <w:rPr>
                <w:rFonts w:eastAsia="Times New Roman"/>
                <w:sz w:val="24"/>
                <w:szCs w:val="24"/>
                <w:lang w:eastAsia="en-NZ"/>
              </w:rPr>
              <w:t>education,</w:t>
            </w:r>
            <w:r w:rsidRPr="004C3D7B">
              <w:rPr>
                <w:rFonts w:eastAsia="Times New Roman"/>
                <w:sz w:val="24"/>
                <w:szCs w:val="24"/>
                <w:lang w:eastAsia="en-NZ"/>
              </w:rPr>
              <w:t xml:space="preserve"> and social welfare.</w:t>
            </w:r>
          </w:p>
          <w:p w14:paraId="4C7176BD" w14:textId="5D6C64ED" w:rsidR="00B971F0" w:rsidRPr="004C3D7B" w:rsidRDefault="00B971F0" w:rsidP="000051B7">
            <w:pPr>
              <w:spacing w:after="0" w:line="240" w:lineRule="auto"/>
              <w:rPr>
                <w:rFonts w:eastAsia="Times New Roman"/>
                <w:sz w:val="24"/>
                <w:szCs w:val="24"/>
                <w:lang w:eastAsia="en-NZ"/>
              </w:rPr>
            </w:pPr>
          </w:p>
        </w:tc>
      </w:tr>
    </w:tbl>
    <w:p w14:paraId="222EB941" w14:textId="627D4621" w:rsidR="00285BA8" w:rsidRDefault="00285BA8" w:rsidP="000051B7">
      <w:pPr>
        <w:spacing w:line="240" w:lineRule="auto"/>
      </w:pPr>
    </w:p>
    <w:p w14:paraId="7AF84E81" w14:textId="77777777" w:rsidR="001F65ED" w:rsidRDefault="001F65ED" w:rsidP="000051B7">
      <w:pPr>
        <w:spacing w:line="240" w:lineRule="auto"/>
      </w:pPr>
    </w:p>
    <w:tbl>
      <w:tblPr>
        <w:tblStyle w:val="TableGrid"/>
        <w:tblW w:w="9493" w:type="dxa"/>
        <w:tblLook w:val="04A0" w:firstRow="1" w:lastRow="0" w:firstColumn="1" w:lastColumn="0" w:noHBand="0" w:noVBand="1"/>
      </w:tblPr>
      <w:tblGrid>
        <w:gridCol w:w="2143"/>
        <w:gridCol w:w="2916"/>
        <w:gridCol w:w="2103"/>
        <w:gridCol w:w="2331"/>
      </w:tblGrid>
      <w:tr w:rsidR="002470BA" w:rsidRPr="008F437F" w14:paraId="2709687C" w14:textId="77777777" w:rsidTr="00B971F0">
        <w:tc>
          <w:tcPr>
            <w:tcW w:w="9493" w:type="dxa"/>
            <w:gridSpan w:val="4"/>
            <w:shd w:val="clear" w:color="auto" w:fill="D9D9D9" w:themeFill="background1" w:themeFillShade="D9"/>
          </w:tcPr>
          <w:p w14:paraId="6815CA93" w14:textId="77777777" w:rsidR="002470BA" w:rsidRPr="004C3D7B" w:rsidRDefault="002470BA" w:rsidP="000051B7">
            <w:pPr>
              <w:spacing w:line="240" w:lineRule="auto"/>
              <w:rPr>
                <w:sz w:val="24"/>
                <w:szCs w:val="24"/>
              </w:rPr>
            </w:pPr>
            <w:r w:rsidRPr="004C3D7B">
              <w:rPr>
                <w:b/>
                <w:bCs/>
                <w:sz w:val="24"/>
                <w:szCs w:val="24"/>
              </w:rPr>
              <w:lastRenderedPageBreak/>
              <w:t>Progress against Plan for the period</w:t>
            </w:r>
          </w:p>
        </w:tc>
      </w:tr>
      <w:tr w:rsidR="002470BA" w:rsidRPr="008F437F" w14:paraId="4EFCA1E7" w14:textId="77777777" w:rsidTr="00B971F0">
        <w:tc>
          <w:tcPr>
            <w:tcW w:w="2143" w:type="dxa"/>
            <w:shd w:val="clear" w:color="auto" w:fill="D9D9D9" w:themeFill="background1" w:themeFillShade="D9"/>
          </w:tcPr>
          <w:p w14:paraId="2EFA12EC" w14:textId="77777777" w:rsidR="002470BA" w:rsidRPr="004C3D7B" w:rsidRDefault="002470BA" w:rsidP="000051B7">
            <w:pPr>
              <w:spacing w:line="240" w:lineRule="auto"/>
              <w:rPr>
                <w:b/>
                <w:bCs/>
                <w:sz w:val="24"/>
                <w:szCs w:val="24"/>
              </w:rPr>
            </w:pPr>
            <w:r w:rsidRPr="004C3D7B">
              <w:rPr>
                <w:rFonts w:eastAsia="Times New Roman"/>
                <w:b/>
                <w:bCs/>
                <w:color w:val="000000"/>
                <w:sz w:val="24"/>
                <w:szCs w:val="24"/>
                <w:lang w:eastAsia="en-NZ"/>
              </w:rPr>
              <w:t>Actions that were planned for the period</w:t>
            </w:r>
          </w:p>
        </w:tc>
        <w:tc>
          <w:tcPr>
            <w:tcW w:w="2916" w:type="dxa"/>
            <w:shd w:val="clear" w:color="auto" w:fill="D9D9D9" w:themeFill="background1" w:themeFillShade="D9"/>
          </w:tcPr>
          <w:p w14:paraId="4AB4B236" w14:textId="77777777" w:rsidR="002470BA" w:rsidRPr="004C3D7B" w:rsidRDefault="002470BA" w:rsidP="000051B7">
            <w:pPr>
              <w:spacing w:line="240" w:lineRule="auto"/>
              <w:rPr>
                <w:b/>
                <w:bCs/>
                <w:sz w:val="24"/>
                <w:szCs w:val="24"/>
              </w:rPr>
            </w:pPr>
            <w:r w:rsidRPr="004C3D7B">
              <w:rPr>
                <w:rFonts w:eastAsia="Times New Roman"/>
                <w:b/>
                <w:bCs/>
                <w:color w:val="000000"/>
                <w:sz w:val="24"/>
                <w:szCs w:val="24"/>
                <w:lang w:eastAsia="en-NZ"/>
              </w:rPr>
              <w:t>Actions completed in the period</w:t>
            </w:r>
          </w:p>
        </w:tc>
        <w:tc>
          <w:tcPr>
            <w:tcW w:w="2103" w:type="dxa"/>
            <w:shd w:val="clear" w:color="auto" w:fill="D9D9D9" w:themeFill="background1" w:themeFillShade="D9"/>
          </w:tcPr>
          <w:p w14:paraId="1125B097" w14:textId="77777777" w:rsidR="002470BA" w:rsidRPr="004C3D7B" w:rsidRDefault="002470BA" w:rsidP="000051B7">
            <w:pPr>
              <w:spacing w:line="240" w:lineRule="auto"/>
              <w:rPr>
                <w:b/>
                <w:bCs/>
                <w:sz w:val="24"/>
                <w:szCs w:val="24"/>
              </w:rPr>
            </w:pPr>
            <w:r w:rsidRPr="004C3D7B">
              <w:rPr>
                <w:rFonts w:eastAsia="Times New Roman"/>
                <w:b/>
                <w:bCs/>
                <w:color w:val="000000"/>
                <w:sz w:val="24"/>
                <w:szCs w:val="24"/>
                <w:lang w:eastAsia="en-NZ"/>
              </w:rPr>
              <w:t>Note any impacts from COVID-19</w:t>
            </w:r>
          </w:p>
        </w:tc>
        <w:tc>
          <w:tcPr>
            <w:tcW w:w="2331" w:type="dxa"/>
            <w:shd w:val="clear" w:color="auto" w:fill="D9D9D9" w:themeFill="background1" w:themeFillShade="D9"/>
          </w:tcPr>
          <w:p w14:paraId="6DF444B4" w14:textId="77777777" w:rsidR="002470BA" w:rsidRPr="004C3D7B" w:rsidRDefault="002470BA" w:rsidP="000051B7">
            <w:pPr>
              <w:spacing w:line="240" w:lineRule="auto"/>
              <w:rPr>
                <w:b/>
                <w:bCs/>
                <w:sz w:val="24"/>
                <w:szCs w:val="24"/>
              </w:rPr>
            </w:pPr>
            <w:r w:rsidRPr="004C3D7B">
              <w:rPr>
                <w:rFonts w:eastAsia="Times New Roman"/>
                <w:b/>
                <w:bCs/>
                <w:color w:val="000000"/>
                <w:sz w:val="24"/>
                <w:szCs w:val="24"/>
                <w:lang w:eastAsia="en-NZ"/>
              </w:rPr>
              <w:t xml:space="preserve">Status </w:t>
            </w:r>
          </w:p>
        </w:tc>
      </w:tr>
      <w:tr w:rsidR="002470BA" w:rsidRPr="008F437F" w14:paraId="2CE1A058" w14:textId="77777777" w:rsidTr="00B971F0">
        <w:tc>
          <w:tcPr>
            <w:tcW w:w="2143" w:type="dxa"/>
          </w:tcPr>
          <w:p w14:paraId="4CDC0624" w14:textId="36951CA2" w:rsidR="002470BA" w:rsidRPr="004C3D7B" w:rsidRDefault="002470BA" w:rsidP="000051B7">
            <w:pPr>
              <w:spacing w:line="240" w:lineRule="auto"/>
              <w:rPr>
                <w:sz w:val="24"/>
                <w:szCs w:val="24"/>
              </w:rPr>
            </w:pPr>
            <w:r w:rsidRPr="004C3D7B">
              <w:rPr>
                <w:sz w:val="24"/>
                <w:szCs w:val="24"/>
              </w:rPr>
              <w:t xml:space="preserve">Continue working with Sport NZ staff, programmes, initiatives, </w:t>
            </w:r>
            <w:r w:rsidR="00F43DFF" w:rsidRPr="004C3D7B">
              <w:rPr>
                <w:sz w:val="24"/>
                <w:szCs w:val="24"/>
              </w:rPr>
              <w:t>partners,</w:t>
            </w:r>
            <w:r w:rsidRPr="004C3D7B">
              <w:rPr>
                <w:sz w:val="24"/>
                <w:szCs w:val="24"/>
              </w:rPr>
              <w:t xml:space="preserve"> and cross government to promote the value of play, active </w:t>
            </w:r>
            <w:r w:rsidR="00F43DFF" w:rsidRPr="004C3D7B">
              <w:rPr>
                <w:sz w:val="24"/>
                <w:szCs w:val="24"/>
              </w:rPr>
              <w:t>recreation,</w:t>
            </w:r>
            <w:r w:rsidRPr="004C3D7B">
              <w:rPr>
                <w:sz w:val="24"/>
                <w:szCs w:val="24"/>
              </w:rPr>
              <w:t xml:space="preserve"> and sport for disabled tamariki and rangatahi.</w:t>
            </w:r>
          </w:p>
        </w:tc>
        <w:tc>
          <w:tcPr>
            <w:tcW w:w="2916" w:type="dxa"/>
          </w:tcPr>
          <w:p w14:paraId="2FE46A25" w14:textId="77777777" w:rsidR="002470BA" w:rsidRPr="004C3D7B" w:rsidRDefault="002470BA" w:rsidP="000051B7">
            <w:pPr>
              <w:spacing w:after="0" w:line="240" w:lineRule="auto"/>
              <w:rPr>
                <w:sz w:val="24"/>
                <w:szCs w:val="24"/>
              </w:rPr>
            </w:pPr>
            <w:r w:rsidRPr="004C3D7B">
              <w:rPr>
                <w:sz w:val="24"/>
                <w:szCs w:val="24"/>
              </w:rPr>
              <w:t>The Disability Lead has for example:</w:t>
            </w:r>
          </w:p>
          <w:p w14:paraId="68C8E9D3" w14:textId="77777777" w:rsidR="002470BA" w:rsidRPr="004C3D7B" w:rsidRDefault="002470BA" w:rsidP="000051B7">
            <w:pPr>
              <w:spacing w:after="0" w:line="240" w:lineRule="auto"/>
              <w:rPr>
                <w:sz w:val="24"/>
                <w:szCs w:val="24"/>
              </w:rPr>
            </w:pPr>
            <w:r w:rsidRPr="004C3D7B">
              <w:rPr>
                <w:sz w:val="24"/>
                <w:szCs w:val="24"/>
              </w:rPr>
              <w:t>Supported the Healthy Active Learning workforce and presented to their annual hui.</w:t>
            </w:r>
          </w:p>
          <w:p w14:paraId="7EBF426D" w14:textId="77777777" w:rsidR="002470BA" w:rsidRPr="004C3D7B" w:rsidRDefault="002470BA" w:rsidP="000051B7">
            <w:pPr>
              <w:spacing w:after="0" w:line="240" w:lineRule="auto"/>
              <w:rPr>
                <w:sz w:val="24"/>
                <w:szCs w:val="24"/>
              </w:rPr>
            </w:pPr>
            <w:r w:rsidRPr="004C3D7B">
              <w:rPr>
                <w:sz w:val="24"/>
                <w:szCs w:val="24"/>
              </w:rPr>
              <w:t>Worked with the Play team in the development and implementation of two play projects through the Disability Inclusion Fund.</w:t>
            </w:r>
          </w:p>
          <w:p w14:paraId="0A645CB1" w14:textId="77777777" w:rsidR="002470BA" w:rsidRPr="004C3D7B" w:rsidRDefault="002470BA" w:rsidP="000051B7">
            <w:pPr>
              <w:spacing w:after="0" w:line="240" w:lineRule="auto"/>
              <w:rPr>
                <w:sz w:val="24"/>
                <w:szCs w:val="24"/>
              </w:rPr>
            </w:pPr>
          </w:p>
          <w:p w14:paraId="4744A6FA" w14:textId="77777777" w:rsidR="002470BA" w:rsidRPr="004C3D7B" w:rsidRDefault="002470BA" w:rsidP="000051B7">
            <w:pPr>
              <w:spacing w:after="0" w:line="240" w:lineRule="auto"/>
              <w:rPr>
                <w:sz w:val="24"/>
                <w:szCs w:val="24"/>
              </w:rPr>
            </w:pPr>
            <w:r w:rsidRPr="004C3D7B">
              <w:rPr>
                <w:sz w:val="24"/>
                <w:szCs w:val="24"/>
              </w:rPr>
              <w:t>Work with the Active Recreation team to develop an Inclusive Design resource.</w:t>
            </w:r>
          </w:p>
          <w:p w14:paraId="2FC692E6" w14:textId="77777777" w:rsidR="002470BA" w:rsidRPr="004C3D7B" w:rsidRDefault="002470BA" w:rsidP="000051B7">
            <w:pPr>
              <w:spacing w:after="0" w:line="240" w:lineRule="auto"/>
              <w:rPr>
                <w:sz w:val="24"/>
                <w:szCs w:val="24"/>
              </w:rPr>
            </w:pPr>
          </w:p>
          <w:p w14:paraId="6FFE3F5E" w14:textId="77777777" w:rsidR="002470BA" w:rsidRPr="004C3D7B" w:rsidRDefault="002470BA" w:rsidP="000051B7">
            <w:pPr>
              <w:spacing w:after="0" w:line="240" w:lineRule="auto"/>
              <w:rPr>
                <w:sz w:val="24"/>
                <w:szCs w:val="24"/>
              </w:rPr>
            </w:pPr>
            <w:r w:rsidRPr="004C3D7B">
              <w:rPr>
                <w:sz w:val="24"/>
                <w:szCs w:val="24"/>
              </w:rPr>
              <w:t>Influenced social media campaigns such as It’s My Move and Push Play Your Way.</w:t>
            </w:r>
          </w:p>
          <w:p w14:paraId="07D1F3BC" w14:textId="77777777" w:rsidR="002470BA" w:rsidRPr="004C3D7B" w:rsidRDefault="002470BA" w:rsidP="000051B7">
            <w:pPr>
              <w:spacing w:after="0" w:line="240" w:lineRule="auto"/>
              <w:rPr>
                <w:sz w:val="24"/>
                <w:szCs w:val="24"/>
              </w:rPr>
            </w:pPr>
          </w:p>
          <w:p w14:paraId="1C802D12" w14:textId="77777777" w:rsidR="002470BA" w:rsidRPr="004C3D7B" w:rsidRDefault="002470BA" w:rsidP="000051B7">
            <w:pPr>
              <w:spacing w:after="0" w:line="240" w:lineRule="auto"/>
              <w:rPr>
                <w:sz w:val="24"/>
                <w:szCs w:val="24"/>
              </w:rPr>
            </w:pPr>
            <w:r w:rsidRPr="004C3D7B">
              <w:rPr>
                <w:sz w:val="24"/>
                <w:szCs w:val="24"/>
              </w:rPr>
              <w:t>Worked with partners who have received Strengthen and Adapt investment where they’ve identified disabled tamariki and rangatahi as a component of their plan.</w:t>
            </w:r>
          </w:p>
          <w:p w14:paraId="7C4DC0BC" w14:textId="77777777" w:rsidR="002470BA" w:rsidRPr="004C3D7B" w:rsidRDefault="002470BA" w:rsidP="000051B7">
            <w:pPr>
              <w:spacing w:after="0" w:line="240" w:lineRule="auto"/>
              <w:rPr>
                <w:sz w:val="24"/>
                <w:szCs w:val="24"/>
              </w:rPr>
            </w:pPr>
          </w:p>
          <w:p w14:paraId="4DE7EB26" w14:textId="694B0B95" w:rsidR="002470BA" w:rsidRPr="004C3D7B" w:rsidRDefault="002470BA" w:rsidP="000051B7">
            <w:pPr>
              <w:spacing w:after="0" w:line="240" w:lineRule="auto"/>
              <w:rPr>
                <w:sz w:val="24"/>
                <w:szCs w:val="24"/>
              </w:rPr>
            </w:pPr>
            <w:r w:rsidRPr="004C3D7B">
              <w:rPr>
                <w:sz w:val="24"/>
                <w:szCs w:val="24"/>
              </w:rPr>
              <w:t xml:space="preserve">Made connections to Whaikaha – Ministry of Disabled People to promote the importance of play, active </w:t>
            </w:r>
            <w:r w:rsidR="00F43DFF" w:rsidRPr="004C3D7B">
              <w:rPr>
                <w:sz w:val="24"/>
                <w:szCs w:val="24"/>
              </w:rPr>
              <w:t>recreation,</w:t>
            </w:r>
            <w:r w:rsidRPr="004C3D7B">
              <w:rPr>
                <w:sz w:val="24"/>
                <w:szCs w:val="24"/>
              </w:rPr>
              <w:t xml:space="preserve"> and sport.</w:t>
            </w:r>
          </w:p>
        </w:tc>
        <w:tc>
          <w:tcPr>
            <w:tcW w:w="2103" w:type="dxa"/>
          </w:tcPr>
          <w:p w14:paraId="5534FE93" w14:textId="2C98A989" w:rsidR="002470BA" w:rsidRPr="004C3D7B" w:rsidRDefault="002470BA" w:rsidP="000051B7">
            <w:pPr>
              <w:spacing w:after="0" w:line="240" w:lineRule="auto"/>
              <w:rPr>
                <w:sz w:val="24"/>
                <w:szCs w:val="24"/>
              </w:rPr>
            </w:pPr>
            <w:r w:rsidRPr="004C3D7B">
              <w:rPr>
                <w:sz w:val="24"/>
                <w:szCs w:val="24"/>
              </w:rPr>
              <w:t>No impacts to note</w:t>
            </w:r>
          </w:p>
        </w:tc>
        <w:tc>
          <w:tcPr>
            <w:tcW w:w="2331" w:type="dxa"/>
            <w:shd w:val="clear" w:color="auto" w:fill="D6E3BC" w:themeFill="accent3" w:themeFillTint="66"/>
          </w:tcPr>
          <w:p w14:paraId="6D172B36" w14:textId="77777777" w:rsidR="002470BA" w:rsidRPr="004C3D7B" w:rsidRDefault="002470BA" w:rsidP="000051B7">
            <w:pPr>
              <w:spacing w:line="240" w:lineRule="auto"/>
              <w:rPr>
                <w:rFonts w:eastAsia="Times New Roman"/>
                <w:i/>
                <w:iCs/>
                <w:color w:val="404040"/>
                <w:sz w:val="24"/>
                <w:szCs w:val="24"/>
                <w:lang w:eastAsia="en-NZ"/>
              </w:rPr>
            </w:pPr>
            <w:r w:rsidRPr="004C3D7B">
              <w:rPr>
                <w:rFonts w:eastAsia="Times New Roman"/>
                <w:sz w:val="24"/>
                <w:szCs w:val="24"/>
                <w:lang w:eastAsia="en-NZ"/>
              </w:rPr>
              <w:t>On track – with minimal risks/issues</w:t>
            </w:r>
          </w:p>
        </w:tc>
      </w:tr>
      <w:tr w:rsidR="002470BA" w:rsidRPr="008F437F" w14:paraId="701DBCB9" w14:textId="77777777" w:rsidTr="00B971F0">
        <w:tc>
          <w:tcPr>
            <w:tcW w:w="2143" w:type="dxa"/>
          </w:tcPr>
          <w:p w14:paraId="66D10ED5" w14:textId="77777777" w:rsidR="002470BA" w:rsidRPr="004C3D7B" w:rsidRDefault="002470BA" w:rsidP="000051B7">
            <w:pPr>
              <w:spacing w:line="240" w:lineRule="auto"/>
              <w:rPr>
                <w:sz w:val="24"/>
                <w:szCs w:val="24"/>
              </w:rPr>
            </w:pPr>
            <w:r w:rsidRPr="004C3D7B">
              <w:rPr>
                <w:sz w:val="24"/>
                <w:szCs w:val="24"/>
              </w:rPr>
              <w:lastRenderedPageBreak/>
              <w:t xml:space="preserve">Monitor the investment to and connection with </w:t>
            </w:r>
            <w:proofErr w:type="spellStart"/>
            <w:r w:rsidRPr="004C3D7B">
              <w:rPr>
                <w:sz w:val="24"/>
                <w:szCs w:val="24"/>
              </w:rPr>
              <w:t>Parafed’s</w:t>
            </w:r>
            <w:proofErr w:type="spellEnd"/>
            <w:r w:rsidRPr="004C3D7B">
              <w:rPr>
                <w:sz w:val="24"/>
                <w:szCs w:val="24"/>
              </w:rPr>
              <w:t xml:space="preserve"> or similar organisations and National Disability Sport Organisations.</w:t>
            </w:r>
          </w:p>
        </w:tc>
        <w:tc>
          <w:tcPr>
            <w:tcW w:w="2916" w:type="dxa"/>
          </w:tcPr>
          <w:p w14:paraId="7D32EA6D" w14:textId="77777777" w:rsidR="002470BA" w:rsidRPr="004C3D7B" w:rsidRDefault="002470BA" w:rsidP="000051B7">
            <w:pPr>
              <w:spacing w:line="240" w:lineRule="auto"/>
              <w:rPr>
                <w:sz w:val="24"/>
                <w:szCs w:val="24"/>
              </w:rPr>
            </w:pPr>
            <w:r w:rsidRPr="004C3D7B">
              <w:rPr>
                <w:sz w:val="24"/>
                <w:szCs w:val="24"/>
              </w:rPr>
              <w:t>In addition to financial investment, Sport NZ provides these organisations with a key contact who connects with them on a regular basis, assists them with issues they might be having and supports them to maximise opportunities.</w:t>
            </w:r>
          </w:p>
        </w:tc>
        <w:tc>
          <w:tcPr>
            <w:tcW w:w="2103" w:type="dxa"/>
          </w:tcPr>
          <w:p w14:paraId="25584AC4" w14:textId="77ACC2D7" w:rsidR="002470BA" w:rsidRPr="004C3D7B" w:rsidRDefault="002470BA" w:rsidP="000051B7">
            <w:pPr>
              <w:spacing w:line="240" w:lineRule="auto"/>
              <w:rPr>
                <w:sz w:val="24"/>
                <w:szCs w:val="24"/>
              </w:rPr>
            </w:pPr>
            <w:r w:rsidRPr="004C3D7B">
              <w:rPr>
                <w:sz w:val="24"/>
                <w:szCs w:val="24"/>
              </w:rPr>
              <w:t>No impacts to note</w:t>
            </w:r>
          </w:p>
        </w:tc>
        <w:tc>
          <w:tcPr>
            <w:tcW w:w="2331" w:type="dxa"/>
            <w:shd w:val="clear" w:color="auto" w:fill="D6E3BC" w:themeFill="accent3" w:themeFillTint="66"/>
          </w:tcPr>
          <w:p w14:paraId="4738FBB9" w14:textId="77777777" w:rsidR="002470BA" w:rsidRPr="004C3D7B" w:rsidRDefault="002470BA" w:rsidP="000051B7">
            <w:pPr>
              <w:spacing w:line="240" w:lineRule="auto"/>
              <w:rPr>
                <w:b/>
                <w:bCs/>
                <w:color w:val="404040"/>
                <w:sz w:val="24"/>
                <w:szCs w:val="24"/>
              </w:rPr>
            </w:pPr>
            <w:r w:rsidRPr="004C3D7B">
              <w:rPr>
                <w:rFonts w:eastAsia="Times New Roman"/>
                <w:sz w:val="24"/>
                <w:szCs w:val="24"/>
                <w:lang w:eastAsia="en-NZ"/>
              </w:rPr>
              <w:t>On track – with minimal risks/issues</w:t>
            </w:r>
            <w:r w:rsidRPr="004C3D7B">
              <w:rPr>
                <w:b/>
                <w:bCs/>
                <w:color w:val="404040"/>
                <w:sz w:val="24"/>
                <w:szCs w:val="24"/>
              </w:rPr>
              <w:t xml:space="preserve"> </w:t>
            </w:r>
          </w:p>
        </w:tc>
      </w:tr>
      <w:tr w:rsidR="002470BA" w:rsidRPr="008F437F" w14:paraId="62812BF5" w14:textId="77777777" w:rsidTr="00B971F0">
        <w:tc>
          <w:tcPr>
            <w:tcW w:w="2143" w:type="dxa"/>
          </w:tcPr>
          <w:p w14:paraId="3FDE0137" w14:textId="77777777" w:rsidR="002470BA" w:rsidRPr="004C3D7B" w:rsidRDefault="002470BA" w:rsidP="000051B7">
            <w:pPr>
              <w:spacing w:line="240" w:lineRule="auto"/>
              <w:rPr>
                <w:sz w:val="24"/>
                <w:szCs w:val="24"/>
              </w:rPr>
            </w:pPr>
            <w:r w:rsidRPr="004C3D7B">
              <w:rPr>
                <w:sz w:val="24"/>
                <w:szCs w:val="24"/>
              </w:rPr>
              <w:t>Work with recipients of Disability Inclusion Fund investment to assist them to activate their project.</w:t>
            </w:r>
          </w:p>
        </w:tc>
        <w:tc>
          <w:tcPr>
            <w:tcW w:w="2916" w:type="dxa"/>
          </w:tcPr>
          <w:p w14:paraId="42E16622" w14:textId="4630D737" w:rsidR="002470BA" w:rsidRPr="004C3D7B" w:rsidRDefault="002470BA" w:rsidP="000051B7">
            <w:pPr>
              <w:spacing w:line="240" w:lineRule="auto"/>
              <w:rPr>
                <w:sz w:val="24"/>
                <w:szCs w:val="24"/>
              </w:rPr>
            </w:pPr>
            <w:r w:rsidRPr="004C3D7B">
              <w:rPr>
                <w:sz w:val="24"/>
                <w:szCs w:val="24"/>
              </w:rPr>
              <w:t xml:space="preserve">Following the announcement of the successful recipients of the Disability Inclusion Fund we have worked with those organisations to develop activities, </w:t>
            </w:r>
            <w:r w:rsidR="00F43DFF" w:rsidRPr="004C3D7B">
              <w:rPr>
                <w:sz w:val="24"/>
                <w:szCs w:val="24"/>
              </w:rPr>
              <w:t>measures,</w:t>
            </w:r>
            <w:r w:rsidRPr="004C3D7B">
              <w:rPr>
                <w:sz w:val="24"/>
                <w:szCs w:val="24"/>
              </w:rPr>
              <w:t xml:space="preserve"> and milestones to inform their investment schedule.  As they progress with their projects, we have assisted them with advice, </w:t>
            </w:r>
            <w:r w:rsidR="00F43DFF" w:rsidRPr="004C3D7B">
              <w:rPr>
                <w:sz w:val="24"/>
                <w:szCs w:val="24"/>
              </w:rPr>
              <w:t>support,</w:t>
            </w:r>
            <w:r w:rsidRPr="004C3D7B">
              <w:rPr>
                <w:sz w:val="24"/>
                <w:szCs w:val="24"/>
              </w:rPr>
              <w:t xml:space="preserve"> and the recruitment of new staff. We are in the process of bringing them together through a virtual connect to start creating and fostering a community of practice.</w:t>
            </w:r>
          </w:p>
        </w:tc>
        <w:tc>
          <w:tcPr>
            <w:tcW w:w="2103" w:type="dxa"/>
          </w:tcPr>
          <w:p w14:paraId="5C18074F" w14:textId="39BBAEDD" w:rsidR="002470BA" w:rsidRPr="004C3D7B" w:rsidRDefault="002470BA" w:rsidP="000051B7">
            <w:pPr>
              <w:spacing w:line="240" w:lineRule="auto"/>
              <w:rPr>
                <w:sz w:val="24"/>
                <w:szCs w:val="24"/>
              </w:rPr>
            </w:pPr>
            <w:r w:rsidRPr="004C3D7B">
              <w:rPr>
                <w:sz w:val="24"/>
                <w:szCs w:val="24"/>
              </w:rPr>
              <w:t>No impacts to note</w:t>
            </w:r>
          </w:p>
        </w:tc>
        <w:tc>
          <w:tcPr>
            <w:tcW w:w="2331" w:type="dxa"/>
            <w:shd w:val="clear" w:color="auto" w:fill="D6E3BC" w:themeFill="accent3" w:themeFillTint="66"/>
          </w:tcPr>
          <w:p w14:paraId="20DD3D30" w14:textId="77777777" w:rsidR="002470BA" w:rsidRPr="004C3D7B" w:rsidRDefault="002470BA" w:rsidP="000051B7">
            <w:pPr>
              <w:spacing w:line="240" w:lineRule="auto"/>
              <w:rPr>
                <w:color w:val="404040"/>
                <w:sz w:val="24"/>
                <w:szCs w:val="24"/>
              </w:rPr>
            </w:pPr>
            <w:r w:rsidRPr="004C3D7B">
              <w:rPr>
                <w:rFonts w:eastAsia="Times New Roman"/>
                <w:sz w:val="24"/>
                <w:szCs w:val="24"/>
                <w:lang w:eastAsia="en-NZ"/>
              </w:rPr>
              <w:t>On track – with minimal risks/issues</w:t>
            </w:r>
            <w:r w:rsidRPr="004C3D7B">
              <w:rPr>
                <w:color w:val="404040"/>
                <w:sz w:val="24"/>
                <w:szCs w:val="24"/>
              </w:rPr>
              <w:t xml:space="preserve"> </w:t>
            </w:r>
          </w:p>
        </w:tc>
      </w:tr>
      <w:tr w:rsidR="002470BA" w:rsidRPr="008F437F" w14:paraId="1C487C1F" w14:textId="77777777" w:rsidTr="00B971F0">
        <w:tc>
          <w:tcPr>
            <w:tcW w:w="2143" w:type="dxa"/>
          </w:tcPr>
          <w:p w14:paraId="108047D3" w14:textId="77777777" w:rsidR="002470BA" w:rsidRPr="004C3D7B" w:rsidRDefault="002470BA" w:rsidP="000051B7">
            <w:pPr>
              <w:spacing w:line="240" w:lineRule="auto"/>
              <w:rPr>
                <w:sz w:val="24"/>
                <w:szCs w:val="24"/>
              </w:rPr>
            </w:pPr>
            <w:r w:rsidRPr="004C3D7B">
              <w:rPr>
                <w:sz w:val="24"/>
                <w:szCs w:val="24"/>
              </w:rPr>
              <w:t xml:space="preserve">Work with organisations who did not receive Disability Inclusion Fund investment to investigate other options to </w:t>
            </w:r>
            <w:r w:rsidRPr="004C3D7B">
              <w:rPr>
                <w:sz w:val="24"/>
                <w:szCs w:val="24"/>
              </w:rPr>
              <w:lastRenderedPageBreak/>
              <w:t>deliver their initiatives.</w:t>
            </w:r>
          </w:p>
        </w:tc>
        <w:tc>
          <w:tcPr>
            <w:tcW w:w="2916" w:type="dxa"/>
          </w:tcPr>
          <w:p w14:paraId="245019C2" w14:textId="77777777" w:rsidR="002470BA" w:rsidRPr="004C3D7B" w:rsidRDefault="002470BA" w:rsidP="000051B7">
            <w:pPr>
              <w:spacing w:line="240" w:lineRule="auto"/>
              <w:rPr>
                <w:sz w:val="24"/>
                <w:szCs w:val="24"/>
              </w:rPr>
            </w:pPr>
            <w:r w:rsidRPr="004C3D7B">
              <w:rPr>
                <w:sz w:val="24"/>
                <w:szCs w:val="24"/>
              </w:rPr>
              <w:lastRenderedPageBreak/>
              <w:t xml:space="preserve">A total of 68 applications were received for the Disability Inclusion Fund, valued at $12.6m but the fund only contains $3.6m for investment. Therefore, we were </w:t>
            </w:r>
            <w:r w:rsidRPr="004C3D7B">
              <w:rPr>
                <w:sz w:val="24"/>
                <w:szCs w:val="24"/>
              </w:rPr>
              <w:lastRenderedPageBreak/>
              <w:t>only able to invest into 16 projects through the Disability Inclusion Fund.  For some of the unsuccessful organisations, we were able to direct them to other Sport NZ funding sources for example, the Sport Development Leverage Fund or the Strategic Leverage Fund.  For others we have worked with them to look at different ways they could achieve the same results.</w:t>
            </w:r>
          </w:p>
        </w:tc>
        <w:tc>
          <w:tcPr>
            <w:tcW w:w="2103" w:type="dxa"/>
          </w:tcPr>
          <w:p w14:paraId="2FF8F27B" w14:textId="70301864" w:rsidR="002470BA" w:rsidRPr="004C3D7B" w:rsidRDefault="002470BA" w:rsidP="000051B7">
            <w:pPr>
              <w:spacing w:line="240" w:lineRule="auto"/>
              <w:rPr>
                <w:sz w:val="24"/>
                <w:szCs w:val="24"/>
              </w:rPr>
            </w:pPr>
            <w:r w:rsidRPr="004C3D7B">
              <w:rPr>
                <w:sz w:val="24"/>
                <w:szCs w:val="24"/>
              </w:rPr>
              <w:lastRenderedPageBreak/>
              <w:t>No impacts to note</w:t>
            </w:r>
          </w:p>
        </w:tc>
        <w:tc>
          <w:tcPr>
            <w:tcW w:w="2331" w:type="dxa"/>
            <w:shd w:val="clear" w:color="auto" w:fill="D6E3BC" w:themeFill="accent3" w:themeFillTint="66"/>
          </w:tcPr>
          <w:p w14:paraId="7C7B2BB3" w14:textId="77777777" w:rsidR="002470BA" w:rsidRPr="004C3D7B" w:rsidRDefault="002470BA" w:rsidP="000051B7">
            <w:pPr>
              <w:spacing w:line="240" w:lineRule="auto"/>
              <w:rPr>
                <w:rFonts w:eastAsia="Times New Roman"/>
                <w:i/>
                <w:iCs/>
                <w:color w:val="808080" w:themeColor="background1" w:themeShade="80"/>
                <w:sz w:val="24"/>
                <w:szCs w:val="24"/>
                <w:lang w:eastAsia="en-NZ"/>
              </w:rPr>
            </w:pPr>
            <w:r w:rsidRPr="004C3D7B">
              <w:rPr>
                <w:rFonts w:eastAsia="Times New Roman"/>
                <w:sz w:val="24"/>
                <w:szCs w:val="24"/>
                <w:lang w:eastAsia="en-NZ"/>
              </w:rPr>
              <w:t>On track – with minimal risks/issues</w:t>
            </w:r>
          </w:p>
        </w:tc>
      </w:tr>
      <w:tr w:rsidR="002470BA" w:rsidRPr="004C3D7B" w14:paraId="3AC660A5" w14:textId="77777777" w:rsidTr="00B971F0">
        <w:tc>
          <w:tcPr>
            <w:tcW w:w="2143" w:type="dxa"/>
          </w:tcPr>
          <w:p w14:paraId="23CE821D" w14:textId="77777777" w:rsidR="002470BA" w:rsidRPr="004C3D7B" w:rsidRDefault="002470BA" w:rsidP="000051B7">
            <w:pPr>
              <w:spacing w:line="240" w:lineRule="auto"/>
              <w:rPr>
                <w:sz w:val="24"/>
                <w:szCs w:val="24"/>
              </w:rPr>
            </w:pPr>
            <w:r w:rsidRPr="004C3D7B">
              <w:rPr>
                <w:sz w:val="24"/>
                <w:szCs w:val="24"/>
              </w:rPr>
              <w:t xml:space="preserve">Deliver virtual online ‘connects’ in the lead up to hosting the in- person Ko au, ko </w:t>
            </w:r>
            <w:proofErr w:type="spellStart"/>
            <w:r w:rsidRPr="004C3D7B">
              <w:rPr>
                <w:sz w:val="24"/>
                <w:szCs w:val="24"/>
              </w:rPr>
              <w:t>koe</w:t>
            </w:r>
            <w:proofErr w:type="spellEnd"/>
            <w:r w:rsidRPr="004C3D7B">
              <w:rPr>
                <w:sz w:val="24"/>
                <w:szCs w:val="24"/>
              </w:rPr>
              <w:t>, ko tātou Disability Hui in October 2022</w:t>
            </w:r>
          </w:p>
        </w:tc>
        <w:tc>
          <w:tcPr>
            <w:tcW w:w="2916" w:type="dxa"/>
          </w:tcPr>
          <w:p w14:paraId="446245A3" w14:textId="77777777" w:rsidR="002470BA" w:rsidRPr="004C3D7B" w:rsidRDefault="002470BA" w:rsidP="000051B7">
            <w:pPr>
              <w:spacing w:line="240" w:lineRule="auto"/>
              <w:rPr>
                <w:sz w:val="24"/>
                <w:szCs w:val="24"/>
              </w:rPr>
            </w:pPr>
            <w:r w:rsidRPr="004C3D7B">
              <w:rPr>
                <w:sz w:val="24"/>
                <w:szCs w:val="24"/>
              </w:rPr>
              <w:t>Due to the success of the virtual ‘connect’ following the postponement of the Disability Hui we have held another two and have another one planned for August.</w:t>
            </w:r>
          </w:p>
        </w:tc>
        <w:tc>
          <w:tcPr>
            <w:tcW w:w="2103" w:type="dxa"/>
          </w:tcPr>
          <w:p w14:paraId="09165369" w14:textId="0024B8CE" w:rsidR="002470BA" w:rsidRPr="004C3D7B" w:rsidRDefault="002470BA" w:rsidP="000051B7">
            <w:pPr>
              <w:spacing w:line="240" w:lineRule="auto"/>
              <w:rPr>
                <w:sz w:val="24"/>
                <w:szCs w:val="24"/>
              </w:rPr>
            </w:pPr>
            <w:r w:rsidRPr="004C3D7B">
              <w:rPr>
                <w:sz w:val="24"/>
                <w:szCs w:val="24"/>
              </w:rPr>
              <w:t>No impacts to note</w:t>
            </w:r>
          </w:p>
        </w:tc>
        <w:tc>
          <w:tcPr>
            <w:tcW w:w="2331" w:type="dxa"/>
            <w:shd w:val="clear" w:color="auto" w:fill="D6E3BC" w:themeFill="accent3" w:themeFillTint="66"/>
          </w:tcPr>
          <w:p w14:paraId="388AAAC7" w14:textId="77777777" w:rsidR="002470BA" w:rsidRPr="004C3D7B" w:rsidRDefault="002470BA" w:rsidP="000051B7">
            <w:pPr>
              <w:spacing w:line="240" w:lineRule="auto"/>
              <w:rPr>
                <w:rFonts w:eastAsia="Times New Roman"/>
                <w:i/>
                <w:iCs/>
                <w:color w:val="808080" w:themeColor="background1" w:themeShade="80"/>
                <w:sz w:val="24"/>
                <w:szCs w:val="24"/>
                <w:lang w:eastAsia="en-NZ"/>
              </w:rPr>
            </w:pPr>
            <w:r w:rsidRPr="004C3D7B">
              <w:rPr>
                <w:rFonts w:eastAsia="Times New Roman"/>
                <w:sz w:val="24"/>
                <w:szCs w:val="24"/>
                <w:lang w:eastAsia="en-NZ"/>
              </w:rPr>
              <w:t>On track – with minimal risks/issues</w:t>
            </w:r>
          </w:p>
        </w:tc>
      </w:tr>
      <w:tr w:rsidR="002470BA" w:rsidRPr="004C3D7B" w14:paraId="1525D753" w14:textId="77777777" w:rsidTr="00B971F0">
        <w:tc>
          <w:tcPr>
            <w:tcW w:w="2143" w:type="dxa"/>
          </w:tcPr>
          <w:p w14:paraId="6776774D" w14:textId="77777777" w:rsidR="002470BA" w:rsidRPr="004C3D7B" w:rsidRDefault="002470BA" w:rsidP="000051B7">
            <w:pPr>
              <w:spacing w:line="240" w:lineRule="auto"/>
              <w:rPr>
                <w:sz w:val="24"/>
                <w:szCs w:val="24"/>
              </w:rPr>
            </w:pPr>
            <w:r w:rsidRPr="004C3D7B">
              <w:rPr>
                <w:sz w:val="24"/>
                <w:szCs w:val="24"/>
              </w:rPr>
              <w:t>Be involved in the planning for New Zealand to host the 2023 International Symposium of Adapted Physical Activity (ISAPA).</w:t>
            </w:r>
          </w:p>
        </w:tc>
        <w:tc>
          <w:tcPr>
            <w:tcW w:w="2916" w:type="dxa"/>
          </w:tcPr>
          <w:p w14:paraId="46CBAB40" w14:textId="77777777" w:rsidR="002470BA" w:rsidRPr="004C3D7B" w:rsidRDefault="002470BA" w:rsidP="000051B7">
            <w:pPr>
              <w:spacing w:line="240" w:lineRule="auto"/>
              <w:rPr>
                <w:sz w:val="24"/>
                <w:szCs w:val="24"/>
              </w:rPr>
            </w:pPr>
            <w:r w:rsidRPr="004C3D7B">
              <w:rPr>
                <w:sz w:val="24"/>
                <w:szCs w:val="24"/>
              </w:rPr>
              <w:t>Sport NZ has a member on the board.</w:t>
            </w:r>
          </w:p>
        </w:tc>
        <w:tc>
          <w:tcPr>
            <w:tcW w:w="2103" w:type="dxa"/>
          </w:tcPr>
          <w:p w14:paraId="0E758DC5" w14:textId="1BD26FB6" w:rsidR="002470BA" w:rsidRPr="004C3D7B" w:rsidRDefault="002470BA" w:rsidP="000051B7">
            <w:pPr>
              <w:spacing w:line="240" w:lineRule="auto"/>
              <w:rPr>
                <w:sz w:val="24"/>
                <w:szCs w:val="24"/>
              </w:rPr>
            </w:pPr>
            <w:r w:rsidRPr="004C3D7B">
              <w:rPr>
                <w:sz w:val="24"/>
                <w:szCs w:val="24"/>
              </w:rPr>
              <w:t>No impacts to note</w:t>
            </w:r>
          </w:p>
        </w:tc>
        <w:tc>
          <w:tcPr>
            <w:tcW w:w="2331" w:type="dxa"/>
            <w:shd w:val="clear" w:color="auto" w:fill="D6E3BC" w:themeFill="accent3" w:themeFillTint="66"/>
          </w:tcPr>
          <w:p w14:paraId="4ECC7809" w14:textId="77777777" w:rsidR="002470BA" w:rsidRPr="004C3D7B" w:rsidRDefault="002470BA" w:rsidP="000051B7">
            <w:pPr>
              <w:spacing w:line="240" w:lineRule="auto"/>
              <w:rPr>
                <w:rFonts w:eastAsia="Times New Roman"/>
                <w:i/>
                <w:iCs/>
                <w:color w:val="808080" w:themeColor="background1" w:themeShade="80"/>
                <w:sz w:val="24"/>
                <w:szCs w:val="24"/>
                <w:lang w:eastAsia="en-NZ"/>
              </w:rPr>
            </w:pPr>
            <w:r w:rsidRPr="004C3D7B">
              <w:rPr>
                <w:rFonts w:eastAsia="Times New Roman"/>
                <w:sz w:val="24"/>
                <w:szCs w:val="24"/>
                <w:lang w:eastAsia="en-NZ"/>
              </w:rPr>
              <w:t>On track – with minimal risks/issues</w:t>
            </w:r>
          </w:p>
        </w:tc>
      </w:tr>
      <w:tr w:rsidR="002470BA" w:rsidRPr="004C3D7B" w14:paraId="242E1E0A" w14:textId="77777777" w:rsidTr="00B971F0">
        <w:tc>
          <w:tcPr>
            <w:tcW w:w="9493" w:type="dxa"/>
            <w:gridSpan w:val="4"/>
            <w:shd w:val="clear" w:color="auto" w:fill="D9D9D9" w:themeFill="background1" w:themeFillShade="D9"/>
          </w:tcPr>
          <w:p w14:paraId="67C24DC3" w14:textId="77777777" w:rsidR="002470BA" w:rsidRPr="004C3D7B" w:rsidRDefault="002470BA" w:rsidP="000051B7">
            <w:pPr>
              <w:spacing w:line="240" w:lineRule="auto"/>
              <w:rPr>
                <w:b/>
                <w:bCs/>
                <w:sz w:val="24"/>
                <w:szCs w:val="24"/>
              </w:rPr>
            </w:pPr>
            <w:r w:rsidRPr="004C3D7B">
              <w:rPr>
                <w:b/>
                <w:bCs/>
                <w:sz w:val="24"/>
                <w:szCs w:val="24"/>
              </w:rPr>
              <w:t>Narrative</w:t>
            </w:r>
          </w:p>
        </w:tc>
      </w:tr>
      <w:tr w:rsidR="002470BA" w:rsidRPr="004C3D7B" w14:paraId="5534CAFC" w14:textId="77777777" w:rsidTr="00B971F0">
        <w:tc>
          <w:tcPr>
            <w:tcW w:w="9493" w:type="dxa"/>
            <w:gridSpan w:val="4"/>
          </w:tcPr>
          <w:p w14:paraId="18432433" w14:textId="77777777" w:rsidR="002470BA" w:rsidRPr="004C3D7B" w:rsidRDefault="002470BA" w:rsidP="000051B7">
            <w:pPr>
              <w:spacing w:line="240" w:lineRule="auto"/>
              <w:rPr>
                <w:sz w:val="24"/>
                <w:szCs w:val="24"/>
              </w:rPr>
            </w:pPr>
            <w:r w:rsidRPr="004C3D7B">
              <w:rPr>
                <w:sz w:val="24"/>
                <w:szCs w:val="24"/>
              </w:rPr>
              <w:t>There have been four major focuses during the past six months.  They were:</w:t>
            </w:r>
          </w:p>
          <w:p w14:paraId="62D085B4" w14:textId="638B36D3" w:rsidR="002470BA" w:rsidRPr="004C3D7B" w:rsidRDefault="002470BA" w:rsidP="00E007F8">
            <w:pPr>
              <w:pStyle w:val="ListParagraph"/>
              <w:numPr>
                <w:ilvl w:val="0"/>
                <w:numId w:val="36"/>
              </w:numPr>
              <w:spacing w:line="240" w:lineRule="auto"/>
              <w:rPr>
                <w:sz w:val="24"/>
                <w:szCs w:val="24"/>
              </w:rPr>
            </w:pPr>
            <w:r w:rsidRPr="004C3D7B">
              <w:rPr>
                <w:sz w:val="24"/>
                <w:szCs w:val="24"/>
              </w:rPr>
              <w:t>Working with</w:t>
            </w:r>
            <w:r w:rsidRPr="004C3D7B">
              <w:rPr>
                <w:rFonts w:eastAsia="Times New Roman"/>
                <w:i/>
                <w:iCs/>
                <w:color w:val="808080" w:themeColor="background1" w:themeShade="80"/>
                <w:sz w:val="24"/>
                <w:szCs w:val="24"/>
                <w:lang w:eastAsia="en-NZ"/>
              </w:rPr>
              <w:t xml:space="preserve"> </w:t>
            </w:r>
            <w:r w:rsidRPr="004C3D7B">
              <w:rPr>
                <w:sz w:val="24"/>
                <w:szCs w:val="24"/>
              </w:rPr>
              <w:t xml:space="preserve">Sport NZ staff, programmes and initiatives, </w:t>
            </w:r>
            <w:r w:rsidR="00F43DFF" w:rsidRPr="004C3D7B">
              <w:rPr>
                <w:sz w:val="24"/>
                <w:szCs w:val="24"/>
              </w:rPr>
              <w:t>partners,</w:t>
            </w:r>
            <w:r w:rsidRPr="004C3D7B">
              <w:rPr>
                <w:sz w:val="24"/>
                <w:szCs w:val="24"/>
              </w:rPr>
              <w:t xml:space="preserve"> and cross government</w:t>
            </w:r>
          </w:p>
          <w:p w14:paraId="74A627AC" w14:textId="0049142A" w:rsidR="002470BA" w:rsidRPr="004C3D7B" w:rsidRDefault="002470BA" w:rsidP="00E007F8">
            <w:pPr>
              <w:pStyle w:val="ListParagraph"/>
              <w:numPr>
                <w:ilvl w:val="1"/>
                <w:numId w:val="36"/>
              </w:numPr>
              <w:spacing w:line="240" w:lineRule="auto"/>
              <w:rPr>
                <w:sz w:val="24"/>
                <w:szCs w:val="24"/>
              </w:rPr>
            </w:pPr>
            <w:r w:rsidRPr="004C3D7B">
              <w:rPr>
                <w:sz w:val="24"/>
                <w:szCs w:val="24"/>
              </w:rPr>
              <w:t xml:space="preserve">Ensuring that Sport NZs staff, programmes and initiatives can cater for the needs of disabled tamariki and rangatahi is </w:t>
            </w:r>
            <w:r w:rsidRPr="004C3D7B">
              <w:rPr>
                <w:sz w:val="24"/>
                <w:szCs w:val="24"/>
              </w:rPr>
              <w:lastRenderedPageBreak/>
              <w:t xml:space="preserve">essential to the delivery of the Disability Plan.  This is working well with many examples of how disabled tamariki and rangatahi have participated in play, active </w:t>
            </w:r>
            <w:r w:rsidR="00F43DFF" w:rsidRPr="004C3D7B">
              <w:rPr>
                <w:sz w:val="24"/>
                <w:szCs w:val="24"/>
              </w:rPr>
              <w:t>recreation,</w:t>
            </w:r>
            <w:r w:rsidRPr="004C3D7B">
              <w:rPr>
                <w:sz w:val="24"/>
                <w:szCs w:val="24"/>
              </w:rPr>
              <w:t xml:space="preserve"> and sport due to Tu Manawa investment, Strengthen and Adapt investment and Healthy Active Learning.  </w:t>
            </w:r>
          </w:p>
          <w:p w14:paraId="254CF729" w14:textId="77777777" w:rsidR="002470BA" w:rsidRPr="004C3D7B" w:rsidRDefault="002470BA" w:rsidP="00E007F8">
            <w:pPr>
              <w:pStyle w:val="ListParagraph"/>
              <w:numPr>
                <w:ilvl w:val="1"/>
                <w:numId w:val="36"/>
              </w:numPr>
              <w:spacing w:line="240" w:lineRule="auto"/>
              <w:rPr>
                <w:sz w:val="24"/>
                <w:szCs w:val="24"/>
              </w:rPr>
            </w:pPr>
            <w:r w:rsidRPr="004C3D7B">
              <w:rPr>
                <w:sz w:val="24"/>
                <w:szCs w:val="24"/>
              </w:rPr>
              <w:t xml:space="preserve">Our work with partners continues to grow, especially with the allocation of the Disability Inclusion Fund.  There has been an increase in the awareness and importance of this mahi by our partners, which is coming through in their partnership reporting. </w:t>
            </w:r>
          </w:p>
          <w:p w14:paraId="14B2952C" w14:textId="11FE18ED" w:rsidR="002470BA" w:rsidRDefault="002470BA" w:rsidP="00E007F8">
            <w:pPr>
              <w:pStyle w:val="ListParagraph"/>
              <w:numPr>
                <w:ilvl w:val="1"/>
                <w:numId w:val="36"/>
              </w:numPr>
              <w:spacing w:line="240" w:lineRule="auto"/>
              <w:rPr>
                <w:sz w:val="24"/>
                <w:szCs w:val="24"/>
              </w:rPr>
            </w:pPr>
            <w:r w:rsidRPr="004C3D7B">
              <w:rPr>
                <w:sz w:val="24"/>
                <w:szCs w:val="24"/>
              </w:rPr>
              <w:t xml:space="preserve">The creation of Whaikaha – Ministry of Disabled People is an important step forward to New Zealand creating a non-disabling society.  Sport NZ recognises the impact that play, active </w:t>
            </w:r>
            <w:r w:rsidR="00F43DFF" w:rsidRPr="004C3D7B">
              <w:rPr>
                <w:sz w:val="24"/>
                <w:szCs w:val="24"/>
              </w:rPr>
              <w:t>recreation,</w:t>
            </w:r>
            <w:r w:rsidRPr="004C3D7B">
              <w:rPr>
                <w:sz w:val="24"/>
                <w:szCs w:val="24"/>
              </w:rPr>
              <w:t xml:space="preserve"> and sport has on health, education and social outcomes and is advocating to Whaikaha – Ministry of Disabled People about the importance of these activities, to disabled people, especially disabled tamariki and rangatahi.</w:t>
            </w:r>
          </w:p>
          <w:p w14:paraId="5C0F04DA" w14:textId="77777777" w:rsidR="00921CAD" w:rsidRPr="004C3D7B" w:rsidRDefault="00921CAD" w:rsidP="000F448E">
            <w:pPr>
              <w:pStyle w:val="ListParagraph"/>
              <w:spacing w:line="240" w:lineRule="auto"/>
              <w:ind w:left="1440"/>
              <w:rPr>
                <w:sz w:val="24"/>
                <w:szCs w:val="24"/>
              </w:rPr>
            </w:pPr>
          </w:p>
          <w:p w14:paraId="22117215" w14:textId="77777777" w:rsidR="002470BA" w:rsidRPr="004C3D7B" w:rsidRDefault="002470BA" w:rsidP="00E007F8">
            <w:pPr>
              <w:pStyle w:val="ListParagraph"/>
              <w:numPr>
                <w:ilvl w:val="0"/>
                <w:numId w:val="36"/>
              </w:numPr>
              <w:spacing w:line="240" w:lineRule="auto"/>
              <w:rPr>
                <w:sz w:val="24"/>
                <w:szCs w:val="24"/>
              </w:rPr>
            </w:pPr>
            <w:r w:rsidRPr="004C3D7B">
              <w:rPr>
                <w:sz w:val="24"/>
                <w:szCs w:val="24"/>
              </w:rPr>
              <w:t xml:space="preserve">Supporting </w:t>
            </w:r>
            <w:proofErr w:type="spellStart"/>
            <w:r w:rsidRPr="004C3D7B">
              <w:rPr>
                <w:sz w:val="24"/>
                <w:szCs w:val="24"/>
              </w:rPr>
              <w:t>Parafeds</w:t>
            </w:r>
            <w:proofErr w:type="spellEnd"/>
            <w:r w:rsidRPr="004C3D7B">
              <w:rPr>
                <w:sz w:val="24"/>
                <w:szCs w:val="24"/>
              </w:rPr>
              <w:t xml:space="preserve"> or similar organisations and National Disability Sport Organisations</w:t>
            </w:r>
          </w:p>
          <w:p w14:paraId="125252D8" w14:textId="77777777" w:rsidR="002470BA" w:rsidRPr="004C3D7B" w:rsidRDefault="002470BA" w:rsidP="00E007F8">
            <w:pPr>
              <w:pStyle w:val="ListParagraph"/>
              <w:numPr>
                <w:ilvl w:val="1"/>
                <w:numId w:val="36"/>
              </w:numPr>
              <w:spacing w:line="240" w:lineRule="auto"/>
              <w:rPr>
                <w:sz w:val="24"/>
                <w:szCs w:val="24"/>
              </w:rPr>
            </w:pPr>
            <w:r w:rsidRPr="004C3D7B">
              <w:rPr>
                <w:sz w:val="24"/>
                <w:szCs w:val="24"/>
              </w:rPr>
              <w:t>Investment in these organisations have given them increased sustainability and certainty of funding.  For some this is a large component, for others, this is a smaller component, of their budget.</w:t>
            </w:r>
          </w:p>
          <w:p w14:paraId="7B40D952" w14:textId="473A0758" w:rsidR="002470BA" w:rsidRDefault="002470BA" w:rsidP="00E007F8">
            <w:pPr>
              <w:pStyle w:val="ListParagraph"/>
              <w:numPr>
                <w:ilvl w:val="1"/>
                <w:numId w:val="36"/>
              </w:numPr>
              <w:spacing w:line="240" w:lineRule="auto"/>
              <w:rPr>
                <w:color w:val="000000" w:themeColor="text1"/>
                <w:sz w:val="24"/>
                <w:szCs w:val="24"/>
              </w:rPr>
            </w:pPr>
            <w:r w:rsidRPr="004C3D7B">
              <w:rPr>
                <w:sz w:val="24"/>
                <w:szCs w:val="24"/>
              </w:rPr>
              <w:t xml:space="preserve">Regular support, contact, </w:t>
            </w:r>
            <w:r w:rsidR="00F43DFF" w:rsidRPr="004C3D7B">
              <w:rPr>
                <w:sz w:val="24"/>
                <w:szCs w:val="24"/>
              </w:rPr>
              <w:t>connections,</w:t>
            </w:r>
            <w:r w:rsidRPr="004C3D7B">
              <w:rPr>
                <w:sz w:val="24"/>
                <w:szCs w:val="24"/>
              </w:rPr>
              <w:t xml:space="preserve"> and assistance with issue</w:t>
            </w:r>
            <w:r w:rsidRPr="004C3D7B">
              <w:rPr>
                <w:color w:val="000000" w:themeColor="text1"/>
                <w:sz w:val="24"/>
                <w:szCs w:val="24"/>
              </w:rPr>
              <w:t xml:space="preserve">s, is </w:t>
            </w:r>
            <w:r w:rsidRPr="004C3D7B">
              <w:rPr>
                <w:sz w:val="24"/>
                <w:szCs w:val="24"/>
              </w:rPr>
              <w:t>providing these organisations with the kno</w:t>
            </w:r>
            <w:r w:rsidRPr="004C3D7B">
              <w:rPr>
                <w:color w:val="000000" w:themeColor="text1"/>
                <w:sz w:val="24"/>
                <w:szCs w:val="24"/>
              </w:rPr>
              <w:t>wledge that Sport NZ recognises them</w:t>
            </w:r>
            <w:r w:rsidRPr="004C3D7B">
              <w:rPr>
                <w:sz w:val="24"/>
                <w:szCs w:val="24"/>
              </w:rPr>
              <w:t xml:space="preserve">.  Furthermore, Sport NZ appreciates </w:t>
            </w:r>
            <w:r w:rsidRPr="004C3D7B">
              <w:rPr>
                <w:color w:val="000000" w:themeColor="text1"/>
                <w:sz w:val="24"/>
                <w:szCs w:val="24"/>
              </w:rPr>
              <w:t>the mahi that they achieve and the contribution they make to the participation of disabled tamariki and rangatahi.</w:t>
            </w:r>
          </w:p>
          <w:p w14:paraId="1838A73E" w14:textId="77777777" w:rsidR="00921CAD" w:rsidRPr="004C3D7B" w:rsidRDefault="00921CAD" w:rsidP="000F448E">
            <w:pPr>
              <w:pStyle w:val="ListParagraph"/>
              <w:spacing w:line="240" w:lineRule="auto"/>
              <w:ind w:left="1440"/>
              <w:rPr>
                <w:color w:val="000000" w:themeColor="text1"/>
                <w:sz w:val="24"/>
                <w:szCs w:val="24"/>
              </w:rPr>
            </w:pPr>
          </w:p>
          <w:p w14:paraId="01DE091E" w14:textId="77777777" w:rsidR="002470BA" w:rsidRPr="004C3D7B" w:rsidRDefault="002470BA" w:rsidP="00E007F8">
            <w:pPr>
              <w:pStyle w:val="ListParagraph"/>
              <w:numPr>
                <w:ilvl w:val="0"/>
                <w:numId w:val="36"/>
              </w:numPr>
              <w:spacing w:line="240" w:lineRule="auto"/>
              <w:rPr>
                <w:sz w:val="24"/>
                <w:szCs w:val="24"/>
              </w:rPr>
            </w:pPr>
            <w:r w:rsidRPr="004C3D7B">
              <w:rPr>
                <w:sz w:val="24"/>
                <w:szCs w:val="24"/>
              </w:rPr>
              <w:t xml:space="preserve">Working with organisation who applied for the Disability Inclusion Fund, regardless of whether they were successful or not </w:t>
            </w:r>
          </w:p>
          <w:p w14:paraId="3E106DC9" w14:textId="77777777" w:rsidR="002470BA" w:rsidRPr="004C3D7B" w:rsidRDefault="002470BA" w:rsidP="00E007F8">
            <w:pPr>
              <w:pStyle w:val="ListParagraph"/>
              <w:numPr>
                <w:ilvl w:val="1"/>
                <w:numId w:val="36"/>
              </w:numPr>
              <w:spacing w:line="240" w:lineRule="auto"/>
              <w:rPr>
                <w:sz w:val="24"/>
                <w:szCs w:val="24"/>
              </w:rPr>
            </w:pPr>
            <w:r w:rsidRPr="004C3D7B">
              <w:rPr>
                <w:sz w:val="24"/>
                <w:szCs w:val="24"/>
              </w:rPr>
              <w:t>There has been an increase in the play, active recreation and sport workforce who have a focus on disabled tamariki and rangatahi.</w:t>
            </w:r>
          </w:p>
          <w:p w14:paraId="1750801B" w14:textId="77777777" w:rsidR="002470BA" w:rsidRPr="004C3D7B" w:rsidRDefault="002470BA" w:rsidP="00E007F8">
            <w:pPr>
              <w:pStyle w:val="ListParagraph"/>
              <w:numPr>
                <w:ilvl w:val="1"/>
                <w:numId w:val="36"/>
              </w:numPr>
              <w:spacing w:line="240" w:lineRule="auto"/>
              <w:rPr>
                <w:sz w:val="24"/>
                <w:szCs w:val="24"/>
              </w:rPr>
            </w:pPr>
            <w:r w:rsidRPr="004C3D7B">
              <w:rPr>
                <w:sz w:val="24"/>
                <w:szCs w:val="24"/>
              </w:rPr>
              <w:t>Programmes and initiatives are being developed that will cater for the needs of disabled tamariki and rangatahi.</w:t>
            </w:r>
          </w:p>
          <w:p w14:paraId="064F4C40" w14:textId="267562C7" w:rsidR="002470BA" w:rsidRDefault="002470BA" w:rsidP="00E007F8">
            <w:pPr>
              <w:pStyle w:val="ListParagraph"/>
              <w:numPr>
                <w:ilvl w:val="1"/>
                <w:numId w:val="36"/>
              </w:numPr>
              <w:spacing w:line="240" w:lineRule="auto"/>
              <w:rPr>
                <w:sz w:val="24"/>
                <w:szCs w:val="24"/>
              </w:rPr>
            </w:pPr>
            <w:r w:rsidRPr="004C3D7B">
              <w:rPr>
                <w:sz w:val="24"/>
                <w:szCs w:val="24"/>
              </w:rPr>
              <w:t>With the increase in the workforce and the creation of programmes and initiatives, this will lead to increased participation opportunities for disabled tamariki and rangatahi now and into the future.</w:t>
            </w:r>
          </w:p>
          <w:p w14:paraId="005B3820" w14:textId="77777777" w:rsidR="00921CAD" w:rsidRPr="004C3D7B" w:rsidRDefault="00921CAD" w:rsidP="000F448E">
            <w:pPr>
              <w:pStyle w:val="ListParagraph"/>
              <w:spacing w:line="240" w:lineRule="auto"/>
              <w:ind w:left="1440"/>
              <w:rPr>
                <w:sz w:val="24"/>
                <w:szCs w:val="24"/>
              </w:rPr>
            </w:pPr>
          </w:p>
          <w:p w14:paraId="2B2CEED2" w14:textId="77777777" w:rsidR="002470BA" w:rsidRPr="004C3D7B" w:rsidRDefault="002470BA" w:rsidP="00E007F8">
            <w:pPr>
              <w:pStyle w:val="ListParagraph"/>
              <w:numPr>
                <w:ilvl w:val="0"/>
                <w:numId w:val="36"/>
              </w:numPr>
              <w:spacing w:line="240" w:lineRule="auto"/>
              <w:rPr>
                <w:sz w:val="24"/>
                <w:szCs w:val="24"/>
              </w:rPr>
            </w:pPr>
            <w:r w:rsidRPr="004C3D7B">
              <w:rPr>
                <w:sz w:val="24"/>
                <w:szCs w:val="24"/>
              </w:rPr>
              <w:t>Holding virtual online sector ‘connects’</w:t>
            </w:r>
          </w:p>
          <w:p w14:paraId="75D2B146" w14:textId="77777777" w:rsidR="002470BA" w:rsidRPr="004C3D7B" w:rsidRDefault="002470BA" w:rsidP="00E007F8">
            <w:pPr>
              <w:pStyle w:val="ListParagraph"/>
              <w:numPr>
                <w:ilvl w:val="1"/>
                <w:numId w:val="36"/>
              </w:numPr>
              <w:spacing w:line="240" w:lineRule="auto"/>
              <w:rPr>
                <w:sz w:val="24"/>
                <w:szCs w:val="24"/>
              </w:rPr>
            </w:pPr>
            <w:r w:rsidRPr="004C3D7B">
              <w:rPr>
                <w:sz w:val="24"/>
                <w:szCs w:val="24"/>
              </w:rPr>
              <w:t xml:space="preserve">Enabled individuals and organisations to </w:t>
            </w:r>
            <w:proofErr w:type="gramStart"/>
            <w:r w:rsidRPr="004C3D7B">
              <w:rPr>
                <w:sz w:val="24"/>
                <w:szCs w:val="24"/>
              </w:rPr>
              <w:t>join together</w:t>
            </w:r>
            <w:proofErr w:type="gramEnd"/>
            <w:r w:rsidRPr="004C3D7B">
              <w:rPr>
                <w:sz w:val="24"/>
                <w:szCs w:val="24"/>
              </w:rPr>
              <w:t>.</w:t>
            </w:r>
          </w:p>
          <w:p w14:paraId="2EE7B31B" w14:textId="77777777" w:rsidR="002470BA" w:rsidRPr="004C3D7B" w:rsidRDefault="002470BA" w:rsidP="00E007F8">
            <w:pPr>
              <w:pStyle w:val="ListParagraph"/>
              <w:numPr>
                <w:ilvl w:val="1"/>
                <w:numId w:val="36"/>
              </w:numPr>
              <w:spacing w:line="240" w:lineRule="auto"/>
              <w:rPr>
                <w:sz w:val="24"/>
                <w:szCs w:val="24"/>
              </w:rPr>
            </w:pPr>
            <w:r w:rsidRPr="004C3D7B">
              <w:rPr>
                <w:sz w:val="24"/>
                <w:szCs w:val="24"/>
              </w:rPr>
              <w:t xml:space="preserve">Introduced new people who are working in the sector. </w:t>
            </w:r>
          </w:p>
          <w:p w14:paraId="09CEE336" w14:textId="77777777" w:rsidR="002470BA" w:rsidRPr="004C3D7B" w:rsidRDefault="002470BA" w:rsidP="00E007F8">
            <w:pPr>
              <w:pStyle w:val="ListParagraph"/>
              <w:numPr>
                <w:ilvl w:val="1"/>
                <w:numId w:val="36"/>
              </w:numPr>
              <w:spacing w:line="240" w:lineRule="auto"/>
              <w:rPr>
                <w:sz w:val="24"/>
                <w:szCs w:val="24"/>
              </w:rPr>
            </w:pPr>
            <w:r w:rsidRPr="004C3D7B">
              <w:rPr>
                <w:sz w:val="24"/>
                <w:szCs w:val="24"/>
              </w:rPr>
              <w:t>Developed confidence within the sector to share information and support each other.</w:t>
            </w:r>
          </w:p>
          <w:p w14:paraId="60EF3E45" w14:textId="77777777" w:rsidR="002470BA" w:rsidRPr="004C3D7B" w:rsidRDefault="002470BA" w:rsidP="00E007F8">
            <w:pPr>
              <w:pStyle w:val="ListParagraph"/>
              <w:numPr>
                <w:ilvl w:val="1"/>
                <w:numId w:val="36"/>
              </w:numPr>
              <w:spacing w:line="240" w:lineRule="auto"/>
              <w:rPr>
                <w:sz w:val="24"/>
                <w:szCs w:val="24"/>
              </w:rPr>
            </w:pPr>
            <w:r w:rsidRPr="004C3D7B">
              <w:rPr>
                <w:sz w:val="24"/>
                <w:szCs w:val="24"/>
              </w:rPr>
              <w:t xml:space="preserve">Provided the opportunity to hear from Sophie Pascoe, Multi-medal winning Paralympian, Raelene Castle, Sport NZ Chief </w:t>
            </w:r>
            <w:r w:rsidRPr="004C3D7B">
              <w:rPr>
                <w:sz w:val="24"/>
                <w:szCs w:val="24"/>
              </w:rPr>
              <w:lastRenderedPageBreak/>
              <w:t>Executive and Duane Kale, multi-medal winning Paralympian and Vice President of the International Paralympic Committee.</w:t>
            </w:r>
          </w:p>
        </w:tc>
      </w:tr>
      <w:tr w:rsidR="002470BA" w:rsidRPr="008F437F" w14:paraId="18104BBB" w14:textId="77777777" w:rsidTr="00B971F0">
        <w:tc>
          <w:tcPr>
            <w:tcW w:w="9493" w:type="dxa"/>
            <w:gridSpan w:val="4"/>
            <w:shd w:val="clear" w:color="auto" w:fill="D9D9D9" w:themeFill="background1" w:themeFillShade="D9"/>
          </w:tcPr>
          <w:p w14:paraId="655C114B" w14:textId="77777777" w:rsidR="002470BA" w:rsidRPr="004C3D7B" w:rsidRDefault="002470BA" w:rsidP="000051B7">
            <w:pPr>
              <w:spacing w:line="240" w:lineRule="auto"/>
              <w:rPr>
                <w:b/>
                <w:bCs/>
                <w:sz w:val="24"/>
                <w:szCs w:val="24"/>
              </w:rPr>
            </w:pPr>
            <w:r w:rsidRPr="004C3D7B">
              <w:rPr>
                <w:b/>
                <w:bCs/>
                <w:sz w:val="24"/>
                <w:szCs w:val="24"/>
              </w:rPr>
              <w:lastRenderedPageBreak/>
              <w:t xml:space="preserve">Risks/Issues that are impacting or may impact progress and mitigations </w:t>
            </w:r>
          </w:p>
        </w:tc>
      </w:tr>
      <w:tr w:rsidR="002470BA" w:rsidRPr="008F437F" w14:paraId="675670FE" w14:textId="77777777" w:rsidTr="00B971F0">
        <w:tc>
          <w:tcPr>
            <w:tcW w:w="9493" w:type="dxa"/>
            <w:gridSpan w:val="4"/>
            <w:shd w:val="clear" w:color="auto" w:fill="FFFFFF" w:themeFill="background1"/>
          </w:tcPr>
          <w:p w14:paraId="44360479" w14:textId="03F22789" w:rsidR="002470BA" w:rsidRPr="004C3D7B" w:rsidRDefault="002470BA" w:rsidP="006408AD">
            <w:pPr>
              <w:spacing w:line="240" w:lineRule="auto"/>
              <w:rPr>
                <w:rFonts w:eastAsia="Times New Roman"/>
                <w:i/>
                <w:iCs/>
                <w:color w:val="808080" w:themeColor="background1" w:themeShade="80"/>
                <w:sz w:val="24"/>
                <w:szCs w:val="24"/>
                <w:lang w:eastAsia="en-NZ"/>
              </w:rPr>
            </w:pPr>
            <w:r w:rsidRPr="004C3D7B">
              <w:rPr>
                <w:sz w:val="24"/>
                <w:szCs w:val="24"/>
              </w:rPr>
              <w:t>The main ris</w:t>
            </w:r>
            <w:r w:rsidR="0059106C">
              <w:rPr>
                <w:sz w:val="24"/>
                <w:szCs w:val="24"/>
              </w:rPr>
              <w:t>k</w:t>
            </w:r>
            <w:r w:rsidRPr="004C3D7B">
              <w:rPr>
                <w:sz w:val="24"/>
                <w:szCs w:val="24"/>
              </w:rPr>
              <w:t xml:space="preserve">/issue that may impact on the delivery of the Sport NZ Disability Plan is disruption caused by Covid-19, but over the last six months this has reduced.  We must always be aware of the impact Covid-19 can have on the workforce and the ability for people to gather for programmes and events. </w:t>
            </w:r>
          </w:p>
        </w:tc>
      </w:tr>
      <w:tr w:rsidR="002470BA" w:rsidRPr="008F437F" w14:paraId="12D68E4D" w14:textId="77777777" w:rsidTr="00B971F0">
        <w:tc>
          <w:tcPr>
            <w:tcW w:w="9493" w:type="dxa"/>
            <w:gridSpan w:val="4"/>
            <w:shd w:val="clear" w:color="auto" w:fill="D9D9D9" w:themeFill="background1" w:themeFillShade="D9"/>
          </w:tcPr>
          <w:p w14:paraId="7A39B4B5" w14:textId="77777777" w:rsidR="002470BA" w:rsidRPr="004C3D7B" w:rsidRDefault="002470BA" w:rsidP="00A06970">
            <w:pPr>
              <w:rPr>
                <w:b/>
                <w:bCs/>
                <w:sz w:val="24"/>
                <w:szCs w:val="24"/>
              </w:rPr>
            </w:pPr>
            <w:r w:rsidRPr="004C3D7B">
              <w:rPr>
                <w:b/>
                <w:bCs/>
                <w:sz w:val="24"/>
                <w:szCs w:val="24"/>
              </w:rPr>
              <w:t>Impacts on inequities</w:t>
            </w:r>
          </w:p>
        </w:tc>
      </w:tr>
      <w:tr w:rsidR="002470BA" w:rsidRPr="008F437F" w14:paraId="2E70FE05" w14:textId="77777777" w:rsidTr="00B971F0">
        <w:tc>
          <w:tcPr>
            <w:tcW w:w="9493" w:type="dxa"/>
            <w:gridSpan w:val="4"/>
            <w:shd w:val="clear" w:color="auto" w:fill="FFFFFF" w:themeFill="background1"/>
          </w:tcPr>
          <w:p w14:paraId="4C1DCDE7" w14:textId="67981955" w:rsidR="002470BA" w:rsidRPr="004C3D7B" w:rsidRDefault="002470BA" w:rsidP="006408AD">
            <w:pPr>
              <w:spacing w:line="240" w:lineRule="auto"/>
              <w:rPr>
                <w:b/>
                <w:bCs/>
                <w:color w:val="808080" w:themeColor="background1" w:themeShade="80"/>
                <w:sz w:val="24"/>
                <w:szCs w:val="24"/>
              </w:rPr>
            </w:pPr>
            <w:r w:rsidRPr="004C3D7B">
              <w:rPr>
                <w:sz w:val="24"/>
                <w:szCs w:val="24"/>
              </w:rPr>
              <w:t xml:space="preserve">The delivery of the Sport NZ Disability Plan is designed to reduce inequities and support disabled tamariki and rangatahi to have access to quality and equitable play, active </w:t>
            </w:r>
            <w:r w:rsidR="00F43DFF" w:rsidRPr="004C3D7B">
              <w:rPr>
                <w:sz w:val="24"/>
                <w:szCs w:val="24"/>
              </w:rPr>
              <w:t>recreation,</w:t>
            </w:r>
            <w:r w:rsidRPr="004C3D7B">
              <w:rPr>
                <w:sz w:val="24"/>
                <w:szCs w:val="24"/>
              </w:rPr>
              <w:t xml:space="preserve"> and sport participation opportunities of their choice.  We took the learnings from our 2020 scoping project into the mahi that we are delivering, especially the investment into </w:t>
            </w:r>
            <w:proofErr w:type="spellStart"/>
            <w:r w:rsidRPr="004C3D7B">
              <w:rPr>
                <w:sz w:val="24"/>
                <w:szCs w:val="24"/>
              </w:rPr>
              <w:t>Parafeds</w:t>
            </w:r>
            <w:proofErr w:type="spellEnd"/>
            <w:r w:rsidRPr="004C3D7B">
              <w:rPr>
                <w:sz w:val="24"/>
                <w:szCs w:val="24"/>
              </w:rPr>
              <w:t xml:space="preserve"> and National Disability Sport Organisations and the Disability Inclusion Fund therefore had a focus towards intellectual and invisible impairment and inclusive practices.</w:t>
            </w:r>
          </w:p>
        </w:tc>
      </w:tr>
      <w:tr w:rsidR="002470BA" w:rsidRPr="008F437F" w14:paraId="57AE05D7" w14:textId="77777777" w:rsidTr="00B971F0">
        <w:tc>
          <w:tcPr>
            <w:tcW w:w="9493" w:type="dxa"/>
            <w:gridSpan w:val="4"/>
            <w:shd w:val="clear" w:color="auto" w:fill="D9D9D9" w:themeFill="background1" w:themeFillShade="D9"/>
          </w:tcPr>
          <w:p w14:paraId="3FCDDD42" w14:textId="77777777" w:rsidR="002470BA" w:rsidRPr="004C3D7B" w:rsidRDefault="002470BA" w:rsidP="00A06970">
            <w:pPr>
              <w:rPr>
                <w:b/>
                <w:bCs/>
                <w:sz w:val="24"/>
                <w:szCs w:val="24"/>
              </w:rPr>
            </w:pPr>
            <w:r w:rsidRPr="004C3D7B">
              <w:rPr>
                <w:b/>
                <w:bCs/>
                <w:sz w:val="24"/>
                <w:szCs w:val="24"/>
              </w:rPr>
              <w:t>Programme changes based on COVID-19 learnings.</w:t>
            </w:r>
          </w:p>
        </w:tc>
      </w:tr>
      <w:tr w:rsidR="002470BA" w:rsidRPr="008F437F" w14:paraId="39DBD365" w14:textId="77777777" w:rsidTr="00B971F0">
        <w:tc>
          <w:tcPr>
            <w:tcW w:w="9493" w:type="dxa"/>
            <w:gridSpan w:val="4"/>
            <w:shd w:val="clear" w:color="auto" w:fill="FFFFFF" w:themeFill="background1"/>
          </w:tcPr>
          <w:p w14:paraId="4A22F347" w14:textId="77777777" w:rsidR="002470BA" w:rsidRPr="004C3D7B" w:rsidRDefault="002470BA" w:rsidP="006408AD">
            <w:pPr>
              <w:spacing w:line="240" w:lineRule="auto"/>
              <w:rPr>
                <w:sz w:val="24"/>
                <w:szCs w:val="24"/>
              </w:rPr>
            </w:pPr>
            <w:r w:rsidRPr="004C3D7B">
              <w:rPr>
                <w:sz w:val="24"/>
                <w:szCs w:val="24"/>
              </w:rPr>
              <w:t xml:space="preserve">During the past six months there have been limited delays or impacts due to COVID-19.  The main impact has been the limited opportunity to meet in person.  Most meetings have been held online via Microsoft teams.  With the </w:t>
            </w:r>
            <w:proofErr w:type="spellStart"/>
            <w:r w:rsidRPr="004C3D7B">
              <w:rPr>
                <w:sz w:val="24"/>
                <w:szCs w:val="24"/>
              </w:rPr>
              <w:t>Parafeds</w:t>
            </w:r>
            <w:proofErr w:type="spellEnd"/>
            <w:r w:rsidRPr="004C3D7B">
              <w:rPr>
                <w:sz w:val="24"/>
                <w:szCs w:val="24"/>
              </w:rPr>
              <w:t>, National Disability Sport Organisations and successful recipients of the Disability Inclusion Fund being spread throughout the country, meetings online via Microsoft team have been efficient in respect to both cost and time.</w:t>
            </w:r>
          </w:p>
        </w:tc>
      </w:tr>
      <w:tr w:rsidR="002470BA" w:rsidRPr="008F437F" w14:paraId="3E9B0688" w14:textId="77777777" w:rsidTr="00B971F0">
        <w:tc>
          <w:tcPr>
            <w:tcW w:w="9493" w:type="dxa"/>
            <w:gridSpan w:val="4"/>
            <w:shd w:val="clear" w:color="auto" w:fill="D9D9D9" w:themeFill="background1" w:themeFillShade="D9"/>
          </w:tcPr>
          <w:p w14:paraId="4149930C" w14:textId="77777777" w:rsidR="002470BA" w:rsidRPr="004C3D7B" w:rsidRDefault="002470BA" w:rsidP="00A06970">
            <w:pPr>
              <w:rPr>
                <w:b/>
                <w:bCs/>
                <w:sz w:val="24"/>
                <w:szCs w:val="24"/>
              </w:rPr>
            </w:pPr>
            <w:r w:rsidRPr="004C3D7B">
              <w:rPr>
                <w:b/>
                <w:bCs/>
                <w:sz w:val="24"/>
                <w:szCs w:val="24"/>
              </w:rPr>
              <w:t>Next Steps</w:t>
            </w:r>
          </w:p>
        </w:tc>
      </w:tr>
      <w:tr w:rsidR="002470BA" w:rsidRPr="008F437F" w14:paraId="051431B7" w14:textId="77777777" w:rsidTr="00B971F0">
        <w:tc>
          <w:tcPr>
            <w:tcW w:w="9493" w:type="dxa"/>
            <w:gridSpan w:val="4"/>
          </w:tcPr>
          <w:p w14:paraId="5C565AB5" w14:textId="249A318D" w:rsidR="002470BA" w:rsidRDefault="002470BA" w:rsidP="00E007F8">
            <w:pPr>
              <w:pStyle w:val="ListParagraph"/>
              <w:numPr>
                <w:ilvl w:val="0"/>
                <w:numId w:val="35"/>
              </w:numPr>
              <w:spacing w:line="240" w:lineRule="auto"/>
              <w:rPr>
                <w:sz w:val="24"/>
                <w:szCs w:val="24"/>
              </w:rPr>
            </w:pPr>
            <w:r w:rsidRPr="004C3D7B">
              <w:rPr>
                <w:sz w:val="24"/>
                <w:szCs w:val="24"/>
              </w:rPr>
              <w:t xml:space="preserve">Continue working with Sport NZ staff, programmes, initiatives, </w:t>
            </w:r>
            <w:r w:rsidR="00F43DFF" w:rsidRPr="004C3D7B">
              <w:rPr>
                <w:sz w:val="24"/>
                <w:szCs w:val="24"/>
              </w:rPr>
              <w:t>partners,</w:t>
            </w:r>
            <w:r w:rsidRPr="004C3D7B">
              <w:rPr>
                <w:sz w:val="24"/>
                <w:szCs w:val="24"/>
              </w:rPr>
              <w:t xml:space="preserve"> and cross government to promote the value of play, active </w:t>
            </w:r>
            <w:r w:rsidR="00F43DFF" w:rsidRPr="004C3D7B">
              <w:rPr>
                <w:sz w:val="24"/>
                <w:szCs w:val="24"/>
              </w:rPr>
              <w:t>recreation,</w:t>
            </w:r>
            <w:r w:rsidRPr="004C3D7B">
              <w:rPr>
                <w:sz w:val="24"/>
                <w:szCs w:val="24"/>
              </w:rPr>
              <w:t xml:space="preserve"> and sport for disabled tamariki and rangatahi.</w:t>
            </w:r>
          </w:p>
          <w:p w14:paraId="4A6BA8E4" w14:textId="77777777" w:rsidR="006408AD" w:rsidRPr="004C3D7B" w:rsidRDefault="006408AD" w:rsidP="006408AD">
            <w:pPr>
              <w:pStyle w:val="ListParagraph"/>
              <w:spacing w:line="240" w:lineRule="auto"/>
              <w:rPr>
                <w:sz w:val="24"/>
                <w:szCs w:val="24"/>
              </w:rPr>
            </w:pPr>
          </w:p>
          <w:p w14:paraId="77E2C0A5" w14:textId="1F3B1549" w:rsidR="002470BA" w:rsidRDefault="002470BA" w:rsidP="00E007F8">
            <w:pPr>
              <w:pStyle w:val="ListParagraph"/>
              <w:numPr>
                <w:ilvl w:val="0"/>
                <w:numId w:val="35"/>
              </w:numPr>
              <w:spacing w:line="240" w:lineRule="auto"/>
              <w:rPr>
                <w:sz w:val="24"/>
                <w:szCs w:val="24"/>
              </w:rPr>
            </w:pPr>
            <w:r w:rsidRPr="004C3D7B">
              <w:rPr>
                <w:sz w:val="24"/>
                <w:szCs w:val="24"/>
              </w:rPr>
              <w:t xml:space="preserve">Monitor the investment into </w:t>
            </w:r>
            <w:proofErr w:type="spellStart"/>
            <w:r w:rsidRPr="004C3D7B">
              <w:rPr>
                <w:sz w:val="24"/>
                <w:szCs w:val="24"/>
              </w:rPr>
              <w:t>Parafeds</w:t>
            </w:r>
            <w:proofErr w:type="spellEnd"/>
            <w:r w:rsidRPr="004C3D7B">
              <w:rPr>
                <w:sz w:val="24"/>
                <w:szCs w:val="24"/>
              </w:rPr>
              <w:t>, D-Sport and National Disability Sport Organisations and provide them with a connection to Sport NZ to assist them to provide better services to disabled tamariki and rangatahi.</w:t>
            </w:r>
          </w:p>
          <w:p w14:paraId="38AC5EEC" w14:textId="77777777" w:rsidR="006408AD" w:rsidRPr="004C3D7B" w:rsidRDefault="006408AD" w:rsidP="006408AD">
            <w:pPr>
              <w:pStyle w:val="ListParagraph"/>
              <w:spacing w:line="240" w:lineRule="auto"/>
              <w:rPr>
                <w:sz w:val="24"/>
                <w:szCs w:val="24"/>
              </w:rPr>
            </w:pPr>
          </w:p>
          <w:p w14:paraId="5105738D" w14:textId="7BE36305" w:rsidR="002470BA" w:rsidRDefault="002470BA" w:rsidP="00E007F8">
            <w:pPr>
              <w:pStyle w:val="ListParagraph"/>
              <w:numPr>
                <w:ilvl w:val="0"/>
                <w:numId w:val="35"/>
              </w:numPr>
              <w:spacing w:line="240" w:lineRule="auto"/>
              <w:rPr>
                <w:sz w:val="24"/>
                <w:szCs w:val="24"/>
              </w:rPr>
            </w:pPr>
            <w:r w:rsidRPr="004C3D7B">
              <w:rPr>
                <w:sz w:val="24"/>
                <w:szCs w:val="24"/>
              </w:rPr>
              <w:t>Work with recipients of Disability Inclusion Fund investment to assist them with their projects.</w:t>
            </w:r>
          </w:p>
          <w:p w14:paraId="7C098E1D" w14:textId="77777777" w:rsidR="0059106C" w:rsidRPr="0059106C" w:rsidRDefault="0059106C" w:rsidP="0059106C">
            <w:pPr>
              <w:pStyle w:val="ListParagraph"/>
              <w:rPr>
                <w:sz w:val="24"/>
                <w:szCs w:val="24"/>
              </w:rPr>
            </w:pPr>
          </w:p>
          <w:p w14:paraId="592EBA91" w14:textId="730C3EB7" w:rsidR="002470BA" w:rsidRPr="006408AD" w:rsidRDefault="002470BA" w:rsidP="00E007F8">
            <w:pPr>
              <w:pStyle w:val="ListParagraph"/>
              <w:numPr>
                <w:ilvl w:val="0"/>
                <w:numId w:val="35"/>
              </w:numPr>
              <w:spacing w:line="240" w:lineRule="auto"/>
              <w:rPr>
                <w:rFonts w:eastAsia="Times New Roman"/>
                <w:i/>
                <w:iCs/>
                <w:color w:val="808080" w:themeColor="background1" w:themeShade="80"/>
                <w:sz w:val="24"/>
                <w:szCs w:val="24"/>
                <w:lang w:eastAsia="en-NZ"/>
              </w:rPr>
            </w:pPr>
            <w:r w:rsidRPr="004C3D7B">
              <w:rPr>
                <w:sz w:val="24"/>
                <w:szCs w:val="24"/>
              </w:rPr>
              <w:t xml:space="preserve">Deliver a virtual ‘connect’ in August prior to hosting the first in person Ko au, ko </w:t>
            </w:r>
            <w:proofErr w:type="spellStart"/>
            <w:r w:rsidRPr="004C3D7B">
              <w:rPr>
                <w:sz w:val="24"/>
                <w:szCs w:val="24"/>
              </w:rPr>
              <w:t>koe</w:t>
            </w:r>
            <w:proofErr w:type="spellEnd"/>
            <w:r w:rsidRPr="004C3D7B">
              <w:rPr>
                <w:sz w:val="24"/>
                <w:szCs w:val="24"/>
              </w:rPr>
              <w:t>, ko tātou Disability Hui in October.</w:t>
            </w:r>
          </w:p>
          <w:p w14:paraId="37CEE6D8" w14:textId="77777777" w:rsidR="006408AD" w:rsidRPr="004C3D7B" w:rsidRDefault="006408AD" w:rsidP="006408AD">
            <w:pPr>
              <w:pStyle w:val="ListParagraph"/>
              <w:spacing w:line="240" w:lineRule="auto"/>
              <w:rPr>
                <w:rFonts w:eastAsia="Times New Roman"/>
                <w:i/>
                <w:iCs/>
                <w:color w:val="808080" w:themeColor="background1" w:themeShade="80"/>
                <w:sz w:val="24"/>
                <w:szCs w:val="24"/>
                <w:lang w:eastAsia="en-NZ"/>
              </w:rPr>
            </w:pPr>
          </w:p>
          <w:p w14:paraId="673F5E5E" w14:textId="48DD3FFF" w:rsidR="002470BA" w:rsidRPr="004C3D7B" w:rsidRDefault="002470BA" w:rsidP="00E007F8">
            <w:pPr>
              <w:pStyle w:val="ListParagraph"/>
              <w:numPr>
                <w:ilvl w:val="0"/>
                <w:numId w:val="35"/>
              </w:numPr>
              <w:spacing w:line="240" w:lineRule="auto"/>
              <w:rPr>
                <w:rFonts w:eastAsia="Times New Roman"/>
                <w:i/>
                <w:iCs/>
                <w:color w:val="808080" w:themeColor="background1" w:themeShade="80"/>
                <w:sz w:val="24"/>
                <w:szCs w:val="24"/>
                <w:lang w:eastAsia="en-NZ"/>
              </w:rPr>
            </w:pPr>
            <w:r w:rsidRPr="00921CAD">
              <w:rPr>
                <w:sz w:val="24"/>
                <w:szCs w:val="24"/>
              </w:rPr>
              <w:t xml:space="preserve">Be involved in the hosting of the 2023 International Symposium of Adapted Physical Activity in New Zealand. </w:t>
            </w:r>
            <w:r w:rsidRPr="004C3D7B">
              <w:rPr>
                <w:sz w:val="24"/>
                <w:szCs w:val="24"/>
              </w:rPr>
              <w:t>Continue to investigate how best to continue this mahi, post the 1st of July 2024.</w:t>
            </w:r>
          </w:p>
        </w:tc>
      </w:tr>
    </w:tbl>
    <w:p w14:paraId="7767401B" w14:textId="4BB6E14C" w:rsidR="004B7A07" w:rsidRDefault="00CD7E11" w:rsidP="00CD7E11">
      <w:pPr>
        <w:pStyle w:val="Heading2"/>
        <w:rPr>
          <w:color w:val="4F81BD" w:themeColor="accent1"/>
        </w:rPr>
      </w:pPr>
      <w:bookmarkStart w:id="25" w:name="_Toc139016138"/>
      <w:r w:rsidRPr="00CD7E11">
        <w:rPr>
          <w:color w:val="4F81BD" w:themeColor="accent1"/>
        </w:rPr>
        <w:lastRenderedPageBreak/>
        <w:t>Outcome Four – Rights Protection and Justic</w:t>
      </w:r>
      <w:r>
        <w:rPr>
          <w:color w:val="4F81BD" w:themeColor="accent1"/>
        </w:rPr>
        <w:t>e</w:t>
      </w:r>
      <w:bookmarkEnd w:id="25"/>
    </w:p>
    <w:p w14:paraId="3CE2587D" w14:textId="51F68BF6" w:rsidR="00390E79" w:rsidRPr="00390E79" w:rsidRDefault="0046125D" w:rsidP="00390E79">
      <w:pPr>
        <w:pStyle w:val="Heading3"/>
        <w:rPr>
          <w:color w:val="404040"/>
        </w:rPr>
      </w:pPr>
      <w:bookmarkStart w:id="26" w:name="_Toc139016139"/>
      <w:r>
        <w:t xml:space="preserve">Develop a shared understanding of </w:t>
      </w:r>
      <w:r w:rsidR="00390E79">
        <w:t>Supported Decision making</w:t>
      </w:r>
      <w:r w:rsidR="00306A57">
        <w:t>.</w:t>
      </w:r>
      <w:r w:rsidR="003C1CC4">
        <w:t xml:space="preserve">  DAP Reporting</w:t>
      </w:r>
      <w:bookmarkEnd w:id="26"/>
      <w:r w:rsidR="00390E79">
        <w:t xml:space="preserve"> </w:t>
      </w:r>
    </w:p>
    <w:tbl>
      <w:tblPr>
        <w:tblStyle w:val="TableGrid"/>
        <w:tblW w:w="0" w:type="auto"/>
        <w:tblLook w:val="04A0" w:firstRow="1" w:lastRow="0" w:firstColumn="1" w:lastColumn="0" w:noHBand="0" w:noVBand="1"/>
      </w:tblPr>
      <w:tblGrid>
        <w:gridCol w:w="2189"/>
        <w:gridCol w:w="1955"/>
        <w:gridCol w:w="1727"/>
        <w:gridCol w:w="3311"/>
      </w:tblGrid>
      <w:tr w:rsidR="00390E79" w:rsidRPr="008F437F" w14:paraId="7B366D23" w14:textId="77777777" w:rsidTr="00A06970">
        <w:tc>
          <w:tcPr>
            <w:tcW w:w="2972" w:type="dxa"/>
            <w:shd w:val="clear" w:color="auto" w:fill="D9D9D9" w:themeFill="background1" w:themeFillShade="D9"/>
          </w:tcPr>
          <w:sdt>
            <w:sdtPr>
              <w:rPr>
                <w:b/>
                <w:bCs/>
                <w:sz w:val="22"/>
              </w:rPr>
              <w:id w:val="-1273625174"/>
              <w:lock w:val="contentLocked"/>
              <w:placeholder>
                <w:docPart w:val="DCC24DE6A4754C1CAD2156C8F1357C67"/>
              </w:placeholder>
            </w:sdtPr>
            <w:sdtEndPr/>
            <w:sdtContent>
              <w:p w14:paraId="52698DEC" w14:textId="77777777" w:rsidR="00390E79" w:rsidRPr="008F437F" w:rsidRDefault="00390E79" w:rsidP="00A06970">
                <w:pPr>
                  <w:rPr>
                    <w:b/>
                    <w:bCs/>
                    <w:sz w:val="22"/>
                  </w:rPr>
                </w:pPr>
                <w:r w:rsidRPr="008F437F">
                  <w:rPr>
                    <w:b/>
                    <w:bCs/>
                    <w:sz w:val="22"/>
                  </w:rPr>
                  <w:t>Name of Agency</w:t>
                </w:r>
              </w:p>
            </w:sdtContent>
          </w:sdt>
        </w:tc>
        <w:tc>
          <w:tcPr>
            <w:tcW w:w="10976" w:type="dxa"/>
            <w:gridSpan w:val="3"/>
          </w:tcPr>
          <w:p w14:paraId="367680C2" w14:textId="77777777" w:rsidR="00390E79" w:rsidRPr="00510209" w:rsidRDefault="00390E79" w:rsidP="00A06970">
            <w:pPr>
              <w:rPr>
                <w:b/>
                <w:bCs/>
                <w:sz w:val="22"/>
              </w:rPr>
            </w:pPr>
            <w:r w:rsidRPr="00510209">
              <w:rPr>
                <w:b/>
                <w:bCs/>
                <w:sz w:val="24"/>
                <w:szCs w:val="24"/>
              </w:rPr>
              <w:t>Ministry of Social Development (now moving to ODI/Whaikaha)</w:t>
            </w:r>
          </w:p>
        </w:tc>
      </w:tr>
      <w:tr w:rsidR="00390E79" w:rsidRPr="008F437F" w14:paraId="79E9F35B" w14:textId="77777777" w:rsidTr="00A06970">
        <w:tc>
          <w:tcPr>
            <w:tcW w:w="2972" w:type="dxa"/>
            <w:shd w:val="clear" w:color="auto" w:fill="D9D9D9" w:themeFill="background1" w:themeFillShade="D9"/>
          </w:tcPr>
          <w:sdt>
            <w:sdtPr>
              <w:rPr>
                <w:b/>
                <w:bCs/>
                <w:sz w:val="22"/>
              </w:rPr>
              <w:id w:val="-1647966940"/>
              <w:lock w:val="contentLocked"/>
              <w:placeholder>
                <w:docPart w:val="DCC24DE6A4754C1CAD2156C8F1357C67"/>
              </w:placeholder>
            </w:sdtPr>
            <w:sdtEndPr/>
            <w:sdtContent>
              <w:p w14:paraId="7205CFAC" w14:textId="77777777" w:rsidR="00390E79" w:rsidRPr="008F437F" w:rsidRDefault="00390E79" w:rsidP="00A06970">
                <w:pPr>
                  <w:rPr>
                    <w:b/>
                    <w:bCs/>
                    <w:sz w:val="22"/>
                  </w:rPr>
                </w:pPr>
                <w:r w:rsidRPr="008F437F">
                  <w:rPr>
                    <w:b/>
                    <w:bCs/>
                    <w:sz w:val="22"/>
                  </w:rPr>
                  <w:t>Name of Work Programme</w:t>
                </w:r>
              </w:p>
            </w:sdtContent>
          </w:sdt>
        </w:tc>
        <w:tc>
          <w:tcPr>
            <w:tcW w:w="10976" w:type="dxa"/>
            <w:gridSpan w:val="3"/>
          </w:tcPr>
          <w:p w14:paraId="63FCF258" w14:textId="77777777" w:rsidR="00390E79" w:rsidRPr="00510209" w:rsidRDefault="00390E79" w:rsidP="00A06970">
            <w:pPr>
              <w:rPr>
                <w:b/>
                <w:bCs/>
                <w:sz w:val="22"/>
              </w:rPr>
            </w:pPr>
            <w:r w:rsidRPr="00510209">
              <w:rPr>
                <w:b/>
                <w:bCs/>
                <w:sz w:val="24"/>
                <w:szCs w:val="24"/>
              </w:rPr>
              <w:t>Supported Decision making - a reset</w:t>
            </w:r>
          </w:p>
        </w:tc>
      </w:tr>
      <w:tr w:rsidR="00390E79" w:rsidRPr="008F437F" w14:paraId="244F520F" w14:textId="77777777" w:rsidTr="00A06970">
        <w:trPr>
          <w:trHeight w:val="842"/>
        </w:trPr>
        <w:tc>
          <w:tcPr>
            <w:tcW w:w="13948" w:type="dxa"/>
            <w:gridSpan w:val="4"/>
            <w:shd w:val="clear" w:color="auto" w:fill="D9D9D9" w:themeFill="background1" w:themeFillShade="D9"/>
          </w:tcPr>
          <w:sdt>
            <w:sdtPr>
              <w:rPr>
                <w:b/>
                <w:bCs/>
                <w:sz w:val="22"/>
              </w:rPr>
              <w:id w:val="-2007885015"/>
              <w:lock w:val="contentLocked"/>
              <w:placeholder>
                <w:docPart w:val="DCC24DE6A4754C1CAD2156C8F1357C67"/>
              </w:placeholder>
            </w:sdtPr>
            <w:sdtEndPr/>
            <w:sdtContent>
              <w:p w14:paraId="1F29DEA6" w14:textId="77777777" w:rsidR="00390E79" w:rsidRPr="008F437F" w:rsidRDefault="00390E79" w:rsidP="00A06970">
                <w:pPr>
                  <w:rPr>
                    <w:sz w:val="22"/>
                  </w:rPr>
                </w:pPr>
                <w:r w:rsidRPr="008F437F">
                  <w:rPr>
                    <w:b/>
                    <w:bCs/>
                    <w:sz w:val="22"/>
                  </w:rPr>
                  <w:t xml:space="preserve">Overall Status </w:t>
                </w:r>
              </w:p>
            </w:sdtContent>
          </w:sdt>
        </w:tc>
      </w:tr>
      <w:tr w:rsidR="00390E79" w:rsidRPr="00F51486" w14:paraId="6B07977A" w14:textId="77777777" w:rsidTr="00A06970">
        <w:trPr>
          <w:trHeight w:val="665"/>
        </w:trPr>
        <w:tc>
          <w:tcPr>
            <w:tcW w:w="13948" w:type="dxa"/>
            <w:gridSpan w:val="4"/>
            <w:shd w:val="clear" w:color="auto" w:fill="FFC000"/>
          </w:tcPr>
          <w:sdt>
            <w:sdtPr>
              <w:rPr>
                <w:b/>
                <w:bCs/>
                <w:sz w:val="24"/>
                <w:szCs w:val="24"/>
              </w:rPr>
              <w:alias w:val="Choose overall status from dropdown"/>
              <w:tag w:val="Choose overall status from dropdown"/>
              <w:id w:val="1411666391"/>
              <w:placeholder>
                <w:docPart w:val="74DB84584010428C96B59F637139C1B1"/>
              </w:placeholder>
              <w:dropDownList>
                <w:listItem w:displayText="On track or ahead" w:value="On track or ahead"/>
                <w:listItem w:displayText="On track - with minimal risks/issues" w:value="On track - with minimal risks/issues"/>
                <w:listItem w:displayText="Off track - but low risks/issues" w:value="Off track - but low risks/issues"/>
                <w:listItem w:displayText="Off track - with significant risks/issues" w:value="Off track - with significant risks/issues"/>
                <w:listItem w:displayText="Complete" w:value="Complete"/>
              </w:dropDownList>
            </w:sdtPr>
            <w:sdtEndPr>
              <w:rPr>
                <w:rFonts w:eastAsia="Times New Roman"/>
                <w:b w:val="0"/>
                <w:bCs w:val="0"/>
                <w:i/>
                <w:iCs/>
                <w:lang w:eastAsia="en-NZ"/>
              </w:rPr>
            </w:sdtEndPr>
            <w:sdtContent>
              <w:p w14:paraId="120BD56E" w14:textId="77777777" w:rsidR="00390E79" w:rsidRPr="003C1CC4" w:rsidRDefault="00390E79" w:rsidP="00A06970">
                <w:pPr>
                  <w:jc w:val="center"/>
                  <w:rPr>
                    <w:b/>
                    <w:bCs/>
                    <w:color w:val="404040"/>
                    <w:sz w:val="24"/>
                    <w:szCs w:val="24"/>
                  </w:rPr>
                </w:pPr>
                <w:r w:rsidRPr="004715AF">
                  <w:rPr>
                    <w:b/>
                    <w:bCs/>
                    <w:sz w:val="24"/>
                    <w:szCs w:val="24"/>
                  </w:rPr>
                  <w:t>Off track - but low risks/issues</w:t>
                </w:r>
              </w:p>
            </w:sdtContent>
          </w:sdt>
        </w:tc>
      </w:tr>
      <w:tr w:rsidR="00390E79" w:rsidRPr="008F437F" w14:paraId="1B3110F4" w14:textId="77777777" w:rsidTr="00A06970">
        <w:tc>
          <w:tcPr>
            <w:tcW w:w="2972" w:type="dxa"/>
            <w:shd w:val="clear" w:color="auto" w:fill="D9D9D9" w:themeFill="background1" w:themeFillShade="D9"/>
          </w:tcPr>
          <w:sdt>
            <w:sdtPr>
              <w:rPr>
                <w:b/>
                <w:bCs/>
                <w:sz w:val="22"/>
              </w:rPr>
              <w:id w:val="144021664"/>
              <w:lock w:val="contentLocked"/>
              <w:placeholder>
                <w:docPart w:val="3C5C1304A8A14901B21D7A8D1D57CC50"/>
              </w:placeholder>
              <w15:appearance w15:val="hidden"/>
            </w:sdtPr>
            <w:sdtEndPr/>
            <w:sdtContent>
              <w:p w14:paraId="1D4B1E35" w14:textId="77777777" w:rsidR="00390E79" w:rsidRPr="008F437F" w:rsidRDefault="00390E79" w:rsidP="00A06970">
                <w:pPr>
                  <w:rPr>
                    <w:b/>
                    <w:bCs/>
                    <w:sz w:val="22"/>
                  </w:rPr>
                </w:pPr>
                <w:r w:rsidRPr="008F437F">
                  <w:rPr>
                    <w:b/>
                    <w:bCs/>
                    <w:sz w:val="22"/>
                  </w:rPr>
                  <w:t>Programme Summary</w:t>
                </w:r>
              </w:p>
            </w:sdtContent>
          </w:sdt>
        </w:tc>
        <w:tc>
          <w:tcPr>
            <w:tcW w:w="10976" w:type="dxa"/>
            <w:gridSpan w:val="3"/>
          </w:tcPr>
          <w:p w14:paraId="65D28688" w14:textId="77777777" w:rsidR="00390E79" w:rsidRPr="000D5D1E" w:rsidRDefault="00390E79" w:rsidP="006408AD">
            <w:pPr>
              <w:pStyle w:val="Title"/>
              <w:spacing w:line="240" w:lineRule="auto"/>
              <w:rPr>
                <w:rFonts w:ascii="Verdana" w:hAnsi="Verdana"/>
                <w:sz w:val="24"/>
                <w:szCs w:val="24"/>
              </w:rPr>
            </w:pPr>
            <w:r w:rsidRPr="000D5D1E">
              <w:rPr>
                <w:rFonts w:ascii="Verdana" w:hAnsi="Verdana"/>
                <w:sz w:val="24"/>
                <w:szCs w:val="24"/>
              </w:rPr>
              <w:t>The project reset builds on work already completed which was the development of a document “</w:t>
            </w:r>
            <w:r w:rsidRPr="0032781E">
              <w:rPr>
                <w:rFonts w:ascii="Verdana" w:hAnsi="Verdana"/>
                <w:i/>
                <w:iCs/>
                <w:sz w:val="24"/>
                <w:szCs w:val="24"/>
              </w:rPr>
              <w:t>Introduction to Supported Decision-Making - An outline for decision makers, their supporters, and organisations</w:t>
            </w:r>
            <w:r w:rsidRPr="000D5D1E">
              <w:rPr>
                <w:rFonts w:ascii="Verdana" w:hAnsi="Verdana"/>
                <w:sz w:val="24"/>
                <w:szCs w:val="24"/>
              </w:rPr>
              <w:t>”</w:t>
            </w:r>
            <w:r>
              <w:rPr>
                <w:rFonts w:ascii="Verdana" w:hAnsi="Verdana"/>
                <w:sz w:val="24"/>
                <w:szCs w:val="24"/>
              </w:rPr>
              <w:t>.  The document is available but not published.</w:t>
            </w:r>
          </w:p>
          <w:p w14:paraId="588000D9" w14:textId="77777777" w:rsidR="00390E79" w:rsidRDefault="00390E79" w:rsidP="006408AD">
            <w:pPr>
              <w:spacing w:line="240" w:lineRule="auto"/>
              <w:rPr>
                <w:sz w:val="24"/>
                <w:szCs w:val="24"/>
              </w:rPr>
            </w:pPr>
            <w:r w:rsidRPr="000D5D1E">
              <w:rPr>
                <w:sz w:val="24"/>
                <w:szCs w:val="24"/>
              </w:rPr>
              <w:t>There remains some final editing of the document as requested by some in the reference group for this project.</w:t>
            </w:r>
            <w:r>
              <w:rPr>
                <w:sz w:val="24"/>
                <w:szCs w:val="24"/>
              </w:rPr>
              <w:t xml:space="preserve"> </w:t>
            </w:r>
          </w:p>
          <w:p w14:paraId="41AD5ED2" w14:textId="77777777" w:rsidR="00390E79" w:rsidRDefault="00390E79" w:rsidP="006408AD">
            <w:pPr>
              <w:spacing w:line="240" w:lineRule="auto"/>
              <w:rPr>
                <w:sz w:val="24"/>
                <w:szCs w:val="24"/>
              </w:rPr>
            </w:pPr>
            <w:r>
              <w:rPr>
                <w:sz w:val="24"/>
                <w:szCs w:val="24"/>
              </w:rPr>
              <w:t>The next stage of the project will be re-engagement with the reference group to finalise the document and the Enabling Good Lives (EGL) service design team in Whaikaha.</w:t>
            </w:r>
          </w:p>
          <w:p w14:paraId="331B7DE6" w14:textId="377B5ACF" w:rsidR="00390E79" w:rsidRDefault="00390E79" w:rsidP="006408AD">
            <w:pPr>
              <w:spacing w:after="0" w:line="240" w:lineRule="auto"/>
              <w:rPr>
                <w:rFonts w:eastAsia="Times New Roman"/>
                <w:sz w:val="24"/>
                <w:szCs w:val="24"/>
              </w:rPr>
            </w:pPr>
            <w:r>
              <w:rPr>
                <w:sz w:val="24"/>
                <w:szCs w:val="24"/>
              </w:rPr>
              <w:t>It is proposed that the re-set of</w:t>
            </w:r>
            <w:r w:rsidRPr="0032781E">
              <w:rPr>
                <w:sz w:val="24"/>
                <w:szCs w:val="24"/>
              </w:rPr>
              <w:t xml:space="preserve"> the project </w:t>
            </w:r>
            <w:r>
              <w:rPr>
                <w:sz w:val="24"/>
                <w:szCs w:val="24"/>
              </w:rPr>
              <w:t xml:space="preserve">will </w:t>
            </w:r>
            <w:r w:rsidRPr="0032781E">
              <w:rPr>
                <w:sz w:val="24"/>
                <w:szCs w:val="24"/>
              </w:rPr>
              <w:t xml:space="preserve">build on the </w:t>
            </w:r>
            <w:r w:rsidRPr="0032781E">
              <w:rPr>
                <w:i/>
                <w:iCs/>
                <w:sz w:val="24"/>
                <w:szCs w:val="24"/>
              </w:rPr>
              <w:t xml:space="preserve">Introduction to Supported Decision-Making </w:t>
            </w:r>
            <w:r w:rsidRPr="0032781E">
              <w:rPr>
                <w:sz w:val="24"/>
                <w:szCs w:val="24"/>
              </w:rPr>
              <w:t xml:space="preserve">document to develop </w:t>
            </w:r>
            <w:r w:rsidRPr="0032781E">
              <w:rPr>
                <w:rFonts w:eastAsia="Times New Roman"/>
                <w:sz w:val="24"/>
                <w:szCs w:val="24"/>
              </w:rPr>
              <w:t>three resources</w:t>
            </w:r>
            <w:r>
              <w:rPr>
                <w:rFonts w:eastAsia="Times New Roman"/>
                <w:sz w:val="24"/>
                <w:szCs w:val="24"/>
              </w:rPr>
              <w:t xml:space="preserve"> that are</w:t>
            </w:r>
            <w:r w:rsidRPr="0032781E">
              <w:rPr>
                <w:rFonts w:eastAsia="Times New Roman"/>
                <w:sz w:val="24"/>
                <w:szCs w:val="24"/>
              </w:rPr>
              <w:t xml:space="preserve"> web based/</w:t>
            </w:r>
            <w:r w:rsidR="00F43DFF" w:rsidRPr="0032781E">
              <w:rPr>
                <w:rFonts w:eastAsia="Times New Roman"/>
                <w:sz w:val="24"/>
                <w:szCs w:val="24"/>
              </w:rPr>
              <w:t>online</w:t>
            </w:r>
            <w:r w:rsidRPr="0032781E">
              <w:rPr>
                <w:rFonts w:eastAsia="Times New Roman"/>
                <w:sz w:val="24"/>
                <w:szCs w:val="24"/>
              </w:rPr>
              <w:t>, with full accessibility</w:t>
            </w:r>
            <w:r>
              <w:rPr>
                <w:rFonts w:eastAsia="Times New Roman"/>
                <w:sz w:val="24"/>
                <w:szCs w:val="24"/>
              </w:rPr>
              <w:t>:</w:t>
            </w:r>
            <w:r w:rsidRPr="0032781E">
              <w:rPr>
                <w:rFonts w:eastAsia="Times New Roman"/>
                <w:sz w:val="24"/>
                <w:szCs w:val="24"/>
              </w:rPr>
              <w:t xml:space="preserve"> </w:t>
            </w:r>
          </w:p>
          <w:p w14:paraId="1257972F" w14:textId="77777777" w:rsidR="006408AD" w:rsidRDefault="006408AD" w:rsidP="006408AD">
            <w:pPr>
              <w:spacing w:after="0" w:line="240" w:lineRule="auto"/>
              <w:rPr>
                <w:rFonts w:eastAsia="Times New Roman"/>
                <w:sz w:val="24"/>
                <w:szCs w:val="24"/>
              </w:rPr>
            </w:pPr>
          </w:p>
          <w:p w14:paraId="40B9B1B4" w14:textId="77777777" w:rsidR="00390E79" w:rsidRPr="0032781E" w:rsidRDefault="00390E79" w:rsidP="00E007F8">
            <w:pPr>
              <w:pStyle w:val="ListParagraph"/>
              <w:numPr>
                <w:ilvl w:val="0"/>
                <w:numId w:val="73"/>
              </w:numPr>
              <w:spacing w:after="0" w:line="240" w:lineRule="auto"/>
              <w:ind w:left="873" w:hanging="426"/>
              <w:rPr>
                <w:rFonts w:eastAsia="Times New Roman"/>
                <w:sz w:val="24"/>
                <w:szCs w:val="24"/>
              </w:rPr>
            </w:pPr>
            <w:r w:rsidRPr="0032781E">
              <w:rPr>
                <w:rFonts w:eastAsia="Times New Roman"/>
                <w:sz w:val="24"/>
                <w:szCs w:val="24"/>
              </w:rPr>
              <w:t>a resource for family/whanau</w:t>
            </w:r>
          </w:p>
          <w:p w14:paraId="2EE3155E" w14:textId="77777777" w:rsidR="00390E79" w:rsidRPr="0032781E" w:rsidRDefault="00390E79" w:rsidP="00E007F8">
            <w:pPr>
              <w:pStyle w:val="ListParagraph"/>
              <w:numPr>
                <w:ilvl w:val="0"/>
                <w:numId w:val="73"/>
              </w:numPr>
              <w:spacing w:after="0" w:line="240" w:lineRule="auto"/>
              <w:ind w:left="873" w:hanging="426"/>
              <w:contextualSpacing w:val="0"/>
              <w:rPr>
                <w:rFonts w:eastAsia="Times New Roman"/>
                <w:sz w:val="24"/>
                <w:szCs w:val="24"/>
              </w:rPr>
            </w:pPr>
            <w:r w:rsidRPr="0032781E">
              <w:rPr>
                <w:rFonts w:eastAsia="Times New Roman"/>
                <w:sz w:val="24"/>
                <w:szCs w:val="24"/>
              </w:rPr>
              <w:t>a resource for service providers</w:t>
            </w:r>
          </w:p>
          <w:p w14:paraId="58B77BDB" w14:textId="53F60FA1" w:rsidR="00390E79" w:rsidRDefault="00390E79" w:rsidP="00E007F8">
            <w:pPr>
              <w:pStyle w:val="ListParagraph"/>
              <w:numPr>
                <w:ilvl w:val="0"/>
                <w:numId w:val="73"/>
              </w:numPr>
              <w:spacing w:after="0" w:line="240" w:lineRule="auto"/>
              <w:ind w:left="873" w:hanging="426"/>
              <w:contextualSpacing w:val="0"/>
              <w:rPr>
                <w:rFonts w:eastAsia="Times New Roman"/>
                <w:sz w:val="24"/>
                <w:szCs w:val="24"/>
              </w:rPr>
            </w:pPr>
            <w:r w:rsidRPr="0032781E">
              <w:rPr>
                <w:rFonts w:eastAsia="Times New Roman"/>
                <w:sz w:val="24"/>
                <w:szCs w:val="24"/>
              </w:rPr>
              <w:t xml:space="preserve">a resource for </w:t>
            </w:r>
            <w:proofErr w:type="spellStart"/>
            <w:r w:rsidRPr="0032781E">
              <w:rPr>
                <w:rFonts w:eastAsia="Times New Roman"/>
                <w:sz w:val="24"/>
                <w:szCs w:val="24"/>
              </w:rPr>
              <w:t>tangata</w:t>
            </w:r>
            <w:proofErr w:type="spellEnd"/>
            <w:r w:rsidRPr="0032781E">
              <w:rPr>
                <w:rFonts w:eastAsia="Times New Roman"/>
                <w:sz w:val="24"/>
                <w:szCs w:val="24"/>
              </w:rPr>
              <w:t xml:space="preserve"> whaikaha M</w:t>
            </w:r>
            <w:r>
              <w:rPr>
                <w:rFonts w:eastAsia="Times New Roman"/>
                <w:sz w:val="24"/>
                <w:szCs w:val="24"/>
              </w:rPr>
              <w:t>ā</w:t>
            </w:r>
            <w:r w:rsidRPr="0032781E">
              <w:rPr>
                <w:rFonts w:eastAsia="Times New Roman"/>
                <w:sz w:val="24"/>
                <w:szCs w:val="24"/>
              </w:rPr>
              <w:t>ori</w:t>
            </w:r>
          </w:p>
          <w:p w14:paraId="21C283BC" w14:textId="77777777" w:rsidR="0059106C" w:rsidRPr="0032781E" w:rsidRDefault="0059106C" w:rsidP="0059106C">
            <w:pPr>
              <w:pStyle w:val="ListParagraph"/>
              <w:spacing w:after="0" w:line="240" w:lineRule="auto"/>
              <w:ind w:left="873"/>
              <w:contextualSpacing w:val="0"/>
              <w:rPr>
                <w:rFonts w:eastAsia="Times New Roman"/>
                <w:sz w:val="24"/>
                <w:szCs w:val="24"/>
              </w:rPr>
            </w:pPr>
          </w:p>
          <w:p w14:paraId="1217700E" w14:textId="46502974" w:rsidR="00390E79" w:rsidRPr="0032781E" w:rsidRDefault="00390E79" w:rsidP="006408AD">
            <w:pPr>
              <w:spacing w:line="240" w:lineRule="auto"/>
              <w:rPr>
                <w:rFonts w:cs="Calibri"/>
                <w:sz w:val="24"/>
                <w:szCs w:val="24"/>
              </w:rPr>
            </w:pPr>
            <w:r>
              <w:rPr>
                <w:sz w:val="24"/>
                <w:szCs w:val="24"/>
              </w:rPr>
              <w:t xml:space="preserve">This project </w:t>
            </w:r>
            <w:r w:rsidRPr="0032781E">
              <w:rPr>
                <w:sz w:val="24"/>
                <w:szCs w:val="24"/>
              </w:rPr>
              <w:t>will involve: (needing discussion with the advisory group).</w:t>
            </w:r>
          </w:p>
          <w:p w14:paraId="2832875A" w14:textId="77777777" w:rsidR="00390E79" w:rsidRPr="0032781E" w:rsidRDefault="00390E79" w:rsidP="00A06970">
            <w:pPr>
              <w:rPr>
                <w:b/>
                <w:bCs/>
                <w:sz w:val="24"/>
                <w:szCs w:val="24"/>
              </w:rPr>
            </w:pPr>
            <w:r w:rsidRPr="0032781E">
              <w:rPr>
                <w:b/>
                <w:bCs/>
                <w:sz w:val="24"/>
                <w:szCs w:val="24"/>
              </w:rPr>
              <w:t>The tasks:</w:t>
            </w:r>
          </w:p>
          <w:p w14:paraId="357F5F5D" w14:textId="77777777" w:rsidR="00390E79" w:rsidRPr="0032781E" w:rsidRDefault="00390E79" w:rsidP="00E007F8">
            <w:pPr>
              <w:pStyle w:val="ListParagraph"/>
              <w:numPr>
                <w:ilvl w:val="0"/>
                <w:numId w:val="72"/>
              </w:numPr>
              <w:spacing w:after="0" w:line="240" w:lineRule="auto"/>
              <w:ind w:left="873" w:hanging="426"/>
              <w:contextualSpacing w:val="0"/>
              <w:rPr>
                <w:rFonts w:eastAsia="Times New Roman"/>
                <w:sz w:val="24"/>
                <w:szCs w:val="24"/>
              </w:rPr>
            </w:pPr>
            <w:r w:rsidRPr="0032781E">
              <w:rPr>
                <w:rFonts w:eastAsia="Times New Roman"/>
                <w:sz w:val="24"/>
                <w:szCs w:val="24"/>
              </w:rPr>
              <w:t>Re-establishment of the advisory group – co-chairing and secretariat support and terms of reference strongly focussed on how we will work, project deliverable</w:t>
            </w:r>
            <w:r>
              <w:rPr>
                <w:rFonts w:eastAsia="Times New Roman"/>
                <w:sz w:val="24"/>
                <w:szCs w:val="24"/>
              </w:rPr>
              <w:t>s, etc.</w:t>
            </w:r>
          </w:p>
          <w:p w14:paraId="727A3A30" w14:textId="77777777" w:rsidR="00390E79" w:rsidRPr="0032781E" w:rsidRDefault="00390E79" w:rsidP="00E007F8">
            <w:pPr>
              <w:pStyle w:val="ListParagraph"/>
              <w:numPr>
                <w:ilvl w:val="0"/>
                <w:numId w:val="72"/>
              </w:numPr>
              <w:spacing w:after="0" w:line="240" w:lineRule="auto"/>
              <w:ind w:left="873" w:hanging="426"/>
              <w:contextualSpacing w:val="0"/>
              <w:rPr>
                <w:rFonts w:eastAsia="Times New Roman"/>
                <w:sz w:val="24"/>
                <w:szCs w:val="24"/>
              </w:rPr>
            </w:pPr>
            <w:r w:rsidRPr="0032781E">
              <w:rPr>
                <w:rFonts w:eastAsia="Times New Roman"/>
                <w:sz w:val="24"/>
                <w:szCs w:val="24"/>
              </w:rPr>
              <w:t>Establish a project plan</w:t>
            </w:r>
            <w:r>
              <w:rPr>
                <w:rFonts w:eastAsia="Times New Roman"/>
                <w:sz w:val="24"/>
                <w:szCs w:val="24"/>
              </w:rPr>
              <w:t>, with dates</w:t>
            </w:r>
            <w:r w:rsidRPr="0032781E">
              <w:rPr>
                <w:rFonts w:eastAsia="Times New Roman"/>
                <w:sz w:val="24"/>
                <w:szCs w:val="24"/>
              </w:rPr>
              <w:t xml:space="preserve"> – for sign off under the Disability Action Plan</w:t>
            </w:r>
          </w:p>
          <w:p w14:paraId="5617479C" w14:textId="77777777" w:rsidR="00390E79" w:rsidRPr="0032781E" w:rsidRDefault="00390E79" w:rsidP="00E007F8">
            <w:pPr>
              <w:pStyle w:val="ListParagraph"/>
              <w:numPr>
                <w:ilvl w:val="0"/>
                <w:numId w:val="72"/>
              </w:numPr>
              <w:spacing w:after="0" w:line="240" w:lineRule="auto"/>
              <w:ind w:left="873" w:hanging="426"/>
              <w:contextualSpacing w:val="0"/>
              <w:rPr>
                <w:rFonts w:eastAsia="Times New Roman"/>
                <w:sz w:val="24"/>
                <w:szCs w:val="24"/>
              </w:rPr>
            </w:pPr>
            <w:r w:rsidRPr="0032781E">
              <w:rPr>
                <w:rFonts w:eastAsia="Times New Roman"/>
                <w:sz w:val="24"/>
                <w:szCs w:val="24"/>
              </w:rPr>
              <w:lastRenderedPageBreak/>
              <w:t>Finalise the “Introduction to Supporte</w:t>
            </w:r>
            <w:r>
              <w:rPr>
                <w:rFonts w:eastAsia="Times New Roman"/>
                <w:sz w:val="24"/>
                <w:szCs w:val="24"/>
              </w:rPr>
              <w:t>d</w:t>
            </w:r>
            <w:r w:rsidRPr="0032781E">
              <w:rPr>
                <w:rFonts w:eastAsia="Times New Roman"/>
                <w:sz w:val="24"/>
                <w:szCs w:val="24"/>
              </w:rPr>
              <w:t xml:space="preserve"> Decision Making” as a published /accessible source document</w:t>
            </w:r>
          </w:p>
          <w:p w14:paraId="56231565" w14:textId="77777777" w:rsidR="00390E79" w:rsidRPr="0032781E" w:rsidRDefault="00390E79" w:rsidP="00E007F8">
            <w:pPr>
              <w:pStyle w:val="ListParagraph"/>
              <w:numPr>
                <w:ilvl w:val="0"/>
                <w:numId w:val="72"/>
              </w:numPr>
              <w:spacing w:after="0" w:line="240" w:lineRule="auto"/>
              <w:ind w:left="873" w:hanging="426"/>
              <w:contextualSpacing w:val="0"/>
              <w:rPr>
                <w:rFonts w:eastAsia="Times New Roman"/>
                <w:sz w:val="24"/>
                <w:szCs w:val="24"/>
              </w:rPr>
            </w:pPr>
            <w:r w:rsidRPr="0032781E">
              <w:rPr>
                <w:rFonts w:eastAsia="Times New Roman"/>
                <w:sz w:val="24"/>
                <w:szCs w:val="24"/>
              </w:rPr>
              <w:t>Establish a Whaikaha team to support this work.</w:t>
            </w:r>
          </w:p>
          <w:p w14:paraId="1AF8A8D9" w14:textId="77777777" w:rsidR="00390E79" w:rsidRPr="0032781E" w:rsidRDefault="00390E79" w:rsidP="00E007F8">
            <w:pPr>
              <w:pStyle w:val="ListParagraph"/>
              <w:numPr>
                <w:ilvl w:val="0"/>
                <w:numId w:val="72"/>
              </w:numPr>
              <w:spacing w:after="0" w:line="240" w:lineRule="auto"/>
              <w:ind w:left="873" w:hanging="426"/>
              <w:contextualSpacing w:val="0"/>
              <w:rPr>
                <w:rFonts w:eastAsia="Times New Roman"/>
                <w:sz w:val="24"/>
                <w:szCs w:val="24"/>
              </w:rPr>
            </w:pPr>
            <w:r w:rsidRPr="0032781E">
              <w:rPr>
                <w:rFonts w:eastAsia="Times New Roman"/>
                <w:sz w:val="24"/>
                <w:szCs w:val="24"/>
              </w:rPr>
              <w:t xml:space="preserve">Establishment </w:t>
            </w:r>
            <w:r>
              <w:rPr>
                <w:rFonts w:eastAsia="Times New Roman"/>
                <w:sz w:val="24"/>
                <w:szCs w:val="24"/>
              </w:rPr>
              <w:t xml:space="preserve">of a </w:t>
            </w:r>
            <w:r w:rsidRPr="0032781E">
              <w:rPr>
                <w:rFonts w:eastAsia="Times New Roman"/>
                <w:sz w:val="24"/>
                <w:szCs w:val="24"/>
              </w:rPr>
              <w:t xml:space="preserve">relationship with Te </w:t>
            </w:r>
            <w:proofErr w:type="spellStart"/>
            <w:r w:rsidRPr="0032781E">
              <w:rPr>
                <w:rFonts w:eastAsia="Times New Roman"/>
                <w:sz w:val="24"/>
                <w:szCs w:val="24"/>
              </w:rPr>
              <w:t>Ao</w:t>
            </w:r>
            <w:proofErr w:type="spellEnd"/>
            <w:r w:rsidRPr="0032781E">
              <w:rPr>
                <w:rFonts w:eastAsia="Times New Roman"/>
                <w:sz w:val="24"/>
                <w:szCs w:val="24"/>
              </w:rPr>
              <w:t xml:space="preserve"> Marama on the kaupapa M</w:t>
            </w:r>
            <w:r>
              <w:rPr>
                <w:rFonts w:eastAsia="Times New Roman"/>
                <w:sz w:val="24"/>
                <w:szCs w:val="24"/>
              </w:rPr>
              <w:t>ā</w:t>
            </w:r>
            <w:r w:rsidRPr="0032781E">
              <w:rPr>
                <w:rFonts w:eastAsia="Times New Roman"/>
                <w:sz w:val="24"/>
                <w:szCs w:val="24"/>
              </w:rPr>
              <w:t xml:space="preserve">ori approach required </w:t>
            </w:r>
          </w:p>
          <w:p w14:paraId="5072488D" w14:textId="77777777" w:rsidR="00390E79" w:rsidRPr="0032781E" w:rsidRDefault="00390E79" w:rsidP="00E007F8">
            <w:pPr>
              <w:pStyle w:val="ListParagraph"/>
              <w:numPr>
                <w:ilvl w:val="0"/>
                <w:numId w:val="72"/>
              </w:numPr>
              <w:spacing w:after="0" w:line="240" w:lineRule="auto"/>
              <w:ind w:left="873" w:hanging="426"/>
              <w:contextualSpacing w:val="0"/>
              <w:rPr>
                <w:rFonts w:eastAsia="Times New Roman"/>
                <w:sz w:val="24"/>
                <w:szCs w:val="24"/>
              </w:rPr>
            </w:pPr>
            <w:r w:rsidRPr="0032781E">
              <w:rPr>
                <w:rFonts w:eastAsia="Times New Roman"/>
                <w:sz w:val="24"/>
                <w:szCs w:val="24"/>
              </w:rPr>
              <w:t>Work with the EGL service design group and advisory groups</w:t>
            </w:r>
          </w:p>
          <w:p w14:paraId="4B561A25" w14:textId="77777777" w:rsidR="00390E79" w:rsidRPr="0032781E" w:rsidRDefault="00390E79" w:rsidP="00E007F8">
            <w:pPr>
              <w:pStyle w:val="ListParagraph"/>
              <w:numPr>
                <w:ilvl w:val="0"/>
                <w:numId w:val="72"/>
              </w:numPr>
              <w:spacing w:after="0" w:line="240" w:lineRule="auto"/>
              <w:ind w:left="873" w:hanging="426"/>
              <w:contextualSpacing w:val="0"/>
              <w:rPr>
                <w:rFonts w:eastAsia="Times New Roman"/>
                <w:sz w:val="24"/>
                <w:szCs w:val="24"/>
              </w:rPr>
            </w:pPr>
            <w:r w:rsidRPr="0032781E">
              <w:rPr>
                <w:rFonts w:eastAsia="Times New Roman"/>
                <w:sz w:val="24"/>
                <w:szCs w:val="24"/>
              </w:rPr>
              <w:t>Re-set the project and re-establish reporting on this through the Disability Action plan</w:t>
            </w:r>
          </w:p>
          <w:p w14:paraId="4135DDE0" w14:textId="77777777" w:rsidR="00390E79" w:rsidRPr="0032781E" w:rsidRDefault="00390E79" w:rsidP="00E007F8">
            <w:pPr>
              <w:pStyle w:val="ListParagraph"/>
              <w:numPr>
                <w:ilvl w:val="0"/>
                <w:numId w:val="72"/>
              </w:numPr>
              <w:spacing w:after="0" w:line="240" w:lineRule="auto"/>
              <w:ind w:left="873" w:hanging="426"/>
              <w:contextualSpacing w:val="0"/>
              <w:rPr>
                <w:rFonts w:eastAsia="Times New Roman"/>
                <w:sz w:val="24"/>
                <w:szCs w:val="24"/>
              </w:rPr>
            </w:pPr>
            <w:r w:rsidRPr="0032781E">
              <w:rPr>
                <w:rFonts w:eastAsia="Times New Roman"/>
                <w:sz w:val="24"/>
                <w:szCs w:val="24"/>
              </w:rPr>
              <w:t>Procurement for the fully accessible online/web</w:t>
            </w:r>
            <w:r>
              <w:rPr>
                <w:rFonts w:eastAsia="Times New Roman"/>
                <w:sz w:val="24"/>
                <w:szCs w:val="24"/>
              </w:rPr>
              <w:t>-</w:t>
            </w:r>
            <w:r w:rsidRPr="0032781E">
              <w:rPr>
                <w:rFonts w:eastAsia="Times New Roman"/>
                <w:sz w:val="24"/>
                <w:szCs w:val="24"/>
              </w:rPr>
              <w:t>based family/whanau resource; and the service provider resource (need to link with service provider network on this).</w:t>
            </w:r>
          </w:p>
          <w:p w14:paraId="632AAA35" w14:textId="77777777" w:rsidR="00D155DD" w:rsidRDefault="00D155DD" w:rsidP="00A06970">
            <w:pPr>
              <w:rPr>
                <w:b/>
                <w:bCs/>
                <w:sz w:val="24"/>
                <w:szCs w:val="24"/>
              </w:rPr>
            </w:pPr>
          </w:p>
          <w:p w14:paraId="37F722C9" w14:textId="6D6552E9" w:rsidR="00390E79" w:rsidRPr="0032781E" w:rsidRDefault="00390E79" w:rsidP="00A06970">
            <w:pPr>
              <w:rPr>
                <w:b/>
                <w:bCs/>
                <w:sz w:val="24"/>
                <w:szCs w:val="24"/>
              </w:rPr>
            </w:pPr>
            <w:r w:rsidRPr="0032781E">
              <w:rPr>
                <w:b/>
                <w:bCs/>
                <w:sz w:val="24"/>
                <w:szCs w:val="24"/>
              </w:rPr>
              <w:t>Out of scope:</w:t>
            </w:r>
          </w:p>
          <w:p w14:paraId="1EFE41DA" w14:textId="77777777" w:rsidR="00390E79" w:rsidRPr="000D5D1E" w:rsidRDefault="00390E79" w:rsidP="00A06970">
            <w:pPr>
              <w:rPr>
                <w:b/>
                <w:bCs/>
                <w:color w:val="808080" w:themeColor="background1" w:themeShade="80"/>
                <w:sz w:val="24"/>
                <w:szCs w:val="24"/>
              </w:rPr>
            </w:pPr>
            <w:r w:rsidRPr="0032781E">
              <w:rPr>
                <w:sz w:val="24"/>
                <w:szCs w:val="24"/>
              </w:rPr>
              <w:t xml:space="preserve">The Law Commission work on “legal capacity”.  </w:t>
            </w:r>
          </w:p>
        </w:tc>
      </w:tr>
      <w:tr w:rsidR="00390E79" w:rsidRPr="008F437F" w14:paraId="0EE17CAC" w14:textId="77777777" w:rsidTr="00A06970">
        <w:tc>
          <w:tcPr>
            <w:tcW w:w="2972" w:type="dxa"/>
            <w:shd w:val="clear" w:color="auto" w:fill="D9D9D9" w:themeFill="background1" w:themeFillShade="D9"/>
          </w:tcPr>
          <w:sdt>
            <w:sdtPr>
              <w:rPr>
                <w:b/>
                <w:bCs/>
                <w:sz w:val="22"/>
              </w:rPr>
              <w:id w:val="-2007891032"/>
              <w:lock w:val="contentLocked"/>
              <w:placeholder>
                <w:docPart w:val="3C5C1304A8A14901B21D7A8D1D57CC50"/>
              </w:placeholder>
            </w:sdtPr>
            <w:sdtEndPr/>
            <w:sdtContent>
              <w:p w14:paraId="4464226D" w14:textId="77777777" w:rsidR="00390E79" w:rsidRPr="008F437F" w:rsidRDefault="00390E79" w:rsidP="00A06970">
                <w:pPr>
                  <w:rPr>
                    <w:b/>
                    <w:bCs/>
                    <w:sz w:val="22"/>
                  </w:rPr>
                </w:pPr>
                <w:r w:rsidRPr="008F437F">
                  <w:rPr>
                    <w:b/>
                    <w:bCs/>
                    <w:sz w:val="22"/>
                  </w:rPr>
                  <w:t>Alignment</w:t>
                </w:r>
              </w:p>
            </w:sdtContent>
          </w:sdt>
        </w:tc>
        <w:tc>
          <w:tcPr>
            <w:tcW w:w="10976" w:type="dxa"/>
            <w:gridSpan w:val="3"/>
          </w:tcPr>
          <w:p w14:paraId="50899BDE" w14:textId="59CBD139" w:rsidR="00390E79" w:rsidRPr="00D155DD" w:rsidRDefault="00390E79" w:rsidP="00D155DD">
            <w:pPr>
              <w:spacing w:line="240" w:lineRule="auto"/>
              <w:rPr>
                <w:rFonts w:eastAsia="Times New Roman"/>
                <w:sz w:val="24"/>
                <w:szCs w:val="24"/>
                <w:lang w:eastAsia="en-NZ"/>
              </w:rPr>
            </w:pPr>
            <w:r w:rsidRPr="00D155DD">
              <w:rPr>
                <w:rFonts w:eastAsia="Times New Roman"/>
                <w:sz w:val="24"/>
                <w:szCs w:val="24"/>
                <w:lang w:eastAsia="en-NZ"/>
              </w:rPr>
              <w:t xml:space="preserve">This work aligns to Outcome 4 (Rights protection and justice) and 7 (Choice and Control) of the Disability Action Plan and proposes a parallel </w:t>
            </w:r>
            <w:proofErr w:type="spellStart"/>
            <w:r w:rsidRPr="00D155DD">
              <w:rPr>
                <w:rFonts w:eastAsia="Times New Roman"/>
                <w:sz w:val="24"/>
                <w:szCs w:val="24"/>
                <w:lang w:eastAsia="en-NZ"/>
              </w:rPr>
              <w:t>tangata</w:t>
            </w:r>
            <w:proofErr w:type="spellEnd"/>
            <w:r w:rsidRPr="00D155DD">
              <w:rPr>
                <w:rFonts w:eastAsia="Times New Roman"/>
                <w:sz w:val="24"/>
                <w:szCs w:val="24"/>
                <w:lang w:eastAsia="en-NZ"/>
              </w:rPr>
              <w:t xml:space="preserve"> whaikaha </w:t>
            </w:r>
            <w:r w:rsidR="00530B9B">
              <w:rPr>
                <w:rFonts w:eastAsia="Times New Roman"/>
                <w:sz w:val="24"/>
                <w:szCs w:val="24"/>
                <w:lang w:eastAsia="en-NZ"/>
              </w:rPr>
              <w:t>M</w:t>
            </w:r>
            <w:r w:rsidR="00530B9B" w:rsidRPr="00D155DD">
              <w:rPr>
                <w:rFonts w:eastAsia="Times New Roman"/>
                <w:sz w:val="24"/>
                <w:szCs w:val="24"/>
                <w:lang w:eastAsia="en-NZ"/>
              </w:rPr>
              <w:t>āori</w:t>
            </w:r>
            <w:r w:rsidRPr="00D155DD">
              <w:rPr>
                <w:rFonts w:eastAsia="Times New Roman"/>
                <w:sz w:val="24"/>
                <w:szCs w:val="24"/>
                <w:lang w:eastAsia="en-NZ"/>
              </w:rPr>
              <w:t xml:space="preserve"> approach. </w:t>
            </w:r>
          </w:p>
          <w:p w14:paraId="4E82E6EA" w14:textId="301367FB" w:rsidR="00390E79" w:rsidRPr="00833A7A" w:rsidRDefault="00390E79" w:rsidP="00D155DD">
            <w:pPr>
              <w:spacing w:line="240" w:lineRule="auto"/>
              <w:rPr>
                <w:b/>
                <w:bCs/>
                <w:color w:val="808080" w:themeColor="background1" w:themeShade="80"/>
                <w:szCs w:val="18"/>
              </w:rPr>
            </w:pPr>
            <w:r w:rsidRPr="00D155DD">
              <w:rPr>
                <w:rFonts w:eastAsia="Times New Roman"/>
                <w:sz w:val="24"/>
                <w:szCs w:val="24"/>
                <w:lang w:eastAsia="en-NZ"/>
              </w:rPr>
              <w:t>There are no IMM recommendations that this work aligns with.</w:t>
            </w:r>
          </w:p>
        </w:tc>
      </w:tr>
      <w:tr w:rsidR="00390E79" w:rsidRPr="008F437F" w14:paraId="5A02BCAD" w14:textId="77777777" w:rsidTr="00A06970">
        <w:tc>
          <w:tcPr>
            <w:tcW w:w="13948" w:type="dxa"/>
            <w:gridSpan w:val="4"/>
            <w:shd w:val="clear" w:color="auto" w:fill="D9D9D9" w:themeFill="background1" w:themeFillShade="D9"/>
          </w:tcPr>
          <w:sdt>
            <w:sdtPr>
              <w:rPr>
                <w:b/>
                <w:bCs/>
                <w:sz w:val="22"/>
              </w:rPr>
              <w:id w:val="-2117824675"/>
              <w:lock w:val="contentLocked"/>
              <w:placeholder>
                <w:docPart w:val="DCC24DE6A4754C1CAD2156C8F1357C67"/>
              </w:placeholder>
            </w:sdtPr>
            <w:sdtEndPr/>
            <w:sdtContent>
              <w:p w14:paraId="7B7887E8" w14:textId="77777777" w:rsidR="00390E79" w:rsidRPr="008F437F" w:rsidRDefault="00390E79" w:rsidP="00A06970">
                <w:pPr>
                  <w:rPr>
                    <w:sz w:val="22"/>
                  </w:rPr>
                </w:pPr>
                <w:r w:rsidRPr="008F437F">
                  <w:rPr>
                    <w:b/>
                    <w:bCs/>
                    <w:sz w:val="22"/>
                  </w:rPr>
                  <w:t>Progress against Plan for the period</w:t>
                </w:r>
              </w:p>
            </w:sdtContent>
          </w:sdt>
        </w:tc>
      </w:tr>
      <w:tr w:rsidR="00390E79" w:rsidRPr="008F437F" w14:paraId="48598149" w14:textId="77777777" w:rsidTr="00A06970">
        <w:tc>
          <w:tcPr>
            <w:tcW w:w="2972" w:type="dxa"/>
            <w:shd w:val="clear" w:color="auto" w:fill="D9D9D9" w:themeFill="background1" w:themeFillShade="D9"/>
          </w:tcPr>
          <w:sdt>
            <w:sdtPr>
              <w:rPr>
                <w:rFonts w:eastAsia="Times New Roman"/>
                <w:color w:val="000000"/>
                <w:sz w:val="22"/>
                <w:lang w:eastAsia="en-NZ"/>
              </w:rPr>
              <w:id w:val="947509384"/>
              <w:lock w:val="contentLocked"/>
              <w:placeholder>
                <w:docPart w:val="DCC24DE6A4754C1CAD2156C8F1357C67"/>
              </w:placeholder>
            </w:sdtPr>
            <w:sdtEndPr/>
            <w:sdtContent>
              <w:p w14:paraId="360D1A2E" w14:textId="77777777" w:rsidR="00390E79" w:rsidRPr="008F437F" w:rsidRDefault="00390E79" w:rsidP="00A06970">
                <w:pPr>
                  <w:rPr>
                    <w:b/>
                    <w:bCs/>
                    <w:sz w:val="22"/>
                  </w:rPr>
                </w:pPr>
                <w:r w:rsidRPr="008F437F">
                  <w:rPr>
                    <w:rFonts w:eastAsia="Times New Roman"/>
                    <w:color w:val="000000"/>
                    <w:sz w:val="22"/>
                    <w:lang w:eastAsia="en-NZ"/>
                  </w:rPr>
                  <w:t>Actions that were planned for the period</w:t>
                </w:r>
              </w:p>
            </w:sdtContent>
          </w:sdt>
        </w:tc>
        <w:tc>
          <w:tcPr>
            <w:tcW w:w="2835" w:type="dxa"/>
            <w:shd w:val="clear" w:color="auto" w:fill="D9D9D9" w:themeFill="background1" w:themeFillShade="D9"/>
          </w:tcPr>
          <w:sdt>
            <w:sdtPr>
              <w:rPr>
                <w:rFonts w:eastAsia="Times New Roman"/>
                <w:color w:val="000000"/>
                <w:sz w:val="22"/>
                <w:lang w:eastAsia="en-NZ"/>
              </w:rPr>
              <w:id w:val="1068921637"/>
              <w:lock w:val="contentLocked"/>
              <w:placeholder>
                <w:docPart w:val="DCC24DE6A4754C1CAD2156C8F1357C67"/>
              </w:placeholder>
            </w:sdtPr>
            <w:sdtEndPr/>
            <w:sdtContent>
              <w:p w14:paraId="2FB22EAE" w14:textId="77777777" w:rsidR="00390E79" w:rsidRPr="008F437F" w:rsidRDefault="00390E79" w:rsidP="00A06970">
                <w:pPr>
                  <w:rPr>
                    <w:b/>
                    <w:bCs/>
                    <w:sz w:val="22"/>
                  </w:rPr>
                </w:pPr>
                <w:r w:rsidRPr="008F437F">
                  <w:rPr>
                    <w:rFonts w:eastAsia="Times New Roman"/>
                    <w:color w:val="000000"/>
                    <w:sz w:val="22"/>
                    <w:lang w:eastAsia="en-NZ"/>
                  </w:rPr>
                  <w:t>Actions completed in the period</w:t>
                </w:r>
              </w:p>
            </w:sdtContent>
          </w:sdt>
        </w:tc>
        <w:tc>
          <w:tcPr>
            <w:tcW w:w="2693" w:type="dxa"/>
            <w:shd w:val="clear" w:color="auto" w:fill="D9D9D9" w:themeFill="background1" w:themeFillShade="D9"/>
          </w:tcPr>
          <w:sdt>
            <w:sdtPr>
              <w:rPr>
                <w:rFonts w:eastAsia="Times New Roman"/>
                <w:color w:val="000000"/>
                <w:sz w:val="22"/>
                <w:lang w:eastAsia="en-NZ"/>
              </w:rPr>
              <w:id w:val="-1169547358"/>
              <w:lock w:val="contentLocked"/>
              <w:placeholder>
                <w:docPart w:val="DCC24DE6A4754C1CAD2156C8F1357C67"/>
              </w:placeholder>
            </w:sdtPr>
            <w:sdtEndPr/>
            <w:sdtContent>
              <w:p w14:paraId="61B58620" w14:textId="77777777" w:rsidR="00390E79" w:rsidRPr="008F437F" w:rsidRDefault="00390E79" w:rsidP="00A06970">
                <w:pPr>
                  <w:rPr>
                    <w:b/>
                    <w:bCs/>
                    <w:sz w:val="22"/>
                  </w:rPr>
                </w:pPr>
                <w:r w:rsidRPr="008F437F">
                  <w:rPr>
                    <w:rFonts w:eastAsia="Times New Roman"/>
                    <w:color w:val="000000"/>
                    <w:sz w:val="22"/>
                    <w:lang w:eastAsia="en-NZ"/>
                  </w:rPr>
                  <w:t>Note any impacts from COVID-19</w:t>
                </w:r>
              </w:p>
            </w:sdtContent>
          </w:sdt>
        </w:tc>
        <w:tc>
          <w:tcPr>
            <w:tcW w:w="5448" w:type="dxa"/>
            <w:shd w:val="clear" w:color="auto" w:fill="D9D9D9" w:themeFill="background1" w:themeFillShade="D9"/>
          </w:tcPr>
          <w:sdt>
            <w:sdtPr>
              <w:rPr>
                <w:rFonts w:eastAsia="Times New Roman"/>
                <w:color w:val="000000"/>
                <w:sz w:val="22"/>
                <w:lang w:eastAsia="en-NZ"/>
              </w:rPr>
              <w:id w:val="-420253324"/>
              <w:lock w:val="contentLocked"/>
              <w:placeholder>
                <w:docPart w:val="DCC24DE6A4754C1CAD2156C8F1357C67"/>
              </w:placeholder>
            </w:sdtPr>
            <w:sdtEndPr/>
            <w:sdtContent>
              <w:p w14:paraId="0BE76D51" w14:textId="77777777" w:rsidR="00390E79" w:rsidRPr="008F437F" w:rsidRDefault="00390E79" w:rsidP="00A06970">
                <w:pPr>
                  <w:rPr>
                    <w:b/>
                    <w:bCs/>
                    <w:sz w:val="22"/>
                  </w:rPr>
                </w:pPr>
                <w:r w:rsidRPr="008F437F">
                  <w:rPr>
                    <w:rFonts w:eastAsia="Times New Roman"/>
                    <w:color w:val="000000"/>
                    <w:sz w:val="22"/>
                    <w:lang w:eastAsia="en-NZ"/>
                  </w:rPr>
                  <w:t xml:space="preserve">Status </w:t>
                </w:r>
              </w:p>
            </w:sdtContent>
          </w:sdt>
        </w:tc>
      </w:tr>
      <w:tr w:rsidR="00390E79" w:rsidRPr="008F437F" w14:paraId="294BC9A4" w14:textId="77777777" w:rsidTr="00A06970">
        <w:tc>
          <w:tcPr>
            <w:tcW w:w="2972" w:type="dxa"/>
          </w:tcPr>
          <w:p w14:paraId="2CC1A496" w14:textId="77777777" w:rsidR="00390E79" w:rsidRPr="003C1CC4" w:rsidRDefault="00390E79" w:rsidP="00A06970">
            <w:pPr>
              <w:rPr>
                <w:sz w:val="24"/>
                <w:szCs w:val="24"/>
              </w:rPr>
            </w:pPr>
            <w:r w:rsidRPr="003C1CC4">
              <w:rPr>
                <w:sz w:val="24"/>
                <w:szCs w:val="24"/>
              </w:rPr>
              <w:t>Nil</w:t>
            </w:r>
          </w:p>
        </w:tc>
        <w:tc>
          <w:tcPr>
            <w:tcW w:w="2835" w:type="dxa"/>
          </w:tcPr>
          <w:p w14:paraId="1BD3EAE2" w14:textId="77777777" w:rsidR="00390E79" w:rsidRPr="003C1CC4" w:rsidRDefault="00390E79" w:rsidP="00A06970">
            <w:pPr>
              <w:rPr>
                <w:sz w:val="24"/>
                <w:szCs w:val="24"/>
              </w:rPr>
            </w:pPr>
            <w:r w:rsidRPr="003C1CC4">
              <w:rPr>
                <w:sz w:val="24"/>
                <w:szCs w:val="24"/>
              </w:rPr>
              <w:t>Project re-set</w:t>
            </w:r>
          </w:p>
        </w:tc>
        <w:tc>
          <w:tcPr>
            <w:tcW w:w="2693" w:type="dxa"/>
          </w:tcPr>
          <w:p w14:paraId="2BE69228" w14:textId="77777777" w:rsidR="00390E79" w:rsidRPr="003C1CC4" w:rsidRDefault="00390E79" w:rsidP="00A06970">
            <w:pPr>
              <w:rPr>
                <w:sz w:val="24"/>
                <w:szCs w:val="24"/>
              </w:rPr>
            </w:pPr>
            <w:r w:rsidRPr="003C1CC4">
              <w:rPr>
                <w:sz w:val="24"/>
                <w:szCs w:val="24"/>
              </w:rPr>
              <w:t>None</w:t>
            </w:r>
          </w:p>
        </w:tc>
        <w:tc>
          <w:tcPr>
            <w:tcW w:w="5448" w:type="dxa"/>
            <w:shd w:val="clear" w:color="auto" w:fill="FFC000"/>
          </w:tcPr>
          <w:sdt>
            <w:sdtPr>
              <w:rPr>
                <w:b/>
                <w:bCs/>
                <w:color w:val="404040"/>
                <w:sz w:val="24"/>
                <w:szCs w:val="24"/>
              </w:rPr>
              <w:alias w:val="Choose status from dropdown"/>
              <w:tag w:val="Choose status from dropdown"/>
              <w:id w:val="-656063041"/>
              <w:placeholder>
                <w:docPart w:val="1EF5FA5080A94C839C369B8D06EA3278"/>
              </w:placeholder>
              <w:dropDownList>
                <w:listItem w:displayText="On track or ahead" w:value="On track or ahead"/>
                <w:listItem w:displayText="On track - with minimal risks/issues" w:value="On track - with minimal risks/issues"/>
                <w:listItem w:displayText="Off track - but low risks/issues" w:value="Off track - but low risks/issues"/>
                <w:listItem w:displayText="Off track - with significant risks/issues" w:value="Off track - with significant risks/issues"/>
                <w:listItem w:displayText="Complete" w:value="Complete"/>
              </w:dropDownList>
            </w:sdtPr>
            <w:sdtEndPr>
              <w:rPr>
                <w:rFonts w:eastAsia="Times New Roman"/>
                <w:b w:val="0"/>
                <w:bCs w:val="0"/>
                <w:i/>
                <w:iCs/>
                <w:lang w:eastAsia="en-NZ"/>
              </w:rPr>
            </w:sdtEndPr>
            <w:sdtContent>
              <w:p w14:paraId="4781C8E5" w14:textId="77777777" w:rsidR="00390E79" w:rsidRPr="003C1CC4" w:rsidRDefault="00390E79" w:rsidP="00A06970">
                <w:pPr>
                  <w:jc w:val="center"/>
                  <w:rPr>
                    <w:b/>
                    <w:bCs/>
                    <w:color w:val="404040"/>
                    <w:sz w:val="24"/>
                    <w:szCs w:val="24"/>
                  </w:rPr>
                </w:pPr>
                <w:r w:rsidRPr="003C1CC4">
                  <w:rPr>
                    <w:b/>
                    <w:bCs/>
                    <w:color w:val="404040"/>
                    <w:sz w:val="24"/>
                    <w:szCs w:val="24"/>
                  </w:rPr>
                  <w:t>Off track - but low risks/issues</w:t>
                </w:r>
              </w:p>
            </w:sdtContent>
          </w:sdt>
          <w:p w14:paraId="5904D427" w14:textId="77777777" w:rsidR="00390E79" w:rsidRPr="003C1CC4" w:rsidRDefault="00390E79" w:rsidP="00A06970">
            <w:pPr>
              <w:rPr>
                <w:rFonts w:eastAsia="Times New Roman"/>
                <w:i/>
                <w:iCs/>
                <w:color w:val="404040"/>
                <w:sz w:val="24"/>
                <w:szCs w:val="24"/>
                <w:lang w:eastAsia="en-NZ"/>
              </w:rPr>
            </w:pPr>
          </w:p>
        </w:tc>
      </w:tr>
      <w:tr w:rsidR="00390E79" w:rsidRPr="008F437F" w14:paraId="59344DCC" w14:textId="77777777" w:rsidTr="00A06970">
        <w:tc>
          <w:tcPr>
            <w:tcW w:w="13948" w:type="dxa"/>
            <w:gridSpan w:val="4"/>
            <w:shd w:val="clear" w:color="auto" w:fill="D9D9D9" w:themeFill="background1" w:themeFillShade="D9"/>
          </w:tcPr>
          <w:sdt>
            <w:sdtPr>
              <w:rPr>
                <w:b/>
                <w:bCs/>
                <w:sz w:val="22"/>
              </w:rPr>
              <w:id w:val="357084553"/>
              <w:lock w:val="contentLocked"/>
              <w:placeholder>
                <w:docPart w:val="85DF2BE91ECC4C93AE522197D5500B87"/>
              </w:placeholder>
            </w:sdtPr>
            <w:sdtEndPr/>
            <w:sdtContent>
              <w:p w14:paraId="5B835A83" w14:textId="77777777" w:rsidR="00390E79" w:rsidRPr="008F437F" w:rsidRDefault="00390E79" w:rsidP="00A06970">
                <w:pPr>
                  <w:rPr>
                    <w:b/>
                    <w:bCs/>
                    <w:sz w:val="22"/>
                  </w:rPr>
                </w:pPr>
                <w:r w:rsidRPr="008F437F">
                  <w:rPr>
                    <w:b/>
                    <w:bCs/>
                    <w:sz w:val="22"/>
                  </w:rPr>
                  <w:t>Narrative</w:t>
                </w:r>
              </w:p>
            </w:sdtContent>
          </w:sdt>
        </w:tc>
      </w:tr>
      <w:tr w:rsidR="00390E79" w:rsidRPr="00F51486" w14:paraId="3BFF31B7" w14:textId="77777777" w:rsidTr="00A06970">
        <w:tc>
          <w:tcPr>
            <w:tcW w:w="13948" w:type="dxa"/>
            <w:gridSpan w:val="4"/>
          </w:tcPr>
          <w:p w14:paraId="46996EC4" w14:textId="77777777" w:rsidR="00390E79" w:rsidRPr="0059106C" w:rsidRDefault="00390E79" w:rsidP="006408AD">
            <w:pPr>
              <w:spacing w:line="240" w:lineRule="auto"/>
              <w:rPr>
                <w:rFonts w:eastAsia="Times New Roman"/>
                <w:sz w:val="24"/>
                <w:szCs w:val="24"/>
                <w:lang w:eastAsia="en-NZ"/>
              </w:rPr>
            </w:pPr>
            <w:r w:rsidRPr="0059106C">
              <w:rPr>
                <w:rFonts w:eastAsia="Times New Roman"/>
                <w:sz w:val="24"/>
                <w:szCs w:val="24"/>
                <w:lang w:eastAsia="en-NZ"/>
              </w:rPr>
              <w:t>During COVID-19, MSD in collaboration with People First worked with the Ministry of Health to produce a document about supported decision making for service providers, including a resource for service providers. It was also translated into Easy Read format.</w:t>
            </w:r>
          </w:p>
          <w:p w14:paraId="073B1F03" w14:textId="77777777" w:rsidR="00390E79" w:rsidRPr="0059106C" w:rsidRDefault="00390E79" w:rsidP="006408AD">
            <w:pPr>
              <w:spacing w:line="240" w:lineRule="auto"/>
              <w:rPr>
                <w:rFonts w:eastAsia="Times New Roman"/>
                <w:sz w:val="24"/>
                <w:szCs w:val="24"/>
                <w:lang w:eastAsia="en-NZ"/>
              </w:rPr>
            </w:pPr>
            <w:r w:rsidRPr="0059106C">
              <w:rPr>
                <w:rFonts w:eastAsia="Times New Roman"/>
                <w:sz w:val="24"/>
                <w:szCs w:val="24"/>
                <w:lang w:eastAsia="en-NZ"/>
              </w:rPr>
              <w:t xml:space="preserve">The Supported Decision-Making literature review is in its final stages of completion. It was sent for review and the feedback initially received has been included.  Later feedback has been received and this has delayed final sign off.   There is a need to connect with those who contributed to the development to ensure it meets their expectations. </w:t>
            </w:r>
          </w:p>
          <w:p w14:paraId="02216659" w14:textId="7A945B04" w:rsidR="00390E79" w:rsidRPr="0059106C" w:rsidRDefault="00390E79" w:rsidP="006408AD">
            <w:pPr>
              <w:spacing w:line="240" w:lineRule="auto"/>
              <w:rPr>
                <w:rFonts w:eastAsia="Times New Roman"/>
                <w:sz w:val="24"/>
                <w:szCs w:val="24"/>
                <w:lang w:eastAsia="en-NZ"/>
              </w:rPr>
            </w:pPr>
            <w:r w:rsidRPr="0059106C">
              <w:rPr>
                <w:rFonts w:eastAsia="Times New Roman"/>
                <w:sz w:val="24"/>
                <w:szCs w:val="24"/>
                <w:lang w:eastAsia="en-NZ"/>
              </w:rPr>
              <w:t xml:space="preserve">Beyond the original scope of this </w:t>
            </w:r>
            <w:r w:rsidR="00F43DFF" w:rsidRPr="0059106C">
              <w:rPr>
                <w:rFonts w:eastAsia="Times New Roman"/>
                <w:sz w:val="24"/>
                <w:szCs w:val="24"/>
                <w:lang w:eastAsia="en-NZ"/>
              </w:rPr>
              <w:t>project,</w:t>
            </w:r>
            <w:r w:rsidRPr="0059106C">
              <w:rPr>
                <w:rFonts w:eastAsia="Times New Roman"/>
                <w:sz w:val="24"/>
                <w:szCs w:val="24"/>
                <w:lang w:eastAsia="en-NZ"/>
              </w:rPr>
              <w:t xml:space="preserve"> it has been noted:</w:t>
            </w:r>
          </w:p>
          <w:p w14:paraId="566016E8" w14:textId="1B5ACAAE" w:rsidR="00390E79" w:rsidRPr="0059106C" w:rsidRDefault="00390E79" w:rsidP="00E007F8">
            <w:pPr>
              <w:pStyle w:val="ListParagraph"/>
              <w:numPr>
                <w:ilvl w:val="0"/>
                <w:numId w:val="71"/>
              </w:numPr>
              <w:spacing w:line="240" w:lineRule="auto"/>
              <w:rPr>
                <w:rFonts w:eastAsia="Times New Roman"/>
                <w:sz w:val="24"/>
                <w:szCs w:val="24"/>
                <w:lang w:eastAsia="en-NZ"/>
              </w:rPr>
            </w:pPr>
            <w:r w:rsidRPr="0059106C">
              <w:rPr>
                <w:rFonts w:eastAsia="Times New Roman"/>
                <w:sz w:val="24"/>
                <w:szCs w:val="24"/>
                <w:lang w:eastAsia="en-NZ"/>
              </w:rPr>
              <w:lastRenderedPageBreak/>
              <w:t xml:space="preserve">That it </w:t>
            </w:r>
            <w:r w:rsidR="00F43DFF" w:rsidRPr="0059106C">
              <w:rPr>
                <w:rFonts w:eastAsia="Times New Roman"/>
                <w:sz w:val="24"/>
                <w:szCs w:val="24"/>
                <w:lang w:eastAsia="en-NZ"/>
              </w:rPr>
              <w:t>is important</w:t>
            </w:r>
            <w:r w:rsidRPr="0059106C">
              <w:rPr>
                <w:rFonts w:eastAsia="Times New Roman"/>
                <w:sz w:val="24"/>
                <w:szCs w:val="24"/>
                <w:lang w:eastAsia="en-NZ"/>
              </w:rPr>
              <w:t xml:space="preserve"> to develop by co-design a separate resource to be developed by </w:t>
            </w:r>
            <w:proofErr w:type="spellStart"/>
            <w:r w:rsidRPr="0059106C">
              <w:rPr>
                <w:rFonts w:eastAsia="Times New Roman"/>
                <w:sz w:val="24"/>
                <w:szCs w:val="24"/>
                <w:lang w:eastAsia="en-NZ"/>
              </w:rPr>
              <w:t>Tangata</w:t>
            </w:r>
            <w:proofErr w:type="spellEnd"/>
            <w:r w:rsidRPr="0059106C">
              <w:rPr>
                <w:rFonts w:eastAsia="Times New Roman"/>
                <w:sz w:val="24"/>
                <w:szCs w:val="24"/>
                <w:lang w:eastAsia="en-NZ"/>
              </w:rPr>
              <w:t xml:space="preserve"> Whaikaha Māori for </w:t>
            </w:r>
            <w:proofErr w:type="spellStart"/>
            <w:r w:rsidRPr="0059106C">
              <w:rPr>
                <w:rFonts w:eastAsia="Times New Roman"/>
                <w:sz w:val="24"/>
                <w:szCs w:val="24"/>
                <w:lang w:eastAsia="en-NZ"/>
              </w:rPr>
              <w:t>Tangata</w:t>
            </w:r>
            <w:proofErr w:type="spellEnd"/>
            <w:r w:rsidRPr="0059106C">
              <w:rPr>
                <w:rFonts w:eastAsia="Times New Roman"/>
                <w:sz w:val="24"/>
                <w:szCs w:val="24"/>
                <w:lang w:eastAsia="en-NZ"/>
              </w:rPr>
              <w:t xml:space="preserve"> Whaikaha Māori.</w:t>
            </w:r>
          </w:p>
          <w:p w14:paraId="3F5BB36D" w14:textId="4EE3140D" w:rsidR="00390E79" w:rsidRPr="003C1CC4" w:rsidRDefault="00390E79" w:rsidP="00E007F8">
            <w:pPr>
              <w:pStyle w:val="ListParagraph"/>
              <w:numPr>
                <w:ilvl w:val="0"/>
                <w:numId w:val="71"/>
              </w:numPr>
              <w:spacing w:line="240" w:lineRule="auto"/>
              <w:rPr>
                <w:rFonts w:eastAsia="Times New Roman"/>
                <w:color w:val="808080" w:themeColor="background1" w:themeShade="80"/>
                <w:sz w:val="24"/>
                <w:szCs w:val="24"/>
                <w:lang w:eastAsia="en-NZ"/>
              </w:rPr>
            </w:pPr>
            <w:r w:rsidRPr="0059106C">
              <w:rPr>
                <w:rFonts w:eastAsia="Times New Roman"/>
                <w:sz w:val="24"/>
                <w:szCs w:val="24"/>
                <w:lang w:eastAsia="en-NZ"/>
              </w:rPr>
              <w:t>that those participating in this work are looking for a mechanism to socialise the resource, once finalised. within the disability community, and that the resources are to be used in work force development</w:t>
            </w:r>
            <w:r w:rsidRPr="003C1CC4">
              <w:rPr>
                <w:rFonts w:eastAsia="Times New Roman"/>
                <w:color w:val="808080" w:themeColor="background1" w:themeShade="80"/>
                <w:sz w:val="24"/>
                <w:szCs w:val="24"/>
                <w:lang w:eastAsia="en-NZ"/>
              </w:rPr>
              <w:t xml:space="preserve">. </w:t>
            </w:r>
          </w:p>
        </w:tc>
      </w:tr>
      <w:tr w:rsidR="00390E79" w:rsidRPr="008F437F" w14:paraId="06A2EBB4" w14:textId="77777777" w:rsidTr="00A06970">
        <w:sdt>
          <w:sdtPr>
            <w:rPr>
              <w:b/>
              <w:bCs/>
              <w:sz w:val="22"/>
            </w:rPr>
            <w:id w:val="-1136027505"/>
            <w:lock w:val="contentLocked"/>
            <w:placeholder>
              <w:docPart w:val="2DE84E7B38314CD38E17009CFD2029B4"/>
            </w:placeholder>
          </w:sdtPr>
          <w:sdtEndPr/>
          <w:sdtContent>
            <w:tc>
              <w:tcPr>
                <w:tcW w:w="13948" w:type="dxa"/>
                <w:gridSpan w:val="4"/>
                <w:shd w:val="clear" w:color="auto" w:fill="D9D9D9" w:themeFill="background1" w:themeFillShade="D9"/>
              </w:tcPr>
              <w:p w14:paraId="48232082" w14:textId="77777777" w:rsidR="00390E79" w:rsidRPr="008F437F" w:rsidRDefault="00390E79" w:rsidP="00A06970">
                <w:pPr>
                  <w:rPr>
                    <w:b/>
                    <w:bCs/>
                    <w:sz w:val="22"/>
                  </w:rPr>
                </w:pPr>
                <w:r w:rsidRPr="008F437F">
                  <w:rPr>
                    <w:b/>
                    <w:bCs/>
                    <w:sz w:val="22"/>
                  </w:rPr>
                  <w:t xml:space="preserve">Risks/Issues that are impacting or may impact progress and mitigations </w:t>
                </w:r>
              </w:p>
            </w:tc>
          </w:sdtContent>
        </w:sdt>
      </w:tr>
      <w:tr w:rsidR="00390E79" w:rsidRPr="008F437F" w14:paraId="2F01CFE4" w14:textId="77777777" w:rsidTr="00A06970">
        <w:tc>
          <w:tcPr>
            <w:tcW w:w="13948" w:type="dxa"/>
            <w:gridSpan w:val="4"/>
            <w:shd w:val="clear" w:color="auto" w:fill="FFFFFF" w:themeFill="background1"/>
          </w:tcPr>
          <w:p w14:paraId="33390F04" w14:textId="16F74B56" w:rsidR="00390E79" w:rsidRPr="0067230F" w:rsidRDefault="00390E79" w:rsidP="00A06970">
            <w:pPr>
              <w:rPr>
                <w:rFonts w:eastAsia="Times New Roman"/>
                <w:color w:val="808080" w:themeColor="background1" w:themeShade="80"/>
                <w:sz w:val="24"/>
                <w:szCs w:val="24"/>
                <w:lang w:eastAsia="en-NZ"/>
              </w:rPr>
            </w:pPr>
            <w:r w:rsidRPr="00572659">
              <w:rPr>
                <w:rFonts w:eastAsia="Times New Roman"/>
                <w:sz w:val="24"/>
                <w:szCs w:val="24"/>
                <w:lang w:eastAsia="en-NZ"/>
              </w:rPr>
              <w:t>Availability of a provider and availability of procurement support</w:t>
            </w:r>
            <w:r w:rsidR="00E060B5">
              <w:rPr>
                <w:rFonts w:eastAsia="Times New Roman"/>
                <w:sz w:val="24"/>
                <w:szCs w:val="24"/>
                <w:lang w:eastAsia="en-NZ"/>
              </w:rPr>
              <w:t>.</w:t>
            </w:r>
          </w:p>
        </w:tc>
      </w:tr>
      <w:tr w:rsidR="00390E79" w:rsidRPr="008F437F" w14:paraId="220F0F74" w14:textId="77777777" w:rsidTr="00A06970">
        <w:sdt>
          <w:sdtPr>
            <w:rPr>
              <w:b/>
              <w:bCs/>
              <w:sz w:val="22"/>
            </w:rPr>
            <w:id w:val="320854678"/>
            <w:lock w:val="contentLocked"/>
            <w:placeholder>
              <w:docPart w:val="2DE84E7B38314CD38E17009CFD2029B4"/>
            </w:placeholder>
          </w:sdtPr>
          <w:sdtEndPr/>
          <w:sdtContent>
            <w:tc>
              <w:tcPr>
                <w:tcW w:w="13948" w:type="dxa"/>
                <w:gridSpan w:val="4"/>
                <w:shd w:val="clear" w:color="auto" w:fill="D9D9D9" w:themeFill="background1" w:themeFillShade="D9"/>
              </w:tcPr>
              <w:p w14:paraId="73912395" w14:textId="77777777" w:rsidR="00390E79" w:rsidRPr="008F437F" w:rsidRDefault="00390E79" w:rsidP="00A06970">
                <w:pPr>
                  <w:rPr>
                    <w:b/>
                    <w:bCs/>
                    <w:sz w:val="22"/>
                  </w:rPr>
                </w:pPr>
                <w:r w:rsidRPr="008F437F">
                  <w:rPr>
                    <w:b/>
                    <w:bCs/>
                    <w:sz w:val="22"/>
                  </w:rPr>
                  <w:t>Impacts on inequities</w:t>
                </w:r>
              </w:p>
            </w:tc>
          </w:sdtContent>
        </w:sdt>
      </w:tr>
      <w:tr w:rsidR="00390E79" w:rsidRPr="008F437F" w14:paraId="7D93B356" w14:textId="77777777" w:rsidTr="00A06970">
        <w:tc>
          <w:tcPr>
            <w:tcW w:w="13948" w:type="dxa"/>
            <w:gridSpan w:val="4"/>
            <w:shd w:val="clear" w:color="auto" w:fill="FFFFFF" w:themeFill="background1"/>
          </w:tcPr>
          <w:p w14:paraId="36D0A697" w14:textId="5E2394F6" w:rsidR="00390E79" w:rsidRPr="00833A7A" w:rsidRDefault="00390E79" w:rsidP="00B455B4">
            <w:pPr>
              <w:spacing w:line="240" w:lineRule="auto"/>
              <w:rPr>
                <w:b/>
                <w:bCs/>
                <w:color w:val="808080" w:themeColor="background1" w:themeShade="80"/>
                <w:sz w:val="22"/>
              </w:rPr>
            </w:pPr>
            <w:r w:rsidRPr="00572659">
              <w:rPr>
                <w:rFonts w:eastAsia="Times New Roman"/>
                <w:sz w:val="24"/>
                <w:szCs w:val="24"/>
                <w:lang w:eastAsia="en-NZ"/>
              </w:rPr>
              <w:t xml:space="preserve">Relevant to all sectors and especially children. Looking at a median for the delivery of the message to children. Resources will be developed for </w:t>
            </w:r>
            <w:r w:rsidR="00530B9B">
              <w:rPr>
                <w:rFonts w:eastAsia="Times New Roman"/>
                <w:sz w:val="24"/>
                <w:szCs w:val="24"/>
                <w:lang w:eastAsia="en-NZ"/>
              </w:rPr>
              <w:t>M</w:t>
            </w:r>
            <w:r w:rsidR="00530B9B" w:rsidRPr="00572659">
              <w:rPr>
                <w:rFonts w:eastAsia="Times New Roman"/>
                <w:sz w:val="24"/>
                <w:szCs w:val="24"/>
                <w:lang w:eastAsia="en-NZ"/>
              </w:rPr>
              <w:t>āori</w:t>
            </w:r>
            <w:r w:rsidRPr="00572659">
              <w:rPr>
                <w:rFonts w:eastAsia="Times New Roman"/>
                <w:sz w:val="24"/>
                <w:szCs w:val="24"/>
                <w:lang w:eastAsia="en-NZ"/>
              </w:rPr>
              <w:t xml:space="preserve"> disabled and the Pacific community that are culturally appropriate</w:t>
            </w:r>
            <w:r w:rsidRPr="007536C9">
              <w:rPr>
                <w:rFonts w:eastAsia="Times New Roman"/>
                <w:color w:val="808080" w:themeColor="background1" w:themeShade="80"/>
                <w:sz w:val="24"/>
                <w:szCs w:val="24"/>
                <w:lang w:eastAsia="en-NZ"/>
              </w:rPr>
              <w:t>.</w:t>
            </w:r>
          </w:p>
        </w:tc>
      </w:tr>
      <w:tr w:rsidR="00390E79" w:rsidRPr="008F437F" w14:paraId="7C72A7DD" w14:textId="77777777" w:rsidTr="00A06970">
        <w:sdt>
          <w:sdtPr>
            <w:rPr>
              <w:b/>
              <w:bCs/>
              <w:sz w:val="22"/>
            </w:rPr>
            <w:id w:val="184881682"/>
            <w:lock w:val="contentLocked"/>
            <w:placeholder>
              <w:docPart w:val="2DE84E7B38314CD38E17009CFD2029B4"/>
            </w:placeholder>
          </w:sdtPr>
          <w:sdtEndPr/>
          <w:sdtContent>
            <w:tc>
              <w:tcPr>
                <w:tcW w:w="13948" w:type="dxa"/>
                <w:gridSpan w:val="4"/>
                <w:shd w:val="clear" w:color="auto" w:fill="D9D9D9" w:themeFill="background1" w:themeFillShade="D9"/>
              </w:tcPr>
              <w:p w14:paraId="2653EB32" w14:textId="77777777" w:rsidR="00390E79" w:rsidRPr="008F437F" w:rsidRDefault="00390E79" w:rsidP="00A06970">
                <w:pPr>
                  <w:rPr>
                    <w:b/>
                    <w:bCs/>
                    <w:sz w:val="22"/>
                  </w:rPr>
                </w:pPr>
                <w:r w:rsidRPr="008F437F">
                  <w:rPr>
                    <w:b/>
                    <w:bCs/>
                    <w:sz w:val="22"/>
                  </w:rPr>
                  <w:t>Programme changes based on COVID-19 learnings.</w:t>
                </w:r>
              </w:p>
            </w:tc>
          </w:sdtContent>
        </w:sdt>
      </w:tr>
      <w:tr w:rsidR="00390E79" w:rsidRPr="008F437F" w14:paraId="48316BBF" w14:textId="77777777" w:rsidTr="00A06970">
        <w:tc>
          <w:tcPr>
            <w:tcW w:w="13948" w:type="dxa"/>
            <w:gridSpan w:val="4"/>
            <w:shd w:val="clear" w:color="auto" w:fill="FFFFFF" w:themeFill="background1"/>
          </w:tcPr>
          <w:p w14:paraId="559ECD28" w14:textId="77777777" w:rsidR="00390E79" w:rsidRPr="00BA2F1C" w:rsidRDefault="00390E79" w:rsidP="00B455B4">
            <w:pPr>
              <w:spacing w:line="240" w:lineRule="auto"/>
              <w:rPr>
                <w:rFonts w:eastAsia="Times New Roman"/>
                <w:color w:val="808080" w:themeColor="background1" w:themeShade="80"/>
                <w:sz w:val="24"/>
                <w:szCs w:val="24"/>
                <w:lang w:eastAsia="en-NZ"/>
              </w:rPr>
            </w:pPr>
            <w:r w:rsidRPr="00572659">
              <w:rPr>
                <w:rFonts w:eastAsia="Times New Roman"/>
                <w:sz w:val="24"/>
                <w:szCs w:val="24"/>
                <w:lang w:eastAsia="en-NZ"/>
              </w:rPr>
              <w:t xml:space="preserve">COVID-19 reinforced the need for information and training especially for service providers about Supported decision making particularly, the importance of supported decision making in addressing misinformation around the COVID-19 vaccine. </w:t>
            </w:r>
          </w:p>
        </w:tc>
      </w:tr>
      <w:tr w:rsidR="00390E79" w:rsidRPr="008F437F" w14:paraId="1F532CFB" w14:textId="77777777" w:rsidTr="00A06970">
        <w:sdt>
          <w:sdtPr>
            <w:rPr>
              <w:b/>
              <w:bCs/>
              <w:sz w:val="22"/>
            </w:rPr>
            <w:id w:val="1980795876"/>
            <w:lock w:val="contentLocked"/>
            <w:placeholder>
              <w:docPart w:val="2DE84E7B38314CD38E17009CFD2029B4"/>
            </w:placeholder>
          </w:sdtPr>
          <w:sdtEndPr/>
          <w:sdtContent>
            <w:tc>
              <w:tcPr>
                <w:tcW w:w="13948" w:type="dxa"/>
                <w:gridSpan w:val="4"/>
                <w:shd w:val="clear" w:color="auto" w:fill="D9D9D9" w:themeFill="background1" w:themeFillShade="D9"/>
              </w:tcPr>
              <w:p w14:paraId="2AFF4DAA" w14:textId="77777777" w:rsidR="00390E79" w:rsidRPr="008F437F" w:rsidRDefault="00390E79" w:rsidP="00A06970">
                <w:pPr>
                  <w:rPr>
                    <w:b/>
                    <w:bCs/>
                    <w:sz w:val="22"/>
                  </w:rPr>
                </w:pPr>
                <w:r w:rsidRPr="008F437F">
                  <w:rPr>
                    <w:b/>
                    <w:bCs/>
                    <w:sz w:val="22"/>
                  </w:rPr>
                  <w:t>Next Steps</w:t>
                </w:r>
              </w:p>
            </w:tc>
          </w:sdtContent>
        </w:sdt>
      </w:tr>
      <w:tr w:rsidR="00390E79" w:rsidRPr="008F437F" w14:paraId="1713601C" w14:textId="77777777" w:rsidTr="00A06970">
        <w:tc>
          <w:tcPr>
            <w:tcW w:w="13948" w:type="dxa"/>
            <w:gridSpan w:val="4"/>
          </w:tcPr>
          <w:p w14:paraId="54F151D4" w14:textId="77777777" w:rsidR="00390E79" w:rsidRPr="005424E0" w:rsidRDefault="00390E79" w:rsidP="005424E0">
            <w:pPr>
              <w:spacing w:after="0" w:line="240" w:lineRule="auto"/>
              <w:rPr>
                <w:rFonts w:eastAsia="Times New Roman"/>
                <w:b/>
                <w:bCs/>
                <w:sz w:val="24"/>
                <w:szCs w:val="24"/>
              </w:rPr>
            </w:pPr>
            <w:r w:rsidRPr="005424E0">
              <w:rPr>
                <w:rFonts w:eastAsia="Times New Roman"/>
                <w:b/>
                <w:bCs/>
                <w:sz w:val="24"/>
                <w:szCs w:val="24"/>
              </w:rPr>
              <w:t>September 2022 to January 2023</w:t>
            </w:r>
          </w:p>
          <w:p w14:paraId="48DD1825" w14:textId="77777777" w:rsidR="00390E79" w:rsidRDefault="00390E79" w:rsidP="00A06970">
            <w:pPr>
              <w:pStyle w:val="ListParagraph"/>
              <w:spacing w:after="0" w:line="240" w:lineRule="auto"/>
              <w:ind w:left="873"/>
              <w:rPr>
                <w:rFonts w:eastAsia="Times New Roman"/>
                <w:sz w:val="24"/>
                <w:szCs w:val="24"/>
              </w:rPr>
            </w:pPr>
          </w:p>
          <w:p w14:paraId="64F40D05" w14:textId="77777777" w:rsidR="00390E79" w:rsidRPr="00572659" w:rsidRDefault="00390E79" w:rsidP="00E007F8">
            <w:pPr>
              <w:pStyle w:val="ListParagraph"/>
              <w:numPr>
                <w:ilvl w:val="0"/>
                <w:numId w:val="74"/>
              </w:numPr>
              <w:spacing w:after="0" w:line="240" w:lineRule="auto"/>
              <w:ind w:left="873" w:hanging="426"/>
              <w:rPr>
                <w:rFonts w:eastAsia="Times New Roman"/>
                <w:sz w:val="24"/>
                <w:szCs w:val="24"/>
              </w:rPr>
            </w:pPr>
            <w:r w:rsidRPr="00572659">
              <w:rPr>
                <w:rFonts w:eastAsia="Times New Roman"/>
                <w:sz w:val="24"/>
                <w:szCs w:val="24"/>
              </w:rPr>
              <w:t>Re-establishment of the advisory group – co-chairing and secretariat support and terms of reference strongly focussed on how we will work, define project deliverables etc</w:t>
            </w:r>
          </w:p>
          <w:p w14:paraId="01A460E5" w14:textId="77777777" w:rsidR="00390E79" w:rsidRPr="00572659" w:rsidRDefault="00390E79" w:rsidP="00E007F8">
            <w:pPr>
              <w:pStyle w:val="ListParagraph"/>
              <w:numPr>
                <w:ilvl w:val="0"/>
                <w:numId w:val="74"/>
              </w:numPr>
              <w:spacing w:after="0" w:line="240" w:lineRule="auto"/>
              <w:ind w:left="873" w:hanging="426"/>
              <w:contextualSpacing w:val="0"/>
              <w:rPr>
                <w:rFonts w:eastAsia="Times New Roman"/>
                <w:sz w:val="24"/>
                <w:szCs w:val="24"/>
              </w:rPr>
            </w:pPr>
            <w:r w:rsidRPr="00572659">
              <w:rPr>
                <w:rFonts w:eastAsia="Times New Roman"/>
                <w:sz w:val="24"/>
                <w:szCs w:val="24"/>
              </w:rPr>
              <w:t>Re-set the project and re-establish reporting on this through the Disability Action plan</w:t>
            </w:r>
          </w:p>
          <w:p w14:paraId="1A25F022" w14:textId="77777777" w:rsidR="00390E79" w:rsidRPr="00572659" w:rsidRDefault="00390E79" w:rsidP="00E007F8">
            <w:pPr>
              <w:pStyle w:val="ListParagraph"/>
              <w:numPr>
                <w:ilvl w:val="0"/>
                <w:numId w:val="74"/>
              </w:numPr>
              <w:spacing w:after="0" w:line="240" w:lineRule="auto"/>
              <w:ind w:left="873" w:hanging="426"/>
              <w:rPr>
                <w:rFonts w:eastAsia="Times New Roman"/>
                <w:sz w:val="24"/>
                <w:szCs w:val="24"/>
              </w:rPr>
            </w:pPr>
            <w:r w:rsidRPr="00572659">
              <w:rPr>
                <w:rFonts w:eastAsia="Times New Roman"/>
                <w:sz w:val="24"/>
                <w:szCs w:val="24"/>
              </w:rPr>
              <w:t>Identify the DPO Coalition lead(s)</w:t>
            </w:r>
          </w:p>
          <w:p w14:paraId="3C7A1202" w14:textId="77777777" w:rsidR="00390E79" w:rsidRPr="00572659" w:rsidRDefault="00390E79" w:rsidP="00E007F8">
            <w:pPr>
              <w:pStyle w:val="ListParagraph"/>
              <w:numPr>
                <w:ilvl w:val="0"/>
                <w:numId w:val="74"/>
              </w:numPr>
              <w:spacing w:after="0" w:line="240" w:lineRule="auto"/>
              <w:ind w:left="873" w:hanging="426"/>
              <w:rPr>
                <w:rFonts w:eastAsia="Times New Roman"/>
                <w:sz w:val="24"/>
                <w:szCs w:val="24"/>
              </w:rPr>
            </w:pPr>
            <w:r w:rsidRPr="00572659">
              <w:rPr>
                <w:rFonts w:eastAsia="Times New Roman"/>
                <w:sz w:val="24"/>
                <w:szCs w:val="24"/>
              </w:rPr>
              <w:t>Establish a project plan, with dates – for sign off under the Disability Action Plan</w:t>
            </w:r>
          </w:p>
          <w:p w14:paraId="3211AAE9" w14:textId="77777777" w:rsidR="00390E79" w:rsidRPr="00572659" w:rsidRDefault="00390E79" w:rsidP="00E007F8">
            <w:pPr>
              <w:pStyle w:val="ListParagraph"/>
              <w:numPr>
                <w:ilvl w:val="0"/>
                <w:numId w:val="74"/>
              </w:numPr>
              <w:spacing w:after="0" w:line="240" w:lineRule="auto"/>
              <w:ind w:left="873" w:hanging="426"/>
              <w:rPr>
                <w:rFonts w:eastAsia="Times New Roman"/>
                <w:sz w:val="24"/>
                <w:szCs w:val="24"/>
              </w:rPr>
            </w:pPr>
            <w:r w:rsidRPr="00572659">
              <w:rPr>
                <w:rFonts w:eastAsia="Times New Roman"/>
                <w:sz w:val="24"/>
                <w:szCs w:val="24"/>
              </w:rPr>
              <w:t>Finalise the “Introduction to Supporter Decision Making” as a published /accessible source document</w:t>
            </w:r>
          </w:p>
          <w:p w14:paraId="6AD67612" w14:textId="77777777" w:rsidR="00390E79" w:rsidRPr="00572659" w:rsidRDefault="00390E79" w:rsidP="00E007F8">
            <w:pPr>
              <w:pStyle w:val="ListParagraph"/>
              <w:numPr>
                <w:ilvl w:val="0"/>
                <w:numId w:val="74"/>
              </w:numPr>
              <w:spacing w:after="0" w:line="240" w:lineRule="auto"/>
              <w:ind w:left="873" w:hanging="426"/>
              <w:rPr>
                <w:rFonts w:eastAsia="Times New Roman"/>
                <w:sz w:val="24"/>
                <w:szCs w:val="24"/>
              </w:rPr>
            </w:pPr>
            <w:r w:rsidRPr="00572659">
              <w:rPr>
                <w:rFonts w:eastAsia="Times New Roman"/>
                <w:sz w:val="24"/>
                <w:szCs w:val="24"/>
              </w:rPr>
              <w:t>Establish a Whaikaha team to support this work.</w:t>
            </w:r>
          </w:p>
          <w:p w14:paraId="407C910B" w14:textId="3D85F73B" w:rsidR="00390E79" w:rsidRPr="00572659" w:rsidRDefault="00390E79" w:rsidP="00E007F8">
            <w:pPr>
              <w:pStyle w:val="ListParagraph"/>
              <w:numPr>
                <w:ilvl w:val="0"/>
                <w:numId w:val="74"/>
              </w:numPr>
              <w:spacing w:after="0" w:line="240" w:lineRule="auto"/>
              <w:ind w:left="873" w:hanging="426"/>
              <w:rPr>
                <w:rFonts w:eastAsia="Times New Roman"/>
                <w:sz w:val="24"/>
                <w:szCs w:val="24"/>
              </w:rPr>
            </w:pPr>
            <w:r w:rsidRPr="00572659">
              <w:rPr>
                <w:rFonts w:eastAsia="Times New Roman"/>
                <w:sz w:val="24"/>
                <w:szCs w:val="24"/>
              </w:rPr>
              <w:t xml:space="preserve">Establishment of a relationship with Te </w:t>
            </w:r>
            <w:proofErr w:type="spellStart"/>
            <w:r w:rsidRPr="00572659">
              <w:rPr>
                <w:rFonts w:eastAsia="Times New Roman"/>
                <w:sz w:val="24"/>
                <w:szCs w:val="24"/>
              </w:rPr>
              <w:t>Ao</w:t>
            </w:r>
            <w:proofErr w:type="spellEnd"/>
            <w:r w:rsidRPr="00572659">
              <w:rPr>
                <w:rFonts w:eastAsia="Times New Roman"/>
                <w:sz w:val="24"/>
                <w:szCs w:val="24"/>
              </w:rPr>
              <w:t xml:space="preserve"> Marama on the kaupapa </w:t>
            </w:r>
            <w:r w:rsidR="00530B9B">
              <w:rPr>
                <w:rFonts w:eastAsia="Times New Roman"/>
                <w:sz w:val="24"/>
                <w:szCs w:val="24"/>
              </w:rPr>
              <w:t>M</w:t>
            </w:r>
            <w:r w:rsidR="00530B9B" w:rsidRPr="00572659">
              <w:rPr>
                <w:rFonts w:eastAsia="Times New Roman"/>
                <w:sz w:val="24"/>
                <w:szCs w:val="24"/>
              </w:rPr>
              <w:t>āori</w:t>
            </w:r>
            <w:r w:rsidRPr="00572659">
              <w:rPr>
                <w:rFonts w:eastAsia="Times New Roman"/>
                <w:sz w:val="24"/>
                <w:szCs w:val="24"/>
              </w:rPr>
              <w:t xml:space="preserve"> approach required </w:t>
            </w:r>
          </w:p>
          <w:p w14:paraId="05D51A42" w14:textId="77777777" w:rsidR="00390E79" w:rsidRPr="00572659" w:rsidRDefault="00390E79" w:rsidP="00A06970">
            <w:pPr>
              <w:rPr>
                <w:rFonts w:eastAsia="Times New Roman"/>
                <w:b/>
                <w:bCs/>
                <w:sz w:val="24"/>
                <w:szCs w:val="24"/>
                <w:lang w:eastAsia="en-NZ"/>
              </w:rPr>
            </w:pPr>
            <w:r w:rsidRPr="00572659">
              <w:rPr>
                <w:rFonts w:eastAsia="Times New Roman"/>
                <w:b/>
                <w:bCs/>
                <w:sz w:val="24"/>
                <w:szCs w:val="24"/>
                <w:lang w:eastAsia="en-NZ"/>
              </w:rPr>
              <w:t xml:space="preserve"> </w:t>
            </w:r>
          </w:p>
          <w:p w14:paraId="5B5CFF7C" w14:textId="7124706D" w:rsidR="00390E79" w:rsidRPr="00572659" w:rsidRDefault="00390E79" w:rsidP="00A06970">
            <w:pPr>
              <w:rPr>
                <w:rFonts w:eastAsia="Times New Roman"/>
                <w:b/>
                <w:bCs/>
                <w:sz w:val="24"/>
                <w:szCs w:val="24"/>
                <w:lang w:eastAsia="en-NZ"/>
              </w:rPr>
            </w:pPr>
            <w:r w:rsidRPr="00572659">
              <w:rPr>
                <w:rFonts w:eastAsia="Times New Roman"/>
                <w:b/>
                <w:bCs/>
                <w:sz w:val="24"/>
                <w:szCs w:val="24"/>
                <w:lang w:eastAsia="en-NZ"/>
              </w:rPr>
              <w:t xml:space="preserve"> February 2023- July 2023</w:t>
            </w:r>
          </w:p>
          <w:p w14:paraId="19C22A04" w14:textId="0AE68D00" w:rsidR="00390E79" w:rsidRPr="00572659" w:rsidRDefault="00390E79" w:rsidP="00E007F8">
            <w:pPr>
              <w:pStyle w:val="ListParagraph"/>
              <w:numPr>
                <w:ilvl w:val="0"/>
                <w:numId w:val="74"/>
              </w:numPr>
              <w:spacing w:after="0" w:line="240" w:lineRule="auto"/>
              <w:ind w:left="873" w:hanging="426"/>
              <w:rPr>
                <w:rFonts w:eastAsia="Times New Roman"/>
                <w:sz w:val="24"/>
                <w:szCs w:val="24"/>
              </w:rPr>
            </w:pPr>
            <w:r w:rsidRPr="00572659">
              <w:rPr>
                <w:rFonts w:eastAsia="Times New Roman"/>
                <w:sz w:val="24"/>
                <w:szCs w:val="24"/>
              </w:rPr>
              <w:t>Procurement for the fully accessible online/web-based family/whanau resource; and the service provider resource (need to link with service provider network on this)</w:t>
            </w:r>
          </w:p>
          <w:p w14:paraId="48D2997E" w14:textId="77777777" w:rsidR="00390E79" w:rsidRPr="00572659" w:rsidRDefault="00390E79" w:rsidP="00E007F8">
            <w:pPr>
              <w:pStyle w:val="ListParagraph"/>
              <w:numPr>
                <w:ilvl w:val="0"/>
                <w:numId w:val="74"/>
              </w:numPr>
              <w:spacing w:after="0" w:line="240" w:lineRule="auto"/>
              <w:ind w:left="873" w:hanging="426"/>
              <w:rPr>
                <w:rFonts w:eastAsia="Times New Roman"/>
                <w:sz w:val="24"/>
                <w:szCs w:val="24"/>
              </w:rPr>
            </w:pPr>
            <w:r w:rsidRPr="00572659">
              <w:rPr>
                <w:rFonts w:eastAsia="Times New Roman"/>
                <w:sz w:val="24"/>
                <w:szCs w:val="24"/>
              </w:rPr>
              <w:t xml:space="preserve">Establish a subgroup of the advisory group to work with ODI in monitoring the development of the online resource </w:t>
            </w:r>
          </w:p>
          <w:p w14:paraId="52575FE6" w14:textId="77777777" w:rsidR="00390E79" w:rsidRPr="00572659" w:rsidRDefault="00390E79" w:rsidP="00E007F8">
            <w:pPr>
              <w:pStyle w:val="ListParagraph"/>
              <w:numPr>
                <w:ilvl w:val="0"/>
                <w:numId w:val="74"/>
              </w:numPr>
              <w:spacing w:after="0" w:line="240" w:lineRule="auto"/>
              <w:ind w:left="873" w:hanging="426"/>
              <w:rPr>
                <w:rFonts w:eastAsia="Times New Roman"/>
                <w:sz w:val="24"/>
                <w:szCs w:val="24"/>
              </w:rPr>
            </w:pPr>
            <w:r w:rsidRPr="00572659">
              <w:rPr>
                <w:rFonts w:eastAsia="Times New Roman"/>
                <w:sz w:val="24"/>
                <w:szCs w:val="24"/>
              </w:rPr>
              <w:t xml:space="preserve">Provide support and advice as required for the </w:t>
            </w:r>
            <w:proofErr w:type="spellStart"/>
            <w:r w:rsidRPr="00572659">
              <w:rPr>
                <w:rFonts w:eastAsia="Times New Roman"/>
                <w:sz w:val="24"/>
                <w:szCs w:val="24"/>
              </w:rPr>
              <w:t>tangata</w:t>
            </w:r>
            <w:proofErr w:type="spellEnd"/>
            <w:r w:rsidRPr="00572659">
              <w:rPr>
                <w:rFonts w:eastAsia="Times New Roman"/>
                <w:sz w:val="24"/>
                <w:szCs w:val="24"/>
              </w:rPr>
              <w:t xml:space="preserve"> whaikaha</w:t>
            </w:r>
          </w:p>
          <w:p w14:paraId="7D06CE52" w14:textId="49BBE701" w:rsidR="00390E79" w:rsidRPr="00572659" w:rsidRDefault="00390E79" w:rsidP="00E007F8">
            <w:pPr>
              <w:pStyle w:val="ListParagraph"/>
              <w:numPr>
                <w:ilvl w:val="0"/>
                <w:numId w:val="74"/>
              </w:numPr>
              <w:spacing w:after="0" w:line="240" w:lineRule="auto"/>
              <w:ind w:left="873" w:hanging="426"/>
              <w:rPr>
                <w:rFonts w:eastAsia="Times New Roman"/>
                <w:sz w:val="24"/>
                <w:szCs w:val="24"/>
              </w:rPr>
            </w:pPr>
            <w:r w:rsidRPr="00572659">
              <w:rPr>
                <w:rFonts w:eastAsia="Times New Roman"/>
                <w:sz w:val="24"/>
                <w:szCs w:val="24"/>
              </w:rPr>
              <w:t xml:space="preserve">Publish and socialise the documents  </w:t>
            </w:r>
          </w:p>
          <w:p w14:paraId="092622D8" w14:textId="77777777" w:rsidR="00390E79" w:rsidRPr="00C35992" w:rsidRDefault="00390E79" w:rsidP="00A06970">
            <w:pPr>
              <w:rPr>
                <w:rFonts w:eastAsia="Times New Roman"/>
                <w:color w:val="808080" w:themeColor="background1" w:themeShade="80"/>
                <w:sz w:val="24"/>
                <w:szCs w:val="24"/>
                <w:lang w:eastAsia="en-NZ"/>
              </w:rPr>
            </w:pPr>
          </w:p>
        </w:tc>
      </w:tr>
    </w:tbl>
    <w:p w14:paraId="2D4832B9" w14:textId="74859E22" w:rsidR="004B7A07" w:rsidRPr="00D41A0C" w:rsidRDefault="00A357B4" w:rsidP="00A357B4">
      <w:pPr>
        <w:pStyle w:val="Heading3"/>
      </w:pPr>
      <w:bookmarkStart w:id="27" w:name="_Toc139016140"/>
      <w:r>
        <w:lastRenderedPageBreak/>
        <w:t xml:space="preserve">Ministry of Justice. </w:t>
      </w:r>
      <w:r w:rsidR="004B7A07" w:rsidRPr="00D41A0C">
        <w:t>Disability Action Plan</w:t>
      </w:r>
      <w:r w:rsidR="00306A57">
        <w:t>.</w:t>
      </w:r>
      <w:r w:rsidR="0046125D">
        <w:t xml:space="preserve"> DAP Reporting</w:t>
      </w:r>
      <w:bookmarkEnd w:id="27"/>
    </w:p>
    <w:tbl>
      <w:tblPr>
        <w:tblStyle w:val="TableGrid"/>
        <w:tblW w:w="9013" w:type="dxa"/>
        <w:tblInd w:w="-113" w:type="dxa"/>
        <w:tblLook w:val="04A0" w:firstRow="1" w:lastRow="0" w:firstColumn="1" w:lastColumn="0" w:noHBand="0" w:noVBand="1"/>
      </w:tblPr>
      <w:tblGrid>
        <w:gridCol w:w="2636"/>
        <w:gridCol w:w="6377"/>
      </w:tblGrid>
      <w:tr w:rsidR="004B7A07" w:rsidRPr="00A223E2" w14:paraId="0587BA4D" w14:textId="77777777" w:rsidTr="00B455B4">
        <w:tc>
          <w:tcPr>
            <w:tcW w:w="2636" w:type="dxa"/>
            <w:shd w:val="clear" w:color="auto" w:fill="D9D9D9" w:themeFill="background1" w:themeFillShade="D9"/>
          </w:tcPr>
          <w:p w14:paraId="45CEA0F3" w14:textId="77777777" w:rsidR="004B7A07" w:rsidRPr="005A7534" w:rsidRDefault="004B7A07" w:rsidP="00A06970">
            <w:pPr>
              <w:spacing w:beforeLines="80" w:before="192" w:afterLines="60" w:after="144"/>
              <w:rPr>
                <w:b/>
                <w:bCs/>
                <w:sz w:val="24"/>
                <w:szCs w:val="24"/>
              </w:rPr>
            </w:pPr>
            <w:r w:rsidRPr="005A7534">
              <w:rPr>
                <w:b/>
                <w:bCs/>
                <w:sz w:val="24"/>
                <w:szCs w:val="24"/>
              </w:rPr>
              <w:t>Name of Agency</w:t>
            </w:r>
          </w:p>
        </w:tc>
        <w:tc>
          <w:tcPr>
            <w:tcW w:w="6377" w:type="dxa"/>
            <w:shd w:val="clear" w:color="auto" w:fill="auto"/>
          </w:tcPr>
          <w:p w14:paraId="23015788" w14:textId="77777777" w:rsidR="004B7A07" w:rsidRPr="00765CE7" w:rsidRDefault="004B7A07" w:rsidP="00B455B4">
            <w:pPr>
              <w:spacing w:beforeLines="80" w:before="192" w:afterLines="60" w:after="144" w:line="240" w:lineRule="auto"/>
              <w:rPr>
                <w:b/>
                <w:bCs/>
                <w:sz w:val="24"/>
                <w:szCs w:val="24"/>
              </w:rPr>
            </w:pPr>
            <w:r w:rsidRPr="00765CE7">
              <w:rPr>
                <w:b/>
                <w:bCs/>
                <w:sz w:val="24"/>
                <w:szCs w:val="24"/>
              </w:rPr>
              <w:t>Ministry of Justice</w:t>
            </w:r>
          </w:p>
        </w:tc>
      </w:tr>
      <w:tr w:rsidR="004B7A07" w:rsidRPr="00A223E2" w14:paraId="4CF1C733" w14:textId="77777777" w:rsidTr="00B455B4">
        <w:tc>
          <w:tcPr>
            <w:tcW w:w="2636" w:type="dxa"/>
            <w:shd w:val="clear" w:color="auto" w:fill="D9D9D9" w:themeFill="background1" w:themeFillShade="D9"/>
          </w:tcPr>
          <w:p w14:paraId="4302D0CC" w14:textId="77777777" w:rsidR="004B7A07" w:rsidRPr="005A7534" w:rsidRDefault="004B7A07" w:rsidP="00A06970">
            <w:pPr>
              <w:spacing w:beforeLines="80" w:before="192" w:afterLines="60" w:after="144"/>
              <w:rPr>
                <w:b/>
                <w:bCs/>
                <w:sz w:val="24"/>
                <w:szCs w:val="24"/>
              </w:rPr>
            </w:pPr>
            <w:r w:rsidRPr="005A7534">
              <w:rPr>
                <w:b/>
                <w:bCs/>
                <w:sz w:val="24"/>
                <w:szCs w:val="24"/>
              </w:rPr>
              <w:t>Name of Work Programme</w:t>
            </w:r>
          </w:p>
        </w:tc>
        <w:tc>
          <w:tcPr>
            <w:tcW w:w="6377" w:type="dxa"/>
            <w:shd w:val="clear" w:color="auto" w:fill="auto"/>
          </w:tcPr>
          <w:p w14:paraId="5E10FE1F" w14:textId="77777777" w:rsidR="004B7A07" w:rsidRPr="00AD4FF2" w:rsidRDefault="004B7A07" w:rsidP="00B455B4">
            <w:pPr>
              <w:spacing w:line="240" w:lineRule="auto"/>
              <w:rPr>
                <w:b/>
                <w:bCs/>
                <w:sz w:val="24"/>
                <w:szCs w:val="24"/>
              </w:rPr>
            </w:pPr>
            <w:bookmarkStart w:id="28" w:name="_Toc110415502"/>
            <w:r w:rsidRPr="00AD4FF2">
              <w:rPr>
                <w:b/>
                <w:bCs/>
                <w:sz w:val="24"/>
                <w:szCs w:val="24"/>
              </w:rPr>
              <w:t>Communication Assistance Quality Framework</w:t>
            </w:r>
            <w:bookmarkEnd w:id="28"/>
          </w:p>
        </w:tc>
      </w:tr>
      <w:tr w:rsidR="004B7A07" w:rsidRPr="00A223E2" w14:paraId="41A92ADC" w14:textId="77777777" w:rsidTr="005A7534">
        <w:tc>
          <w:tcPr>
            <w:tcW w:w="2636" w:type="dxa"/>
            <w:shd w:val="clear" w:color="auto" w:fill="D9D9D9" w:themeFill="background1" w:themeFillShade="D9"/>
          </w:tcPr>
          <w:p w14:paraId="7273C47E" w14:textId="77777777" w:rsidR="004B7A07" w:rsidRPr="005A7534" w:rsidRDefault="004B7A07" w:rsidP="00A06970">
            <w:pPr>
              <w:spacing w:beforeLines="80" w:before="192" w:afterLines="60" w:after="144"/>
              <w:rPr>
                <w:b/>
                <w:bCs/>
                <w:sz w:val="24"/>
                <w:szCs w:val="24"/>
              </w:rPr>
            </w:pPr>
            <w:r w:rsidRPr="005A7534">
              <w:rPr>
                <w:b/>
                <w:bCs/>
                <w:sz w:val="24"/>
                <w:szCs w:val="24"/>
              </w:rPr>
              <w:t xml:space="preserve">Overall Status </w:t>
            </w:r>
          </w:p>
        </w:tc>
        <w:tc>
          <w:tcPr>
            <w:tcW w:w="6377" w:type="dxa"/>
            <w:shd w:val="clear" w:color="auto" w:fill="92D050"/>
          </w:tcPr>
          <w:p w14:paraId="5E46153A" w14:textId="77777777" w:rsidR="004B7A07" w:rsidRPr="004715AF" w:rsidRDefault="004B7A07" w:rsidP="00B455B4">
            <w:pPr>
              <w:spacing w:beforeLines="80" w:before="192" w:afterLines="60" w:after="144" w:line="240" w:lineRule="auto"/>
              <w:rPr>
                <w:b/>
                <w:bCs/>
                <w:sz w:val="24"/>
                <w:szCs w:val="24"/>
              </w:rPr>
            </w:pPr>
            <w:r w:rsidRPr="004715AF">
              <w:rPr>
                <w:b/>
                <w:bCs/>
                <w:sz w:val="24"/>
                <w:szCs w:val="24"/>
              </w:rPr>
              <w:t>On track or ahead</w:t>
            </w:r>
          </w:p>
        </w:tc>
      </w:tr>
      <w:tr w:rsidR="004B7A07" w:rsidRPr="00A223E2" w14:paraId="38F01FC1" w14:textId="77777777" w:rsidTr="00B455B4">
        <w:tc>
          <w:tcPr>
            <w:tcW w:w="2636" w:type="dxa"/>
            <w:shd w:val="clear" w:color="auto" w:fill="D9D9D9" w:themeFill="background1" w:themeFillShade="D9"/>
          </w:tcPr>
          <w:p w14:paraId="11DE1D21" w14:textId="77777777" w:rsidR="004B7A07" w:rsidRPr="005A7534" w:rsidRDefault="004B7A07" w:rsidP="00A06970">
            <w:pPr>
              <w:spacing w:beforeLines="80" w:before="192" w:afterLines="60" w:after="144"/>
              <w:rPr>
                <w:b/>
                <w:bCs/>
                <w:sz w:val="24"/>
                <w:szCs w:val="24"/>
              </w:rPr>
            </w:pPr>
            <w:r w:rsidRPr="005A7534">
              <w:rPr>
                <w:b/>
                <w:bCs/>
                <w:sz w:val="24"/>
                <w:szCs w:val="24"/>
              </w:rPr>
              <w:t>Programme Summary</w:t>
            </w:r>
          </w:p>
        </w:tc>
        <w:tc>
          <w:tcPr>
            <w:tcW w:w="6377" w:type="dxa"/>
            <w:shd w:val="clear" w:color="auto" w:fill="auto"/>
          </w:tcPr>
          <w:p w14:paraId="11104159" w14:textId="77777777" w:rsidR="004B7A07" w:rsidRPr="00BA2F1C" w:rsidRDefault="004B7A07" w:rsidP="00B455B4">
            <w:pPr>
              <w:spacing w:before="120" w:after="0" w:line="240" w:lineRule="auto"/>
              <w:rPr>
                <w:sz w:val="24"/>
                <w:szCs w:val="24"/>
              </w:rPr>
            </w:pPr>
            <w:r w:rsidRPr="00BA2F1C">
              <w:rPr>
                <w:sz w:val="24"/>
                <w:szCs w:val="24"/>
              </w:rPr>
              <w:t>The Communication Assistance Quality Framework is a resource for all those involved with communication assistance services. It is used by the Ministry, court staff, and legal and justice sector professionals. The resource is designed to support best practise for the operation of the communication assistance service.</w:t>
            </w:r>
          </w:p>
          <w:p w14:paraId="37A7BC50" w14:textId="77777777" w:rsidR="004B7A07" w:rsidRPr="00BA2F1C" w:rsidRDefault="004B7A07" w:rsidP="00B455B4">
            <w:pPr>
              <w:spacing w:before="120" w:after="60" w:line="240" w:lineRule="auto"/>
              <w:rPr>
                <w:sz w:val="24"/>
                <w:szCs w:val="24"/>
              </w:rPr>
            </w:pPr>
            <w:r w:rsidRPr="00BA2F1C">
              <w:rPr>
                <w:sz w:val="24"/>
                <w:szCs w:val="24"/>
              </w:rPr>
              <w:t xml:space="preserve">Communication assistance is a judge-directed service in criminal or civil proceedings where the Evidence Act 2006 applies. Following an application to the court, a communication specialist assesses a participant’s communication ability and provides advice to the court on how to best communicate with the participant to ensure they understand what is happening in court. </w:t>
            </w:r>
          </w:p>
        </w:tc>
      </w:tr>
      <w:tr w:rsidR="004B7A07" w:rsidRPr="00A223E2" w14:paraId="1C0239AC" w14:textId="77777777" w:rsidTr="00B455B4">
        <w:tc>
          <w:tcPr>
            <w:tcW w:w="2636" w:type="dxa"/>
            <w:shd w:val="clear" w:color="auto" w:fill="D9D9D9" w:themeFill="background1" w:themeFillShade="D9"/>
          </w:tcPr>
          <w:p w14:paraId="6EFF0F05" w14:textId="77777777" w:rsidR="004B7A07" w:rsidRPr="005A7534" w:rsidRDefault="004B7A07" w:rsidP="00A06970">
            <w:pPr>
              <w:spacing w:beforeLines="80" w:before="192" w:afterLines="60" w:after="144"/>
              <w:rPr>
                <w:b/>
                <w:bCs/>
                <w:sz w:val="24"/>
                <w:szCs w:val="24"/>
              </w:rPr>
            </w:pPr>
            <w:r w:rsidRPr="005A7534">
              <w:rPr>
                <w:b/>
                <w:bCs/>
                <w:sz w:val="24"/>
                <w:szCs w:val="24"/>
              </w:rPr>
              <w:t>Alignment</w:t>
            </w:r>
          </w:p>
        </w:tc>
        <w:tc>
          <w:tcPr>
            <w:tcW w:w="6377" w:type="dxa"/>
            <w:shd w:val="clear" w:color="auto" w:fill="auto"/>
          </w:tcPr>
          <w:p w14:paraId="49F01FD6" w14:textId="77777777" w:rsidR="004B7A07" w:rsidRPr="00BA2F1C" w:rsidRDefault="004B7A07" w:rsidP="00B455B4">
            <w:pPr>
              <w:spacing w:before="120" w:after="0" w:line="240" w:lineRule="auto"/>
              <w:rPr>
                <w:sz w:val="24"/>
                <w:szCs w:val="24"/>
              </w:rPr>
            </w:pPr>
            <w:r w:rsidRPr="00BA2F1C">
              <w:rPr>
                <w:sz w:val="24"/>
                <w:szCs w:val="24"/>
              </w:rPr>
              <w:t>This programme aligns with outcome four of the Disability Strategy – Rights, Protection and Justice. The programme focuses on protecting rights and ensuring disabled people feel safe, understood, and are treated fairly and equitably by the justice system. It also contributes to the Making Disability Rights Real Report, recommendation 38(i), which is focused on increasing an understanding of ‘neurodiversity’ within the justice system and developing specific cognitive and communicative responses for people with neurological impairments.</w:t>
            </w:r>
          </w:p>
        </w:tc>
      </w:tr>
    </w:tbl>
    <w:p w14:paraId="4B6C6CEE" w14:textId="3691F0DB" w:rsidR="001F65ED" w:rsidRDefault="001F65ED"/>
    <w:p w14:paraId="17D1C752" w14:textId="77777777" w:rsidR="001F65ED" w:rsidRDefault="001F65ED">
      <w:pPr>
        <w:spacing w:after="0" w:line="240" w:lineRule="auto"/>
      </w:pPr>
      <w:r>
        <w:br w:type="page"/>
      </w:r>
    </w:p>
    <w:tbl>
      <w:tblPr>
        <w:tblStyle w:val="TableGrid"/>
        <w:tblW w:w="9039" w:type="dxa"/>
        <w:tblInd w:w="-113" w:type="dxa"/>
        <w:tblLook w:val="04A0" w:firstRow="1" w:lastRow="0" w:firstColumn="1" w:lastColumn="0" w:noHBand="0" w:noVBand="1"/>
      </w:tblPr>
      <w:tblGrid>
        <w:gridCol w:w="2093"/>
        <w:gridCol w:w="2753"/>
        <w:gridCol w:w="2834"/>
        <w:gridCol w:w="1359"/>
      </w:tblGrid>
      <w:tr w:rsidR="004B7A07" w:rsidRPr="00A223E2" w14:paraId="5ACF58AE" w14:textId="77777777" w:rsidTr="001650CE">
        <w:tc>
          <w:tcPr>
            <w:tcW w:w="9039" w:type="dxa"/>
            <w:gridSpan w:val="4"/>
            <w:shd w:val="clear" w:color="auto" w:fill="D9D9D9" w:themeFill="background1" w:themeFillShade="D9"/>
          </w:tcPr>
          <w:p w14:paraId="1C6B48AA" w14:textId="77777777" w:rsidR="004B7A07" w:rsidRPr="005A7534" w:rsidRDefault="004B7A07" w:rsidP="00A06970">
            <w:pPr>
              <w:spacing w:beforeLines="80" w:before="192" w:afterLines="60" w:after="144"/>
              <w:rPr>
                <w:b/>
                <w:bCs/>
                <w:sz w:val="24"/>
                <w:szCs w:val="24"/>
              </w:rPr>
            </w:pPr>
            <w:r w:rsidRPr="005A7534">
              <w:rPr>
                <w:b/>
                <w:bCs/>
                <w:sz w:val="24"/>
                <w:szCs w:val="24"/>
              </w:rPr>
              <w:lastRenderedPageBreak/>
              <w:t>Progress against Plan for the period</w:t>
            </w:r>
          </w:p>
        </w:tc>
      </w:tr>
      <w:tr w:rsidR="004B7A07" w:rsidRPr="00A223E2" w14:paraId="3539A236" w14:textId="77777777" w:rsidTr="001F65ED">
        <w:tc>
          <w:tcPr>
            <w:tcW w:w="2093" w:type="dxa"/>
            <w:shd w:val="clear" w:color="auto" w:fill="D9D9D9" w:themeFill="background1" w:themeFillShade="D9"/>
          </w:tcPr>
          <w:p w14:paraId="5F89EA85" w14:textId="77777777" w:rsidR="004B7A07" w:rsidRPr="005A7534" w:rsidRDefault="004B7A07" w:rsidP="00A06970">
            <w:pPr>
              <w:spacing w:beforeLines="80" w:before="192" w:afterLines="60" w:after="144"/>
              <w:rPr>
                <w:b/>
                <w:bCs/>
                <w:sz w:val="24"/>
                <w:szCs w:val="24"/>
              </w:rPr>
            </w:pPr>
            <w:r w:rsidRPr="005A7534">
              <w:rPr>
                <w:b/>
                <w:bCs/>
                <w:color w:val="000000"/>
                <w:sz w:val="24"/>
                <w:szCs w:val="24"/>
              </w:rPr>
              <w:t>Actions that were planned for the period</w:t>
            </w:r>
          </w:p>
        </w:tc>
        <w:tc>
          <w:tcPr>
            <w:tcW w:w="2753" w:type="dxa"/>
            <w:shd w:val="clear" w:color="auto" w:fill="D9D9D9" w:themeFill="background1" w:themeFillShade="D9"/>
          </w:tcPr>
          <w:p w14:paraId="48F6CBF4" w14:textId="77777777" w:rsidR="004B7A07" w:rsidRPr="005A7534" w:rsidRDefault="004B7A07" w:rsidP="00A06970">
            <w:pPr>
              <w:spacing w:beforeLines="80" w:before="192" w:afterLines="60" w:after="144"/>
              <w:rPr>
                <w:b/>
                <w:bCs/>
                <w:sz w:val="24"/>
                <w:szCs w:val="24"/>
              </w:rPr>
            </w:pPr>
            <w:r w:rsidRPr="005A7534">
              <w:rPr>
                <w:b/>
                <w:bCs/>
                <w:color w:val="000000"/>
                <w:sz w:val="24"/>
                <w:szCs w:val="24"/>
              </w:rPr>
              <w:t>Actions completed in the period</w:t>
            </w:r>
          </w:p>
        </w:tc>
        <w:tc>
          <w:tcPr>
            <w:tcW w:w="2834" w:type="dxa"/>
            <w:shd w:val="clear" w:color="auto" w:fill="D9D9D9" w:themeFill="background1" w:themeFillShade="D9"/>
          </w:tcPr>
          <w:p w14:paraId="3EFB2F1A" w14:textId="77777777" w:rsidR="004B7A07" w:rsidRPr="005A7534" w:rsidRDefault="004B7A07" w:rsidP="00A06970">
            <w:pPr>
              <w:spacing w:beforeLines="80" w:before="192" w:afterLines="60" w:after="144"/>
              <w:rPr>
                <w:b/>
                <w:bCs/>
                <w:sz w:val="24"/>
                <w:szCs w:val="24"/>
              </w:rPr>
            </w:pPr>
            <w:r w:rsidRPr="005A7534">
              <w:rPr>
                <w:b/>
                <w:bCs/>
                <w:color w:val="000000"/>
                <w:sz w:val="24"/>
                <w:szCs w:val="24"/>
              </w:rPr>
              <w:t>Note any impacts from COVID-19</w:t>
            </w:r>
          </w:p>
        </w:tc>
        <w:tc>
          <w:tcPr>
            <w:tcW w:w="1359" w:type="dxa"/>
            <w:shd w:val="clear" w:color="auto" w:fill="D9D9D9" w:themeFill="background1" w:themeFillShade="D9"/>
          </w:tcPr>
          <w:p w14:paraId="454ABBA8" w14:textId="77777777" w:rsidR="004B7A07" w:rsidRPr="005A7534" w:rsidRDefault="004B7A07" w:rsidP="00A06970">
            <w:pPr>
              <w:spacing w:beforeLines="80" w:before="192" w:afterLines="60" w:after="144"/>
              <w:rPr>
                <w:b/>
                <w:bCs/>
                <w:color w:val="000000"/>
                <w:sz w:val="24"/>
                <w:szCs w:val="24"/>
              </w:rPr>
            </w:pPr>
            <w:r w:rsidRPr="005A7534">
              <w:rPr>
                <w:b/>
                <w:bCs/>
                <w:color w:val="000000"/>
                <w:sz w:val="24"/>
                <w:szCs w:val="24"/>
              </w:rPr>
              <w:t>Status</w:t>
            </w:r>
          </w:p>
          <w:p w14:paraId="5F0DF33F" w14:textId="77777777" w:rsidR="004B7A07" w:rsidRPr="00BA2F1C" w:rsidRDefault="004B7A07" w:rsidP="00A06970">
            <w:pPr>
              <w:spacing w:beforeLines="80" w:before="192" w:afterLines="60" w:after="144"/>
              <w:rPr>
                <w:sz w:val="24"/>
                <w:szCs w:val="24"/>
              </w:rPr>
            </w:pPr>
          </w:p>
        </w:tc>
      </w:tr>
      <w:tr w:rsidR="004B7A07" w:rsidRPr="00A223E2" w14:paraId="57405F82" w14:textId="77777777" w:rsidTr="001F65ED">
        <w:tc>
          <w:tcPr>
            <w:tcW w:w="2093" w:type="dxa"/>
          </w:tcPr>
          <w:p w14:paraId="7F10C1C9" w14:textId="77777777" w:rsidR="004B7A07" w:rsidRPr="00BA2F1C" w:rsidRDefault="004B7A07" w:rsidP="00B455B4">
            <w:pPr>
              <w:spacing w:before="120" w:after="0" w:line="240" w:lineRule="auto"/>
              <w:rPr>
                <w:sz w:val="24"/>
                <w:szCs w:val="24"/>
              </w:rPr>
            </w:pPr>
            <w:r w:rsidRPr="00BA2F1C">
              <w:rPr>
                <w:sz w:val="24"/>
                <w:szCs w:val="24"/>
              </w:rPr>
              <w:t xml:space="preserve">Communication assistance training for lawyers and police prosecutors. </w:t>
            </w:r>
          </w:p>
        </w:tc>
        <w:tc>
          <w:tcPr>
            <w:tcW w:w="2753" w:type="dxa"/>
          </w:tcPr>
          <w:p w14:paraId="40E749DC" w14:textId="77777777" w:rsidR="004B7A07" w:rsidRPr="00BA2F1C" w:rsidRDefault="004B7A07" w:rsidP="00B455B4">
            <w:pPr>
              <w:spacing w:before="120" w:after="0" w:line="240" w:lineRule="auto"/>
              <w:rPr>
                <w:sz w:val="24"/>
                <w:szCs w:val="24"/>
              </w:rPr>
            </w:pPr>
            <w:r w:rsidRPr="00BA2F1C">
              <w:rPr>
                <w:sz w:val="24"/>
                <w:szCs w:val="24"/>
              </w:rPr>
              <w:t xml:space="preserve">On 13 April 2022, the New Zealand Law Society delivered a forum for lawyers, police prosecutors and other interested parties on how to identify court participants who require communication assistance and how to best use the service. Around 500 people attended the forum, and the content is also available online. </w:t>
            </w:r>
          </w:p>
        </w:tc>
        <w:tc>
          <w:tcPr>
            <w:tcW w:w="2834" w:type="dxa"/>
          </w:tcPr>
          <w:p w14:paraId="040950EC" w14:textId="24727A80" w:rsidR="004B7A07" w:rsidRPr="00BA2F1C" w:rsidRDefault="004B7A07" w:rsidP="00B455B4">
            <w:pPr>
              <w:spacing w:before="120" w:after="0" w:line="240" w:lineRule="auto"/>
              <w:rPr>
                <w:sz w:val="24"/>
                <w:szCs w:val="24"/>
              </w:rPr>
            </w:pPr>
            <w:r w:rsidRPr="00BA2F1C">
              <w:rPr>
                <w:sz w:val="24"/>
                <w:szCs w:val="24"/>
              </w:rPr>
              <w:t>This work programme was not affected by COVID-19</w:t>
            </w:r>
          </w:p>
        </w:tc>
        <w:tc>
          <w:tcPr>
            <w:tcW w:w="1359" w:type="dxa"/>
            <w:shd w:val="clear" w:color="auto" w:fill="92D050"/>
          </w:tcPr>
          <w:p w14:paraId="74721299" w14:textId="77777777" w:rsidR="004B7A07" w:rsidRPr="00BA2F1C" w:rsidRDefault="004B7A07" w:rsidP="00B455B4">
            <w:pPr>
              <w:spacing w:beforeLines="80" w:before="192" w:afterLines="60" w:after="144" w:line="240" w:lineRule="auto"/>
              <w:rPr>
                <w:sz w:val="24"/>
                <w:szCs w:val="24"/>
              </w:rPr>
            </w:pPr>
            <w:r w:rsidRPr="00BA2F1C">
              <w:rPr>
                <w:sz w:val="24"/>
                <w:szCs w:val="24"/>
              </w:rPr>
              <w:t>C</w:t>
            </w:r>
            <w:r w:rsidRPr="00BA2F1C">
              <w:rPr>
                <w:sz w:val="24"/>
                <w:szCs w:val="24"/>
                <w:shd w:val="clear" w:color="auto" w:fill="92D050"/>
              </w:rPr>
              <w:t>omplete</w:t>
            </w:r>
          </w:p>
        </w:tc>
      </w:tr>
      <w:tr w:rsidR="004B7A07" w:rsidRPr="00A223E2" w14:paraId="2ABDD9FD" w14:textId="77777777" w:rsidTr="001650CE">
        <w:tc>
          <w:tcPr>
            <w:tcW w:w="9039" w:type="dxa"/>
            <w:gridSpan w:val="4"/>
            <w:shd w:val="clear" w:color="auto" w:fill="D9D9D9" w:themeFill="background1" w:themeFillShade="D9"/>
          </w:tcPr>
          <w:p w14:paraId="5B9CD5AB" w14:textId="77777777" w:rsidR="004B7A07" w:rsidRPr="005A7534" w:rsidRDefault="004B7A07" w:rsidP="00B455B4">
            <w:pPr>
              <w:spacing w:beforeLines="80" w:before="192" w:afterLines="60" w:after="144" w:line="240" w:lineRule="auto"/>
              <w:rPr>
                <w:b/>
                <w:bCs/>
                <w:sz w:val="24"/>
                <w:szCs w:val="24"/>
              </w:rPr>
            </w:pPr>
            <w:r w:rsidRPr="005A7534">
              <w:rPr>
                <w:b/>
                <w:bCs/>
                <w:sz w:val="24"/>
                <w:szCs w:val="24"/>
              </w:rPr>
              <w:t>Narrative</w:t>
            </w:r>
          </w:p>
        </w:tc>
      </w:tr>
      <w:tr w:rsidR="004B7A07" w:rsidRPr="00A223E2" w14:paraId="7C021BBC" w14:textId="77777777" w:rsidTr="001650CE">
        <w:tc>
          <w:tcPr>
            <w:tcW w:w="9039" w:type="dxa"/>
            <w:gridSpan w:val="4"/>
          </w:tcPr>
          <w:p w14:paraId="506082B8" w14:textId="77777777" w:rsidR="004B7A07" w:rsidRPr="00BA2F1C" w:rsidRDefault="004B7A07" w:rsidP="00B455B4">
            <w:pPr>
              <w:spacing w:before="120" w:after="0" w:line="240" w:lineRule="auto"/>
              <w:rPr>
                <w:sz w:val="24"/>
                <w:szCs w:val="24"/>
              </w:rPr>
            </w:pPr>
            <w:r w:rsidRPr="00BA2F1C">
              <w:rPr>
                <w:sz w:val="24"/>
                <w:szCs w:val="24"/>
              </w:rPr>
              <w:t>The service is designed to enhance a participant’s mana by respecting their abilities and contributions, supporting their rangatiratanga (self-determination/autonomy) and ensuring they are seen, heard, and able to meaningfully participate in court proceedings.</w:t>
            </w:r>
          </w:p>
          <w:p w14:paraId="2183B572" w14:textId="77777777" w:rsidR="004B7A07" w:rsidRPr="00BA2F1C" w:rsidRDefault="004B7A07" w:rsidP="00B455B4">
            <w:pPr>
              <w:spacing w:before="120" w:after="0" w:line="240" w:lineRule="auto"/>
              <w:rPr>
                <w:sz w:val="24"/>
                <w:szCs w:val="24"/>
              </w:rPr>
            </w:pPr>
            <w:r w:rsidRPr="00BA2F1C">
              <w:rPr>
                <w:sz w:val="24"/>
                <w:szCs w:val="24"/>
              </w:rPr>
              <w:t xml:space="preserve">Public consultation on court-appointed Communication Assistance Quality Framework commenced in January and finished in February 2021. The Ministry encouraged submissions from various stakeholders, including persons or organisations with interest in ensuring access to justice for witnesses and defendants who are children and/or young people and adults who have disabilities, neurodiversity, mental health conditions or experience of trauma, and providers who are currently, or would be interested in providing communication assistance. </w:t>
            </w:r>
          </w:p>
          <w:p w14:paraId="54D49FC5" w14:textId="768970CB" w:rsidR="00FB24BA" w:rsidRPr="00FB24BA" w:rsidRDefault="004B7A07" w:rsidP="00921CAD">
            <w:pPr>
              <w:spacing w:before="120" w:after="0" w:line="240" w:lineRule="auto"/>
              <w:rPr>
                <w:sz w:val="24"/>
                <w:szCs w:val="24"/>
              </w:rPr>
            </w:pPr>
            <w:r w:rsidRPr="00BA2F1C">
              <w:rPr>
                <w:sz w:val="24"/>
                <w:szCs w:val="24"/>
              </w:rPr>
              <w:t xml:space="preserve">Participants using the service have a complaints mechanism to raise concerns or provide feedback directly to the Ministry or to the service provider. 102 legal professionals responded to the communication assistance surveys during June and July 2021; 94% of judges, 81% of prosecutors and 93% of defence counsel were somewhat satisfied or very satisfied with the service. Judges said that ensuring a clear understanding and active participation are the main benefits of the </w:t>
            </w:r>
            <w:r w:rsidRPr="00BA2F1C">
              <w:rPr>
                <w:sz w:val="24"/>
                <w:szCs w:val="24"/>
              </w:rPr>
              <w:lastRenderedPageBreak/>
              <w:t>service. Prosecutors and defence counsel said that the main benefits of communication assistance include a better understanding of the court proceedings for defendants and fairer access to justice for participants.</w:t>
            </w:r>
          </w:p>
        </w:tc>
      </w:tr>
      <w:tr w:rsidR="004B7A07" w:rsidRPr="00A223E2" w14:paraId="24058857" w14:textId="77777777" w:rsidTr="001650CE">
        <w:tc>
          <w:tcPr>
            <w:tcW w:w="9039" w:type="dxa"/>
            <w:gridSpan w:val="4"/>
            <w:shd w:val="clear" w:color="auto" w:fill="D9D9D9" w:themeFill="background1" w:themeFillShade="D9"/>
          </w:tcPr>
          <w:p w14:paraId="77EEECF6" w14:textId="77777777" w:rsidR="004B7A07" w:rsidRPr="005A7534" w:rsidRDefault="004B7A07" w:rsidP="00A06970">
            <w:pPr>
              <w:spacing w:beforeLines="80" w:before="192" w:afterLines="60" w:after="144"/>
              <w:rPr>
                <w:b/>
                <w:bCs/>
                <w:sz w:val="24"/>
                <w:szCs w:val="24"/>
              </w:rPr>
            </w:pPr>
            <w:r w:rsidRPr="005A7534">
              <w:rPr>
                <w:b/>
                <w:bCs/>
                <w:sz w:val="24"/>
                <w:szCs w:val="24"/>
              </w:rPr>
              <w:lastRenderedPageBreak/>
              <w:t xml:space="preserve">Risks/Issues that are impacting or may impact progress and mitigations </w:t>
            </w:r>
          </w:p>
        </w:tc>
      </w:tr>
      <w:tr w:rsidR="004B7A07" w:rsidRPr="00A223E2" w14:paraId="1B48A787" w14:textId="77777777" w:rsidTr="001650CE">
        <w:tc>
          <w:tcPr>
            <w:tcW w:w="9039" w:type="dxa"/>
            <w:gridSpan w:val="4"/>
            <w:shd w:val="clear" w:color="auto" w:fill="FFFFFF" w:themeFill="background1"/>
          </w:tcPr>
          <w:p w14:paraId="034C2589" w14:textId="4AB401E7" w:rsidR="00D64314" w:rsidRPr="00BA2F1C" w:rsidRDefault="004B7A07" w:rsidP="00E060B5">
            <w:pPr>
              <w:spacing w:beforeLines="80" w:before="192" w:afterLines="60" w:after="144"/>
              <w:rPr>
                <w:sz w:val="24"/>
                <w:szCs w:val="24"/>
              </w:rPr>
            </w:pPr>
            <w:r w:rsidRPr="00BA2F1C">
              <w:rPr>
                <w:sz w:val="24"/>
                <w:szCs w:val="24"/>
              </w:rPr>
              <w:t>Not applicable</w:t>
            </w:r>
          </w:p>
        </w:tc>
      </w:tr>
      <w:tr w:rsidR="004B7A07" w:rsidRPr="00A223E2" w14:paraId="03BB553C" w14:textId="77777777" w:rsidTr="001650CE">
        <w:tc>
          <w:tcPr>
            <w:tcW w:w="9039" w:type="dxa"/>
            <w:gridSpan w:val="4"/>
            <w:shd w:val="clear" w:color="auto" w:fill="D9D9D9" w:themeFill="background1" w:themeFillShade="D9"/>
          </w:tcPr>
          <w:p w14:paraId="4D4FA6B5" w14:textId="77777777" w:rsidR="004B7A07" w:rsidRPr="005A7534" w:rsidRDefault="004B7A07" w:rsidP="00A06970">
            <w:pPr>
              <w:spacing w:beforeLines="80" w:before="192" w:afterLines="60" w:after="144"/>
              <w:rPr>
                <w:b/>
                <w:bCs/>
                <w:sz w:val="24"/>
                <w:szCs w:val="24"/>
              </w:rPr>
            </w:pPr>
            <w:r w:rsidRPr="005A7534">
              <w:rPr>
                <w:b/>
                <w:bCs/>
                <w:sz w:val="24"/>
                <w:szCs w:val="24"/>
              </w:rPr>
              <w:t>Impacts on inequities</w:t>
            </w:r>
          </w:p>
        </w:tc>
      </w:tr>
      <w:tr w:rsidR="004B7A07" w:rsidRPr="00A223E2" w14:paraId="50324351" w14:textId="77777777" w:rsidTr="001650CE">
        <w:tc>
          <w:tcPr>
            <w:tcW w:w="9039" w:type="dxa"/>
            <w:gridSpan w:val="4"/>
            <w:shd w:val="clear" w:color="auto" w:fill="FFFFFF" w:themeFill="background1"/>
          </w:tcPr>
          <w:p w14:paraId="44C18C5A" w14:textId="260766D2" w:rsidR="005424E0" w:rsidRPr="00BA2F1C" w:rsidRDefault="004B7A07" w:rsidP="00921CAD">
            <w:pPr>
              <w:spacing w:before="120" w:after="0" w:line="240" w:lineRule="auto"/>
              <w:rPr>
                <w:sz w:val="24"/>
                <w:szCs w:val="24"/>
              </w:rPr>
            </w:pPr>
            <w:r w:rsidRPr="00BA2F1C">
              <w:rPr>
                <w:sz w:val="24"/>
                <w:szCs w:val="24"/>
              </w:rPr>
              <w:t xml:space="preserve">The communication assistance service can help defendants to understand what is happening in court proceedings and can also assist witnesses to give evidence. This service enables equal access to justice for vulnerable participants as envisaged in Te Tiriti o Waitangi and the United Nations Convention on the Rights of Persons with Disabilities (UNCRPD). </w:t>
            </w:r>
          </w:p>
        </w:tc>
      </w:tr>
      <w:tr w:rsidR="004B7A07" w:rsidRPr="00A223E2" w14:paraId="3B6106F3" w14:textId="77777777" w:rsidTr="001650CE">
        <w:tc>
          <w:tcPr>
            <w:tcW w:w="9039" w:type="dxa"/>
            <w:gridSpan w:val="4"/>
            <w:shd w:val="clear" w:color="auto" w:fill="D9D9D9" w:themeFill="background1" w:themeFillShade="D9"/>
          </w:tcPr>
          <w:p w14:paraId="4DAAB780" w14:textId="77777777" w:rsidR="004B7A07" w:rsidRPr="005A7534" w:rsidRDefault="004B7A07" w:rsidP="00A06970">
            <w:pPr>
              <w:spacing w:before="120" w:after="0"/>
              <w:rPr>
                <w:b/>
                <w:bCs/>
                <w:sz w:val="24"/>
                <w:szCs w:val="24"/>
              </w:rPr>
            </w:pPr>
            <w:r w:rsidRPr="005A7534">
              <w:rPr>
                <w:b/>
                <w:bCs/>
                <w:sz w:val="24"/>
                <w:szCs w:val="24"/>
              </w:rPr>
              <w:t>Programme changes based on COVID-19 learnings</w:t>
            </w:r>
          </w:p>
          <w:p w14:paraId="334D6679" w14:textId="029FF5F0" w:rsidR="005424E0" w:rsidRPr="00BA2F1C" w:rsidRDefault="005424E0" w:rsidP="00A06970">
            <w:pPr>
              <w:spacing w:before="120" w:after="0"/>
              <w:rPr>
                <w:sz w:val="24"/>
                <w:szCs w:val="24"/>
              </w:rPr>
            </w:pPr>
          </w:p>
        </w:tc>
      </w:tr>
      <w:tr w:rsidR="004B7A07" w:rsidRPr="00BA2F1C" w14:paraId="06012234" w14:textId="77777777" w:rsidTr="001650CE">
        <w:tc>
          <w:tcPr>
            <w:tcW w:w="9039" w:type="dxa"/>
            <w:gridSpan w:val="4"/>
            <w:shd w:val="clear" w:color="auto" w:fill="FFFFFF" w:themeFill="background1"/>
          </w:tcPr>
          <w:p w14:paraId="14546DB3" w14:textId="050045FB" w:rsidR="005424E0" w:rsidRPr="00BA2F1C" w:rsidRDefault="004B7A07" w:rsidP="00921CAD">
            <w:pPr>
              <w:spacing w:before="120" w:after="0"/>
              <w:rPr>
                <w:sz w:val="24"/>
                <w:szCs w:val="24"/>
              </w:rPr>
            </w:pPr>
            <w:r w:rsidRPr="00BA2F1C">
              <w:rPr>
                <w:sz w:val="24"/>
                <w:szCs w:val="24"/>
              </w:rPr>
              <w:t>Not applicable.</w:t>
            </w:r>
          </w:p>
        </w:tc>
      </w:tr>
      <w:tr w:rsidR="004B7A07" w:rsidRPr="00BA2F1C" w14:paraId="691E6A38" w14:textId="77777777" w:rsidTr="001650CE">
        <w:tc>
          <w:tcPr>
            <w:tcW w:w="9039" w:type="dxa"/>
            <w:gridSpan w:val="4"/>
            <w:shd w:val="clear" w:color="auto" w:fill="D9D9D9" w:themeFill="background1" w:themeFillShade="D9"/>
          </w:tcPr>
          <w:p w14:paraId="7489E4E0" w14:textId="77777777" w:rsidR="004B7A07" w:rsidRPr="005A7534" w:rsidRDefault="004B7A07" w:rsidP="00A06970">
            <w:pPr>
              <w:spacing w:beforeLines="80" w:before="192" w:afterLines="60" w:after="144"/>
              <w:rPr>
                <w:b/>
                <w:bCs/>
                <w:sz w:val="24"/>
                <w:szCs w:val="24"/>
              </w:rPr>
            </w:pPr>
            <w:r w:rsidRPr="005A7534">
              <w:rPr>
                <w:b/>
                <w:bCs/>
                <w:sz w:val="24"/>
                <w:szCs w:val="24"/>
              </w:rPr>
              <w:t>Next Steps</w:t>
            </w:r>
          </w:p>
        </w:tc>
      </w:tr>
      <w:tr w:rsidR="004B7A07" w:rsidRPr="00BA2F1C" w14:paraId="322D172B" w14:textId="77777777" w:rsidTr="001650CE">
        <w:tc>
          <w:tcPr>
            <w:tcW w:w="9039" w:type="dxa"/>
            <w:gridSpan w:val="4"/>
          </w:tcPr>
          <w:p w14:paraId="4EDDE87E" w14:textId="6AECF6D8" w:rsidR="005424E0" w:rsidRPr="00BA2F1C" w:rsidRDefault="004B7A07" w:rsidP="00921CAD">
            <w:pPr>
              <w:spacing w:before="120" w:after="0" w:line="240" w:lineRule="auto"/>
              <w:rPr>
                <w:sz w:val="24"/>
                <w:szCs w:val="24"/>
              </w:rPr>
            </w:pPr>
            <w:r w:rsidRPr="00BA2F1C">
              <w:rPr>
                <w:sz w:val="24"/>
                <w:szCs w:val="24"/>
              </w:rPr>
              <w:t>The Ministry will release a video to increase awareness and understanding of the communication assistance service in July 2022. The Ministry will also continue monitoring the quality-of-service delivery by conducting an annual satisfaction survey and preparing an annual report for the service.</w:t>
            </w:r>
          </w:p>
        </w:tc>
      </w:tr>
    </w:tbl>
    <w:p w14:paraId="06DEADF5" w14:textId="77777777" w:rsidR="004B7A07" w:rsidRPr="00BA2F1C" w:rsidRDefault="004B7A07" w:rsidP="004B7A07">
      <w:pPr>
        <w:spacing w:before="80" w:after="60" w:line="259" w:lineRule="auto"/>
        <w:rPr>
          <w:sz w:val="24"/>
          <w:szCs w:val="24"/>
        </w:rPr>
      </w:pPr>
    </w:p>
    <w:p w14:paraId="2F15BA97" w14:textId="46AC0A7C" w:rsidR="004B7A07" w:rsidRDefault="004B7A07" w:rsidP="004B7A07">
      <w:pPr>
        <w:spacing w:before="80" w:after="60" w:line="259" w:lineRule="auto"/>
      </w:pPr>
    </w:p>
    <w:p w14:paraId="511B0173" w14:textId="141380C8" w:rsidR="00C33D36" w:rsidRDefault="00C33D36" w:rsidP="004B7A07">
      <w:pPr>
        <w:spacing w:before="80" w:after="60" w:line="259" w:lineRule="auto"/>
      </w:pPr>
    </w:p>
    <w:p w14:paraId="4B4030A1" w14:textId="78965E43" w:rsidR="00C33D36" w:rsidRDefault="00C33D36" w:rsidP="004B7A07">
      <w:pPr>
        <w:spacing w:before="80" w:after="60" w:line="259" w:lineRule="auto"/>
      </w:pPr>
    </w:p>
    <w:p w14:paraId="3BAB1F02" w14:textId="2ED17482" w:rsidR="00C33D36" w:rsidRDefault="00C33D36" w:rsidP="004B7A07">
      <w:pPr>
        <w:spacing w:before="80" w:after="60" w:line="259" w:lineRule="auto"/>
      </w:pPr>
    </w:p>
    <w:p w14:paraId="346F5E78" w14:textId="2F87E0C2" w:rsidR="00C33D36" w:rsidRDefault="00C33D36" w:rsidP="004B7A07">
      <w:pPr>
        <w:spacing w:before="80" w:after="60" w:line="259" w:lineRule="auto"/>
      </w:pPr>
    </w:p>
    <w:p w14:paraId="0AC6510A" w14:textId="751FA8F2" w:rsidR="00C33D36" w:rsidRDefault="00C33D36" w:rsidP="004B7A07">
      <w:pPr>
        <w:spacing w:before="80" w:after="60" w:line="259" w:lineRule="auto"/>
      </w:pPr>
    </w:p>
    <w:p w14:paraId="5AA15495" w14:textId="7A36BDF4" w:rsidR="00C33D36" w:rsidRDefault="00C33D36" w:rsidP="004B7A07">
      <w:pPr>
        <w:spacing w:before="80" w:after="60" w:line="259" w:lineRule="auto"/>
      </w:pPr>
    </w:p>
    <w:p w14:paraId="21223413" w14:textId="38348F40" w:rsidR="00C33D36" w:rsidRDefault="00C33D36" w:rsidP="004B7A07">
      <w:pPr>
        <w:spacing w:before="80" w:after="60" w:line="259" w:lineRule="auto"/>
      </w:pPr>
    </w:p>
    <w:p w14:paraId="536855A1" w14:textId="64A9D0FC" w:rsidR="00C33D36" w:rsidRDefault="00C33D36" w:rsidP="004B7A07">
      <w:pPr>
        <w:spacing w:before="80" w:after="60" w:line="259" w:lineRule="auto"/>
      </w:pPr>
    </w:p>
    <w:p w14:paraId="61C34908" w14:textId="1BD5B0EB" w:rsidR="00C33D36" w:rsidRDefault="00C33D36" w:rsidP="004B7A07">
      <w:pPr>
        <w:spacing w:before="80" w:after="60" w:line="259" w:lineRule="auto"/>
      </w:pPr>
    </w:p>
    <w:p w14:paraId="6FF0E842" w14:textId="080B115C" w:rsidR="00C33D36" w:rsidRDefault="00C33D36" w:rsidP="004B7A07">
      <w:pPr>
        <w:spacing w:before="80" w:after="60" w:line="259" w:lineRule="auto"/>
      </w:pPr>
    </w:p>
    <w:p w14:paraId="2BA5A0C2" w14:textId="0C14FE02" w:rsidR="00C33D36" w:rsidRDefault="00C33D36" w:rsidP="004B7A07">
      <w:pPr>
        <w:spacing w:before="80" w:after="60" w:line="259" w:lineRule="auto"/>
      </w:pPr>
    </w:p>
    <w:p w14:paraId="1C6149CD" w14:textId="5B59045A" w:rsidR="00C33D36" w:rsidRDefault="00C33D36" w:rsidP="004B7A07">
      <w:pPr>
        <w:spacing w:before="80" w:after="60" w:line="259" w:lineRule="auto"/>
      </w:pPr>
    </w:p>
    <w:p w14:paraId="0108EA75" w14:textId="77777777" w:rsidR="00C33D36" w:rsidRDefault="00C33D36" w:rsidP="004B7A07">
      <w:pPr>
        <w:spacing w:before="80" w:after="60" w:line="259" w:lineRule="auto"/>
      </w:pPr>
    </w:p>
    <w:tbl>
      <w:tblPr>
        <w:tblStyle w:val="TableGrid"/>
        <w:tblW w:w="9606" w:type="dxa"/>
        <w:tblInd w:w="-113" w:type="dxa"/>
        <w:tblLook w:val="04A0" w:firstRow="1" w:lastRow="0" w:firstColumn="1" w:lastColumn="0" w:noHBand="0" w:noVBand="1"/>
      </w:tblPr>
      <w:tblGrid>
        <w:gridCol w:w="2186"/>
        <w:gridCol w:w="7420"/>
      </w:tblGrid>
      <w:tr w:rsidR="004B7A07" w:rsidRPr="00A223E2" w14:paraId="1DE0DAF8" w14:textId="77777777" w:rsidTr="00E76EAF">
        <w:tc>
          <w:tcPr>
            <w:tcW w:w="2186" w:type="dxa"/>
            <w:shd w:val="clear" w:color="auto" w:fill="D9D9D9" w:themeFill="background1" w:themeFillShade="D9"/>
          </w:tcPr>
          <w:p w14:paraId="6FA4002E" w14:textId="77777777" w:rsidR="004B7A07" w:rsidRPr="005A7534" w:rsidRDefault="004B7A07" w:rsidP="00A06970">
            <w:pPr>
              <w:spacing w:beforeLines="80" w:before="192" w:afterLines="60" w:after="144"/>
              <w:rPr>
                <w:b/>
                <w:bCs/>
                <w:sz w:val="24"/>
                <w:szCs w:val="24"/>
              </w:rPr>
            </w:pPr>
            <w:r w:rsidRPr="00BA2F1C">
              <w:rPr>
                <w:sz w:val="24"/>
                <w:szCs w:val="24"/>
              </w:rPr>
              <w:lastRenderedPageBreak/>
              <w:br w:type="page"/>
            </w:r>
            <w:r w:rsidRPr="005A7534">
              <w:rPr>
                <w:b/>
                <w:bCs/>
                <w:sz w:val="24"/>
                <w:szCs w:val="24"/>
              </w:rPr>
              <w:t>Name of Agency</w:t>
            </w:r>
          </w:p>
        </w:tc>
        <w:tc>
          <w:tcPr>
            <w:tcW w:w="7420" w:type="dxa"/>
          </w:tcPr>
          <w:p w14:paraId="01A7CFF0" w14:textId="77777777" w:rsidR="004B7A07" w:rsidRPr="00765CE7" w:rsidRDefault="004B7A07" w:rsidP="00A06970">
            <w:pPr>
              <w:spacing w:beforeLines="80" w:before="192" w:afterLines="60" w:after="144"/>
              <w:rPr>
                <w:b/>
                <w:bCs/>
                <w:sz w:val="24"/>
                <w:szCs w:val="24"/>
              </w:rPr>
            </w:pPr>
            <w:r w:rsidRPr="00765CE7">
              <w:rPr>
                <w:b/>
                <w:bCs/>
                <w:sz w:val="24"/>
                <w:szCs w:val="24"/>
              </w:rPr>
              <w:t>Ministry of Justice</w:t>
            </w:r>
          </w:p>
        </w:tc>
      </w:tr>
      <w:tr w:rsidR="004B7A07" w:rsidRPr="00A223E2" w14:paraId="4EDA54CE" w14:textId="77777777" w:rsidTr="00E76EAF">
        <w:tc>
          <w:tcPr>
            <w:tcW w:w="2186" w:type="dxa"/>
            <w:shd w:val="clear" w:color="auto" w:fill="D9D9D9" w:themeFill="background1" w:themeFillShade="D9"/>
          </w:tcPr>
          <w:p w14:paraId="563D1916" w14:textId="77777777" w:rsidR="004B7A07" w:rsidRPr="005A7534" w:rsidRDefault="004B7A07" w:rsidP="00A06970">
            <w:pPr>
              <w:spacing w:beforeLines="80" w:before="192" w:afterLines="60" w:after="144"/>
              <w:rPr>
                <w:b/>
                <w:bCs/>
                <w:sz w:val="24"/>
                <w:szCs w:val="24"/>
              </w:rPr>
            </w:pPr>
            <w:r w:rsidRPr="005A7534">
              <w:rPr>
                <w:b/>
                <w:bCs/>
                <w:sz w:val="24"/>
                <w:szCs w:val="24"/>
              </w:rPr>
              <w:t>Name of Work Programme</w:t>
            </w:r>
          </w:p>
        </w:tc>
        <w:tc>
          <w:tcPr>
            <w:tcW w:w="7420" w:type="dxa"/>
          </w:tcPr>
          <w:p w14:paraId="00F840CB" w14:textId="77777777" w:rsidR="004B7A07" w:rsidRPr="00AD4FF2" w:rsidRDefault="004B7A07" w:rsidP="00AD4FF2">
            <w:pPr>
              <w:rPr>
                <w:b/>
                <w:bCs/>
                <w:sz w:val="24"/>
                <w:szCs w:val="24"/>
              </w:rPr>
            </w:pPr>
            <w:bookmarkStart w:id="29" w:name="_Toc95812123"/>
            <w:bookmarkStart w:id="30" w:name="_Toc110415503"/>
            <w:r w:rsidRPr="00AD4FF2">
              <w:rPr>
                <w:b/>
                <w:bCs/>
                <w:sz w:val="24"/>
                <w:szCs w:val="24"/>
              </w:rPr>
              <w:t>New Zealand Crime &amp; Victims Survey</w:t>
            </w:r>
            <w:bookmarkEnd w:id="29"/>
            <w:bookmarkEnd w:id="30"/>
          </w:p>
        </w:tc>
      </w:tr>
      <w:tr w:rsidR="004B7A07" w:rsidRPr="00A223E2" w14:paraId="5A18DFBE" w14:textId="77777777" w:rsidTr="00E76EAF">
        <w:tc>
          <w:tcPr>
            <w:tcW w:w="2186" w:type="dxa"/>
            <w:shd w:val="clear" w:color="auto" w:fill="D9D9D9" w:themeFill="background1" w:themeFillShade="D9"/>
          </w:tcPr>
          <w:p w14:paraId="28F4515C" w14:textId="77777777" w:rsidR="004B7A07" w:rsidRPr="005A7534" w:rsidRDefault="004B7A07" w:rsidP="00A06970">
            <w:pPr>
              <w:spacing w:beforeLines="80" w:before="192" w:afterLines="60" w:after="144"/>
              <w:rPr>
                <w:b/>
                <w:bCs/>
                <w:sz w:val="24"/>
                <w:szCs w:val="24"/>
              </w:rPr>
            </w:pPr>
            <w:r w:rsidRPr="005A7534">
              <w:rPr>
                <w:b/>
                <w:bCs/>
                <w:sz w:val="24"/>
                <w:szCs w:val="24"/>
              </w:rPr>
              <w:t xml:space="preserve">Overall Status </w:t>
            </w:r>
          </w:p>
        </w:tc>
        <w:tc>
          <w:tcPr>
            <w:tcW w:w="7420" w:type="dxa"/>
            <w:shd w:val="clear" w:color="auto" w:fill="EAF1DD" w:themeFill="accent3" w:themeFillTint="33"/>
          </w:tcPr>
          <w:p w14:paraId="3FE1F24A" w14:textId="5BFCB40C" w:rsidR="004B7A07" w:rsidRPr="004715AF" w:rsidRDefault="004B7A07" w:rsidP="00A06970">
            <w:pPr>
              <w:spacing w:beforeLines="80" w:before="192" w:afterLines="60" w:after="144"/>
              <w:rPr>
                <w:b/>
                <w:bCs/>
                <w:sz w:val="24"/>
                <w:szCs w:val="24"/>
              </w:rPr>
            </w:pPr>
            <w:r w:rsidRPr="004715AF">
              <w:rPr>
                <w:b/>
                <w:bCs/>
                <w:sz w:val="24"/>
                <w:szCs w:val="24"/>
              </w:rPr>
              <w:t>On track – with minimal risks/issues</w:t>
            </w:r>
          </w:p>
        </w:tc>
      </w:tr>
      <w:tr w:rsidR="004B7A07" w:rsidRPr="00A223E2" w14:paraId="1C7FD102" w14:textId="77777777" w:rsidTr="00E76EAF">
        <w:tc>
          <w:tcPr>
            <w:tcW w:w="2186" w:type="dxa"/>
            <w:shd w:val="clear" w:color="auto" w:fill="D9D9D9" w:themeFill="background1" w:themeFillShade="D9"/>
          </w:tcPr>
          <w:p w14:paraId="074C5438" w14:textId="77777777" w:rsidR="004B7A07" w:rsidRPr="005A7534" w:rsidRDefault="004B7A07" w:rsidP="00A06970">
            <w:pPr>
              <w:spacing w:beforeLines="80" w:before="192" w:afterLines="60" w:after="144"/>
              <w:rPr>
                <w:b/>
                <w:bCs/>
                <w:sz w:val="24"/>
                <w:szCs w:val="24"/>
              </w:rPr>
            </w:pPr>
            <w:r w:rsidRPr="005A7534">
              <w:rPr>
                <w:b/>
                <w:bCs/>
                <w:sz w:val="24"/>
                <w:szCs w:val="24"/>
              </w:rPr>
              <w:t>Programme Summary</w:t>
            </w:r>
          </w:p>
        </w:tc>
        <w:tc>
          <w:tcPr>
            <w:tcW w:w="7420" w:type="dxa"/>
          </w:tcPr>
          <w:p w14:paraId="164793CE" w14:textId="77777777" w:rsidR="004B7A07" w:rsidRPr="00BA2F1C" w:rsidRDefault="004B7A07" w:rsidP="00FA26BA">
            <w:pPr>
              <w:spacing w:before="120" w:after="0" w:line="240" w:lineRule="auto"/>
              <w:rPr>
                <w:sz w:val="24"/>
                <w:szCs w:val="24"/>
              </w:rPr>
            </w:pPr>
            <w:r w:rsidRPr="00BA2F1C">
              <w:rPr>
                <w:sz w:val="24"/>
                <w:szCs w:val="24"/>
              </w:rPr>
              <w:t xml:space="preserve">The New Zealand Crime and Victims Survey provides detailed insights and analysis of crime and victimisation in New Zealand. It contains mostly descriptive statistics and does not include analysis of relationships between variables. </w:t>
            </w:r>
          </w:p>
          <w:p w14:paraId="52FE06CC" w14:textId="77777777" w:rsidR="004B7A07" w:rsidRPr="00BA2F1C" w:rsidRDefault="004B7A07" w:rsidP="00FA26BA">
            <w:pPr>
              <w:spacing w:before="120" w:after="0" w:line="240" w:lineRule="auto"/>
              <w:rPr>
                <w:color w:val="FF0000"/>
                <w:sz w:val="24"/>
                <w:szCs w:val="24"/>
              </w:rPr>
            </w:pPr>
            <w:r w:rsidRPr="00BA2F1C">
              <w:rPr>
                <w:sz w:val="24"/>
                <w:szCs w:val="24"/>
              </w:rPr>
              <w:t xml:space="preserve">The New Zealand Crime and Victims Survey is the most comprehensive source of data on adult (aged 15 and older) victims of crime in Aotearoa New Zealand. Without the survey there would be little reliable information on New Zealanders’ experiences with crime because not all crime is reported to police. The results from the survey cycles help government agencies to create safer neighbourhoods and communities. More information regarding how the survey is carried out, and the results of the survey, are included at the following link, </w:t>
            </w:r>
            <w:hyperlink r:id="rId24" w:history="1">
              <w:r w:rsidRPr="00BA2F1C">
                <w:rPr>
                  <w:color w:val="4F81BD" w:themeColor="accent1"/>
                  <w:sz w:val="24"/>
                  <w:szCs w:val="24"/>
                  <w:u w:val="single"/>
                </w:rPr>
                <w:t>New Zealand Crime &amp; Victims Survey (NZCVS) | New Zealand Ministry of Justice</w:t>
              </w:r>
            </w:hyperlink>
            <w:r w:rsidRPr="00BA2F1C">
              <w:rPr>
                <w:color w:val="4F81BD" w:themeColor="accent1"/>
                <w:sz w:val="24"/>
                <w:szCs w:val="24"/>
                <w:u w:val="single"/>
              </w:rPr>
              <w:t>.</w:t>
            </w:r>
            <w:r w:rsidRPr="00BA2F1C">
              <w:rPr>
                <w:color w:val="4F81BD" w:themeColor="accent1"/>
                <w:sz w:val="24"/>
                <w:szCs w:val="24"/>
              </w:rPr>
              <w:t xml:space="preserve">   </w:t>
            </w:r>
          </w:p>
          <w:p w14:paraId="7657AC74" w14:textId="74065531" w:rsidR="004B7A07" w:rsidRPr="00BA2F1C" w:rsidRDefault="004B7A07" w:rsidP="00FA26BA">
            <w:pPr>
              <w:spacing w:before="120" w:after="0" w:line="240" w:lineRule="auto"/>
              <w:rPr>
                <w:sz w:val="24"/>
                <w:szCs w:val="24"/>
              </w:rPr>
            </w:pPr>
            <w:r w:rsidRPr="00BA2F1C">
              <w:rPr>
                <w:sz w:val="24"/>
                <w:szCs w:val="24"/>
              </w:rPr>
              <w:t xml:space="preserve">The Office for Disability Issues has outlined key findings relating to disabled people from the New Zealand Crime and Victims Survey Cycle 3 report, which can be read at, </w:t>
            </w:r>
            <w:hyperlink r:id="rId25" w:history="1">
              <w:r w:rsidRPr="00BA2F1C">
                <w:rPr>
                  <w:sz w:val="24"/>
                  <w:szCs w:val="24"/>
                </w:rPr>
                <w:t>Key findings from the third cycle of the NZ Crime and Victimisation Survey - Office for Disability Issues (odi.govt.nz)</w:t>
              </w:r>
            </w:hyperlink>
            <w:r w:rsidR="00E060B5">
              <w:rPr>
                <w:sz w:val="24"/>
                <w:szCs w:val="24"/>
              </w:rPr>
              <w:t>.</w:t>
            </w:r>
          </w:p>
        </w:tc>
      </w:tr>
      <w:tr w:rsidR="004B7A07" w:rsidRPr="00A223E2" w14:paraId="501FF91E" w14:textId="77777777" w:rsidTr="00E76EAF">
        <w:tc>
          <w:tcPr>
            <w:tcW w:w="2186" w:type="dxa"/>
            <w:shd w:val="clear" w:color="auto" w:fill="D9D9D9" w:themeFill="background1" w:themeFillShade="D9"/>
          </w:tcPr>
          <w:p w14:paraId="6E81FEBC" w14:textId="77777777" w:rsidR="004B7A07" w:rsidRPr="005A7534" w:rsidRDefault="004B7A07" w:rsidP="00FA26BA">
            <w:pPr>
              <w:spacing w:beforeLines="80" w:before="192" w:afterLines="60" w:after="144" w:line="240" w:lineRule="auto"/>
              <w:rPr>
                <w:b/>
                <w:bCs/>
                <w:sz w:val="24"/>
                <w:szCs w:val="24"/>
              </w:rPr>
            </w:pPr>
            <w:r w:rsidRPr="005A7534">
              <w:rPr>
                <w:b/>
                <w:bCs/>
                <w:sz w:val="24"/>
                <w:szCs w:val="24"/>
              </w:rPr>
              <w:t>Alignment</w:t>
            </w:r>
          </w:p>
        </w:tc>
        <w:tc>
          <w:tcPr>
            <w:tcW w:w="7420" w:type="dxa"/>
          </w:tcPr>
          <w:p w14:paraId="0C16574E" w14:textId="77777777" w:rsidR="004B7A07" w:rsidRPr="00BA2F1C" w:rsidRDefault="004B7A07" w:rsidP="00FA26BA">
            <w:pPr>
              <w:spacing w:before="120" w:after="0" w:line="240" w:lineRule="auto"/>
              <w:rPr>
                <w:sz w:val="24"/>
                <w:szCs w:val="24"/>
              </w:rPr>
            </w:pPr>
            <w:r w:rsidRPr="00BA2F1C">
              <w:rPr>
                <w:sz w:val="24"/>
                <w:szCs w:val="24"/>
              </w:rPr>
              <w:t>The New Zealand Crime and Victims Survey strengthens the intersectional collection and analysis of data about disabled people at risk of violence to accurately record, monitor, and provide insights to decision-makers on how to reduce violence towards those at risk. This work aligns with the New Zealand Disability Strategy, Outcome Four – Rights, Protection and Justice, ‘our rights are protected; we feel safe, understood and are treated fairly and equitably by the justice system’. Starting in Cycle 4, the survey now also produces annual statistics on disabled peoples’ perceptions of safety (including retrospective statistics going back to Cycle 1). These new statistics also align with Outcome Four of the New Zealand Disability Strategy.</w:t>
            </w:r>
          </w:p>
        </w:tc>
      </w:tr>
    </w:tbl>
    <w:p w14:paraId="4A01BBBF" w14:textId="4E174459" w:rsidR="003658D9" w:rsidRDefault="003658D9" w:rsidP="00FA26BA">
      <w:pPr>
        <w:spacing w:line="240" w:lineRule="auto"/>
      </w:pPr>
    </w:p>
    <w:p w14:paraId="6DA5ECDD" w14:textId="77777777" w:rsidR="00C33D36" w:rsidRDefault="00C33D36" w:rsidP="00FA26BA">
      <w:pPr>
        <w:spacing w:line="240" w:lineRule="auto"/>
      </w:pPr>
    </w:p>
    <w:tbl>
      <w:tblPr>
        <w:tblStyle w:val="TableGrid"/>
        <w:tblW w:w="8907" w:type="dxa"/>
        <w:tblInd w:w="-113" w:type="dxa"/>
        <w:tblLook w:val="04A0" w:firstRow="1" w:lastRow="0" w:firstColumn="1" w:lastColumn="0" w:noHBand="0" w:noVBand="1"/>
      </w:tblPr>
      <w:tblGrid>
        <w:gridCol w:w="2137"/>
        <w:gridCol w:w="2143"/>
        <w:gridCol w:w="3005"/>
        <w:gridCol w:w="1622"/>
      </w:tblGrid>
      <w:tr w:rsidR="004B7A07" w:rsidRPr="00A223E2" w14:paraId="4E5BBE7F" w14:textId="77777777" w:rsidTr="00176986">
        <w:tc>
          <w:tcPr>
            <w:tcW w:w="8907" w:type="dxa"/>
            <w:gridSpan w:val="4"/>
            <w:shd w:val="clear" w:color="auto" w:fill="D9D9D9" w:themeFill="background1" w:themeFillShade="D9"/>
          </w:tcPr>
          <w:p w14:paraId="75A4CD0F" w14:textId="77777777" w:rsidR="004B7A07" w:rsidRPr="00466C70" w:rsidRDefault="004B7A07" w:rsidP="00A06970">
            <w:pPr>
              <w:spacing w:beforeLines="80" w:before="192" w:afterLines="60" w:after="144"/>
              <w:rPr>
                <w:b/>
                <w:bCs/>
                <w:sz w:val="24"/>
                <w:szCs w:val="24"/>
              </w:rPr>
            </w:pPr>
            <w:r w:rsidRPr="00466C70">
              <w:rPr>
                <w:b/>
                <w:bCs/>
                <w:sz w:val="24"/>
                <w:szCs w:val="24"/>
              </w:rPr>
              <w:lastRenderedPageBreak/>
              <w:t>Progress against Plan for the period</w:t>
            </w:r>
          </w:p>
        </w:tc>
      </w:tr>
      <w:tr w:rsidR="004B7A07" w:rsidRPr="00A223E2" w14:paraId="24514F40" w14:textId="77777777" w:rsidTr="00176986">
        <w:tc>
          <w:tcPr>
            <w:tcW w:w="2137" w:type="dxa"/>
            <w:shd w:val="clear" w:color="auto" w:fill="D9D9D9" w:themeFill="background1" w:themeFillShade="D9"/>
          </w:tcPr>
          <w:p w14:paraId="30A7E654" w14:textId="77777777" w:rsidR="004B7A07" w:rsidRPr="0052102C" w:rsidRDefault="004B7A07" w:rsidP="007D5B0F">
            <w:pPr>
              <w:spacing w:beforeLines="80" w:before="192" w:afterLines="60" w:after="144" w:line="240" w:lineRule="auto"/>
              <w:rPr>
                <w:b/>
                <w:bCs/>
                <w:sz w:val="24"/>
                <w:szCs w:val="24"/>
              </w:rPr>
            </w:pPr>
            <w:r w:rsidRPr="0052102C">
              <w:rPr>
                <w:b/>
                <w:bCs/>
                <w:color w:val="000000"/>
                <w:sz w:val="24"/>
                <w:szCs w:val="24"/>
              </w:rPr>
              <w:t>Actions that were planned for the period</w:t>
            </w:r>
          </w:p>
        </w:tc>
        <w:tc>
          <w:tcPr>
            <w:tcW w:w="2143" w:type="dxa"/>
            <w:shd w:val="clear" w:color="auto" w:fill="D9D9D9" w:themeFill="background1" w:themeFillShade="D9"/>
          </w:tcPr>
          <w:p w14:paraId="343BF657" w14:textId="77777777" w:rsidR="004B7A07" w:rsidRPr="0052102C" w:rsidRDefault="004B7A07" w:rsidP="007D5B0F">
            <w:pPr>
              <w:spacing w:beforeLines="80" w:before="192" w:afterLines="60" w:after="144" w:line="240" w:lineRule="auto"/>
              <w:rPr>
                <w:b/>
                <w:bCs/>
                <w:sz w:val="24"/>
                <w:szCs w:val="24"/>
              </w:rPr>
            </w:pPr>
            <w:r w:rsidRPr="0052102C">
              <w:rPr>
                <w:b/>
                <w:bCs/>
                <w:color w:val="000000"/>
                <w:sz w:val="24"/>
                <w:szCs w:val="24"/>
              </w:rPr>
              <w:t>Actions completed in the period</w:t>
            </w:r>
          </w:p>
        </w:tc>
        <w:tc>
          <w:tcPr>
            <w:tcW w:w="3005" w:type="dxa"/>
            <w:shd w:val="clear" w:color="auto" w:fill="D9D9D9" w:themeFill="background1" w:themeFillShade="D9"/>
          </w:tcPr>
          <w:p w14:paraId="7B662891" w14:textId="77777777" w:rsidR="004B7A07" w:rsidRPr="0052102C" w:rsidRDefault="004B7A07" w:rsidP="007D5B0F">
            <w:pPr>
              <w:spacing w:beforeLines="80" w:before="192" w:afterLines="60" w:after="144" w:line="240" w:lineRule="auto"/>
              <w:rPr>
                <w:b/>
                <w:bCs/>
                <w:sz w:val="24"/>
                <w:szCs w:val="24"/>
              </w:rPr>
            </w:pPr>
            <w:r w:rsidRPr="0052102C">
              <w:rPr>
                <w:b/>
                <w:bCs/>
                <w:color w:val="000000"/>
                <w:sz w:val="24"/>
                <w:szCs w:val="24"/>
              </w:rPr>
              <w:t>Note any impacts from COVID-19</w:t>
            </w:r>
          </w:p>
        </w:tc>
        <w:tc>
          <w:tcPr>
            <w:tcW w:w="1622" w:type="dxa"/>
            <w:shd w:val="clear" w:color="auto" w:fill="D9D9D9" w:themeFill="background1" w:themeFillShade="D9"/>
          </w:tcPr>
          <w:p w14:paraId="192F2F06" w14:textId="77777777" w:rsidR="004B7A07" w:rsidRPr="0052102C" w:rsidRDefault="004B7A07" w:rsidP="007D5B0F">
            <w:pPr>
              <w:spacing w:beforeLines="80" w:before="192" w:afterLines="60" w:after="144" w:line="240" w:lineRule="auto"/>
              <w:rPr>
                <w:b/>
                <w:bCs/>
                <w:color w:val="000000"/>
                <w:sz w:val="24"/>
                <w:szCs w:val="24"/>
              </w:rPr>
            </w:pPr>
            <w:r w:rsidRPr="0052102C">
              <w:rPr>
                <w:b/>
                <w:bCs/>
                <w:color w:val="000000"/>
                <w:sz w:val="24"/>
                <w:szCs w:val="24"/>
              </w:rPr>
              <w:t>Status of Actions</w:t>
            </w:r>
          </w:p>
          <w:p w14:paraId="422BC5D5" w14:textId="77777777" w:rsidR="004B7A07" w:rsidRPr="0052102C" w:rsidRDefault="004B7A07" w:rsidP="007D5B0F">
            <w:pPr>
              <w:spacing w:beforeLines="80" w:before="192" w:afterLines="60" w:after="144" w:line="240" w:lineRule="auto"/>
              <w:rPr>
                <w:b/>
                <w:bCs/>
                <w:sz w:val="24"/>
                <w:szCs w:val="24"/>
              </w:rPr>
            </w:pPr>
          </w:p>
        </w:tc>
      </w:tr>
      <w:tr w:rsidR="004B7A07" w:rsidRPr="00A223E2" w14:paraId="0260255B" w14:textId="77777777" w:rsidTr="00176986">
        <w:tc>
          <w:tcPr>
            <w:tcW w:w="2137" w:type="dxa"/>
          </w:tcPr>
          <w:p w14:paraId="5E5A200B" w14:textId="77777777" w:rsidR="004B7A07" w:rsidRPr="00BA2F1C" w:rsidRDefault="004B7A07" w:rsidP="009752E6">
            <w:pPr>
              <w:spacing w:before="120" w:after="0" w:line="240" w:lineRule="auto"/>
              <w:rPr>
                <w:sz w:val="24"/>
                <w:szCs w:val="24"/>
              </w:rPr>
            </w:pPr>
            <w:r w:rsidRPr="00BA2F1C">
              <w:rPr>
                <w:sz w:val="24"/>
                <w:szCs w:val="24"/>
              </w:rPr>
              <w:t>Cycle 4 annual report</w:t>
            </w:r>
          </w:p>
        </w:tc>
        <w:tc>
          <w:tcPr>
            <w:tcW w:w="2143" w:type="dxa"/>
          </w:tcPr>
          <w:p w14:paraId="428C1F03" w14:textId="77777777" w:rsidR="004B7A07" w:rsidRPr="00BA2F1C" w:rsidRDefault="004B7A07" w:rsidP="009752E6">
            <w:pPr>
              <w:spacing w:before="120" w:after="0" w:line="240" w:lineRule="auto"/>
              <w:rPr>
                <w:sz w:val="24"/>
                <w:szCs w:val="24"/>
              </w:rPr>
            </w:pPr>
            <w:r w:rsidRPr="00BA2F1C">
              <w:rPr>
                <w:sz w:val="24"/>
                <w:szCs w:val="24"/>
              </w:rPr>
              <w:t>The Cycle 4 annual report, methodology report, key findings booklet, data tables, FAQs, media release and A3 infographic were published on the Ministry of Justice website on 29 June 2022.</w:t>
            </w:r>
          </w:p>
        </w:tc>
        <w:tc>
          <w:tcPr>
            <w:tcW w:w="3005" w:type="dxa"/>
          </w:tcPr>
          <w:p w14:paraId="148E87D7" w14:textId="77777777" w:rsidR="004B7A07" w:rsidRPr="00BA2F1C" w:rsidRDefault="004B7A07" w:rsidP="009752E6">
            <w:pPr>
              <w:spacing w:before="120" w:after="0" w:line="240" w:lineRule="auto"/>
              <w:rPr>
                <w:sz w:val="24"/>
                <w:szCs w:val="24"/>
              </w:rPr>
            </w:pPr>
            <w:r w:rsidRPr="00BA2F1C">
              <w:rPr>
                <w:sz w:val="24"/>
                <w:szCs w:val="24"/>
              </w:rPr>
              <w:t xml:space="preserve">Some areas of the country were affected by Alert Level 3 &amp; 4 during the fieldwork for the 4th cycle. This impacted on the volume of interviews that could take place. The target was 8,000 with around 6,200 conducted by the end of field work. </w:t>
            </w:r>
          </w:p>
          <w:p w14:paraId="3AFDFD1A" w14:textId="77777777" w:rsidR="004B7A07" w:rsidRPr="00BA2F1C" w:rsidRDefault="004B7A07" w:rsidP="009752E6">
            <w:pPr>
              <w:spacing w:before="120" w:after="0" w:line="240" w:lineRule="auto"/>
              <w:rPr>
                <w:sz w:val="24"/>
                <w:szCs w:val="24"/>
              </w:rPr>
            </w:pPr>
            <w:r w:rsidRPr="00BA2F1C">
              <w:rPr>
                <w:sz w:val="24"/>
                <w:szCs w:val="24"/>
              </w:rPr>
              <w:t>The final sample for Cycle 4 was lower than expected meaning some victimisation statistics for disabled people were more likely to be withheld in Cycle 4 than in previous cycles due to a higher margin of error.</w:t>
            </w:r>
          </w:p>
        </w:tc>
        <w:tc>
          <w:tcPr>
            <w:tcW w:w="1622" w:type="dxa"/>
            <w:shd w:val="clear" w:color="auto" w:fill="92D050"/>
          </w:tcPr>
          <w:p w14:paraId="3CE3988D" w14:textId="77777777" w:rsidR="004B7A07" w:rsidRPr="00BA2F1C" w:rsidRDefault="004B7A07" w:rsidP="009752E6">
            <w:pPr>
              <w:spacing w:beforeLines="80" w:before="192" w:afterLines="60" w:after="144" w:line="240" w:lineRule="auto"/>
              <w:rPr>
                <w:sz w:val="24"/>
                <w:szCs w:val="24"/>
              </w:rPr>
            </w:pPr>
            <w:r w:rsidRPr="00BA2F1C">
              <w:rPr>
                <w:sz w:val="24"/>
                <w:szCs w:val="24"/>
              </w:rPr>
              <w:t>Complete</w:t>
            </w:r>
          </w:p>
        </w:tc>
      </w:tr>
      <w:tr w:rsidR="004B7A07" w:rsidRPr="00A223E2" w14:paraId="7822235E" w14:textId="77777777" w:rsidTr="00176986">
        <w:tc>
          <w:tcPr>
            <w:tcW w:w="2137" w:type="dxa"/>
          </w:tcPr>
          <w:p w14:paraId="3D85B627" w14:textId="77777777" w:rsidR="004B7A07" w:rsidRPr="00BA2F1C" w:rsidRDefault="004B7A07" w:rsidP="009752E6">
            <w:pPr>
              <w:spacing w:before="120" w:after="0" w:line="240" w:lineRule="auto"/>
              <w:rPr>
                <w:sz w:val="24"/>
                <w:szCs w:val="24"/>
              </w:rPr>
            </w:pPr>
            <w:r w:rsidRPr="00BA2F1C">
              <w:rPr>
                <w:sz w:val="24"/>
                <w:szCs w:val="24"/>
              </w:rPr>
              <w:t>Preliminary data collection for Cycle 5.</w:t>
            </w:r>
          </w:p>
        </w:tc>
        <w:tc>
          <w:tcPr>
            <w:tcW w:w="2143" w:type="dxa"/>
          </w:tcPr>
          <w:p w14:paraId="4DA9C272" w14:textId="77777777" w:rsidR="004B7A07" w:rsidRPr="00BA2F1C" w:rsidRDefault="004B7A07" w:rsidP="009752E6">
            <w:pPr>
              <w:spacing w:before="120" w:after="0" w:line="240" w:lineRule="auto"/>
              <w:rPr>
                <w:sz w:val="24"/>
                <w:szCs w:val="24"/>
              </w:rPr>
            </w:pPr>
            <w:r w:rsidRPr="00BA2F1C">
              <w:rPr>
                <w:sz w:val="24"/>
                <w:szCs w:val="24"/>
              </w:rPr>
              <w:t xml:space="preserve">From mid-November 2021, the Ministry began data collection for the 5th Cycle of the New Zealand Crime and Victims Survey which will run through until October 2022.  </w:t>
            </w:r>
          </w:p>
        </w:tc>
        <w:tc>
          <w:tcPr>
            <w:tcW w:w="3005" w:type="dxa"/>
          </w:tcPr>
          <w:p w14:paraId="04957CD0" w14:textId="77777777" w:rsidR="004B7A07" w:rsidRPr="00BA2F1C" w:rsidRDefault="004B7A07" w:rsidP="009752E6">
            <w:pPr>
              <w:spacing w:before="120" w:after="0" w:line="240" w:lineRule="auto"/>
              <w:rPr>
                <w:sz w:val="24"/>
                <w:szCs w:val="24"/>
              </w:rPr>
            </w:pPr>
            <w:r w:rsidRPr="00BA2F1C">
              <w:rPr>
                <w:sz w:val="24"/>
                <w:szCs w:val="24"/>
              </w:rPr>
              <w:t xml:space="preserve">Following the nationwide move to the red traffic light setting on 23 January 2022, all face-to-face interviews were conducted virtually via a new virtual interviewing platform until the nationwide move to the orange traffic light setting on 13 April. Despite slight changes to the mode of interviewing our door-to-door recruitment protocols remained similar. </w:t>
            </w:r>
            <w:r w:rsidRPr="00BA2F1C">
              <w:rPr>
                <w:sz w:val="24"/>
                <w:szCs w:val="24"/>
              </w:rPr>
              <w:lastRenderedPageBreak/>
              <w:t>Regardless, there has been a noticeable shift in respondent behaviour since the 2022 Omicron outbreak, all of which will be fully documented in our 5th Cycle reports.</w:t>
            </w:r>
          </w:p>
        </w:tc>
        <w:tc>
          <w:tcPr>
            <w:tcW w:w="1622" w:type="dxa"/>
            <w:shd w:val="clear" w:color="auto" w:fill="EAF1DD" w:themeFill="accent3" w:themeFillTint="33"/>
          </w:tcPr>
          <w:p w14:paraId="75E1F287" w14:textId="77777777" w:rsidR="004B7A07" w:rsidRPr="00BA2F1C" w:rsidRDefault="004B7A07" w:rsidP="009752E6">
            <w:pPr>
              <w:spacing w:beforeLines="80" w:before="192" w:afterLines="60" w:after="144" w:line="240" w:lineRule="auto"/>
              <w:rPr>
                <w:sz w:val="24"/>
                <w:szCs w:val="24"/>
              </w:rPr>
            </w:pPr>
            <w:r w:rsidRPr="00BA2F1C">
              <w:rPr>
                <w:sz w:val="24"/>
                <w:szCs w:val="24"/>
              </w:rPr>
              <w:lastRenderedPageBreak/>
              <w:t>On track – with minimal risks/issues</w:t>
            </w:r>
          </w:p>
        </w:tc>
      </w:tr>
      <w:tr w:rsidR="004B7A07" w:rsidRPr="00A223E2" w14:paraId="1E49B6E4" w14:textId="77777777" w:rsidTr="00176986">
        <w:tc>
          <w:tcPr>
            <w:tcW w:w="8907" w:type="dxa"/>
            <w:gridSpan w:val="4"/>
            <w:shd w:val="clear" w:color="auto" w:fill="D9D9D9" w:themeFill="background1" w:themeFillShade="D9"/>
          </w:tcPr>
          <w:p w14:paraId="50B3D6F1" w14:textId="77777777" w:rsidR="004B7A07" w:rsidRPr="005A7534" w:rsidRDefault="004B7A07" w:rsidP="00A06970">
            <w:pPr>
              <w:spacing w:beforeLines="80" w:before="192" w:afterLines="60" w:after="144"/>
              <w:rPr>
                <w:b/>
                <w:bCs/>
                <w:sz w:val="24"/>
                <w:szCs w:val="24"/>
              </w:rPr>
            </w:pPr>
            <w:r w:rsidRPr="005A7534">
              <w:rPr>
                <w:b/>
                <w:bCs/>
                <w:sz w:val="24"/>
                <w:szCs w:val="24"/>
              </w:rPr>
              <w:t>Narrative</w:t>
            </w:r>
          </w:p>
        </w:tc>
      </w:tr>
      <w:tr w:rsidR="004B7A07" w:rsidRPr="00A223E2" w14:paraId="6FBB1233" w14:textId="77777777" w:rsidTr="00176986">
        <w:tc>
          <w:tcPr>
            <w:tcW w:w="8907" w:type="dxa"/>
            <w:gridSpan w:val="4"/>
          </w:tcPr>
          <w:p w14:paraId="0CFA0C6B" w14:textId="25C13FF3" w:rsidR="004B7A07" w:rsidRPr="00BA2F1C" w:rsidRDefault="004B7A07" w:rsidP="00FA26BA">
            <w:pPr>
              <w:spacing w:after="0" w:line="240" w:lineRule="auto"/>
              <w:rPr>
                <w:sz w:val="24"/>
                <w:szCs w:val="24"/>
              </w:rPr>
            </w:pPr>
            <w:r w:rsidRPr="00BA2F1C">
              <w:rPr>
                <w:sz w:val="24"/>
                <w:szCs w:val="24"/>
              </w:rPr>
              <w:t xml:space="preserve">In comparison with previous reports the survey findings from the Cycle 4 report and data tables were able to provide more detailed statistics about the experiences of disabled people in New Zealand by combining the samples from the last four cycles of the survey. Specifically, the Cycle 4 report was able to produce more statistics on specific types of offences experienced by disabled people (i.e., </w:t>
            </w:r>
            <w:r w:rsidR="00F43DFF" w:rsidRPr="00BA2F1C">
              <w:rPr>
                <w:sz w:val="24"/>
                <w:szCs w:val="24"/>
              </w:rPr>
              <w:t>family,</w:t>
            </w:r>
            <w:r w:rsidRPr="00BA2F1C">
              <w:rPr>
                <w:sz w:val="24"/>
                <w:szCs w:val="24"/>
              </w:rPr>
              <w:t xml:space="preserve"> and sexual violence) and the frequency of offences experienced by disabled people (i.e., repeat victimisation). For the first time this report also provided two-dimensional victimisation analysis looking at the intersection of disability with other key demographics including sex, age, </w:t>
            </w:r>
            <w:r w:rsidR="00F43DFF" w:rsidRPr="00BA2F1C">
              <w:rPr>
                <w:sz w:val="24"/>
                <w:szCs w:val="24"/>
              </w:rPr>
              <w:t>ethnicity,</w:t>
            </w:r>
            <w:r w:rsidRPr="00BA2F1C">
              <w:rPr>
                <w:sz w:val="24"/>
                <w:szCs w:val="24"/>
              </w:rPr>
              <w:t xml:space="preserve"> and sexual identity. Furthermore, starting with this report there has been an expansion of analyses and reporting on perceptions of safety including disabled peoples’ perceptions of safety.</w:t>
            </w:r>
          </w:p>
        </w:tc>
      </w:tr>
      <w:tr w:rsidR="004B7A07" w:rsidRPr="00A223E2" w14:paraId="458D74B8" w14:textId="77777777" w:rsidTr="00176986">
        <w:tc>
          <w:tcPr>
            <w:tcW w:w="8907" w:type="dxa"/>
            <w:gridSpan w:val="4"/>
            <w:shd w:val="clear" w:color="auto" w:fill="D9D9D9" w:themeFill="background1" w:themeFillShade="D9"/>
          </w:tcPr>
          <w:p w14:paraId="76B62A9B" w14:textId="77777777" w:rsidR="004B7A07" w:rsidRPr="005A7534" w:rsidRDefault="004B7A07" w:rsidP="00A06970">
            <w:pPr>
              <w:spacing w:beforeLines="80" w:before="192" w:afterLines="60" w:after="144"/>
              <w:rPr>
                <w:b/>
                <w:bCs/>
                <w:sz w:val="24"/>
                <w:szCs w:val="24"/>
              </w:rPr>
            </w:pPr>
            <w:r w:rsidRPr="005A7534">
              <w:rPr>
                <w:b/>
                <w:bCs/>
                <w:sz w:val="24"/>
                <w:szCs w:val="24"/>
              </w:rPr>
              <w:t xml:space="preserve">Risks/Issues that are impacting or may impact progress and mitigations </w:t>
            </w:r>
          </w:p>
        </w:tc>
      </w:tr>
      <w:tr w:rsidR="004B7A07" w:rsidRPr="00A223E2" w14:paraId="0EFCE1F9" w14:textId="77777777" w:rsidTr="00176986">
        <w:tc>
          <w:tcPr>
            <w:tcW w:w="8907" w:type="dxa"/>
            <w:gridSpan w:val="4"/>
            <w:shd w:val="clear" w:color="auto" w:fill="FFFFFF" w:themeFill="background1"/>
          </w:tcPr>
          <w:p w14:paraId="5EC38CC9" w14:textId="77777777" w:rsidR="004B7A07" w:rsidRPr="00BA2F1C" w:rsidRDefault="004B7A07" w:rsidP="009752E6">
            <w:pPr>
              <w:spacing w:before="120" w:after="0" w:line="240" w:lineRule="auto"/>
              <w:rPr>
                <w:sz w:val="24"/>
                <w:szCs w:val="24"/>
              </w:rPr>
            </w:pPr>
            <w:r w:rsidRPr="00BA2F1C">
              <w:rPr>
                <w:sz w:val="24"/>
                <w:szCs w:val="24"/>
              </w:rPr>
              <w:t xml:space="preserve">The New Zealand Crime and Victims Survey does not cover adults living outside of residential housing, such as aged-care facilities. More research is needed to gauge the scale of sexual violence against vulnerable people in these contexts, including older people and people with disabilities. A reduction in interviews will increase the margin of error for the New Zealand Crime and Victims Survey Cycle 4. The Ministry intends to provide a full-scale report which includes victimisation analysis for disabled people. </w:t>
            </w:r>
          </w:p>
        </w:tc>
      </w:tr>
      <w:tr w:rsidR="004B7A07" w:rsidRPr="00A223E2" w14:paraId="41C47C79" w14:textId="77777777" w:rsidTr="00176986">
        <w:tc>
          <w:tcPr>
            <w:tcW w:w="8907" w:type="dxa"/>
            <w:gridSpan w:val="4"/>
            <w:shd w:val="clear" w:color="auto" w:fill="D9D9D9" w:themeFill="background1" w:themeFillShade="D9"/>
          </w:tcPr>
          <w:p w14:paraId="1675D6F7" w14:textId="77777777" w:rsidR="004B7A07" w:rsidRPr="005A7534" w:rsidRDefault="004B7A07" w:rsidP="00A06970">
            <w:pPr>
              <w:spacing w:beforeLines="80" w:before="192" w:afterLines="60" w:after="144"/>
              <w:rPr>
                <w:b/>
                <w:bCs/>
                <w:sz w:val="24"/>
                <w:szCs w:val="24"/>
              </w:rPr>
            </w:pPr>
            <w:r w:rsidRPr="005A7534">
              <w:rPr>
                <w:b/>
                <w:bCs/>
                <w:sz w:val="24"/>
                <w:szCs w:val="24"/>
              </w:rPr>
              <w:t>Impacts on inequities</w:t>
            </w:r>
          </w:p>
        </w:tc>
      </w:tr>
      <w:tr w:rsidR="004B7A07" w:rsidRPr="00A223E2" w14:paraId="47D5D3E2" w14:textId="77777777" w:rsidTr="00176986">
        <w:tc>
          <w:tcPr>
            <w:tcW w:w="8907" w:type="dxa"/>
            <w:gridSpan w:val="4"/>
            <w:shd w:val="clear" w:color="auto" w:fill="FFFFFF" w:themeFill="background1"/>
          </w:tcPr>
          <w:p w14:paraId="34D0CBEA" w14:textId="77777777" w:rsidR="004B7A07" w:rsidRDefault="004B7A07" w:rsidP="00F06D6E">
            <w:pPr>
              <w:spacing w:before="120" w:after="0" w:line="240" w:lineRule="auto"/>
              <w:rPr>
                <w:sz w:val="24"/>
                <w:szCs w:val="24"/>
              </w:rPr>
            </w:pPr>
            <w:r w:rsidRPr="00BA2F1C">
              <w:rPr>
                <w:sz w:val="24"/>
                <w:szCs w:val="24"/>
              </w:rPr>
              <w:t xml:space="preserve">The New Zealand Crime and Victims Survey helps inform decision makers of New Zealanders’ experiences and perceptions of crime. The statistics produced by the survey are used widely across government agencies to demonstrate the inequities in victimisation experienced by disabled people. The Cycle 4 report expands on this by looking at inequities for disabled people on a two-dimensional level, that is, the intersection of disability with sex, age, ethnicity, sexual identity and other personal/household demographics.    </w:t>
            </w:r>
          </w:p>
          <w:p w14:paraId="29E81762" w14:textId="05554F53" w:rsidR="00B42E16" w:rsidRPr="00BA2F1C" w:rsidRDefault="00B42E16" w:rsidP="00F06D6E">
            <w:pPr>
              <w:spacing w:before="120" w:after="0" w:line="240" w:lineRule="auto"/>
              <w:rPr>
                <w:sz w:val="24"/>
                <w:szCs w:val="24"/>
              </w:rPr>
            </w:pPr>
          </w:p>
        </w:tc>
      </w:tr>
      <w:tr w:rsidR="004B7A07" w:rsidRPr="00A223E2" w14:paraId="18F1ECC3" w14:textId="77777777" w:rsidTr="00176986">
        <w:tc>
          <w:tcPr>
            <w:tcW w:w="8907" w:type="dxa"/>
            <w:gridSpan w:val="4"/>
            <w:shd w:val="clear" w:color="auto" w:fill="D9D9D9" w:themeFill="background1" w:themeFillShade="D9"/>
          </w:tcPr>
          <w:p w14:paraId="712E514D" w14:textId="77777777" w:rsidR="004B7A07" w:rsidRPr="005A7534" w:rsidRDefault="004B7A07" w:rsidP="009752E6">
            <w:pPr>
              <w:spacing w:beforeLines="80" w:before="192" w:afterLines="60" w:after="144" w:line="240" w:lineRule="auto"/>
              <w:rPr>
                <w:b/>
                <w:bCs/>
                <w:sz w:val="24"/>
                <w:szCs w:val="24"/>
              </w:rPr>
            </w:pPr>
            <w:r w:rsidRPr="005A7534">
              <w:rPr>
                <w:b/>
                <w:bCs/>
                <w:sz w:val="24"/>
                <w:szCs w:val="24"/>
              </w:rPr>
              <w:lastRenderedPageBreak/>
              <w:t>Programme changes based on COVID-19 learnings</w:t>
            </w:r>
          </w:p>
        </w:tc>
      </w:tr>
      <w:tr w:rsidR="004B7A07" w:rsidRPr="00A223E2" w14:paraId="7AA35967" w14:textId="77777777" w:rsidTr="00176986">
        <w:tc>
          <w:tcPr>
            <w:tcW w:w="8907" w:type="dxa"/>
            <w:gridSpan w:val="4"/>
            <w:shd w:val="clear" w:color="auto" w:fill="FFFFFF" w:themeFill="background1"/>
          </w:tcPr>
          <w:p w14:paraId="2A0BC7EC" w14:textId="77777777" w:rsidR="00921CAD" w:rsidRDefault="004B7A07" w:rsidP="00F06D6E">
            <w:pPr>
              <w:spacing w:before="120" w:after="0" w:line="240" w:lineRule="auto"/>
              <w:rPr>
                <w:sz w:val="24"/>
                <w:szCs w:val="24"/>
              </w:rPr>
            </w:pPr>
            <w:r w:rsidRPr="00BA2F1C">
              <w:rPr>
                <w:sz w:val="24"/>
                <w:szCs w:val="24"/>
              </w:rPr>
              <w:t>Due to the nationwide move to the red traffic light setting in January 2022 the survey temporarily changed from an in-person face-to-face survey to a virtual face-to-face survey using a new virtual surveying platform. This new mode of surveying was used exclusively until the nationwide move to the orange traffic light setting on 13 April. Following the move to the orange traffic light setting virtual face to face surveys were still provided as an option for people who are isolating or uncomfortable with in-person face-to-face interviews during the pandemic outbreak and may be provided as an option indefinitely. The 2022 Omicron outbreak has also had a noticeable impact on respondent behaviour and will impact final sample size and potentially sample composition, all impacts will be analysed and fully documented in the Cycle 5 reports.</w:t>
            </w:r>
          </w:p>
          <w:p w14:paraId="1414BD00" w14:textId="492BA2A7" w:rsidR="00B42E16" w:rsidRPr="00BA2F1C" w:rsidRDefault="00B42E16" w:rsidP="00F06D6E">
            <w:pPr>
              <w:spacing w:before="120" w:after="0" w:line="240" w:lineRule="auto"/>
              <w:rPr>
                <w:sz w:val="24"/>
                <w:szCs w:val="24"/>
              </w:rPr>
            </w:pPr>
          </w:p>
        </w:tc>
      </w:tr>
      <w:tr w:rsidR="004B7A07" w:rsidRPr="00A223E2" w14:paraId="731D4538" w14:textId="77777777" w:rsidTr="00176986">
        <w:tc>
          <w:tcPr>
            <w:tcW w:w="8907" w:type="dxa"/>
            <w:gridSpan w:val="4"/>
            <w:shd w:val="clear" w:color="auto" w:fill="D9D9D9" w:themeFill="background1" w:themeFillShade="D9"/>
          </w:tcPr>
          <w:p w14:paraId="67A9AB4B" w14:textId="77777777" w:rsidR="004B7A07" w:rsidRPr="005A7534" w:rsidRDefault="004B7A07" w:rsidP="009752E6">
            <w:pPr>
              <w:spacing w:beforeLines="80" w:before="192" w:afterLines="60" w:after="144" w:line="240" w:lineRule="auto"/>
              <w:rPr>
                <w:b/>
                <w:bCs/>
                <w:sz w:val="24"/>
                <w:szCs w:val="24"/>
              </w:rPr>
            </w:pPr>
            <w:r w:rsidRPr="005A7534">
              <w:rPr>
                <w:b/>
                <w:bCs/>
                <w:sz w:val="24"/>
                <w:szCs w:val="24"/>
              </w:rPr>
              <w:t>Next Steps</w:t>
            </w:r>
          </w:p>
        </w:tc>
      </w:tr>
      <w:tr w:rsidR="004B7A07" w:rsidRPr="00A223E2" w14:paraId="14ABD010" w14:textId="77777777" w:rsidTr="00176986">
        <w:tc>
          <w:tcPr>
            <w:tcW w:w="8907" w:type="dxa"/>
            <w:gridSpan w:val="4"/>
          </w:tcPr>
          <w:p w14:paraId="5AA557D7" w14:textId="154A86DB" w:rsidR="00C33D36" w:rsidRDefault="004B7A07" w:rsidP="009752E6">
            <w:pPr>
              <w:spacing w:before="120" w:after="0" w:line="240" w:lineRule="auto"/>
              <w:rPr>
                <w:sz w:val="24"/>
                <w:szCs w:val="24"/>
              </w:rPr>
            </w:pPr>
            <w:r w:rsidRPr="00BA2F1C">
              <w:rPr>
                <w:sz w:val="24"/>
                <w:szCs w:val="24"/>
              </w:rPr>
              <w:t xml:space="preserve">The New Zealand Crime and Victims Survey Cycle 5 Annual Report is scheduled to be published in late May 2023; however, this may be revised if there are resourcing issues related to COVID-19. </w:t>
            </w:r>
          </w:p>
          <w:p w14:paraId="44F5618A" w14:textId="55DB56FF" w:rsidR="004B7A07" w:rsidRPr="00BA2F1C" w:rsidRDefault="004B7A07" w:rsidP="009752E6">
            <w:pPr>
              <w:spacing w:before="120" w:after="0" w:line="240" w:lineRule="auto"/>
              <w:rPr>
                <w:sz w:val="24"/>
                <w:szCs w:val="24"/>
              </w:rPr>
            </w:pPr>
            <w:r w:rsidRPr="00BA2F1C">
              <w:rPr>
                <w:sz w:val="24"/>
                <w:szCs w:val="24"/>
              </w:rPr>
              <w:t xml:space="preserve">  </w:t>
            </w:r>
          </w:p>
        </w:tc>
      </w:tr>
    </w:tbl>
    <w:p w14:paraId="3AE46B71" w14:textId="7D43D3EB" w:rsidR="00176986" w:rsidRDefault="00176986"/>
    <w:p w14:paraId="2E25CA6B" w14:textId="77777777" w:rsidR="00176986" w:rsidRDefault="00176986">
      <w:pPr>
        <w:spacing w:after="0" w:line="240" w:lineRule="auto"/>
      </w:pPr>
      <w:r>
        <w:br w:type="page"/>
      </w:r>
    </w:p>
    <w:p w14:paraId="15BFE1BD" w14:textId="77777777" w:rsidR="00176986" w:rsidRDefault="00176986"/>
    <w:tbl>
      <w:tblPr>
        <w:tblStyle w:val="TableGrid"/>
        <w:tblW w:w="9322" w:type="dxa"/>
        <w:tblInd w:w="-113" w:type="dxa"/>
        <w:tblLook w:val="04A0" w:firstRow="1" w:lastRow="0" w:firstColumn="1" w:lastColumn="0" w:noHBand="0" w:noVBand="1"/>
      </w:tblPr>
      <w:tblGrid>
        <w:gridCol w:w="1874"/>
        <w:gridCol w:w="2057"/>
        <w:gridCol w:w="1805"/>
        <w:gridCol w:w="3586"/>
      </w:tblGrid>
      <w:tr w:rsidR="004B7A07" w:rsidRPr="00874728" w14:paraId="29FFAB6C" w14:textId="77777777" w:rsidTr="00F06D6E">
        <w:tc>
          <w:tcPr>
            <w:tcW w:w="1874" w:type="dxa"/>
            <w:shd w:val="clear" w:color="auto" w:fill="D9D9D9" w:themeFill="background1" w:themeFillShade="D9"/>
          </w:tcPr>
          <w:p w14:paraId="656CCF98" w14:textId="77777777" w:rsidR="004B7A07" w:rsidRPr="005A7534" w:rsidRDefault="004B7A07" w:rsidP="009752E6">
            <w:pPr>
              <w:spacing w:beforeLines="80" w:before="192" w:afterLines="60" w:after="144" w:line="240" w:lineRule="auto"/>
              <w:rPr>
                <w:b/>
                <w:bCs/>
                <w:sz w:val="24"/>
                <w:szCs w:val="24"/>
              </w:rPr>
            </w:pPr>
            <w:r w:rsidRPr="00BA2F1C">
              <w:rPr>
                <w:sz w:val="24"/>
                <w:szCs w:val="24"/>
              </w:rPr>
              <w:br w:type="page"/>
            </w:r>
            <w:r w:rsidRPr="005A7534">
              <w:rPr>
                <w:b/>
                <w:bCs/>
                <w:sz w:val="24"/>
                <w:szCs w:val="24"/>
              </w:rPr>
              <w:t>Name of Agency</w:t>
            </w:r>
          </w:p>
        </w:tc>
        <w:tc>
          <w:tcPr>
            <w:tcW w:w="7448" w:type="dxa"/>
            <w:gridSpan w:val="3"/>
          </w:tcPr>
          <w:p w14:paraId="1A64D9AE" w14:textId="77777777" w:rsidR="004B7A07" w:rsidRPr="001F65ED" w:rsidRDefault="004B7A07" w:rsidP="009752E6">
            <w:pPr>
              <w:spacing w:beforeLines="80" w:before="192" w:afterLines="60" w:after="144" w:line="240" w:lineRule="auto"/>
              <w:rPr>
                <w:b/>
                <w:bCs/>
                <w:sz w:val="24"/>
                <w:szCs w:val="24"/>
              </w:rPr>
            </w:pPr>
            <w:r w:rsidRPr="001F65ED">
              <w:rPr>
                <w:b/>
                <w:bCs/>
                <w:sz w:val="24"/>
                <w:szCs w:val="24"/>
              </w:rPr>
              <w:t>Ministry of Justice</w:t>
            </w:r>
          </w:p>
        </w:tc>
      </w:tr>
      <w:tr w:rsidR="004B7A07" w:rsidRPr="00874728" w14:paraId="2076909F" w14:textId="77777777" w:rsidTr="00F06D6E">
        <w:tc>
          <w:tcPr>
            <w:tcW w:w="1874" w:type="dxa"/>
            <w:shd w:val="clear" w:color="auto" w:fill="D9D9D9" w:themeFill="background1" w:themeFillShade="D9"/>
          </w:tcPr>
          <w:p w14:paraId="50602573" w14:textId="77777777" w:rsidR="004B7A07" w:rsidRPr="005A7534" w:rsidRDefault="004B7A07" w:rsidP="009752E6">
            <w:pPr>
              <w:spacing w:beforeLines="80" w:before="192" w:afterLines="60" w:after="144" w:line="240" w:lineRule="auto"/>
              <w:rPr>
                <w:b/>
                <w:bCs/>
                <w:sz w:val="24"/>
                <w:szCs w:val="24"/>
              </w:rPr>
            </w:pPr>
            <w:r w:rsidRPr="005A7534">
              <w:rPr>
                <w:b/>
                <w:bCs/>
                <w:sz w:val="24"/>
                <w:szCs w:val="24"/>
              </w:rPr>
              <w:t>Name of Work Programme</w:t>
            </w:r>
          </w:p>
        </w:tc>
        <w:tc>
          <w:tcPr>
            <w:tcW w:w="7448" w:type="dxa"/>
            <w:gridSpan w:val="3"/>
          </w:tcPr>
          <w:p w14:paraId="1389971B" w14:textId="77777777" w:rsidR="004B7A07" w:rsidRPr="00AD4FF2" w:rsidRDefault="004B7A07" w:rsidP="009752E6">
            <w:pPr>
              <w:spacing w:line="240" w:lineRule="auto"/>
              <w:rPr>
                <w:b/>
                <w:bCs/>
                <w:sz w:val="24"/>
                <w:szCs w:val="24"/>
              </w:rPr>
            </w:pPr>
            <w:bookmarkStart w:id="31" w:name="_Toc95228979"/>
            <w:bookmarkStart w:id="32" w:name="_Toc110415504"/>
            <w:r w:rsidRPr="00AD4FF2">
              <w:rPr>
                <w:b/>
                <w:bCs/>
                <w:sz w:val="24"/>
                <w:szCs w:val="24"/>
              </w:rPr>
              <w:t>Sexual Violence Legislation Act 2021</w:t>
            </w:r>
            <w:bookmarkEnd w:id="31"/>
            <w:bookmarkEnd w:id="32"/>
          </w:p>
        </w:tc>
      </w:tr>
      <w:tr w:rsidR="004B7A07" w:rsidRPr="00874728" w14:paraId="0DBDDCDF" w14:textId="77777777" w:rsidTr="005A7534">
        <w:tc>
          <w:tcPr>
            <w:tcW w:w="1874" w:type="dxa"/>
            <w:shd w:val="clear" w:color="auto" w:fill="D9D9D9" w:themeFill="background1" w:themeFillShade="D9"/>
          </w:tcPr>
          <w:p w14:paraId="7F96E4DF" w14:textId="77777777" w:rsidR="004B7A07" w:rsidRPr="004715AF" w:rsidRDefault="004B7A07" w:rsidP="009752E6">
            <w:pPr>
              <w:spacing w:beforeLines="80" w:before="192" w:afterLines="60" w:after="144" w:line="240" w:lineRule="auto"/>
              <w:rPr>
                <w:b/>
                <w:bCs/>
                <w:sz w:val="24"/>
                <w:szCs w:val="24"/>
              </w:rPr>
            </w:pPr>
            <w:r w:rsidRPr="004715AF">
              <w:rPr>
                <w:b/>
                <w:bCs/>
                <w:sz w:val="24"/>
                <w:szCs w:val="24"/>
              </w:rPr>
              <w:t>Overall Status</w:t>
            </w:r>
            <w:r w:rsidRPr="004715AF">
              <w:rPr>
                <w:b/>
                <w:bCs/>
                <w:color w:val="808080" w:themeColor="background1" w:themeShade="80"/>
                <w:sz w:val="24"/>
                <w:szCs w:val="24"/>
              </w:rPr>
              <w:t xml:space="preserve"> </w:t>
            </w:r>
          </w:p>
        </w:tc>
        <w:tc>
          <w:tcPr>
            <w:tcW w:w="7448" w:type="dxa"/>
            <w:gridSpan w:val="3"/>
            <w:shd w:val="clear" w:color="auto" w:fill="EAF1DD" w:themeFill="accent3" w:themeFillTint="33"/>
          </w:tcPr>
          <w:p w14:paraId="5AD7394B" w14:textId="77777777" w:rsidR="004B7A07" w:rsidRPr="004715AF" w:rsidRDefault="004B7A07" w:rsidP="009752E6">
            <w:pPr>
              <w:spacing w:beforeLines="80" w:before="192" w:afterLines="60" w:after="144" w:line="240" w:lineRule="auto"/>
              <w:rPr>
                <w:b/>
                <w:bCs/>
                <w:sz w:val="24"/>
                <w:szCs w:val="24"/>
              </w:rPr>
            </w:pPr>
            <w:r w:rsidRPr="004715AF">
              <w:rPr>
                <w:b/>
                <w:bCs/>
                <w:sz w:val="24"/>
                <w:szCs w:val="24"/>
              </w:rPr>
              <w:t>On track – with minimal risks/issues</w:t>
            </w:r>
          </w:p>
        </w:tc>
      </w:tr>
      <w:tr w:rsidR="004B7A07" w:rsidRPr="00874728" w14:paraId="033B9574" w14:textId="77777777" w:rsidTr="00F06D6E">
        <w:tc>
          <w:tcPr>
            <w:tcW w:w="1874" w:type="dxa"/>
            <w:shd w:val="clear" w:color="auto" w:fill="D9D9D9" w:themeFill="background1" w:themeFillShade="D9"/>
          </w:tcPr>
          <w:p w14:paraId="47CF1CB2" w14:textId="77777777" w:rsidR="004B7A07" w:rsidRPr="005A7534" w:rsidRDefault="004B7A07" w:rsidP="009752E6">
            <w:pPr>
              <w:spacing w:beforeLines="80" w:before="192" w:afterLines="60" w:after="144" w:line="240" w:lineRule="auto"/>
              <w:rPr>
                <w:b/>
                <w:bCs/>
                <w:sz w:val="24"/>
                <w:szCs w:val="24"/>
              </w:rPr>
            </w:pPr>
            <w:r w:rsidRPr="005A7534">
              <w:rPr>
                <w:b/>
                <w:bCs/>
                <w:sz w:val="24"/>
                <w:szCs w:val="24"/>
              </w:rPr>
              <w:t>Programme Summary</w:t>
            </w:r>
          </w:p>
        </w:tc>
        <w:tc>
          <w:tcPr>
            <w:tcW w:w="7448" w:type="dxa"/>
            <w:gridSpan w:val="3"/>
          </w:tcPr>
          <w:p w14:paraId="32395109" w14:textId="77777777" w:rsidR="00FB24BA" w:rsidRDefault="004B7A07" w:rsidP="009752E6">
            <w:pPr>
              <w:spacing w:before="120" w:after="0" w:line="240" w:lineRule="auto"/>
              <w:rPr>
                <w:sz w:val="24"/>
                <w:szCs w:val="24"/>
              </w:rPr>
            </w:pPr>
            <w:r w:rsidRPr="00BA2F1C">
              <w:rPr>
                <w:sz w:val="24"/>
                <w:szCs w:val="24"/>
              </w:rPr>
              <w:t xml:space="preserve">The Sexual Violence Legislation Act 2021 received royal assent on 20 December 2021 and will come into effect no later than 2023. The Sexual Violence Legislation Act amended evidence law and court procedures to reduce the re-traumatisation of complainants of sexual violence experience in the trial process, while maintaining fundamental fair trial rights for defendants. </w:t>
            </w:r>
          </w:p>
          <w:p w14:paraId="351B5793" w14:textId="77777777" w:rsidR="00FB24BA" w:rsidRDefault="004B7A07" w:rsidP="009752E6">
            <w:pPr>
              <w:spacing w:before="120" w:after="0" w:line="240" w:lineRule="auto"/>
              <w:rPr>
                <w:sz w:val="24"/>
                <w:szCs w:val="24"/>
              </w:rPr>
            </w:pPr>
            <w:r w:rsidRPr="00BA2F1C">
              <w:rPr>
                <w:sz w:val="24"/>
                <w:szCs w:val="24"/>
              </w:rPr>
              <w:t xml:space="preserve">The Act aims to provide all necessary witnesses (including defendants, and whether in sexual cases or otherwise) with communication assistance when giving evidence. Sexual violence complainants will be automatically entitled to give their evidence in alternative ways, for example by pre-recorded video. </w:t>
            </w:r>
          </w:p>
          <w:p w14:paraId="6F8CAFA7" w14:textId="5BE68223" w:rsidR="004B7A07" w:rsidRPr="00BA2F1C" w:rsidRDefault="004B7A07" w:rsidP="009752E6">
            <w:pPr>
              <w:spacing w:before="120" w:after="0" w:line="240" w:lineRule="auto"/>
              <w:rPr>
                <w:rFonts w:eastAsia="Arial"/>
                <w:sz w:val="24"/>
                <w:szCs w:val="24"/>
              </w:rPr>
            </w:pPr>
            <w:r w:rsidRPr="00BA2F1C">
              <w:rPr>
                <w:sz w:val="24"/>
                <w:szCs w:val="24"/>
              </w:rPr>
              <w:t xml:space="preserve">The Act also mandates appropriate court facilities for sexual violence victims, considering their physical and emotional comfort and safety. </w:t>
            </w:r>
          </w:p>
        </w:tc>
      </w:tr>
      <w:tr w:rsidR="004B7A07" w:rsidRPr="00874728" w14:paraId="7AC40FFE" w14:textId="77777777" w:rsidTr="00F06D6E">
        <w:tc>
          <w:tcPr>
            <w:tcW w:w="1874" w:type="dxa"/>
            <w:shd w:val="clear" w:color="auto" w:fill="D9D9D9" w:themeFill="background1" w:themeFillShade="D9"/>
          </w:tcPr>
          <w:p w14:paraId="1FE13951" w14:textId="77777777" w:rsidR="004B7A07" w:rsidRPr="005A7534" w:rsidRDefault="004B7A07" w:rsidP="009752E6">
            <w:pPr>
              <w:spacing w:beforeLines="80" w:before="192" w:afterLines="60" w:after="144" w:line="240" w:lineRule="auto"/>
              <w:rPr>
                <w:b/>
                <w:bCs/>
              </w:rPr>
            </w:pPr>
            <w:r w:rsidRPr="005A7534">
              <w:rPr>
                <w:b/>
                <w:bCs/>
                <w:sz w:val="24"/>
                <w:szCs w:val="32"/>
              </w:rPr>
              <w:t>Alignment</w:t>
            </w:r>
          </w:p>
        </w:tc>
        <w:tc>
          <w:tcPr>
            <w:tcW w:w="7448" w:type="dxa"/>
            <w:gridSpan w:val="3"/>
          </w:tcPr>
          <w:p w14:paraId="1E60986B" w14:textId="77777777" w:rsidR="004B7A07" w:rsidRPr="00BA2F1C" w:rsidRDefault="004B7A07" w:rsidP="009752E6">
            <w:pPr>
              <w:spacing w:before="120" w:after="0" w:line="240" w:lineRule="auto"/>
              <w:rPr>
                <w:sz w:val="24"/>
                <w:szCs w:val="24"/>
              </w:rPr>
            </w:pPr>
            <w:r w:rsidRPr="00BA2F1C">
              <w:rPr>
                <w:sz w:val="24"/>
                <w:szCs w:val="24"/>
              </w:rPr>
              <w:t xml:space="preserve">This programme aligns with outcome four of the Disability Strategy – Rights protection and Justice. This outcome is focused on protecting rights and ensuring people feel safe, understood, and are treated fairly and equitably by the justice system. </w:t>
            </w:r>
          </w:p>
        </w:tc>
      </w:tr>
      <w:tr w:rsidR="004B7A07" w:rsidRPr="00874728" w14:paraId="63FABD7B" w14:textId="77777777" w:rsidTr="00F06D6E">
        <w:tc>
          <w:tcPr>
            <w:tcW w:w="9322" w:type="dxa"/>
            <w:gridSpan w:val="4"/>
            <w:shd w:val="clear" w:color="auto" w:fill="D9D9D9" w:themeFill="background1" w:themeFillShade="D9"/>
          </w:tcPr>
          <w:p w14:paraId="4EA67C48" w14:textId="77777777" w:rsidR="004B7A07" w:rsidRPr="00934029" w:rsidRDefault="004B7A07" w:rsidP="009752E6">
            <w:pPr>
              <w:spacing w:beforeLines="80" w:before="192" w:afterLines="60" w:after="144" w:line="240" w:lineRule="auto"/>
              <w:rPr>
                <w:b/>
                <w:bCs/>
                <w:sz w:val="24"/>
                <w:szCs w:val="24"/>
              </w:rPr>
            </w:pPr>
            <w:r w:rsidRPr="00934029">
              <w:rPr>
                <w:b/>
                <w:bCs/>
                <w:sz w:val="24"/>
                <w:szCs w:val="24"/>
              </w:rPr>
              <w:t>Progress against Plan for the period</w:t>
            </w:r>
          </w:p>
        </w:tc>
      </w:tr>
      <w:tr w:rsidR="004B7A07" w:rsidRPr="00874728" w14:paraId="4C6263D2" w14:textId="77777777" w:rsidTr="00F06D6E">
        <w:tc>
          <w:tcPr>
            <w:tcW w:w="1874" w:type="dxa"/>
            <w:shd w:val="clear" w:color="auto" w:fill="D9D9D9" w:themeFill="background1" w:themeFillShade="D9"/>
          </w:tcPr>
          <w:p w14:paraId="25440408" w14:textId="77777777" w:rsidR="004B7A07" w:rsidRPr="00934029" w:rsidRDefault="004B7A07" w:rsidP="009752E6">
            <w:pPr>
              <w:spacing w:beforeLines="80" w:before="192" w:afterLines="60" w:after="144" w:line="240" w:lineRule="auto"/>
              <w:rPr>
                <w:b/>
                <w:bCs/>
                <w:sz w:val="24"/>
                <w:szCs w:val="24"/>
              </w:rPr>
            </w:pPr>
            <w:r w:rsidRPr="00934029">
              <w:rPr>
                <w:b/>
                <w:bCs/>
                <w:color w:val="000000"/>
                <w:sz w:val="24"/>
                <w:szCs w:val="24"/>
              </w:rPr>
              <w:t>Actions that were planned for the period</w:t>
            </w:r>
          </w:p>
        </w:tc>
        <w:tc>
          <w:tcPr>
            <w:tcW w:w="2057" w:type="dxa"/>
            <w:shd w:val="clear" w:color="auto" w:fill="D9D9D9" w:themeFill="background1" w:themeFillShade="D9"/>
          </w:tcPr>
          <w:p w14:paraId="3D5B7369" w14:textId="77777777" w:rsidR="004B7A07" w:rsidRPr="00934029" w:rsidRDefault="004B7A07" w:rsidP="009752E6">
            <w:pPr>
              <w:spacing w:beforeLines="80" w:before="192" w:afterLines="60" w:after="144" w:line="240" w:lineRule="auto"/>
              <w:rPr>
                <w:b/>
                <w:bCs/>
                <w:sz w:val="24"/>
                <w:szCs w:val="24"/>
              </w:rPr>
            </w:pPr>
            <w:r w:rsidRPr="00934029">
              <w:rPr>
                <w:b/>
                <w:bCs/>
                <w:color w:val="000000"/>
                <w:sz w:val="24"/>
                <w:szCs w:val="24"/>
              </w:rPr>
              <w:t>Actions completed in the period</w:t>
            </w:r>
          </w:p>
        </w:tc>
        <w:tc>
          <w:tcPr>
            <w:tcW w:w="1805" w:type="dxa"/>
            <w:shd w:val="clear" w:color="auto" w:fill="D9D9D9" w:themeFill="background1" w:themeFillShade="D9"/>
          </w:tcPr>
          <w:p w14:paraId="78674813" w14:textId="77777777" w:rsidR="004B7A07" w:rsidRPr="00934029" w:rsidRDefault="004B7A07" w:rsidP="009752E6">
            <w:pPr>
              <w:spacing w:beforeLines="80" w:before="192" w:afterLines="60" w:after="144" w:line="240" w:lineRule="auto"/>
              <w:rPr>
                <w:b/>
                <w:bCs/>
                <w:sz w:val="24"/>
                <w:szCs w:val="24"/>
              </w:rPr>
            </w:pPr>
            <w:r w:rsidRPr="00934029">
              <w:rPr>
                <w:b/>
                <w:bCs/>
                <w:color w:val="000000"/>
                <w:sz w:val="24"/>
                <w:szCs w:val="24"/>
              </w:rPr>
              <w:t>Note any impacts from COVID-19</w:t>
            </w:r>
          </w:p>
        </w:tc>
        <w:tc>
          <w:tcPr>
            <w:tcW w:w="3586" w:type="dxa"/>
            <w:shd w:val="clear" w:color="auto" w:fill="D9D9D9" w:themeFill="background1" w:themeFillShade="D9"/>
          </w:tcPr>
          <w:p w14:paraId="2D45054D" w14:textId="77777777" w:rsidR="004B7A07" w:rsidRPr="00934029" w:rsidRDefault="004B7A07" w:rsidP="009752E6">
            <w:pPr>
              <w:spacing w:beforeLines="80" w:before="192" w:afterLines="60" w:after="144" w:line="240" w:lineRule="auto"/>
              <w:rPr>
                <w:b/>
                <w:bCs/>
                <w:color w:val="000000"/>
                <w:sz w:val="24"/>
                <w:szCs w:val="24"/>
              </w:rPr>
            </w:pPr>
            <w:r w:rsidRPr="00934029">
              <w:rPr>
                <w:b/>
                <w:bCs/>
                <w:color w:val="000000"/>
                <w:sz w:val="24"/>
                <w:szCs w:val="24"/>
              </w:rPr>
              <w:t>Status of Actions</w:t>
            </w:r>
          </w:p>
          <w:p w14:paraId="4BE93350" w14:textId="77777777" w:rsidR="004B7A07" w:rsidRPr="00BA2F1C" w:rsidRDefault="004B7A07" w:rsidP="009752E6">
            <w:pPr>
              <w:spacing w:beforeLines="80" w:before="192" w:afterLines="60" w:after="144" w:line="240" w:lineRule="auto"/>
              <w:rPr>
                <w:sz w:val="24"/>
                <w:szCs w:val="24"/>
              </w:rPr>
            </w:pPr>
          </w:p>
        </w:tc>
      </w:tr>
      <w:tr w:rsidR="004B7A07" w:rsidRPr="00874728" w14:paraId="6629EFD2" w14:textId="77777777" w:rsidTr="00B42E16">
        <w:tc>
          <w:tcPr>
            <w:tcW w:w="1874" w:type="dxa"/>
          </w:tcPr>
          <w:p w14:paraId="759C4E5F" w14:textId="77777777" w:rsidR="004B7A07" w:rsidRPr="00BA2F1C" w:rsidRDefault="004B7A07" w:rsidP="009752E6">
            <w:pPr>
              <w:spacing w:before="120" w:after="0" w:line="240" w:lineRule="auto"/>
              <w:rPr>
                <w:sz w:val="24"/>
                <w:szCs w:val="24"/>
              </w:rPr>
            </w:pPr>
            <w:r w:rsidRPr="00BA2F1C">
              <w:rPr>
                <w:sz w:val="24"/>
                <w:szCs w:val="24"/>
              </w:rPr>
              <w:t>Develop and publicly consult on supporting regulations.</w:t>
            </w:r>
          </w:p>
        </w:tc>
        <w:tc>
          <w:tcPr>
            <w:tcW w:w="2057" w:type="dxa"/>
          </w:tcPr>
          <w:p w14:paraId="08777F9C" w14:textId="77777777" w:rsidR="004B7A07" w:rsidRPr="00BA2F1C" w:rsidRDefault="004B7A07" w:rsidP="009752E6">
            <w:pPr>
              <w:spacing w:before="120" w:after="0" w:line="240" w:lineRule="auto"/>
              <w:rPr>
                <w:sz w:val="24"/>
                <w:szCs w:val="24"/>
              </w:rPr>
            </w:pPr>
            <w:r w:rsidRPr="00BA2F1C">
              <w:rPr>
                <w:sz w:val="24"/>
                <w:szCs w:val="24"/>
              </w:rPr>
              <w:t xml:space="preserve">Drafting instructions for the new regulations developed and issued to </w:t>
            </w:r>
            <w:r w:rsidRPr="00BA2F1C">
              <w:rPr>
                <w:sz w:val="24"/>
                <w:szCs w:val="24"/>
              </w:rPr>
              <w:lastRenderedPageBreak/>
              <w:t>Parliamentary Counsel.</w:t>
            </w:r>
          </w:p>
          <w:p w14:paraId="6B674921" w14:textId="77777777" w:rsidR="004B7A07" w:rsidRPr="00BA2F1C" w:rsidRDefault="004B7A07" w:rsidP="009752E6">
            <w:pPr>
              <w:spacing w:before="120" w:after="0" w:line="240" w:lineRule="auto"/>
              <w:rPr>
                <w:sz w:val="24"/>
                <w:szCs w:val="24"/>
              </w:rPr>
            </w:pPr>
            <w:r w:rsidRPr="00BA2F1C">
              <w:rPr>
                <w:sz w:val="24"/>
                <w:szCs w:val="24"/>
              </w:rPr>
              <w:t xml:space="preserve">Agency consultation on draft regulations is underway. </w:t>
            </w:r>
          </w:p>
        </w:tc>
        <w:tc>
          <w:tcPr>
            <w:tcW w:w="1805" w:type="dxa"/>
          </w:tcPr>
          <w:p w14:paraId="746D5F6F" w14:textId="00ACD9BF" w:rsidR="004B7A07" w:rsidRPr="00BA2F1C" w:rsidRDefault="004B7A07" w:rsidP="009752E6">
            <w:pPr>
              <w:spacing w:before="120" w:after="0" w:line="240" w:lineRule="auto"/>
              <w:rPr>
                <w:sz w:val="24"/>
                <w:szCs w:val="24"/>
              </w:rPr>
            </w:pPr>
            <w:r w:rsidRPr="00BA2F1C">
              <w:rPr>
                <w:sz w:val="24"/>
                <w:szCs w:val="24"/>
              </w:rPr>
              <w:lastRenderedPageBreak/>
              <w:t>This work programme is not affected by COVID-19</w:t>
            </w:r>
          </w:p>
        </w:tc>
        <w:tc>
          <w:tcPr>
            <w:tcW w:w="3586" w:type="dxa"/>
            <w:shd w:val="clear" w:color="auto" w:fill="EAF1DD" w:themeFill="accent3" w:themeFillTint="33"/>
          </w:tcPr>
          <w:p w14:paraId="22F32D9F" w14:textId="58E14A21" w:rsidR="00B42E16" w:rsidRPr="00BA2F1C" w:rsidRDefault="00B42E16" w:rsidP="009752E6">
            <w:pPr>
              <w:spacing w:beforeLines="80" w:before="192" w:afterLines="60" w:after="144" w:line="240" w:lineRule="auto"/>
              <w:rPr>
                <w:sz w:val="24"/>
                <w:szCs w:val="24"/>
              </w:rPr>
            </w:pPr>
            <w:r>
              <w:rPr>
                <w:sz w:val="24"/>
                <w:szCs w:val="24"/>
              </w:rPr>
              <w:t>On track with minimal risks/issues</w:t>
            </w:r>
          </w:p>
        </w:tc>
      </w:tr>
      <w:tr w:rsidR="004B7A07" w:rsidRPr="00874728" w14:paraId="0EFBAF08" w14:textId="77777777" w:rsidTr="00F06D6E">
        <w:tc>
          <w:tcPr>
            <w:tcW w:w="9322" w:type="dxa"/>
            <w:gridSpan w:val="4"/>
            <w:shd w:val="clear" w:color="auto" w:fill="D9D9D9" w:themeFill="background1" w:themeFillShade="D9"/>
          </w:tcPr>
          <w:p w14:paraId="71E23AEE" w14:textId="77777777" w:rsidR="004B7A07" w:rsidRPr="00934029" w:rsidRDefault="004B7A07" w:rsidP="009752E6">
            <w:pPr>
              <w:spacing w:beforeLines="80" w:before="192" w:afterLines="60" w:after="144" w:line="240" w:lineRule="auto"/>
              <w:rPr>
                <w:b/>
                <w:bCs/>
                <w:sz w:val="24"/>
                <w:szCs w:val="24"/>
              </w:rPr>
            </w:pPr>
            <w:r w:rsidRPr="00934029">
              <w:rPr>
                <w:b/>
                <w:bCs/>
                <w:sz w:val="24"/>
                <w:szCs w:val="24"/>
              </w:rPr>
              <w:t>Narrative</w:t>
            </w:r>
          </w:p>
        </w:tc>
      </w:tr>
      <w:tr w:rsidR="004B7A07" w:rsidRPr="00874728" w14:paraId="5AA01FE8" w14:textId="77777777" w:rsidTr="00F06D6E">
        <w:tc>
          <w:tcPr>
            <w:tcW w:w="9322" w:type="dxa"/>
            <w:gridSpan w:val="4"/>
            <w:shd w:val="clear" w:color="auto" w:fill="auto"/>
          </w:tcPr>
          <w:p w14:paraId="68766F0A" w14:textId="77777777" w:rsidR="004B7A07" w:rsidRPr="00BA2F1C" w:rsidRDefault="004B7A07" w:rsidP="009752E6">
            <w:pPr>
              <w:spacing w:before="120" w:after="0" w:line="240" w:lineRule="auto"/>
              <w:rPr>
                <w:sz w:val="24"/>
                <w:szCs w:val="24"/>
              </w:rPr>
            </w:pPr>
            <w:r w:rsidRPr="00BA2F1C">
              <w:rPr>
                <w:sz w:val="24"/>
                <w:szCs w:val="24"/>
              </w:rPr>
              <w:t xml:space="preserve">Te Aorerekura (the National Strategy to Eliminate Family Violence and Sexual Violence) outlined that rates of violence against disabled people in Aotearoa New Zealand are much higher than those experienced by the rest of the population. </w:t>
            </w:r>
          </w:p>
          <w:p w14:paraId="228EC81F" w14:textId="1DBD677A" w:rsidR="005D6A8D" w:rsidRPr="00BA2F1C" w:rsidRDefault="004B7A07" w:rsidP="00743196">
            <w:pPr>
              <w:spacing w:before="120" w:after="0" w:line="240" w:lineRule="auto"/>
              <w:rPr>
                <w:sz w:val="24"/>
                <w:szCs w:val="24"/>
              </w:rPr>
            </w:pPr>
            <w:r w:rsidRPr="00BA2F1C">
              <w:rPr>
                <w:sz w:val="24"/>
                <w:szCs w:val="24"/>
              </w:rPr>
              <w:t xml:space="preserve">The Ministry has a Family Violence and Sexual Violence Operational Improvements work programme, which aims to improve the experience of participants in court proceedings. </w:t>
            </w:r>
            <w:bookmarkStart w:id="33" w:name="_Hlk109985209"/>
            <w:r w:rsidRPr="00BA2F1C">
              <w:rPr>
                <w:sz w:val="24"/>
                <w:szCs w:val="24"/>
              </w:rPr>
              <w:t xml:space="preserve">This includes upskilling workforce capability, using data and evidence to inform service delivery, and looking at the overall District Court operating models for Family Violence and Sexual Violence proceedings. </w:t>
            </w:r>
            <w:bookmarkEnd w:id="33"/>
            <w:r w:rsidRPr="00BA2F1C">
              <w:rPr>
                <w:sz w:val="24"/>
                <w:szCs w:val="24"/>
              </w:rPr>
              <w:t>The Sexual Violence Legislation Act will help improve the justice response to sexual violence victims by reducing the sources of unnecessary trauma in court. The Act’s changes will ultimately improve the trust and confidence complainants have in the court system. These impacts will support more victims, and particularly those who distrust the justice system to come forward and seek justice.</w:t>
            </w:r>
          </w:p>
        </w:tc>
      </w:tr>
      <w:tr w:rsidR="004B7A07" w:rsidRPr="00874728" w14:paraId="0E6FBCCA" w14:textId="77777777" w:rsidTr="00F06D6E">
        <w:tc>
          <w:tcPr>
            <w:tcW w:w="9322" w:type="dxa"/>
            <w:gridSpan w:val="4"/>
            <w:shd w:val="clear" w:color="auto" w:fill="D9D9D9" w:themeFill="background1" w:themeFillShade="D9"/>
          </w:tcPr>
          <w:p w14:paraId="4BF4EE88" w14:textId="77777777" w:rsidR="004B7A07" w:rsidRPr="00934029" w:rsidRDefault="004B7A07" w:rsidP="00A06970">
            <w:pPr>
              <w:spacing w:beforeLines="80" w:before="192" w:afterLines="60" w:after="144"/>
              <w:rPr>
                <w:b/>
                <w:bCs/>
                <w:sz w:val="24"/>
                <w:szCs w:val="24"/>
              </w:rPr>
            </w:pPr>
            <w:r w:rsidRPr="00934029">
              <w:rPr>
                <w:b/>
                <w:bCs/>
                <w:sz w:val="24"/>
                <w:szCs w:val="24"/>
              </w:rPr>
              <w:t xml:space="preserve">Risks/Issues that are impacting or may impact progress and mitigations </w:t>
            </w:r>
          </w:p>
        </w:tc>
      </w:tr>
      <w:tr w:rsidR="004B7A07" w:rsidRPr="00874728" w14:paraId="67AA2921" w14:textId="77777777" w:rsidTr="00F06D6E">
        <w:tc>
          <w:tcPr>
            <w:tcW w:w="9322" w:type="dxa"/>
            <w:gridSpan w:val="4"/>
            <w:shd w:val="clear" w:color="auto" w:fill="FFFFFF" w:themeFill="background1"/>
          </w:tcPr>
          <w:p w14:paraId="6FAA3BA4" w14:textId="77777777" w:rsidR="004B7A07" w:rsidRPr="00BA2F1C" w:rsidRDefault="004B7A07" w:rsidP="009752E6">
            <w:pPr>
              <w:spacing w:before="120" w:after="0" w:line="240" w:lineRule="auto"/>
              <w:rPr>
                <w:sz w:val="24"/>
                <w:szCs w:val="24"/>
              </w:rPr>
            </w:pPr>
            <w:r w:rsidRPr="00BA2F1C">
              <w:rPr>
                <w:sz w:val="24"/>
                <w:szCs w:val="24"/>
              </w:rPr>
              <w:t xml:space="preserve">Work to ensure courts can video record cross-examination evidence, both prior to trial and at the trial itself, is complex. The unavoidable constraints of the COVID-19 Protection Framework and supply chain challenges when procuring new technologies will add to the complexity. </w:t>
            </w:r>
          </w:p>
          <w:p w14:paraId="70BEED80" w14:textId="77777777" w:rsidR="004B7A07" w:rsidRPr="00BA2F1C" w:rsidRDefault="004B7A07" w:rsidP="009752E6">
            <w:pPr>
              <w:spacing w:before="120" w:after="0" w:line="240" w:lineRule="auto"/>
              <w:rPr>
                <w:sz w:val="24"/>
                <w:szCs w:val="24"/>
              </w:rPr>
            </w:pPr>
            <w:r w:rsidRPr="00BA2F1C">
              <w:rPr>
                <w:sz w:val="24"/>
                <w:szCs w:val="24"/>
              </w:rPr>
              <w:t>Once the Act is fully implemented, it is possible that the first cases adopting some of the changes will be subject to appeals. It is expected the reforms will be embedded once those appeals are decided.</w:t>
            </w:r>
          </w:p>
        </w:tc>
      </w:tr>
      <w:tr w:rsidR="004B7A07" w:rsidRPr="00874728" w14:paraId="348CD9AF" w14:textId="77777777" w:rsidTr="00F06D6E">
        <w:tc>
          <w:tcPr>
            <w:tcW w:w="9322" w:type="dxa"/>
            <w:gridSpan w:val="4"/>
            <w:shd w:val="clear" w:color="auto" w:fill="D9D9D9" w:themeFill="background1" w:themeFillShade="D9"/>
          </w:tcPr>
          <w:p w14:paraId="05F8CAE8" w14:textId="77777777" w:rsidR="004B7A07" w:rsidRPr="00934029" w:rsidRDefault="004B7A07" w:rsidP="009752E6">
            <w:pPr>
              <w:spacing w:beforeLines="80" w:before="192" w:afterLines="60" w:after="144" w:line="240" w:lineRule="auto"/>
              <w:rPr>
                <w:b/>
                <w:bCs/>
                <w:sz w:val="24"/>
                <w:szCs w:val="24"/>
              </w:rPr>
            </w:pPr>
            <w:r w:rsidRPr="00934029">
              <w:rPr>
                <w:b/>
                <w:bCs/>
                <w:sz w:val="24"/>
                <w:szCs w:val="24"/>
              </w:rPr>
              <w:t>Impacts on inequities</w:t>
            </w:r>
          </w:p>
        </w:tc>
      </w:tr>
      <w:tr w:rsidR="004B7A07" w:rsidRPr="00874728" w14:paraId="68A7564D" w14:textId="77777777" w:rsidTr="00F06D6E">
        <w:tc>
          <w:tcPr>
            <w:tcW w:w="9322" w:type="dxa"/>
            <w:gridSpan w:val="4"/>
            <w:shd w:val="clear" w:color="auto" w:fill="FFFFFF" w:themeFill="background1"/>
          </w:tcPr>
          <w:p w14:paraId="1A87D948" w14:textId="4D2BA09C" w:rsidR="00921CAD" w:rsidRPr="00BA2F1C" w:rsidRDefault="004B7A07" w:rsidP="00743196">
            <w:pPr>
              <w:spacing w:before="120" w:after="0" w:line="240" w:lineRule="auto"/>
              <w:rPr>
                <w:sz w:val="24"/>
                <w:szCs w:val="24"/>
              </w:rPr>
            </w:pPr>
            <w:r w:rsidRPr="00BA2F1C">
              <w:rPr>
                <w:sz w:val="24"/>
                <w:szCs w:val="24"/>
              </w:rPr>
              <w:t xml:space="preserve">The Act's impacts on both complainants and defendants, will be reviewed once the changes have had a chance to be embedded. </w:t>
            </w:r>
          </w:p>
        </w:tc>
      </w:tr>
      <w:tr w:rsidR="004B7A07" w:rsidRPr="00874728" w14:paraId="758E4CB5" w14:textId="77777777" w:rsidTr="00F06D6E">
        <w:tc>
          <w:tcPr>
            <w:tcW w:w="9322" w:type="dxa"/>
            <w:gridSpan w:val="4"/>
            <w:shd w:val="clear" w:color="auto" w:fill="D9D9D9" w:themeFill="background1" w:themeFillShade="D9"/>
          </w:tcPr>
          <w:p w14:paraId="76A6BC2F" w14:textId="77777777" w:rsidR="004B7A07" w:rsidRPr="00934029" w:rsidRDefault="004B7A07" w:rsidP="009752E6">
            <w:pPr>
              <w:spacing w:before="120" w:after="0" w:line="240" w:lineRule="auto"/>
              <w:rPr>
                <w:b/>
                <w:bCs/>
                <w:sz w:val="24"/>
                <w:szCs w:val="24"/>
              </w:rPr>
            </w:pPr>
            <w:r w:rsidRPr="00934029">
              <w:rPr>
                <w:b/>
                <w:bCs/>
                <w:sz w:val="24"/>
                <w:szCs w:val="24"/>
              </w:rPr>
              <w:t xml:space="preserve">Programme changes based on COVID-19 learnings. </w:t>
            </w:r>
          </w:p>
        </w:tc>
      </w:tr>
      <w:tr w:rsidR="004B7A07" w:rsidRPr="00874728" w14:paraId="7D3CEBD9" w14:textId="77777777" w:rsidTr="00F06D6E">
        <w:tc>
          <w:tcPr>
            <w:tcW w:w="9322" w:type="dxa"/>
            <w:gridSpan w:val="4"/>
            <w:shd w:val="clear" w:color="auto" w:fill="FFFFFF" w:themeFill="background1"/>
          </w:tcPr>
          <w:p w14:paraId="6F21C2D9" w14:textId="77777777" w:rsidR="004B7A07" w:rsidRPr="00BA2F1C" w:rsidRDefault="004B7A07" w:rsidP="009752E6">
            <w:pPr>
              <w:spacing w:before="120" w:after="0" w:line="240" w:lineRule="auto"/>
              <w:rPr>
                <w:sz w:val="24"/>
                <w:szCs w:val="24"/>
              </w:rPr>
            </w:pPr>
            <w:r w:rsidRPr="00BA2F1C">
              <w:rPr>
                <w:sz w:val="24"/>
                <w:szCs w:val="24"/>
              </w:rPr>
              <w:t>Not applicable.</w:t>
            </w:r>
          </w:p>
        </w:tc>
      </w:tr>
      <w:tr w:rsidR="004B7A07" w:rsidRPr="00874728" w14:paraId="61526BE0" w14:textId="77777777" w:rsidTr="00F06D6E">
        <w:tc>
          <w:tcPr>
            <w:tcW w:w="9322" w:type="dxa"/>
            <w:gridSpan w:val="4"/>
            <w:shd w:val="clear" w:color="auto" w:fill="D9D9D9" w:themeFill="background1" w:themeFillShade="D9"/>
          </w:tcPr>
          <w:p w14:paraId="2530EF20" w14:textId="77777777" w:rsidR="004B7A07" w:rsidRPr="00934029" w:rsidRDefault="004B7A07" w:rsidP="009752E6">
            <w:pPr>
              <w:spacing w:beforeLines="80" w:before="192" w:afterLines="60" w:after="144" w:line="240" w:lineRule="auto"/>
              <w:rPr>
                <w:b/>
                <w:bCs/>
                <w:sz w:val="24"/>
                <w:szCs w:val="24"/>
              </w:rPr>
            </w:pPr>
            <w:r w:rsidRPr="00934029">
              <w:rPr>
                <w:b/>
                <w:bCs/>
                <w:sz w:val="24"/>
                <w:szCs w:val="24"/>
              </w:rPr>
              <w:t>Next Steps</w:t>
            </w:r>
          </w:p>
        </w:tc>
      </w:tr>
      <w:tr w:rsidR="004B7A07" w:rsidRPr="00874728" w14:paraId="5EE6EBDC" w14:textId="77777777" w:rsidTr="00F06D6E">
        <w:tc>
          <w:tcPr>
            <w:tcW w:w="9322" w:type="dxa"/>
            <w:gridSpan w:val="4"/>
          </w:tcPr>
          <w:p w14:paraId="320154A1" w14:textId="77777777" w:rsidR="004B7A07" w:rsidRPr="00BA2F1C" w:rsidRDefault="004B7A07" w:rsidP="009752E6">
            <w:pPr>
              <w:spacing w:before="120" w:after="0" w:line="240" w:lineRule="auto"/>
              <w:rPr>
                <w:sz w:val="24"/>
                <w:szCs w:val="24"/>
              </w:rPr>
            </w:pPr>
            <w:r w:rsidRPr="00BA2F1C">
              <w:rPr>
                <w:sz w:val="24"/>
                <w:szCs w:val="24"/>
              </w:rPr>
              <w:t xml:space="preserve">Some </w:t>
            </w:r>
            <w:r w:rsidRPr="005D6A8D">
              <w:rPr>
                <w:sz w:val="24"/>
                <w:szCs w:val="24"/>
              </w:rPr>
              <w:t>changes, including the requirement for judges to intervene in inapprop</w:t>
            </w:r>
            <w:r w:rsidRPr="00BA2F1C">
              <w:rPr>
                <w:sz w:val="24"/>
                <w:szCs w:val="24"/>
              </w:rPr>
              <w:t xml:space="preserve">riate questioning, came into force on 21 December 2021. Other </w:t>
            </w:r>
            <w:r w:rsidRPr="00BA2F1C">
              <w:rPr>
                <w:sz w:val="24"/>
                <w:szCs w:val="24"/>
              </w:rPr>
              <w:lastRenderedPageBreak/>
              <w:t>changes with more significant operational implications will come into force on 21 December 2022, or by earlier Order-in-Council.</w:t>
            </w:r>
          </w:p>
          <w:p w14:paraId="78187FAC" w14:textId="77777777" w:rsidR="004B7A07" w:rsidRPr="00BA2F1C" w:rsidRDefault="004B7A07" w:rsidP="009752E6">
            <w:pPr>
              <w:spacing w:before="120" w:after="0" w:line="240" w:lineRule="auto"/>
              <w:rPr>
                <w:sz w:val="24"/>
                <w:szCs w:val="24"/>
              </w:rPr>
            </w:pPr>
            <w:r w:rsidRPr="00BA2F1C">
              <w:rPr>
                <w:sz w:val="24"/>
                <w:szCs w:val="24"/>
              </w:rPr>
              <w:t>Work is now focused on preparing to implement the latter changes, specifically those supporting alternative ways of giving evidence. This includes developing and consulting on supporting regulations, and continuing to refine technological solutions for capturing, storing, sharing, and editing video evidence.</w:t>
            </w:r>
          </w:p>
        </w:tc>
      </w:tr>
    </w:tbl>
    <w:p w14:paraId="5BF332DC" w14:textId="0C2C08A9" w:rsidR="004B7A07" w:rsidRDefault="004B7A07" w:rsidP="009752E6">
      <w:pPr>
        <w:spacing w:before="80" w:after="60" w:line="240" w:lineRule="auto"/>
      </w:pPr>
    </w:p>
    <w:p w14:paraId="1054F684" w14:textId="436599FD" w:rsidR="00934029" w:rsidRDefault="00934029">
      <w:pPr>
        <w:spacing w:after="0" w:line="240" w:lineRule="auto"/>
      </w:pPr>
      <w:r>
        <w:br w:type="page"/>
      </w:r>
    </w:p>
    <w:p w14:paraId="2BD14DA9" w14:textId="77777777" w:rsidR="00921CAD" w:rsidRDefault="00921CAD" w:rsidP="009752E6">
      <w:pPr>
        <w:spacing w:before="80" w:after="60" w:line="240" w:lineRule="auto"/>
      </w:pPr>
    </w:p>
    <w:p w14:paraId="604DEDCF" w14:textId="77777777" w:rsidR="00921CAD" w:rsidRPr="00874728" w:rsidRDefault="00921CAD" w:rsidP="009752E6">
      <w:pPr>
        <w:spacing w:before="80" w:after="60" w:line="240" w:lineRule="auto"/>
      </w:pPr>
    </w:p>
    <w:tbl>
      <w:tblPr>
        <w:tblStyle w:val="TableGrid10"/>
        <w:tblW w:w="0" w:type="auto"/>
        <w:tblInd w:w="-113" w:type="dxa"/>
        <w:tblLook w:val="04A0" w:firstRow="1" w:lastRow="0" w:firstColumn="1" w:lastColumn="0" w:noHBand="0" w:noVBand="1"/>
      </w:tblPr>
      <w:tblGrid>
        <w:gridCol w:w="2233"/>
        <w:gridCol w:w="2183"/>
        <w:gridCol w:w="2015"/>
        <w:gridCol w:w="2864"/>
      </w:tblGrid>
      <w:tr w:rsidR="004B7A07" w:rsidRPr="00874728" w14:paraId="05F5213C" w14:textId="77777777" w:rsidTr="00921CAD">
        <w:tc>
          <w:tcPr>
            <w:tcW w:w="2233" w:type="dxa"/>
            <w:shd w:val="clear" w:color="auto" w:fill="D9D9D9" w:themeFill="background1" w:themeFillShade="D9"/>
          </w:tcPr>
          <w:p w14:paraId="52F661EB" w14:textId="77777777" w:rsidR="004B7A07" w:rsidRPr="00934029" w:rsidRDefault="004B7A07" w:rsidP="009752E6">
            <w:pPr>
              <w:spacing w:beforeLines="80" w:before="192" w:afterLines="60" w:after="144" w:line="240" w:lineRule="auto"/>
              <w:rPr>
                <w:b/>
                <w:bCs/>
                <w:sz w:val="24"/>
                <w:szCs w:val="24"/>
              </w:rPr>
            </w:pPr>
            <w:r w:rsidRPr="00934029">
              <w:rPr>
                <w:b/>
                <w:bCs/>
                <w:sz w:val="24"/>
                <w:szCs w:val="24"/>
              </w:rPr>
              <w:t>Name of Agency</w:t>
            </w:r>
          </w:p>
        </w:tc>
        <w:tc>
          <w:tcPr>
            <w:tcW w:w="7062" w:type="dxa"/>
            <w:gridSpan w:val="3"/>
          </w:tcPr>
          <w:p w14:paraId="51174D16" w14:textId="77777777" w:rsidR="004B7A07" w:rsidRPr="00765CE7" w:rsidRDefault="004B7A07" w:rsidP="009752E6">
            <w:pPr>
              <w:spacing w:beforeLines="80" w:before="192" w:afterLines="60" w:after="144" w:line="240" w:lineRule="auto"/>
              <w:rPr>
                <w:b/>
                <w:bCs/>
                <w:sz w:val="24"/>
                <w:szCs w:val="24"/>
              </w:rPr>
            </w:pPr>
            <w:r w:rsidRPr="00765CE7">
              <w:rPr>
                <w:b/>
                <w:bCs/>
                <w:sz w:val="24"/>
                <w:szCs w:val="24"/>
              </w:rPr>
              <w:t xml:space="preserve">Ministry of Justice </w:t>
            </w:r>
          </w:p>
        </w:tc>
      </w:tr>
      <w:tr w:rsidR="004B7A07" w:rsidRPr="00874728" w14:paraId="43264440" w14:textId="77777777" w:rsidTr="00921CAD">
        <w:tc>
          <w:tcPr>
            <w:tcW w:w="2233" w:type="dxa"/>
            <w:shd w:val="clear" w:color="auto" w:fill="D9D9D9" w:themeFill="background1" w:themeFillShade="D9"/>
          </w:tcPr>
          <w:p w14:paraId="28089EEA" w14:textId="77777777" w:rsidR="004B7A07" w:rsidRPr="00934029" w:rsidRDefault="004B7A07" w:rsidP="009752E6">
            <w:pPr>
              <w:spacing w:beforeLines="80" w:before="192" w:afterLines="60" w:after="144" w:line="240" w:lineRule="auto"/>
              <w:rPr>
                <w:b/>
                <w:bCs/>
                <w:sz w:val="24"/>
                <w:szCs w:val="24"/>
              </w:rPr>
            </w:pPr>
            <w:r w:rsidRPr="00934029">
              <w:rPr>
                <w:b/>
                <w:bCs/>
                <w:sz w:val="24"/>
                <w:szCs w:val="24"/>
              </w:rPr>
              <w:t>Name of Work Programme</w:t>
            </w:r>
          </w:p>
        </w:tc>
        <w:tc>
          <w:tcPr>
            <w:tcW w:w="7062" w:type="dxa"/>
            <w:gridSpan w:val="3"/>
          </w:tcPr>
          <w:p w14:paraId="6DC53F9C" w14:textId="77777777" w:rsidR="004B7A07" w:rsidRPr="00AD4FF2" w:rsidRDefault="004B7A07" w:rsidP="009752E6">
            <w:pPr>
              <w:spacing w:line="240" w:lineRule="auto"/>
              <w:rPr>
                <w:b/>
                <w:bCs/>
                <w:sz w:val="24"/>
                <w:szCs w:val="24"/>
              </w:rPr>
            </w:pPr>
            <w:bookmarkStart w:id="34" w:name="_Toc95228980"/>
            <w:bookmarkStart w:id="35" w:name="_Toc110415505"/>
            <w:r w:rsidRPr="00AD4FF2">
              <w:rPr>
                <w:b/>
                <w:bCs/>
                <w:sz w:val="24"/>
                <w:szCs w:val="24"/>
              </w:rPr>
              <w:t>Family Court (Supporting Children in Court) Legislation Act 2021</w:t>
            </w:r>
            <w:bookmarkEnd w:id="34"/>
            <w:bookmarkEnd w:id="35"/>
          </w:p>
        </w:tc>
      </w:tr>
      <w:tr w:rsidR="004B7A07" w:rsidRPr="00874728" w14:paraId="0D111FFE" w14:textId="77777777" w:rsidTr="00921CAD">
        <w:tc>
          <w:tcPr>
            <w:tcW w:w="2233" w:type="dxa"/>
            <w:shd w:val="clear" w:color="auto" w:fill="D9D9D9" w:themeFill="background1" w:themeFillShade="D9"/>
          </w:tcPr>
          <w:p w14:paraId="2E151967" w14:textId="77777777" w:rsidR="004B7A07" w:rsidRPr="00934029" w:rsidRDefault="004B7A07" w:rsidP="009752E6">
            <w:pPr>
              <w:spacing w:beforeLines="80" w:before="192" w:afterLines="60" w:after="144" w:line="240" w:lineRule="auto"/>
              <w:rPr>
                <w:b/>
                <w:bCs/>
                <w:sz w:val="24"/>
                <w:szCs w:val="24"/>
              </w:rPr>
            </w:pPr>
            <w:r w:rsidRPr="00934029">
              <w:rPr>
                <w:b/>
                <w:bCs/>
                <w:sz w:val="24"/>
                <w:szCs w:val="24"/>
              </w:rPr>
              <w:t xml:space="preserve">Overall Status </w:t>
            </w:r>
          </w:p>
        </w:tc>
        <w:tc>
          <w:tcPr>
            <w:tcW w:w="7062" w:type="dxa"/>
            <w:gridSpan w:val="3"/>
            <w:shd w:val="clear" w:color="auto" w:fill="92D050"/>
          </w:tcPr>
          <w:p w14:paraId="7A7C4933" w14:textId="77777777" w:rsidR="004B7A07" w:rsidRPr="004715AF" w:rsidRDefault="004B7A07" w:rsidP="009752E6">
            <w:pPr>
              <w:spacing w:beforeLines="80" w:before="192" w:afterLines="60" w:after="144" w:line="240" w:lineRule="auto"/>
              <w:rPr>
                <w:b/>
                <w:bCs/>
                <w:sz w:val="24"/>
                <w:szCs w:val="24"/>
              </w:rPr>
            </w:pPr>
            <w:r w:rsidRPr="004715AF">
              <w:rPr>
                <w:b/>
                <w:bCs/>
                <w:sz w:val="24"/>
                <w:szCs w:val="24"/>
              </w:rPr>
              <w:t>On Track or ahead</w:t>
            </w:r>
          </w:p>
        </w:tc>
      </w:tr>
      <w:tr w:rsidR="004B7A07" w:rsidRPr="00874728" w14:paraId="6AC3D3C8" w14:textId="77777777" w:rsidTr="00921CAD">
        <w:tc>
          <w:tcPr>
            <w:tcW w:w="2233" w:type="dxa"/>
            <w:shd w:val="clear" w:color="auto" w:fill="D9D9D9" w:themeFill="background1" w:themeFillShade="D9"/>
          </w:tcPr>
          <w:p w14:paraId="65050D7E" w14:textId="77777777" w:rsidR="004B7A07" w:rsidRPr="00934029" w:rsidRDefault="004B7A07" w:rsidP="009752E6">
            <w:pPr>
              <w:spacing w:beforeLines="80" w:before="192" w:afterLines="60" w:after="144" w:line="240" w:lineRule="auto"/>
              <w:rPr>
                <w:b/>
                <w:bCs/>
                <w:sz w:val="24"/>
                <w:szCs w:val="24"/>
              </w:rPr>
            </w:pPr>
            <w:r w:rsidRPr="00934029">
              <w:rPr>
                <w:b/>
                <w:bCs/>
                <w:sz w:val="24"/>
                <w:szCs w:val="24"/>
              </w:rPr>
              <w:t>Programme Summary</w:t>
            </w:r>
          </w:p>
        </w:tc>
        <w:tc>
          <w:tcPr>
            <w:tcW w:w="7062" w:type="dxa"/>
            <w:gridSpan w:val="3"/>
          </w:tcPr>
          <w:p w14:paraId="0DE379C9" w14:textId="77777777" w:rsidR="004B7A07" w:rsidRPr="00BA2F1C" w:rsidRDefault="004B7A07" w:rsidP="009752E6">
            <w:pPr>
              <w:spacing w:before="120" w:after="0" w:line="240" w:lineRule="auto"/>
              <w:rPr>
                <w:rFonts w:eastAsia="Arial"/>
                <w:sz w:val="24"/>
                <w:szCs w:val="24"/>
              </w:rPr>
            </w:pPr>
            <w:r w:rsidRPr="00BA2F1C">
              <w:rPr>
                <w:sz w:val="24"/>
                <w:szCs w:val="24"/>
              </w:rPr>
              <w:t>The Family Court (Supporting Children in Court) Legislation Act received royal assent on 16 August 2021 and comes into force no later than 2023. The Act includes requirements that children involved in care of children proceedings are given reasonable opportunities to participate in decisions affecting them, and that lawyers representing such children are suitably qualified through their training and experience. The Family Court (Supporting Children in Court) Legislation Act is one element of wider changes underway in the family justice system and aims to enhance the participation of children in the decisions that affect them.</w:t>
            </w:r>
          </w:p>
        </w:tc>
      </w:tr>
      <w:tr w:rsidR="004B7A07" w:rsidRPr="00874728" w14:paraId="5E6BBA68" w14:textId="77777777" w:rsidTr="00921CAD">
        <w:tc>
          <w:tcPr>
            <w:tcW w:w="2233" w:type="dxa"/>
            <w:shd w:val="clear" w:color="auto" w:fill="D9D9D9" w:themeFill="background1" w:themeFillShade="D9"/>
          </w:tcPr>
          <w:p w14:paraId="75A08F99" w14:textId="77777777" w:rsidR="004B7A07" w:rsidRPr="00934029" w:rsidRDefault="004B7A07" w:rsidP="009752E6">
            <w:pPr>
              <w:spacing w:beforeLines="80" w:before="192" w:afterLines="60" w:after="144" w:line="240" w:lineRule="auto"/>
              <w:rPr>
                <w:b/>
                <w:bCs/>
                <w:sz w:val="24"/>
                <w:szCs w:val="24"/>
              </w:rPr>
            </w:pPr>
            <w:r w:rsidRPr="00934029">
              <w:rPr>
                <w:b/>
                <w:bCs/>
                <w:sz w:val="24"/>
                <w:szCs w:val="24"/>
              </w:rPr>
              <w:t>Alignment</w:t>
            </w:r>
          </w:p>
        </w:tc>
        <w:tc>
          <w:tcPr>
            <w:tcW w:w="7062" w:type="dxa"/>
            <w:gridSpan w:val="3"/>
          </w:tcPr>
          <w:p w14:paraId="2BB1C8A9" w14:textId="77777777" w:rsidR="004B7A07" w:rsidRPr="00BA2F1C" w:rsidRDefault="004B7A07" w:rsidP="009752E6">
            <w:pPr>
              <w:spacing w:before="120" w:after="0" w:line="240" w:lineRule="auto"/>
              <w:rPr>
                <w:sz w:val="24"/>
                <w:szCs w:val="24"/>
              </w:rPr>
            </w:pPr>
            <w:r w:rsidRPr="00BA2F1C">
              <w:rPr>
                <w:sz w:val="24"/>
                <w:szCs w:val="24"/>
              </w:rPr>
              <w:t xml:space="preserve">This programme aligns with outcome four of the Disability Strategy - Rights, Protection and Justice, which focuses on protecting rights and ensuring people feel safe, understood, and are treated fairly and equitably by the justice system. </w:t>
            </w:r>
          </w:p>
        </w:tc>
      </w:tr>
      <w:tr w:rsidR="004B7A07" w:rsidRPr="00874728" w14:paraId="22383021" w14:textId="77777777" w:rsidTr="00921CAD">
        <w:tc>
          <w:tcPr>
            <w:tcW w:w="9295" w:type="dxa"/>
            <w:gridSpan w:val="4"/>
            <w:shd w:val="clear" w:color="auto" w:fill="D9D9D9" w:themeFill="background1" w:themeFillShade="D9"/>
          </w:tcPr>
          <w:p w14:paraId="65DB1EC4" w14:textId="77777777" w:rsidR="004B7A07" w:rsidRPr="00934029" w:rsidRDefault="004B7A07" w:rsidP="009752E6">
            <w:pPr>
              <w:spacing w:beforeLines="80" w:before="192" w:afterLines="60" w:after="144" w:line="240" w:lineRule="auto"/>
              <w:rPr>
                <w:b/>
                <w:bCs/>
                <w:sz w:val="24"/>
                <w:szCs w:val="24"/>
              </w:rPr>
            </w:pPr>
            <w:r w:rsidRPr="00934029">
              <w:rPr>
                <w:b/>
                <w:bCs/>
                <w:sz w:val="24"/>
                <w:szCs w:val="24"/>
              </w:rPr>
              <w:t>Progress against Plan for the period</w:t>
            </w:r>
          </w:p>
        </w:tc>
      </w:tr>
      <w:tr w:rsidR="004B7A07" w:rsidRPr="00874728" w14:paraId="1FB923B0" w14:textId="77777777" w:rsidTr="00921CAD">
        <w:tc>
          <w:tcPr>
            <w:tcW w:w="2233" w:type="dxa"/>
            <w:shd w:val="clear" w:color="auto" w:fill="D9D9D9" w:themeFill="background1" w:themeFillShade="D9"/>
          </w:tcPr>
          <w:p w14:paraId="609B1D2E" w14:textId="77777777" w:rsidR="004B7A07" w:rsidRPr="00934029" w:rsidRDefault="004B7A07" w:rsidP="009752E6">
            <w:pPr>
              <w:spacing w:beforeLines="80" w:before="192" w:afterLines="60" w:after="144" w:line="240" w:lineRule="auto"/>
              <w:rPr>
                <w:b/>
                <w:bCs/>
                <w:sz w:val="24"/>
                <w:szCs w:val="24"/>
              </w:rPr>
            </w:pPr>
            <w:r w:rsidRPr="00934029">
              <w:rPr>
                <w:b/>
                <w:bCs/>
                <w:color w:val="000000"/>
                <w:sz w:val="24"/>
                <w:szCs w:val="24"/>
              </w:rPr>
              <w:t>Actions that were planned for the period</w:t>
            </w:r>
          </w:p>
        </w:tc>
        <w:tc>
          <w:tcPr>
            <w:tcW w:w="2183" w:type="dxa"/>
            <w:shd w:val="clear" w:color="auto" w:fill="D9D9D9" w:themeFill="background1" w:themeFillShade="D9"/>
          </w:tcPr>
          <w:p w14:paraId="39BB5A95" w14:textId="77777777" w:rsidR="004B7A07" w:rsidRPr="00934029" w:rsidRDefault="004B7A07" w:rsidP="009752E6">
            <w:pPr>
              <w:spacing w:beforeLines="80" w:before="192" w:afterLines="60" w:after="144" w:line="240" w:lineRule="auto"/>
              <w:rPr>
                <w:b/>
                <w:bCs/>
                <w:sz w:val="24"/>
                <w:szCs w:val="24"/>
              </w:rPr>
            </w:pPr>
            <w:r w:rsidRPr="00934029">
              <w:rPr>
                <w:b/>
                <w:bCs/>
                <w:color w:val="000000"/>
                <w:sz w:val="24"/>
                <w:szCs w:val="24"/>
              </w:rPr>
              <w:t>Actions completed in the period</w:t>
            </w:r>
          </w:p>
        </w:tc>
        <w:tc>
          <w:tcPr>
            <w:tcW w:w="2015" w:type="dxa"/>
            <w:shd w:val="clear" w:color="auto" w:fill="D9D9D9" w:themeFill="background1" w:themeFillShade="D9"/>
          </w:tcPr>
          <w:p w14:paraId="638EDD0B" w14:textId="77777777" w:rsidR="004B7A07" w:rsidRPr="00934029" w:rsidRDefault="004B7A07" w:rsidP="009752E6">
            <w:pPr>
              <w:spacing w:beforeLines="80" w:before="192" w:afterLines="60" w:after="144" w:line="240" w:lineRule="auto"/>
              <w:rPr>
                <w:b/>
                <w:bCs/>
                <w:sz w:val="24"/>
                <w:szCs w:val="24"/>
              </w:rPr>
            </w:pPr>
            <w:r w:rsidRPr="00934029">
              <w:rPr>
                <w:b/>
                <w:bCs/>
                <w:color w:val="000000"/>
                <w:sz w:val="24"/>
                <w:szCs w:val="24"/>
              </w:rPr>
              <w:t>Note any impacts from COVID-19</w:t>
            </w:r>
          </w:p>
        </w:tc>
        <w:tc>
          <w:tcPr>
            <w:tcW w:w="2864" w:type="dxa"/>
            <w:shd w:val="clear" w:color="auto" w:fill="D9D9D9" w:themeFill="background1" w:themeFillShade="D9"/>
          </w:tcPr>
          <w:p w14:paraId="7AC2E3CE" w14:textId="77777777" w:rsidR="004B7A07" w:rsidRPr="00934029" w:rsidRDefault="004B7A07" w:rsidP="009752E6">
            <w:pPr>
              <w:spacing w:beforeLines="80" w:before="192" w:afterLines="60" w:after="144" w:line="240" w:lineRule="auto"/>
              <w:rPr>
                <w:b/>
                <w:bCs/>
                <w:color w:val="000000"/>
                <w:sz w:val="24"/>
                <w:szCs w:val="24"/>
              </w:rPr>
            </w:pPr>
            <w:r w:rsidRPr="00934029">
              <w:rPr>
                <w:b/>
                <w:bCs/>
                <w:color w:val="000000"/>
                <w:sz w:val="24"/>
                <w:szCs w:val="24"/>
              </w:rPr>
              <w:t>Status of Actions</w:t>
            </w:r>
          </w:p>
          <w:p w14:paraId="21AA5CDC" w14:textId="77777777" w:rsidR="004B7A07" w:rsidRPr="00BA2F1C" w:rsidRDefault="004B7A07" w:rsidP="009752E6">
            <w:pPr>
              <w:spacing w:beforeLines="80" w:before="192" w:afterLines="60" w:after="144" w:line="240" w:lineRule="auto"/>
              <w:rPr>
                <w:sz w:val="24"/>
                <w:szCs w:val="24"/>
              </w:rPr>
            </w:pPr>
          </w:p>
        </w:tc>
      </w:tr>
      <w:tr w:rsidR="004B7A07" w:rsidRPr="00874728" w14:paraId="71324AAF" w14:textId="77777777" w:rsidTr="00921CAD">
        <w:tc>
          <w:tcPr>
            <w:tcW w:w="2233" w:type="dxa"/>
          </w:tcPr>
          <w:p w14:paraId="1C9AE085" w14:textId="6F4A8634" w:rsidR="004B7A07" w:rsidRPr="00BA2F1C" w:rsidRDefault="004B7A07" w:rsidP="009752E6">
            <w:pPr>
              <w:spacing w:before="120" w:after="0" w:line="240" w:lineRule="auto"/>
              <w:rPr>
                <w:sz w:val="24"/>
                <w:szCs w:val="24"/>
              </w:rPr>
            </w:pPr>
            <w:r w:rsidRPr="00BA2F1C">
              <w:rPr>
                <w:sz w:val="24"/>
                <w:szCs w:val="24"/>
              </w:rPr>
              <w:t>Stocktake of appropriate models of child participation, including at Family Dispute Resolution, completed.</w:t>
            </w:r>
          </w:p>
        </w:tc>
        <w:tc>
          <w:tcPr>
            <w:tcW w:w="2183" w:type="dxa"/>
          </w:tcPr>
          <w:p w14:paraId="7CA41006" w14:textId="732F0E75" w:rsidR="004B7A07" w:rsidRPr="00BA2F1C" w:rsidRDefault="004B7A07" w:rsidP="009752E6">
            <w:pPr>
              <w:spacing w:before="120" w:after="0" w:line="240" w:lineRule="auto"/>
              <w:rPr>
                <w:sz w:val="24"/>
                <w:szCs w:val="24"/>
              </w:rPr>
            </w:pPr>
            <w:r w:rsidRPr="00BA2F1C">
              <w:rPr>
                <w:sz w:val="24"/>
                <w:szCs w:val="24"/>
              </w:rPr>
              <w:t xml:space="preserve">Stocktake of appropriate models of child participation, including at Family Dispute Resolution, received </w:t>
            </w:r>
          </w:p>
        </w:tc>
        <w:tc>
          <w:tcPr>
            <w:tcW w:w="2015" w:type="dxa"/>
          </w:tcPr>
          <w:p w14:paraId="3D07C1D9" w14:textId="4CC66C21" w:rsidR="004B7A07" w:rsidRPr="00BA2F1C" w:rsidRDefault="004B7A07" w:rsidP="009752E6">
            <w:pPr>
              <w:spacing w:before="120" w:after="0" w:line="240" w:lineRule="auto"/>
              <w:rPr>
                <w:sz w:val="24"/>
                <w:szCs w:val="24"/>
              </w:rPr>
            </w:pPr>
            <w:r w:rsidRPr="00BA2F1C">
              <w:rPr>
                <w:sz w:val="24"/>
                <w:szCs w:val="24"/>
              </w:rPr>
              <w:t>This work programme is not affected by COVID-19</w:t>
            </w:r>
          </w:p>
        </w:tc>
        <w:tc>
          <w:tcPr>
            <w:tcW w:w="2864" w:type="dxa"/>
            <w:shd w:val="clear" w:color="auto" w:fill="92D050"/>
          </w:tcPr>
          <w:p w14:paraId="6DA46B7C" w14:textId="77777777" w:rsidR="004B7A07" w:rsidRPr="00BA2F1C" w:rsidRDefault="004B7A07" w:rsidP="009752E6">
            <w:pPr>
              <w:spacing w:beforeLines="80" w:before="192" w:afterLines="60" w:after="144" w:line="240" w:lineRule="auto"/>
              <w:rPr>
                <w:sz w:val="24"/>
                <w:szCs w:val="24"/>
              </w:rPr>
            </w:pPr>
            <w:r w:rsidRPr="00BA2F1C">
              <w:rPr>
                <w:sz w:val="24"/>
                <w:szCs w:val="24"/>
              </w:rPr>
              <w:t>Complete</w:t>
            </w:r>
          </w:p>
          <w:p w14:paraId="57BC6317" w14:textId="77777777" w:rsidR="004B7A07" w:rsidRPr="00BA2F1C" w:rsidRDefault="004B7A07" w:rsidP="009752E6">
            <w:pPr>
              <w:spacing w:beforeLines="80" w:before="192" w:afterLines="60" w:after="144" w:line="240" w:lineRule="auto"/>
              <w:rPr>
                <w:sz w:val="24"/>
                <w:szCs w:val="24"/>
              </w:rPr>
            </w:pPr>
          </w:p>
        </w:tc>
      </w:tr>
      <w:tr w:rsidR="004B7A07" w:rsidRPr="00874728" w14:paraId="01B6965A" w14:textId="77777777" w:rsidTr="00921CAD">
        <w:tc>
          <w:tcPr>
            <w:tcW w:w="9295" w:type="dxa"/>
            <w:gridSpan w:val="4"/>
            <w:shd w:val="clear" w:color="auto" w:fill="D9D9D9" w:themeFill="background1" w:themeFillShade="D9"/>
          </w:tcPr>
          <w:p w14:paraId="316819E8" w14:textId="77777777" w:rsidR="004B7A07" w:rsidRPr="00934029" w:rsidRDefault="004B7A07" w:rsidP="009752E6">
            <w:pPr>
              <w:spacing w:beforeLines="80" w:before="192" w:afterLines="60" w:after="144" w:line="240" w:lineRule="auto"/>
              <w:rPr>
                <w:b/>
                <w:bCs/>
                <w:sz w:val="24"/>
                <w:szCs w:val="24"/>
              </w:rPr>
            </w:pPr>
            <w:r w:rsidRPr="00934029">
              <w:rPr>
                <w:b/>
                <w:bCs/>
                <w:sz w:val="24"/>
                <w:szCs w:val="24"/>
              </w:rPr>
              <w:t>Narrative</w:t>
            </w:r>
          </w:p>
        </w:tc>
      </w:tr>
      <w:tr w:rsidR="004B7A07" w:rsidRPr="00874728" w14:paraId="3EC3BC59" w14:textId="77777777" w:rsidTr="00921CAD">
        <w:tc>
          <w:tcPr>
            <w:tcW w:w="9295" w:type="dxa"/>
            <w:gridSpan w:val="4"/>
          </w:tcPr>
          <w:p w14:paraId="54B2AF98" w14:textId="77777777" w:rsidR="004B7A07" w:rsidRPr="008B4122" w:rsidRDefault="004B7A07" w:rsidP="009752E6">
            <w:pPr>
              <w:spacing w:before="120" w:after="0" w:line="240" w:lineRule="auto"/>
              <w:rPr>
                <w:sz w:val="24"/>
                <w:szCs w:val="24"/>
              </w:rPr>
            </w:pPr>
            <w:r w:rsidRPr="008B4122">
              <w:rPr>
                <w:sz w:val="24"/>
                <w:szCs w:val="24"/>
              </w:rPr>
              <w:t>This omnibus Act amends the Care of Children Act 2004 and the Family Dispute Resolution Act 2013 to assist in enhancing child wellbeing in care-</w:t>
            </w:r>
            <w:r w:rsidRPr="008B4122">
              <w:rPr>
                <w:sz w:val="24"/>
                <w:szCs w:val="24"/>
              </w:rPr>
              <w:lastRenderedPageBreak/>
              <w:t>of-children proceedings, both directly and by assisting parents to resolve parenting disputes.</w:t>
            </w:r>
          </w:p>
          <w:p w14:paraId="66073D33" w14:textId="63572AB3" w:rsidR="005424E0" w:rsidRPr="008B4122" w:rsidRDefault="004B7A07" w:rsidP="005D6A8D">
            <w:pPr>
              <w:spacing w:before="120" w:after="0" w:line="240" w:lineRule="auto"/>
              <w:rPr>
                <w:sz w:val="24"/>
                <w:szCs w:val="24"/>
              </w:rPr>
            </w:pPr>
            <w:r w:rsidRPr="008B4122">
              <w:rPr>
                <w:sz w:val="24"/>
                <w:szCs w:val="24"/>
              </w:rPr>
              <w:t xml:space="preserve">The commencement date of the Act is delayed </w:t>
            </w:r>
            <w:proofErr w:type="gramStart"/>
            <w:r w:rsidRPr="008B4122">
              <w:rPr>
                <w:sz w:val="24"/>
                <w:szCs w:val="24"/>
              </w:rPr>
              <w:t>to</w:t>
            </w:r>
            <w:r w:rsidR="001A3293">
              <w:rPr>
                <w:sz w:val="24"/>
                <w:szCs w:val="24"/>
              </w:rPr>
              <w:t xml:space="preserve"> </w:t>
            </w:r>
            <w:r w:rsidRPr="008B4122">
              <w:rPr>
                <w:sz w:val="24"/>
                <w:szCs w:val="24"/>
              </w:rPr>
              <w:t>allow</w:t>
            </w:r>
            <w:proofErr w:type="gramEnd"/>
            <w:r w:rsidRPr="008B4122">
              <w:rPr>
                <w:sz w:val="24"/>
                <w:szCs w:val="24"/>
              </w:rPr>
              <w:t xml:space="preserve"> time for completion of a stocktake of appropriate models of child participation, including at Family Dispute Resolution. The stocktake is anticipated to support the implementation of the Act by providing guidance and resources, as well as identifying where further training for family justice professionals is required to support safe and effective participation by children. One of the focus areas of the analysis is supporting the participation of disabled children</w:t>
            </w:r>
            <w:r w:rsidRPr="008B4122">
              <w:rPr>
                <w:color w:val="FF0000"/>
                <w:sz w:val="24"/>
                <w:szCs w:val="24"/>
              </w:rPr>
              <w:t xml:space="preserve">.   </w:t>
            </w:r>
            <w:r w:rsidRPr="008B4122">
              <w:rPr>
                <w:sz w:val="24"/>
                <w:szCs w:val="24"/>
              </w:rPr>
              <w:t>Once the policy group has worked through the data, more information will be available.</w:t>
            </w:r>
          </w:p>
        </w:tc>
      </w:tr>
      <w:tr w:rsidR="004B7A07" w:rsidRPr="00874728" w14:paraId="62292D10" w14:textId="77777777" w:rsidTr="00921CAD">
        <w:tc>
          <w:tcPr>
            <w:tcW w:w="9295" w:type="dxa"/>
            <w:gridSpan w:val="4"/>
            <w:shd w:val="clear" w:color="auto" w:fill="D9D9D9" w:themeFill="background1" w:themeFillShade="D9"/>
          </w:tcPr>
          <w:p w14:paraId="761D6E9B" w14:textId="77777777" w:rsidR="004B7A07" w:rsidRPr="00934029" w:rsidRDefault="004B7A07" w:rsidP="009752E6">
            <w:pPr>
              <w:spacing w:beforeLines="80" w:before="192" w:afterLines="60" w:after="144" w:line="240" w:lineRule="auto"/>
              <w:rPr>
                <w:b/>
                <w:bCs/>
                <w:sz w:val="24"/>
                <w:szCs w:val="24"/>
              </w:rPr>
            </w:pPr>
            <w:r w:rsidRPr="00934029">
              <w:rPr>
                <w:b/>
                <w:bCs/>
                <w:sz w:val="24"/>
                <w:szCs w:val="24"/>
              </w:rPr>
              <w:lastRenderedPageBreak/>
              <w:t xml:space="preserve">Risks/Issues that are impacting or may impact progress and mitigations </w:t>
            </w:r>
          </w:p>
        </w:tc>
      </w:tr>
      <w:tr w:rsidR="004B7A07" w:rsidRPr="00874728" w14:paraId="411533A1" w14:textId="77777777" w:rsidTr="00921CAD">
        <w:tc>
          <w:tcPr>
            <w:tcW w:w="9295" w:type="dxa"/>
            <w:gridSpan w:val="4"/>
            <w:shd w:val="clear" w:color="auto" w:fill="FFFFFF" w:themeFill="background1"/>
          </w:tcPr>
          <w:p w14:paraId="5492B99C" w14:textId="77777777" w:rsidR="004B7A07" w:rsidRDefault="004B7A07" w:rsidP="009752E6">
            <w:pPr>
              <w:spacing w:beforeLines="80" w:before="192" w:afterLines="60" w:after="144" w:line="240" w:lineRule="auto"/>
              <w:rPr>
                <w:sz w:val="24"/>
                <w:szCs w:val="24"/>
              </w:rPr>
            </w:pPr>
            <w:r w:rsidRPr="008B4122">
              <w:rPr>
                <w:sz w:val="24"/>
                <w:szCs w:val="24"/>
              </w:rPr>
              <w:t>There are minimal risks that could affect this work programme.</w:t>
            </w:r>
          </w:p>
          <w:p w14:paraId="60B2A949" w14:textId="7D558315" w:rsidR="000F5A80" w:rsidRPr="008B4122" w:rsidRDefault="000F5A80" w:rsidP="009752E6">
            <w:pPr>
              <w:spacing w:beforeLines="80" w:before="192" w:afterLines="60" w:after="144" w:line="240" w:lineRule="auto"/>
              <w:rPr>
                <w:color w:val="808080" w:themeColor="background1" w:themeShade="80"/>
                <w:sz w:val="24"/>
                <w:szCs w:val="24"/>
              </w:rPr>
            </w:pPr>
          </w:p>
        </w:tc>
      </w:tr>
      <w:tr w:rsidR="004B7A07" w:rsidRPr="00874728" w14:paraId="42BF3BE0" w14:textId="77777777" w:rsidTr="00921CAD">
        <w:tc>
          <w:tcPr>
            <w:tcW w:w="9295" w:type="dxa"/>
            <w:gridSpan w:val="4"/>
            <w:shd w:val="clear" w:color="auto" w:fill="D9D9D9" w:themeFill="background1" w:themeFillShade="D9"/>
          </w:tcPr>
          <w:p w14:paraId="656A86B8" w14:textId="77777777" w:rsidR="004B7A07" w:rsidRPr="00934029" w:rsidRDefault="004B7A07" w:rsidP="009752E6">
            <w:pPr>
              <w:spacing w:beforeLines="80" w:before="192" w:afterLines="60" w:after="144" w:line="240" w:lineRule="auto"/>
              <w:rPr>
                <w:b/>
                <w:bCs/>
                <w:sz w:val="24"/>
                <w:szCs w:val="24"/>
              </w:rPr>
            </w:pPr>
            <w:r w:rsidRPr="00934029">
              <w:rPr>
                <w:b/>
                <w:bCs/>
                <w:sz w:val="24"/>
                <w:szCs w:val="24"/>
              </w:rPr>
              <w:t>Impacts on inequities</w:t>
            </w:r>
          </w:p>
        </w:tc>
      </w:tr>
      <w:tr w:rsidR="004B7A07" w:rsidRPr="00874728" w14:paraId="7BFDF0D6" w14:textId="77777777" w:rsidTr="00921CAD">
        <w:tc>
          <w:tcPr>
            <w:tcW w:w="9295" w:type="dxa"/>
            <w:gridSpan w:val="4"/>
            <w:shd w:val="clear" w:color="auto" w:fill="FFFFFF" w:themeFill="background1"/>
          </w:tcPr>
          <w:p w14:paraId="3D68E3F5" w14:textId="77777777" w:rsidR="004B7A07" w:rsidRPr="008B4122" w:rsidRDefault="004B7A07" w:rsidP="009752E6">
            <w:pPr>
              <w:spacing w:before="120" w:after="0" w:line="240" w:lineRule="auto"/>
              <w:rPr>
                <w:sz w:val="24"/>
                <w:szCs w:val="24"/>
              </w:rPr>
            </w:pPr>
            <w:r w:rsidRPr="008B4122">
              <w:rPr>
                <w:sz w:val="24"/>
                <w:szCs w:val="24"/>
              </w:rPr>
              <w:t>An estimated 16,000 children are the subject of Care of Children Act proceedings in the Family Court each year. The legislation responds to the Te Korowai Ture ā-Whānau Report, which found that there was a lack of child participation in the early stages of decisions about their care, reducing their influence and input, and that the benefits of participation to children and to decisions made about them are clear in the academic literature but not adequately reflected in practice.  The report showed that people with disabilities face barriers engaging with family justice services. It noted that disabled children want to have a say in decisions about their care, but often could not access the support necessary for their full participation. This implementation of tools to support the legislation will help support children, including children with disabilities, to participate in decisions about their care.</w:t>
            </w:r>
          </w:p>
        </w:tc>
      </w:tr>
      <w:tr w:rsidR="004B7A07" w:rsidRPr="00874728" w14:paraId="0FCA311D" w14:textId="77777777" w:rsidTr="00921CAD">
        <w:tc>
          <w:tcPr>
            <w:tcW w:w="9295" w:type="dxa"/>
            <w:gridSpan w:val="4"/>
            <w:shd w:val="clear" w:color="auto" w:fill="D9D9D9" w:themeFill="background1" w:themeFillShade="D9"/>
          </w:tcPr>
          <w:p w14:paraId="580D42D8" w14:textId="77777777" w:rsidR="004B7A07" w:rsidRPr="00934029" w:rsidRDefault="004B7A07" w:rsidP="009752E6">
            <w:pPr>
              <w:spacing w:beforeLines="80" w:before="192" w:afterLines="60" w:after="144" w:line="240" w:lineRule="auto"/>
              <w:rPr>
                <w:b/>
                <w:bCs/>
                <w:sz w:val="24"/>
                <w:szCs w:val="24"/>
              </w:rPr>
            </w:pPr>
            <w:r w:rsidRPr="00934029">
              <w:rPr>
                <w:b/>
                <w:bCs/>
                <w:sz w:val="24"/>
                <w:szCs w:val="24"/>
              </w:rPr>
              <w:t>Programme changes based on COVID-19 learnings</w:t>
            </w:r>
          </w:p>
        </w:tc>
      </w:tr>
      <w:tr w:rsidR="004B7A07" w:rsidRPr="00874728" w14:paraId="3244C1A7" w14:textId="77777777" w:rsidTr="00921CAD">
        <w:tc>
          <w:tcPr>
            <w:tcW w:w="9295" w:type="dxa"/>
            <w:gridSpan w:val="4"/>
            <w:shd w:val="clear" w:color="auto" w:fill="FFFFFF" w:themeFill="background1"/>
          </w:tcPr>
          <w:p w14:paraId="5ACAD470" w14:textId="77777777" w:rsidR="004B7A07" w:rsidRPr="008B4122" w:rsidRDefault="004B7A07" w:rsidP="009752E6">
            <w:pPr>
              <w:spacing w:beforeLines="80" w:before="192" w:afterLines="60" w:after="144" w:line="240" w:lineRule="auto"/>
              <w:rPr>
                <w:sz w:val="24"/>
                <w:szCs w:val="24"/>
              </w:rPr>
            </w:pPr>
            <w:r w:rsidRPr="008B4122">
              <w:rPr>
                <w:sz w:val="24"/>
                <w:szCs w:val="24"/>
              </w:rPr>
              <w:t>Not applicable</w:t>
            </w:r>
          </w:p>
        </w:tc>
      </w:tr>
      <w:tr w:rsidR="004B7A07" w:rsidRPr="00874728" w14:paraId="4DF7B44A" w14:textId="77777777" w:rsidTr="00921CAD">
        <w:tc>
          <w:tcPr>
            <w:tcW w:w="9295" w:type="dxa"/>
            <w:gridSpan w:val="4"/>
            <w:shd w:val="clear" w:color="auto" w:fill="D9D9D9" w:themeFill="background1" w:themeFillShade="D9"/>
          </w:tcPr>
          <w:p w14:paraId="12C5EBE7" w14:textId="77777777" w:rsidR="004B7A07" w:rsidRPr="00934029" w:rsidRDefault="004B7A07" w:rsidP="009752E6">
            <w:pPr>
              <w:spacing w:beforeLines="80" w:before="192" w:afterLines="60" w:after="144" w:line="240" w:lineRule="auto"/>
              <w:rPr>
                <w:b/>
                <w:bCs/>
                <w:sz w:val="24"/>
                <w:szCs w:val="24"/>
              </w:rPr>
            </w:pPr>
            <w:r w:rsidRPr="00934029">
              <w:rPr>
                <w:b/>
                <w:bCs/>
                <w:sz w:val="24"/>
                <w:szCs w:val="24"/>
              </w:rPr>
              <w:t>Next Steps</w:t>
            </w:r>
          </w:p>
        </w:tc>
      </w:tr>
      <w:tr w:rsidR="004B7A07" w:rsidRPr="00874728" w14:paraId="65311F7D" w14:textId="77777777" w:rsidTr="00921CAD">
        <w:tc>
          <w:tcPr>
            <w:tcW w:w="9295" w:type="dxa"/>
            <w:gridSpan w:val="4"/>
          </w:tcPr>
          <w:p w14:paraId="32CC5DA4" w14:textId="220E03B3" w:rsidR="005424E0" w:rsidRPr="008B4122" w:rsidRDefault="004B7A07" w:rsidP="005D6A8D">
            <w:pPr>
              <w:spacing w:before="120" w:after="0" w:line="240" w:lineRule="auto"/>
              <w:rPr>
                <w:rFonts w:eastAsia="Arial"/>
                <w:sz w:val="24"/>
                <w:szCs w:val="24"/>
              </w:rPr>
            </w:pPr>
            <w:r w:rsidRPr="008B4122">
              <w:rPr>
                <w:sz w:val="24"/>
                <w:szCs w:val="24"/>
              </w:rPr>
              <w:t>The stocktake has been received and the Ministry of Justice is considering the next steps for implementation (including consultation with the justice sector).</w:t>
            </w:r>
            <w:r w:rsidRPr="008B4122">
              <w:rPr>
                <w:color w:val="FF0000"/>
                <w:sz w:val="24"/>
                <w:szCs w:val="24"/>
              </w:rPr>
              <w:t xml:space="preserve"> </w:t>
            </w:r>
            <w:r w:rsidRPr="008B4122">
              <w:rPr>
                <w:sz w:val="24"/>
                <w:szCs w:val="24"/>
              </w:rPr>
              <w:t>The Act comes into force either two years from the date of Royal assent, or earlier by orders in council.</w:t>
            </w:r>
          </w:p>
        </w:tc>
      </w:tr>
    </w:tbl>
    <w:p w14:paraId="2891E01E" w14:textId="179D2291" w:rsidR="004B7A07" w:rsidRDefault="004B7A07" w:rsidP="009752E6">
      <w:pPr>
        <w:spacing w:before="80" w:after="60" w:line="240" w:lineRule="auto"/>
      </w:pPr>
    </w:p>
    <w:p w14:paraId="0243C3CF" w14:textId="62B9879A" w:rsidR="00934029" w:rsidRDefault="00934029" w:rsidP="009752E6">
      <w:pPr>
        <w:spacing w:before="80" w:after="60" w:line="240" w:lineRule="auto"/>
      </w:pPr>
    </w:p>
    <w:p w14:paraId="43F680D7" w14:textId="2173B3AF" w:rsidR="00934029" w:rsidRDefault="00934029" w:rsidP="00934029">
      <w:pPr>
        <w:spacing w:after="0" w:line="240" w:lineRule="auto"/>
      </w:pPr>
    </w:p>
    <w:p w14:paraId="2B23D547" w14:textId="77777777" w:rsidR="00934029" w:rsidRDefault="00934029">
      <w:pPr>
        <w:spacing w:after="0" w:line="240" w:lineRule="auto"/>
      </w:pPr>
      <w:r>
        <w:br w:type="page"/>
      </w:r>
    </w:p>
    <w:p w14:paraId="1924E95A" w14:textId="77777777" w:rsidR="00934029" w:rsidRDefault="00934029" w:rsidP="009752E6">
      <w:pPr>
        <w:spacing w:before="80" w:after="60" w:line="240" w:lineRule="auto"/>
      </w:pPr>
    </w:p>
    <w:tbl>
      <w:tblPr>
        <w:tblStyle w:val="TableGrid"/>
        <w:tblW w:w="9606" w:type="dxa"/>
        <w:tblInd w:w="-113" w:type="dxa"/>
        <w:tblLook w:val="04A0" w:firstRow="1" w:lastRow="0" w:firstColumn="1" w:lastColumn="0" w:noHBand="0" w:noVBand="1"/>
      </w:tblPr>
      <w:tblGrid>
        <w:gridCol w:w="2238"/>
        <w:gridCol w:w="2592"/>
        <w:gridCol w:w="2080"/>
        <w:gridCol w:w="2696"/>
      </w:tblGrid>
      <w:tr w:rsidR="004B7A07" w:rsidRPr="00874728" w14:paraId="29055A4B" w14:textId="77777777" w:rsidTr="007D5B0F">
        <w:tc>
          <w:tcPr>
            <w:tcW w:w="2238" w:type="dxa"/>
            <w:shd w:val="clear" w:color="auto" w:fill="D9D9D9" w:themeFill="background1" w:themeFillShade="D9"/>
          </w:tcPr>
          <w:p w14:paraId="7F4FB357" w14:textId="77777777" w:rsidR="004B7A07" w:rsidRPr="00934029" w:rsidRDefault="004B7A07" w:rsidP="009752E6">
            <w:pPr>
              <w:spacing w:beforeLines="80" w:before="192" w:afterLines="60" w:after="144" w:line="240" w:lineRule="auto"/>
              <w:rPr>
                <w:b/>
                <w:bCs/>
                <w:sz w:val="24"/>
                <w:szCs w:val="24"/>
              </w:rPr>
            </w:pPr>
            <w:r w:rsidRPr="00934029">
              <w:rPr>
                <w:b/>
                <w:bCs/>
                <w:sz w:val="24"/>
                <w:szCs w:val="24"/>
              </w:rPr>
              <w:t>Name of Agency</w:t>
            </w:r>
          </w:p>
        </w:tc>
        <w:tc>
          <w:tcPr>
            <w:tcW w:w="7368" w:type="dxa"/>
            <w:gridSpan w:val="3"/>
          </w:tcPr>
          <w:p w14:paraId="2FA005A5" w14:textId="77777777" w:rsidR="004B7A07" w:rsidRPr="000D61BF" w:rsidRDefault="004B7A07" w:rsidP="009752E6">
            <w:pPr>
              <w:spacing w:beforeLines="80" w:before="192" w:afterLines="60" w:after="144" w:line="240" w:lineRule="auto"/>
              <w:rPr>
                <w:b/>
                <w:bCs/>
                <w:sz w:val="24"/>
                <w:szCs w:val="24"/>
              </w:rPr>
            </w:pPr>
            <w:r w:rsidRPr="000D61BF">
              <w:rPr>
                <w:b/>
                <w:bCs/>
                <w:sz w:val="24"/>
                <w:szCs w:val="24"/>
              </w:rPr>
              <w:t>Ministry of Justice</w:t>
            </w:r>
          </w:p>
        </w:tc>
      </w:tr>
      <w:tr w:rsidR="004B7A07" w:rsidRPr="00874728" w14:paraId="7D20971E" w14:textId="77777777" w:rsidTr="007D5B0F">
        <w:tc>
          <w:tcPr>
            <w:tcW w:w="2238" w:type="dxa"/>
            <w:shd w:val="clear" w:color="auto" w:fill="D9D9D9" w:themeFill="background1" w:themeFillShade="D9"/>
          </w:tcPr>
          <w:p w14:paraId="4D65B06F" w14:textId="77777777" w:rsidR="004B7A07" w:rsidRPr="00934029" w:rsidRDefault="004B7A07" w:rsidP="009752E6">
            <w:pPr>
              <w:spacing w:beforeLines="80" w:before="192" w:afterLines="60" w:after="144" w:line="240" w:lineRule="auto"/>
              <w:rPr>
                <w:b/>
                <w:bCs/>
                <w:sz w:val="24"/>
                <w:szCs w:val="24"/>
              </w:rPr>
            </w:pPr>
            <w:r w:rsidRPr="00934029">
              <w:rPr>
                <w:b/>
                <w:bCs/>
                <w:sz w:val="24"/>
                <w:szCs w:val="24"/>
              </w:rPr>
              <w:t>Name of Work Programme</w:t>
            </w:r>
          </w:p>
        </w:tc>
        <w:tc>
          <w:tcPr>
            <w:tcW w:w="7368" w:type="dxa"/>
            <w:gridSpan w:val="3"/>
          </w:tcPr>
          <w:p w14:paraId="512E6D36" w14:textId="77777777" w:rsidR="004B7A07" w:rsidRPr="00AD4FF2" w:rsidRDefault="004B7A07" w:rsidP="009752E6">
            <w:pPr>
              <w:spacing w:line="240" w:lineRule="auto"/>
              <w:rPr>
                <w:b/>
                <w:bCs/>
                <w:sz w:val="24"/>
                <w:szCs w:val="24"/>
              </w:rPr>
            </w:pPr>
            <w:bookmarkStart w:id="36" w:name="_Toc95228981"/>
            <w:bookmarkStart w:id="37" w:name="_Toc110415506"/>
            <w:r w:rsidRPr="00AD4FF2">
              <w:rPr>
                <w:b/>
                <w:bCs/>
                <w:sz w:val="24"/>
                <w:szCs w:val="24"/>
              </w:rPr>
              <w:t>Proposals against incitement of hatred and discrimination</w:t>
            </w:r>
            <w:bookmarkEnd w:id="36"/>
            <w:bookmarkEnd w:id="37"/>
          </w:p>
        </w:tc>
      </w:tr>
      <w:tr w:rsidR="004B7A07" w:rsidRPr="00874728" w14:paraId="7BCE2A05" w14:textId="77777777" w:rsidTr="007D5B0F">
        <w:tc>
          <w:tcPr>
            <w:tcW w:w="2238" w:type="dxa"/>
            <w:shd w:val="clear" w:color="auto" w:fill="D9D9D9" w:themeFill="background1" w:themeFillShade="D9"/>
          </w:tcPr>
          <w:p w14:paraId="66524651" w14:textId="77777777" w:rsidR="004B7A07" w:rsidRPr="00934029" w:rsidRDefault="004B7A07" w:rsidP="009752E6">
            <w:pPr>
              <w:spacing w:beforeLines="80" w:before="192" w:afterLines="60" w:after="144" w:line="240" w:lineRule="auto"/>
              <w:rPr>
                <w:b/>
                <w:bCs/>
                <w:sz w:val="24"/>
                <w:szCs w:val="24"/>
              </w:rPr>
            </w:pPr>
            <w:r w:rsidRPr="00934029">
              <w:rPr>
                <w:b/>
                <w:bCs/>
                <w:sz w:val="24"/>
                <w:szCs w:val="24"/>
              </w:rPr>
              <w:t xml:space="preserve">Overall Status </w:t>
            </w:r>
          </w:p>
        </w:tc>
        <w:tc>
          <w:tcPr>
            <w:tcW w:w="7368" w:type="dxa"/>
            <w:gridSpan w:val="3"/>
            <w:shd w:val="clear" w:color="auto" w:fill="92D050"/>
          </w:tcPr>
          <w:p w14:paraId="7D608B55" w14:textId="77777777" w:rsidR="004B7A07" w:rsidRPr="004715AF" w:rsidRDefault="004B7A07" w:rsidP="009752E6">
            <w:pPr>
              <w:spacing w:beforeLines="80" w:before="192" w:afterLines="60" w:after="144" w:line="240" w:lineRule="auto"/>
              <w:rPr>
                <w:b/>
                <w:bCs/>
                <w:sz w:val="24"/>
                <w:szCs w:val="24"/>
              </w:rPr>
            </w:pPr>
            <w:r w:rsidRPr="004715AF">
              <w:rPr>
                <w:b/>
                <w:bCs/>
                <w:sz w:val="24"/>
                <w:szCs w:val="24"/>
              </w:rPr>
              <w:t>On track or ahead</w:t>
            </w:r>
          </w:p>
        </w:tc>
      </w:tr>
      <w:tr w:rsidR="004B7A07" w:rsidRPr="00874728" w14:paraId="232C02CC" w14:textId="77777777" w:rsidTr="007D5B0F">
        <w:trPr>
          <w:trHeight w:val="1133"/>
        </w:trPr>
        <w:tc>
          <w:tcPr>
            <w:tcW w:w="2238" w:type="dxa"/>
            <w:shd w:val="clear" w:color="auto" w:fill="D9D9D9" w:themeFill="background1" w:themeFillShade="D9"/>
          </w:tcPr>
          <w:p w14:paraId="2F2F029F" w14:textId="77777777" w:rsidR="004B7A07" w:rsidRPr="00934029" w:rsidRDefault="004B7A07" w:rsidP="009752E6">
            <w:pPr>
              <w:spacing w:beforeLines="80" w:before="192" w:afterLines="60" w:after="144" w:line="240" w:lineRule="auto"/>
              <w:rPr>
                <w:b/>
                <w:bCs/>
                <w:sz w:val="24"/>
                <w:szCs w:val="24"/>
              </w:rPr>
            </w:pPr>
            <w:r w:rsidRPr="00934029">
              <w:rPr>
                <w:b/>
                <w:bCs/>
                <w:sz w:val="24"/>
                <w:szCs w:val="24"/>
              </w:rPr>
              <w:t>Programme Summary</w:t>
            </w:r>
          </w:p>
        </w:tc>
        <w:tc>
          <w:tcPr>
            <w:tcW w:w="7368" w:type="dxa"/>
            <w:gridSpan w:val="3"/>
          </w:tcPr>
          <w:p w14:paraId="39844A87" w14:textId="77777777" w:rsidR="004B7A07" w:rsidRPr="008B4122" w:rsidRDefault="004B7A07" w:rsidP="009752E6">
            <w:pPr>
              <w:spacing w:before="120" w:after="0" w:line="240" w:lineRule="auto"/>
              <w:rPr>
                <w:sz w:val="24"/>
                <w:szCs w:val="24"/>
              </w:rPr>
            </w:pPr>
            <w:r w:rsidRPr="008B4122">
              <w:rPr>
                <w:sz w:val="24"/>
                <w:szCs w:val="24"/>
              </w:rPr>
              <w:t xml:space="preserve">The Royal Commission of Inquiry report into the terrorist attack on Christchurch </w:t>
            </w:r>
            <w:proofErr w:type="spellStart"/>
            <w:r w:rsidRPr="008B4122">
              <w:rPr>
                <w:sz w:val="24"/>
                <w:szCs w:val="24"/>
              </w:rPr>
              <w:t>masjidain</w:t>
            </w:r>
            <w:proofErr w:type="spellEnd"/>
            <w:r w:rsidRPr="008B4122">
              <w:rPr>
                <w:sz w:val="24"/>
                <w:szCs w:val="24"/>
              </w:rPr>
              <w:t xml:space="preserve"> was released on 8 December 2020. The report, Ko </w:t>
            </w:r>
            <w:proofErr w:type="spellStart"/>
            <w:r w:rsidRPr="008B4122">
              <w:rPr>
                <w:sz w:val="24"/>
                <w:szCs w:val="24"/>
              </w:rPr>
              <w:t>tō</w:t>
            </w:r>
            <w:proofErr w:type="spellEnd"/>
            <w:r w:rsidRPr="008B4122">
              <w:rPr>
                <w:sz w:val="24"/>
                <w:szCs w:val="24"/>
              </w:rPr>
              <w:t xml:space="preserve"> tātou </w:t>
            </w:r>
            <w:proofErr w:type="spellStart"/>
            <w:r w:rsidRPr="008B4122">
              <w:rPr>
                <w:sz w:val="24"/>
                <w:szCs w:val="24"/>
              </w:rPr>
              <w:t>kāinga</w:t>
            </w:r>
            <w:proofErr w:type="spellEnd"/>
            <w:r w:rsidRPr="008B4122">
              <w:rPr>
                <w:sz w:val="24"/>
                <w:szCs w:val="24"/>
              </w:rPr>
              <w:t xml:space="preserve"> </w:t>
            </w:r>
            <w:proofErr w:type="spellStart"/>
            <w:r w:rsidRPr="008B4122">
              <w:rPr>
                <w:sz w:val="24"/>
                <w:szCs w:val="24"/>
              </w:rPr>
              <w:t>tēnei</w:t>
            </w:r>
            <w:proofErr w:type="spellEnd"/>
            <w:r w:rsidRPr="008B4122">
              <w:rPr>
                <w:sz w:val="24"/>
                <w:szCs w:val="24"/>
              </w:rPr>
              <w:t>, made 44 recommendations covering both national security, and wider social and community matters. One of the report recommendations is for amendments to the Human Rights Act 1993 which address speech that incites hatred. In 2021, the Ministry of Justice consulted on six proposals to change the law on incitement and discrimination. One proposal would look to change the language of the incitement provisions to protect more groups, including disabled people.</w:t>
            </w:r>
          </w:p>
        </w:tc>
      </w:tr>
      <w:tr w:rsidR="004B7A07" w:rsidRPr="00874728" w14:paraId="7F956E40" w14:textId="77777777" w:rsidTr="007D5B0F">
        <w:tc>
          <w:tcPr>
            <w:tcW w:w="2238" w:type="dxa"/>
            <w:shd w:val="clear" w:color="auto" w:fill="D9D9D9" w:themeFill="background1" w:themeFillShade="D9"/>
          </w:tcPr>
          <w:p w14:paraId="6A741935" w14:textId="77777777" w:rsidR="004B7A07" w:rsidRPr="00934029" w:rsidRDefault="004B7A07" w:rsidP="009752E6">
            <w:pPr>
              <w:spacing w:beforeLines="80" w:before="192" w:afterLines="60" w:after="144" w:line="240" w:lineRule="auto"/>
              <w:rPr>
                <w:b/>
                <w:bCs/>
                <w:sz w:val="24"/>
                <w:szCs w:val="24"/>
              </w:rPr>
            </w:pPr>
            <w:r w:rsidRPr="00934029">
              <w:rPr>
                <w:b/>
                <w:bCs/>
                <w:sz w:val="24"/>
                <w:szCs w:val="24"/>
              </w:rPr>
              <w:t>Alignment</w:t>
            </w:r>
          </w:p>
        </w:tc>
        <w:tc>
          <w:tcPr>
            <w:tcW w:w="7368" w:type="dxa"/>
            <w:gridSpan w:val="3"/>
          </w:tcPr>
          <w:p w14:paraId="02F802F0" w14:textId="77777777" w:rsidR="004B7A07" w:rsidRPr="008B4122" w:rsidRDefault="004B7A07" w:rsidP="009752E6">
            <w:pPr>
              <w:spacing w:before="120" w:after="0" w:line="240" w:lineRule="auto"/>
              <w:rPr>
                <w:sz w:val="24"/>
                <w:szCs w:val="24"/>
              </w:rPr>
            </w:pPr>
            <w:r w:rsidRPr="008B4122">
              <w:rPr>
                <w:sz w:val="24"/>
                <w:szCs w:val="24"/>
              </w:rPr>
              <w:t xml:space="preserve">This programme aligns with outcome four of the Disability Strategy – Rights protection and justice, which focuses on protecting rights and ensuring people feel safe, understood, and are treated fairly and equitably by the justice system. The work programme also contributes to outcome three of the Disability Strategy - health and wellbeing. </w:t>
            </w:r>
          </w:p>
        </w:tc>
      </w:tr>
      <w:tr w:rsidR="004B7A07" w:rsidRPr="00874728" w14:paraId="5D7D216F" w14:textId="77777777" w:rsidTr="007D5B0F">
        <w:tc>
          <w:tcPr>
            <w:tcW w:w="9606" w:type="dxa"/>
            <w:gridSpan w:val="4"/>
            <w:shd w:val="clear" w:color="auto" w:fill="D9D9D9" w:themeFill="background1" w:themeFillShade="D9"/>
          </w:tcPr>
          <w:p w14:paraId="22B38EE1" w14:textId="77777777" w:rsidR="004B7A07" w:rsidRPr="00934029" w:rsidRDefault="004B7A07" w:rsidP="009752E6">
            <w:pPr>
              <w:spacing w:beforeLines="80" w:before="192" w:afterLines="60" w:after="144" w:line="240" w:lineRule="auto"/>
              <w:rPr>
                <w:b/>
                <w:bCs/>
                <w:sz w:val="24"/>
                <w:szCs w:val="24"/>
              </w:rPr>
            </w:pPr>
            <w:r w:rsidRPr="00934029">
              <w:rPr>
                <w:b/>
                <w:bCs/>
                <w:sz w:val="24"/>
                <w:szCs w:val="24"/>
              </w:rPr>
              <w:t>Progress against Plan for the period</w:t>
            </w:r>
          </w:p>
        </w:tc>
      </w:tr>
      <w:tr w:rsidR="004B7A07" w:rsidRPr="00874728" w14:paraId="1D20DAC5" w14:textId="77777777" w:rsidTr="007D5B0F">
        <w:trPr>
          <w:trHeight w:val="978"/>
        </w:trPr>
        <w:tc>
          <w:tcPr>
            <w:tcW w:w="2238" w:type="dxa"/>
            <w:shd w:val="clear" w:color="auto" w:fill="D9D9D9" w:themeFill="background1" w:themeFillShade="D9"/>
          </w:tcPr>
          <w:p w14:paraId="2478750B" w14:textId="77777777" w:rsidR="004B7A07" w:rsidRPr="00934029" w:rsidRDefault="004B7A07" w:rsidP="009752E6">
            <w:pPr>
              <w:spacing w:beforeLines="80" w:before="192" w:afterLines="60" w:after="144" w:line="240" w:lineRule="auto"/>
              <w:rPr>
                <w:b/>
                <w:bCs/>
                <w:sz w:val="24"/>
                <w:szCs w:val="24"/>
              </w:rPr>
            </w:pPr>
            <w:r w:rsidRPr="00934029">
              <w:rPr>
                <w:b/>
                <w:bCs/>
                <w:color w:val="000000"/>
                <w:sz w:val="24"/>
                <w:szCs w:val="24"/>
              </w:rPr>
              <w:t>Actions that were planned for the period</w:t>
            </w:r>
          </w:p>
        </w:tc>
        <w:tc>
          <w:tcPr>
            <w:tcW w:w="2592" w:type="dxa"/>
            <w:shd w:val="clear" w:color="auto" w:fill="D9D9D9" w:themeFill="background1" w:themeFillShade="D9"/>
          </w:tcPr>
          <w:p w14:paraId="3C2EF90B" w14:textId="77777777" w:rsidR="004B7A07" w:rsidRPr="00934029" w:rsidRDefault="004B7A07" w:rsidP="009752E6">
            <w:pPr>
              <w:spacing w:beforeLines="80" w:before="192" w:afterLines="60" w:after="144" w:line="240" w:lineRule="auto"/>
              <w:rPr>
                <w:b/>
                <w:bCs/>
                <w:sz w:val="24"/>
                <w:szCs w:val="24"/>
              </w:rPr>
            </w:pPr>
            <w:r w:rsidRPr="00934029">
              <w:rPr>
                <w:b/>
                <w:bCs/>
                <w:color w:val="000000"/>
                <w:sz w:val="24"/>
                <w:szCs w:val="24"/>
              </w:rPr>
              <w:t>Actions completed in the period</w:t>
            </w:r>
          </w:p>
        </w:tc>
        <w:tc>
          <w:tcPr>
            <w:tcW w:w="2080" w:type="dxa"/>
            <w:shd w:val="clear" w:color="auto" w:fill="D9D9D9" w:themeFill="background1" w:themeFillShade="D9"/>
          </w:tcPr>
          <w:p w14:paraId="7114F0DC" w14:textId="77777777" w:rsidR="004B7A07" w:rsidRPr="00934029" w:rsidRDefault="004B7A07" w:rsidP="009752E6">
            <w:pPr>
              <w:spacing w:beforeLines="80" w:before="192" w:afterLines="60" w:after="144" w:line="240" w:lineRule="auto"/>
              <w:rPr>
                <w:b/>
                <w:bCs/>
                <w:sz w:val="24"/>
                <w:szCs w:val="24"/>
              </w:rPr>
            </w:pPr>
            <w:r w:rsidRPr="00934029">
              <w:rPr>
                <w:b/>
                <w:bCs/>
                <w:color w:val="000000"/>
                <w:sz w:val="24"/>
                <w:szCs w:val="24"/>
              </w:rPr>
              <w:t>Note any impacts from COVID-19</w:t>
            </w:r>
          </w:p>
        </w:tc>
        <w:tc>
          <w:tcPr>
            <w:tcW w:w="2696" w:type="dxa"/>
            <w:shd w:val="clear" w:color="auto" w:fill="D9D9D9" w:themeFill="background1" w:themeFillShade="D9"/>
          </w:tcPr>
          <w:p w14:paraId="4B692E45" w14:textId="77777777" w:rsidR="004B7A07" w:rsidRPr="00934029" w:rsidRDefault="004B7A07" w:rsidP="009752E6">
            <w:pPr>
              <w:spacing w:beforeLines="80" w:before="192" w:afterLines="60" w:after="144" w:line="240" w:lineRule="auto"/>
              <w:rPr>
                <w:b/>
                <w:bCs/>
                <w:color w:val="000000"/>
                <w:sz w:val="24"/>
                <w:szCs w:val="24"/>
              </w:rPr>
            </w:pPr>
            <w:r w:rsidRPr="00934029">
              <w:rPr>
                <w:b/>
                <w:bCs/>
                <w:color w:val="000000"/>
                <w:sz w:val="24"/>
                <w:szCs w:val="24"/>
              </w:rPr>
              <w:t>Status of Actions</w:t>
            </w:r>
          </w:p>
        </w:tc>
      </w:tr>
      <w:tr w:rsidR="004B7A07" w:rsidRPr="00874728" w14:paraId="766E5114" w14:textId="77777777" w:rsidTr="007D5B0F">
        <w:trPr>
          <w:trHeight w:val="940"/>
        </w:trPr>
        <w:tc>
          <w:tcPr>
            <w:tcW w:w="2238" w:type="dxa"/>
          </w:tcPr>
          <w:p w14:paraId="107578E8" w14:textId="77777777" w:rsidR="004B7A07" w:rsidRPr="008B4122" w:rsidRDefault="004B7A07" w:rsidP="009752E6">
            <w:pPr>
              <w:spacing w:beforeLines="80" w:before="192" w:afterLines="60" w:after="144" w:line="240" w:lineRule="auto"/>
              <w:rPr>
                <w:sz w:val="24"/>
                <w:szCs w:val="24"/>
              </w:rPr>
            </w:pPr>
            <w:r w:rsidRPr="008B4122">
              <w:rPr>
                <w:sz w:val="24"/>
                <w:szCs w:val="24"/>
              </w:rPr>
              <w:t>Advice to the Minister of Justice.</w:t>
            </w:r>
          </w:p>
          <w:p w14:paraId="05AC1EBF" w14:textId="77777777" w:rsidR="004B7A07" w:rsidRPr="008B4122" w:rsidRDefault="004B7A07" w:rsidP="009752E6">
            <w:pPr>
              <w:spacing w:beforeLines="80" w:before="192" w:afterLines="60" w:after="144" w:line="240" w:lineRule="auto"/>
              <w:rPr>
                <w:sz w:val="24"/>
                <w:szCs w:val="24"/>
              </w:rPr>
            </w:pPr>
          </w:p>
          <w:p w14:paraId="37243D49" w14:textId="77777777" w:rsidR="004B7A07" w:rsidRPr="008B4122" w:rsidRDefault="004B7A07" w:rsidP="009752E6">
            <w:pPr>
              <w:spacing w:beforeLines="80" w:before="192" w:afterLines="60" w:after="144" w:line="240" w:lineRule="auto"/>
              <w:rPr>
                <w:sz w:val="24"/>
                <w:szCs w:val="24"/>
              </w:rPr>
            </w:pPr>
          </w:p>
        </w:tc>
        <w:tc>
          <w:tcPr>
            <w:tcW w:w="2592" w:type="dxa"/>
          </w:tcPr>
          <w:p w14:paraId="044FE055" w14:textId="77777777" w:rsidR="004B7A07" w:rsidRPr="008B4122" w:rsidRDefault="004B7A07" w:rsidP="009752E6">
            <w:pPr>
              <w:spacing w:beforeLines="80" w:before="192" w:afterLines="60" w:after="144" w:line="240" w:lineRule="auto"/>
              <w:rPr>
                <w:sz w:val="24"/>
                <w:szCs w:val="24"/>
              </w:rPr>
            </w:pPr>
            <w:r w:rsidRPr="008B4122">
              <w:rPr>
                <w:sz w:val="24"/>
                <w:szCs w:val="24"/>
              </w:rPr>
              <w:t xml:space="preserve">Officials provided advice to the previous Minister of Justice on options for progressing this work in March. </w:t>
            </w:r>
          </w:p>
          <w:p w14:paraId="075DC2F2" w14:textId="77777777" w:rsidR="004B7A07" w:rsidRPr="008B4122" w:rsidRDefault="004B7A07" w:rsidP="009752E6">
            <w:pPr>
              <w:spacing w:beforeLines="80" w:before="192" w:afterLines="60" w:after="144" w:line="240" w:lineRule="auto"/>
              <w:rPr>
                <w:color w:val="000000"/>
                <w:sz w:val="24"/>
                <w:szCs w:val="24"/>
              </w:rPr>
            </w:pPr>
            <w:r w:rsidRPr="008B4122">
              <w:rPr>
                <w:sz w:val="24"/>
                <w:szCs w:val="24"/>
              </w:rPr>
              <w:t xml:space="preserve">Hon Kiri Allan was appointed as the Minister of Justice on 14 June. The incoming Minister is being provided </w:t>
            </w:r>
            <w:r w:rsidRPr="008B4122">
              <w:rPr>
                <w:sz w:val="24"/>
                <w:szCs w:val="24"/>
              </w:rPr>
              <w:lastRenderedPageBreak/>
              <w:t>with advice from the Ministry across the Justice portfolio. This includes advice on priority projects, such as work on the incitement of hatred and discrimination.</w:t>
            </w:r>
            <w:r w:rsidRPr="008B4122">
              <w:rPr>
                <w:iCs/>
                <w:sz w:val="24"/>
                <w:szCs w:val="24"/>
                <w:lang w:val="en-US"/>
              </w:rPr>
              <w:t xml:space="preserve"> </w:t>
            </w:r>
          </w:p>
        </w:tc>
        <w:tc>
          <w:tcPr>
            <w:tcW w:w="2080" w:type="dxa"/>
          </w:tcPr>
          <w:p w14:paraId="330C7BE2" w14:textId="0EB0A85F" w:rsidR="004B7A07" w:rsidRPr="008B4122" w:rsidRDefault="004B7A07" w:rsidP="009752E6">
            <w:pPr>
              <w:spacing w:beforeLines="80" w:before="192" w:afterLines="60" w:after="144" w:line="240" w:lineRule="auto"/>
              <w:rPr>
                <w:sz w:val="24"/>
                <w:szCs w:val="24"/>
              </w:rPr>
            </w:pPr>
            <w:r w:rsidRPr="008B4122">
              <w:rPr>
                <w:sz w:val="24"/>
                <w:szCs w:val="24"/>
              </w:rPr>
              <w:lastRenderedPageBreak/>
              <w:t>This work programme is not affected by COVID-19</w:t>
            </w:r>
          </w:p>
        </w:tc>
        <w:tc>
          <w:tcPr>
            <w:tcW w:w="2696" w:type="dxa"/>
            <w:shd w:val="clear" w:color="auto" w:fill="92D050"/>
          </w:tcPr>
          <w:p w14:paraId="00F948E6" w14:textId="77777777" w:rsidR="004B7A07" w:rsidRPr="008B4122" w:rsidRDefault="004B7A07" w:rsidP="009752E6">
            <w:pPr>
              <w:spacing w:beforeLines="80" w:before="192" w:afterLines="60" w:after="144" w:line="240" w:lineRule="auto"/>
              <w:rPr>
                <w:sz w:val="24"/>
                <w:szCs w:val="24"/>
              </w:rPr>
            </w:pPr>
            <w:r w:rsidRPr="008B4122">
              <w:rPr>
                <w:sz w:val="24"/>
                <w:szCs w:val="24"/>
              </w:rPr>
              <w:t>Completed</w:t>
            </w:r>
          </w:p>
        </w:tc>
      </w:tr>
      <w:tr w:rsidR="004B7A07" w:rsidRPr="00874728" w14:paraId="2D91F08A" w14:textId="77777777" w:rsidTr="007D5B0F">
        <w:tc>
          <w:tcPr>
            <w:tcW w:w="9606" w:type="dxa"/>
            <w:gridSpan w:val="4"/>
            <w:shd w:val="clear" w:color="auto" w:fill="D9D9D9" w:themeFill="background1" w:themeFillShade="D9"/>
          </w:tcPr>
          <w:p w14:paraId="01296EF2" w14:textId="77777777" w:rsidR="004B7A07" w:rsidRPr="00F559BF" w:rsidRDefault="004B7A07" w:rsidP="009752E6">
            <w:pPr>
              <w:spacing w:beforeLines="80" w:before="192" w:afterLines="60" w:after="144" w:line="240" w:lineRule="auto"/>
              <w:rPr>
                <w:b/>
                <w:bCs/>
                <w:sz w:val="24"/>
                <w:szCs w:val="24"/>
              </w:rPr>
            </w:pPr>
            <w:r w:rsidRPr="00F559BF">
              <w:rPr>
                <w:b/>
                <w:bCs/>
                <w:sz w:val="24"/>
                <w:szCs w:val="24"/>
              </w:rPr>
              <w:t>Narrative</w:t>
            </w:r>
          </w:p>
        </w:tc>
      </w:tr>
      <w:tr w:rsidR="004B7A07" w:rsidRPr="00874728" w14:paraId="02D42F4E" w14:textId="77777777" w:rsidTr="007D5B0F">
        <w:tc>
          <w:tcPr>
            <w:tcW w:w="9606" w:type="dxa"/>
            <w:gridSpan w:val="4"/>
          </w:tcPr>
          <w:p w14:paraId="52C5A192" w14:textId="77777777" w:rsidR="004B7A07" w:rsidRPr="008B4122" w:rsidRDefault="004B7A07" w:rsidP="009752E6">
            <w:pPr>
              <w:spacing w:before="120" w:after="0" w:line="240" w:lineRule="auto"/>
              <w:rPr>
                <w:sz w:val="24"/>
                <w:szCs w:val="24"/>
              </w:rPr>
            </w:pPr>
            <w:r w:rsidRPr="008B4122">
              <w:rPr>
                <w:sz w:val="24"/>
                <w:szCs w:val="24"/>
              </w:rPr>
              <w:t>Public consultation on the proposals against incitement of hatred and discrimination attracted over 19,000 submissions. The Ministry also engaged directly with a wide range of community groups, holding 30 meetings with 290 people across Auckland, Hamilton, Wellington, Christchurch and online. This included legal academics who provided in-depth feedback. The Ministry also met with disabled communities, including people living with mental health and distress, neurodiverse communities (predominantly people on the Autism Spectrum), people from the Deaf/hearing impaired community, and others from a mixture of different disabled communities. The Ministry intends to release a summary of the feedback received following Cabinet decisions.</w:t>
            </w:r>
          </w:p>
        </w:tc>
      </w:tr>
      <w:tr w:rsidR="004B7A07" w:rsidRPr="00874728" w14:paraId="7F179CFD" w14:textId="77777777" w:rsidTr="007D5B0F">
        <w:tc>
          <w:tcPr>
            <w:tcW w:w="9606" w:type="dxa"/>
            <w:gridSpan w:val="4"/>
            <w:shd w:val="clear" w:color="auto" w:fill="D9D9D9" w:themeFill="background1" w:themeFillShade="D9"/>
          </w:tcPr>
          <w:p w14:paraId="21276342" w14:textId="77777777" w:rsidR="004B7A07" w:rsidRPr="00F559BF" w:rsidRDefault="004B7A07" w:rsidP="009752E6">
            <w:pPr>
              <w:spacing w:beforeLines="80" w:before="192" w:afterLines="60" w:after="144" w:line="240" w:lineRule="auto"/>
              <w:rPr>
                <w:b/>
                <w:bCs/>
                <w:sz w:val="24"/>
                <w:szCs w:val="24"/>
              </w:rPr>
            </w:pPr>
            <w:r w:rsidRPr="00F559BF">
              <w:rPr>
                <w:b/>
                <w:bCs/>
                <w:sz w:val="24"/>
                <w:szCs w:val="24"/>
              </w:rPr>
              <w:t xml:space="preserve">Risks/Issues that are impacting or may impact progress and mitigations </w:t>
            </w:r>
          </w:p>
        </w:tc>
      </w:tr>
      <w:tr w:rsidR="004B7A07" w:rsidRPr="00874728" w14:paraId="24D9C11D" w14:textId="77777777" w:rsidTr="007D5B0F">
        <w:tc>
          <w:tcPr>
            <w:tcW w:w="9606" w:type="dxa"/>
            <w:gridSpan w:val="4"/>
            <w:shd w:val="clear" w:color="auto" w:fill="FFFFFF" w:themeFill="background1"/>
          </w:tcPr>
          <w:p w14:paraId="47EE87BA" w14:textId="77777777" w:rsidR="004B7A07" w:rsidRPr="008B4122" w:rsidRDefault="004B7A07" w:rsidP="009752E6">
            <w:pPr>
              <w:spacing w:before="120" w:after="0" w:line="240" w:lineRule="auto"/>
              <w:rPr>
                <w:sz w:val="24"/>
                <w:szCs w:val="24"/>
              </w:rPr>
            </w:pPr>
            <w:r w:rsidRPr="008B4122">
              <w:rPr>
                <w:sz w:val="24"/>
                <w:szCs w:val="24"/>
              </w:rPr>
              <w:t xml:space="preserve">There are significant stakeholder expectations and public interest in the proposals. Substantial feedback has been received on the proposals, and next steps are being considered. </w:t>
            </w:r>
          </w:p>
        </w:tc>
      </w:tr>
      <w:tr w:rsidR="004B7A07" w:rsidRPr="00874728" w14:paraId="2E0E1521" w14:textId="77777777" w:rsidTr="007D5B0F">
        <w:tc>
          <w:tcPr>
            <w:tcW w:w="9606" w:type="dxa"/>
            <w:gridSpan w:val="4"/>
            <w:shd w:val="clear" w:color="auto" w:fill="D9D9D9" w:themeFill="background1" w:themeFillShade="D9"/>
          </w:tcPr>
          <w:p w14:paraId="50D24782" w14:textId="77777777" w:rsidR="004B7A07" w:rsidRPr="00F559BF" w:rsidRDefault="004B7A07" w:rsidP="009752E6">
            <w:pPr>
              <w:spacing w:beforeLines="80" w:before="192" w:afterLines="60" w:after="144" w:line="240" w:lineRule="auto"/>
              <w:rPr>
                <w:b/>
                <w:bCs/>
                <w:sz w:val="24"/>
                <w:szCs w:val="24"/>
              </w:rPr>
            </w:pPr>
            <w:r w:rsidRPr="00F559BF">
              <w:rPr>
                <w:b/>
                <w:bCs/>
                <w:sz w:val="24"/>
                <w:szCs w:val="24"/>
              </w:rPr>
              <w:t>Impacts on inequities</w:t>
            </w:r>
          </w:p>
        </w:tc>
      </w:tr>
      <w:tr w:rsidR="004B7A07" w:rsidRPr="00874728" w14:paraId="4A1EE32F" w14:textId="77777777" w:rsidTr="007D5B0F">
        <w:tc>
          <w:tcPr>
            <w:tcW w:w="9606" w:type="dxa"/>
            <w:gridSpan w:val="4"/>
            <w:shd w:val="clear" w:color="auto" w:fill="FFFFFF" w:themeFill="background1"/>
          </w:tcPr>
          <w:p w14:paraId="6D4D50BA" w14:textId="77777777" w:rsidR="004B7A07" w:rsidRPr="008B4122" w:rsidRDefault="004B7A07" w:rsidP="009752E6">
            <w:pPr>
              <w:spacing w:beforeLines="80" w:before="192" w:afterLines="60" w:after="144" w:line="240" w:lineRule="auto"/>
              <w:rPr>
                <w:sz w:val="24"/>
                <w:szCs w:val="24"/>
              </w:rPr>
            </w:pPr>
            <w:r w:rsidRPr="008B4122">
              <w:rPr>
                <w:sz w:val="24"/>
                <w:szCs w:val="24"/>
              </w:rPr>
              <w:t>As noted in the discussion document, more groups than those based on “colour, race, or ethnic or national origins” are targeted by hateful speech, including groups based on their religion, gender, sexuality, and disability. One of the proposals is to address this through amendments to incitement of hatred laws. The impact on inequities will be considered throughout this work, including when final policy decisions are taken.</w:t>
            </w:r>
          </w:p>
        </w:tc>
      </w:tr>
      <w:tr w:rsidR="004B7A07" w:rsidRPr="00874728" w14:paraId="43AB5F93" w14:textId="77777777" w:rsidTr="007D5B0F">
        <w:tc>
          <w:tcPr>
            <w:tcW w:w="9606" w:type="dxa"/>
            <w:gridSpan w:val="4"/>
            <w:shd w:val="clear" w:color="auto" w:fill="D9D9D9" w:themeFill="background1" w:themeFillShade="D9"/>
          </w:tcPr>
          <w:p w14:paraId="1DFE6668" w14:textId="77777777" w:rsidR="004B7A07" w:rsidRPr="00F559BF" w:rsidRDefault="004B7A07" w:rsidP="009752E6">
            <w:pPr>
              <w:spacing w:beforeLines="80" w:before="192" w:afterLines="60" w:after="144" w:line="240" w:lineRule="auto"/>
              <w:rPr>
                <w:b/>
                <w:bCs/>
                <w:sz w:val="24"/>
                <w:szCs w:val="24"/>
              </w:rPr>
            </w:pPr>
            <w:r w:rsidRPr="00F559BF">
              <w:rPr>
                <w:b/>
                <w:bCs/>
                <w:sz w:val="24"/>
                <w:szCs w:val="24"/>
              </w:rPr>
              <w:t>Programme changes based on COVID-19 learnings</w:t>
            </w:r>
          </w:p>
        </w:tc>
      </w:tr>
      <w:tr w:rsidR="004B7A07" w:rsidRPr="00874728" w14:paraId="2B8DB38F" w14:textId="77777777" w:rsidTr="007D5B0F">
        <w:tc>
          <w:tcPr>
            <w:tcW w:w="9606" w:type="dxa"/>
            <w:gridSpan w:val="4"/>
            <w:shd w:val="clear" w:color="auto" w:fill="FFFFFF" w:themeFill="background1"/>
          </w:tcPr>
          <w:p w14:paraId="207E624C" w14:textId="39CC8EED" w:rsidR="004715AF" w:rsidRPr="008B4122" w:rsidRDefault="004B7A07" w:rsidP="009752E6">
            <w:pPr>
              <w:spacing w:beforeLines="80" w:before="192" w:afterLines="60" w:after="144" w:line="240" w:lineRule="auto"/>
              <w:rPr>
                <w:sz w:val="24"/>
                <w:szCs w:val="24"/>
              </w:rPr>
            </w:pPr>
            <w:r w:rsidRPr="008B4122">
              <w:rPr>
                <w:sz w:val="24"/>
                <w:szCs w:val="24"/>
              </w:rPr>
              <w:t>Not applicable</w:t>
            </w:r>
          </w:p>
        </w:tc>
      </w:tr>
      <w:tr w:rsidR="004B7A07" w:rsidRPr="00874728" w14:paraId="684F7B89" w14:textId="77777777" w:rsidTr="007D5B0F">
        <w:tc>
          <w:tcPr>
            <w:tcW w:w="9606" w:type="dxa"/>
            <w:gridSpan w:val="4"/>
            <w:shd w:val="clear" w:color="auto" w:fill="D9D9D9" w:themeFill="background1" w:themeFillShade="D9"/>
          </w:tcPr>
          <w:p w14:paraId="762E4665" w14:textId="77777777" w:rsidR="004B7A07" w:rsidRPr="00F559BF" w:rsidRDefault="004B7A07" w:rsidP="009752E6">
            <w:pPr>
              <w:spacing w:beforeLines="80" w:before="192" w:afterLines="60" w:after="144" w:line="240" w:lineRule="auto"/>
              <w:rPr>
                <w:b/>
                <w:bCs/>
                <w:sz w:val="24"/>
                <w:szCs w:val="24"/>
              </w:rPr>
            </w:pPr>
            <w:r w:rsidRPr="00F559BF">
              <w:rPr>
                <w:b/>
                <w:bCs/>
                <w:sz w:val="24"/>
                <w:szCs w:val="24"/>
              </w:rPr>
              <w:t>Next Steps</w:t>
            </w:r>
          </w:p>
        </w:tc>
      </w:tr>
      <w:tr w:rsidR="004B7A07" w:rsidRPr="00874728" w14:paraId="49C33E94" w14:textId="77777777" w:rsidTr="007D5B0F">
        <w:tc>
          <w:tcPr>
            <w:tcW w:w="9606" w:type="dxa"/>
            <w:gridSpan w:val="4"/>
          </w:tcPr>
          <w:p w14:paraId="4C4337DF" w14:textId="77777777" w:rsidR="004B7A07" w:rsidRPr="008B4122" w:rsidRDefault="004B7A07" w:rsidP="009752E6">
            <w:pPr>
              <w:spacing w:beforeLines="80" w:before="192" w:afterLines="60" w:after="144" w:line="240" w:lineRule="auto"/>
              <w:rPr>
                <w:color w:val="808080" w:themeColor="background1" w:themeShade="80"/>
                <w:sz w:val="24"/>
                <w:szCs w:val="24"/>
              </w:rPr>
            </w:pPr>
            <w:r w:rsidRPr="008B4122">
              <w:rPr>
                <w:sz w:val="24"/>
                <w:szCs w:val="24"/>
              </w:rPr>
              <w:t xml:space="preserve">The Minister of Justice was appointed 14 June 2022. </w:t>
            </w:r>
            <w:r w:rsidRPr="008B4122">
              <w:rPr>
                <w:iCs/>
                <w:sz w:val="24"/>
                <w:szCs w:val="24"/>
                <w:lang w:val="en-US"/>
              </w:rPr>
              <w:t xml:space="preserve">The incoming Minister is being provided with advice from the Ministry across the Justice portfolio. This </w:t>
            </w:r>
            <w:r w:rsidRPr="008B4122">
              <w:rPr>
                <w:iCs/>
                <w:sz w:val="24"/>
                <w:szCs w:val="24"/>
                <w:lang w:val="en-US"/>
              </w:rPr>
              <w:lastRenderedPageBreak/>
              <w:t xml:space="preserve">includes advice on priority projects, such as work on the incitement of hatred and discrimination. </w:t>
            </w:r>
            <w:r w:rsidRPr="008B4122">
              <w:rPr>
                <w:sz w:val="24"/>
                <w:szCs w:val="24"/>
              </w:rPr>
              <w:t>Decisions will be made and announced in due course.</w:t>
            </w:r>
          </w:p>
        </w:tc>
      </w:tr>
    </w:tbl>
    <w:p w14:paraId="62448210" w14:textId="4EF4C058" w:rsidR="004B7A07" w:rsidRDefault="004B7A07" w:rsidP="009752E6">
      <w:pPr>
        <w:spacing w:line="240" w:lineRule="auto"/>
      </w:pPr>
      <w:bookmarkStart w:id="38" w:name="_Hlk78193913"/>
    </w:p>
    <w:p w14:paraId="1E83E1DD" w14:textId="447C925C" w:rsidR="00F559BF" w:rsidRDefault="00F559BF">
      <w:pPr>
        <w:spacing w:after="0" w:line="240" w:lineRule="auto"/>
      </w:pPr>
      <w:r>
        <w:br w:type="page"/>
      </w:r>
    </w:p>
    <w:p w14:paraId="7A079A4D" w14:textId="77777777" w:rsidR="00F559BF" w:rsidRDefault="00F559BF" w:rsidP="009752E6">
      <w:pPr>
        <w:spacing w:line="240" w:lineRule="auto"/>
      </w:pPr>
    </w:p>
    <w:tbl>
      <w:tblPr>
        <w:tblStyle w:val="TableGrid"/>
        <w:tblW w:w="0" w:type="auto"/>
        <w:tblInd w:w="-113" w:type="dxa"/>
        <w:tblLook w:val="04A0" w:firstRow="1" w:lastRow="0" w:firstColumn="1" w:lastColumn="0" w:noHBand="0" w:noVBand="1"/>
      </w:tblPr>
      <w:tblGrid>
        <w:gridCol w:w="2247"/>
        <w:gridCol w:w="2126"/>
        <w:gridCol w:w="1822"/>
        <w:gridCol w:w="3100"/>
      </w:tblGrid>
      <w:tr w:rsidR="004B7A07" w:rsidRPr="00874728" w14:paraId="4EFDD87A" w14:textId="77777777" w:rsidTr="00A06970">
        <w:tc>
          <w:tcPr>
            <w:tcW w:w="2972" w:type="dxa"/>
            <w:shd w:val="clear" w:color="auto" w:fill="D9D9D9" w:themeFill="background1" w:themeFillShade="D9"/>
          </w:tcPr>
          <w:p w14:paraId="793E98E5" w14:textId="77777777" w:rsidR="004B7A07" w:rsidRPr="00F559BF" w:rsidRDefault="004B7A07" w:rsidP="009752E6">
            <w:pPr>
              <w:spacing w:beforeLines="80" w:before="192" w:afterLines="60" w:after="144" w:line="240" w:lineRule="auto"/>
              <w:rPr>
                <w:b/>
                <w:bCs/>
                <w:sz w:val="24"/>
                <w:szCs w:val="24"/>
              </w:rPr>
            </w:pPr>
            <w:r w:rsidRPr="00F559BF">
              <w:rPr>
                <w:b/>
                <w:bCs/>
                <w:sz w:val="24"/>
                <w:szCs w:val="24"/>
              </w:rPr>
              <w:t>Name of Agency</w:t>
            </w:r>
          </w:p>
        </w:tc>
        <w:tc>
          <w:tcPr>
            <w:tcW w:w="10976" w:type="dxa"/>
            <w:gridSpan w:val="3"/>
          </w:tcPr>
          <w:p w14:paraId="717C7769" w14:textId="77777777" w:rsidR="004B7A07" w:rsidRPr="00765CE7" w:rsidRDefault="004B7A07" w:rsidP="009752E6">
            <w:pPr>
              <w:spacing w:beforeLines="80" w:before="192" w:afterLines="60" w:after="144" w:line="240" w:lineRule="auto"/>
              <w:rPr>
                <w:b/>
                <w:bCs/>
                <w:sz w:val="24"/>
                <w:szCs w:val="24"/>
              </w:rPr>
            </w:pPr>
            <w:r w:rsidRPr="00765CE7">
              <w:rPr>
                <w:b/>
                <w:bCs/>
                <w:sz w:val="24"/>
                <w:szCs w:val="24"/>
              </w:rPr>
              <w:t xml:space="preserve">Ministry of Justice </w:t>
            </w:r>
          </w:p>
        </w:tc>
      </w:tr>
      <w:tr w:rsidR="004B7A07" w:rsidRPr="00874728" w14:paraId="7430EED6" w14:textId="77777777" w:rsidTr="00A06970">
        <w:tc>
          <w:tcPr>
            <w:tcW w:w="2972" w:type="dxa"/>
            <w:shd w:val="clear" w:color="auto" w:fill="D9D9D9" w:themeFill="background1" w:themeFillShade="D9"/>
          </w:tcPr>
          <w:p w14:paraId="7B66985C" w14:textId="77777777" w:rsidR="004B7A07" w:rsidRPr="00F559BF" w:rsidRDefault="004B7A07" w:rsidP="009752E6">
            <w:pPr>
              <w:spacing w:beforeLines="80" w:before="192" w:afterLines="60" w:after="144" w:line="240" w:lineRule="auto"/>
              <w:rPr>
                <w:b/>
                <w:bCs/>
                <w:sz w:val="24"/>
                <w:szCs w:val="24"/>
              </w:rPr>
            </w:pPr>
            <w:r w:rsidRPr="00F559BF">
              <w:rPr>
                <w:b/>
                <w:bCs/>
                <w:sz w:val="24"/>
                <w:szCs w:val="24"/>
              </w:rPr>
              <w:t>Name of Work Programme</w:t>
            </w:r>
          </w:p>
        </w:tc>
        <w:tc>
          <w:tcPr>
            <w:tcW w:w="10976" w:type="dxa"/>
            <w:gridSpan w:val="3"/>
          </w:tcPr>
          <w:p w14:paraId="29EFEBAC" w14:textId="77777777" w:rsidR="004B7A07" w:rsidRPr="002505D3" w:rsidRDefault="004B7A07" w:rsidP="009752E6">
            <w:pPr>
              <w:spacing w:line="240" w:lineRule="auto"/>
              <w:rPr>
                <w:b/>
                <w:bCs/>
                <w:sz w:val="24"/>
                <w:szCs w:val="24"/>
              </w:rPr>
            </w:pPr>
            <w:bookmarkStart w:id="39" w:name="_Toc95228982"/>
            <w:bookmarkStart w:id="40" w:name="_Toc110415507"/>
            <w:r w:rsidRPr="002505D3">
              <w:rPr>
                <w:b/>
                <w:bCs/>
                <w:sz w:val="24"/>
                <w:szCs w:val="24"/>
              </w:rPr>
              <w:t>Adoption Law Reform</w:t>
            </w:r>
            <w:bookmarkEnd w:id="39"/>
            <w:bookmarkEnd w:id="40"/>
          </w:p>
        </w:tc>
      </w:tr>
      <w:tr w:rsidR="004B7A07" w:rsidRPr="00874728" w14:paraId="6274E35A" w14:textId="77777777" w:rsidTr="00F559BF">
        <w:tc>
          <w:tcPr>
            <w:tcW w:w="2972" w:type="dxa"/>
            <w:shd w:val="clear" w:color="auto" w:fill="D9D9D9" w:themeFill="background1" w:themeFillShade="D9"/>
          </w:tcPr>
          <w:p w14:paraId="14478147" w14:textId="77777777" w:rsidR="004B7A07" w:rsidRPr="00F559BF" w:rsidRDefault="004B7A07" w:rsidP="009752E6">
            <w:pPr>
              <w:spacing w:beforeLines="80" w:before="192" w:afterLines="60" w:after="144" w:line="240" w:lineRule="auto"/>
              <w:rPr>
                <w:b/>
                <w:bCs/>
                <w:sz w:val="24"/>
                <w:szCs w:val="24"/>
              </w:rPr>
            </w:pPr>
            <w:r w:rsidRPr="00F559BF">
              <w:rPr>
                <w:b/>
                <w:bCs/>
                <w:sz w:val="24"/>
                <w:szCs w:val="24"/>
              </w:rPr>
              <w:t xml:space="preserve">Overall Status </w:t>
            </w:r>
          </w:p>
        </w:tc>
        <w:tc>
          <w:tcPr>
            <w:tcW w:w="10976" w:type="dxa"/>
            <w:gridSpan w:val="3"/>
            <w:shd w:val="clear" w:color="auto" w:fill="EAF1DD" w:themeFill="accent3" w:themeFillTint="33"/>
          </w:tcPr>
          <w:p w14:paraId="16374C40" w14:textId="49B8087D" w:rsidR="004B7A07" w:rsidRPr="004715AF" w:rsidRDefault="002D59A0" w:rsidP="009752E6">
            <w:pPr>
              <w:spacing w:beforeLines="80" w:before="192" w:afterLines="60" w:after="144" w:line="240" w:lineRule="auto"/>
              <w:rPr>
                <w:b/>
                <w:bCs/>
                <w:sz w:val="24"/>
                <w:szCs w:val="24"/>
              </w:rPr>
            </w:pPr>
            <w:r w:rsidRPr="004715AF">
              <w:rPr>
                <w:b/>
                <w:bCs/>
                <w:sz w:val="24"/>
                <w:szCs w:val="24"/>
              </w:rPr>
              <w:t>On</w:t>
            </w:r>
            <w:r w:rsidR="00E566A3">
              <w:rPr>
                <w:b/>
                <w:bCs/>
                <w:sz w:val="24"/>
                <w:szCs w:val="24"/>
              </w:rPr>
              <w:t xml:space="preserve"> </w:t>
            </w:r>
            <w:r w:rsidRPr="004715AF">
              <w:rPr>
                <w:b/>
                <w:bCs/>
                <w:sz w:val="24"/>
                <w:szCs w:val="24"/>
              </w:rPr>
              <w:t>track</w:t>
            </w:r>
            <w:r w:rsidR="004B7A07" w:rsidRPr="004715AF">
              <w:rPr>
                <w:b/>
                <w:bCs/>
                <w:sz w:val="24"/>
                <w:szCs w:val="24"/>
              </w:rPr>
              <w:t xml:space="preserve"> – with minimal risks/issues</w:t>
            </w:r>
          </w:p>
        </w:tc>
      </w:tr>
      <w:tr w:rsidR="004B7A07" w:rsidRPr="00874728" w14:paraId="659AF41B" w14:textId="77777777" w:rsidTr="00A06970">
        <w:tc>
          <w:tcPr>
            <w:tcW w:w="2972" w:type="dxa"/>
            <w:shd w:val="clear" w:color="auto" w:fill="D9D9D9" w:themeFill="background1" w:themeFillShade="D9"/>
          </w:tcPr>
          <w:p w14:paraId="3942E510" w14:textId="77777777" w:rsidR="004B7A07" w:rsidRPr="00F559BF" w:rsidRDefault="004B7A07" w:rsidP="009752E6">
            <w:pPr>
              <w:spacing w:beforeLines="80" w:before="192" w:afterLines="60" w:after="144" w:line="240" w:lineRule="auto"/>
              <w:rPr>
                <w:b/>
                <w:bCs/>
                <w:sz w:val="24"/>
                <w:szCs w:val="24"/>
              </w:rPr>
            </w:pPr>
            <w:r w:rsidRPr="00F559BF">
              <w:rPr>
                <w:b/>
                <w:bCs/>
                <w:sz w:val="24"/>
                <w:szCs w:val="24"/>
              </w:rPr>
              <w:t>Programme Summary</w:t>
            </w:r>
          </w:p>
        </w:tc>
        <w:tc>
          <w:tcPr>
            <w:tcW w:w="10976" w:type="dxa"/>
            <w:gridSpan w:val="3"/>
          </w:tcPr>
          <w:p w14:paraId="565A69D5" w14:textId="77777777" w:rsidR="004B7A07" w:rsidRPr="008B4122" w:rsidRDefault="004B7A07" w:rsidP="009752E6">
            <w:pPr>
              <w:spacing w:before="120" w:after="0" w:line="240" w:lineRule="auto"/>
              <w:rPr>
                <w:sz w:val="24"/>
                <w:szCs w:val="24"/>
              </w:rPr>
            </w:pPr>
            <w:r w:rsidRPr="008B4122">
              <w:rPr>
                <w:sz w:val="24"/>
                <w:szCs w:val="24"/>
              </w:rPr>
              <w:t xml:space="preserve">The Adoption Law Reform programme involves a comprehensive review and reform of New Zealand’s adoption laws, including the Adoption Act 1955, Adoption (Intercountry) Act 1997 and Adult Adoption Information Act 1985. An objective of this work is to ensure Aotearoa New Zealand meets its relevant international obligations, particularly those under the UN Convention on the Rights of the Child and the Hague Convention on the Protection of Children and Co-operation in Respect of Intercountry Adoption. This also includes international obligations under the United Nations Convention on the Rights of Persons with Disabilities (UNCRPD).  </w:t>
            </w:r>
          </w:p>
        </w:tc>
      </w:tr>
      <w:tr w:rsidR="004B7A07" w:rsidRPr="00874728" w14:paraId="38B0E976" w14:textId="77777777" w:rsidTr="00A06970">
        <w:tc>
          <w:tcPr>
            <w:tcW w:w="2972" w:type="dxa"/>
            <w:shd w:val="clear" w:color="auto" w:fill="D9D9D9" w:themeFill="background1" w:themeFillShade="D9"/>
          </w:tcPr>
          <w:p w14:paraId="0493A6F3" w14:textId="77777777" w:rsidR="004B7A07" w:rsidRPr="00F559BF" w:rsidRDefault="004B7A07" w:rsidP="009752E6">
            <w:pPr>
              <w:spacing w:beforeLines="80" w:before="192" w:afterLines="60" w:after="144" w:line="240" w:lineRule="auto"/>
              <w:rPr>
                <w:b/>
                <w:bCs/>
                <w:sz w:val="24"/>
                <w:szCs w:val="24"/>
              </w:rPr>
            </w:pPr>
            <w:r w:rsidRPr="00F559BF">
              <w:rPr>
                <w:b/>
                <w:bCs/>
                <w:sz w:val="24"/>
                <w:szCs w:val="24"/>
              </w:rPr>
              <w:t>Alignment</w:t>
            </w:r>
          </w:p>
        </w:tc>
        <w:tc>
          <w:tcPr>
            <w:tcW w:w="10976" w:type="dxa"/>
            <w:gridSpan w:val="3"/>
          </w:tcPr>
          <w:p w14:paraId="2F786469" w14:textId="77777777" w:rsidR="004B7A07" w:rsidRPr="008B4122" w:rsidRDefault="004B7A07" w:rsidP="009752E6">
            <w:pPr>
              <w:spacing w:before="120" w:after="0" w:line="240" w:lineRule="auto"/>
              <w:rPr>
                <w:sz w:val="24"/>
                <w:szCs w:val="24"/>
              </w:rPr>
            </w:pPr>
            <w:r w:rsidRPr="008B4122">
              <w:rPr>
                <w:sz w:val="24"/>
                <w:szCs w:val="24"/>
              </w:rPr>
              <w:t xml:space="preserve">This programme aligns with outcome four of the Disability Strategy – Rights protection and justice, which focuses on protecting rights and ensuring people feel safe, understood, and are treated fairly and equitably by the justice system. This programme also contributes to outcome five of the Disability Strategy – Accessibility.  </w:t>
            </w:r>
          </w:p>
        </w:tc>
      </w:tr>
      <w:tr w:rsidR="004B7A07" w:rsidRPr="00874728" w14:paraId="70926A7F" w14:textId="77777777" w:rsidTr="00A06970">
        <w:tc>
          <w:tcPr>
            <w:tcW w:w="13948" w:type="dxa"/>
            <w:gridSpan w:val="4"/>
            <w:shd w:val="clear" w:color="auto" w:fill="D9D9D9" w:themeFill="background1" w:themeFillShade="D9"/>
          </w:tcPr>
          <w:p w14:paraId="75F91B1F" w14:textId="77777777" w:rsidR="004B7A07" w:rsidRPr="00F559BF" w:rsidRDefault="004B7A07" w:rsidP="009752E6">
            <w:pPr>
              <w:spacing w:beforeLines="80" w:before="192" w:afterLines="60" w:after="144" w:line="240" w:lineRule="auto"/>
              <w:rPr>
                <w:b/>
                <w:bCs/>
                <w:sz w:val="24"/>
                <w:szCs w:val="24"/>
              </w:rPr>
            </w:pPr>
            <w:r w:rsidRPr="00F559BF">
              <w:rPr>
                <w:b/>
                <w:bCs/>
                <w:sz w:val="24"/>
                <w:szCs w:val="24"/>
              </w:rPr>
              <w:t>Progress against Plan for the period</w:t>
            </w:r>
          </w:p>
        </w:tc>
      </w:tr>
      <w:tr w:rsidR="004B7A07" w:rsidRPr="00874728" w14:paraId="2439A082" w14:textId="77777777" w:rsidTr="00A06970">
        <w:tc>
          <w:tcPr>
            <w:tcW w:w="2972" w:type="dxa"/>
            <w:shd w:val="clear" w:color="auto" w:fill="D9D9D9" w:themeFill="background1" w:themeFillShade="D9"/>
          </w:tcPr>
          <w:p w14:paraId="3C0C7C41" w14:textId="77777777" w:rsidR="004B7A07" w:rsidRPr="00F559BF" w:rsidRDefault="004B7A07" w:rsidP="007D5B0F">
            <w:pPr>
              <w:spacing w:beforeLines="80" w:before="192" w:afterLines="60" w:after="144" w:line="240" w:lineRule="auto"/>
              <w:rPr>
                <w:b/>
                <w:bCs/>
                <w:sz w:val="24"/>
                <w:szCs w:val="24"/>
              </w:rPr>
            </w:pPr>
            <w:r w:rsidRPr="00F559BF">
              <w:rPr>
                <w:b/>
                <w:bCs/>
                <w:color w:val="000000"/>
                <w:sz w:val="24"/>
                <w:szCs w:val="24"/>
              </w:rPr>
              <w:t>Actions that were planned for the period</w:t>
            </w:r>
          </w:p>
        </w:tc>
        <w:tc>
          <w:tcPr>
            <w:tcW w:w="2835" w:type="dxa"/>
            <w:shd w:val="clear" w:color="auto" w:fill="D9D9D9" w:themeFill="background1" w:themeFillShade="D9"/>
          </w:tcPr>
          <w:p w14:paraId="460795AA" w14:textId="77777777" w:rsidR="004B7A07" w:rsidRPr="00F559BF" w:rsidRDefault="004B7A07" w:rsidP="007D5B0F">
            <w:pPr>
              <w:spacing w:beforeLines="80" w:before="192" w:afterLines="60" w:after="144" w:line="240" w:lineRule="auto"/>
              <w:rPr>
                <w:b/>
                <w:bCs/>
                <w:sz w:val="24"/>
                <w:szCs w:val="24"/>
              </w:rPr>
            </w:pPr>
            <w:r w:rsidRPr="00F559BF">
              <w:rPr>
                <w:b/>
                <w:bCs/>
                <w:color w:val="000000"/>
                <w:sz w:val="24"/>
                <w:szCs w:val="24"/>
              </w:rPr>
              <w:t>Actions completed in the period</w:t>
            </w:r>
          </w:p>
        </w:tc>
        <w:tc>
          <w:tcPr>
            <w:tcW w:w="2693" w:type="dxa"/>
            <w:shd w:val="clear" w:color="auto" w:fill="D9D9D9" w:themeFill="background1" w:themeFillShade="D9"/>
          </w:tcPr>
          <w:p w14:paraId="2C05829C" w14:textId="77777777" w:rsidR="004B7A07" w:rsidRPr="00F559BF" w:rsidRDefault="004B7A07" w:rsidP="007D5B0F">
            <w:pPr>
              <w:spacing w:beforeLines="80" w:before="192" w:afterLines="60" w:after="144" w:line="240" w:lineRule="auto"/>
              <w:rPr>
                <w:b/>
                <w:bCs/>
                <w:sz w:val="24"/>
                <w:szCs w:val="24"/>
              </w:rPr>
            </w:pPr>
            <w:r w:rsidRPr="00F559BF">
              <w:rPr>
                <w:b/>
                <w:bCs/>
                <w:color w:val="000000"/>
                <w:sz w:val="24"/>
                <w:szCs w:val="24"/>
              </w:rPr>
              <w:t>Note any impacts from COVID-19</w:t>
            </w:r>
          </w:p>
        </w:tc>
        <w:tc>
          <w:tcPr>
            <w:tcW w:w="5448" w:type="dxa"/>
            <w:shd w:val="clear" w:color="auto" w:fill="D9D9D9" w:themeFill="background1" w:themeFillShade="D9"/>
          </w:tcPr>
          <w:p w14:paraId="6A706B11" w14:textId="77777777" w:rsidR="004B7A07" w:rsidRPr="00F559BF" w:rsidRDefault="004B7A07" w:rsidP="007D5B0F">
            <w:pPr>
              <w:spacing w:beforeLines="80" w:before="192" w:afterLines="60" w:after="144" w:line="240" w:lineRule="auto"/>
              <w:rPr>
                <w:b/>
                <w:bCs/>
                <w:color w:val="000000"/>
                <w:sz w:val="24"/>
                <w:szCs w:val="24"/>
              </w:rPr>
            </w:pPr>
            <w:r w:rsidRPr="00F559BF">
              <w:rPr>
                <w:b/>
                <w:bCs/>
                <w:color w:val="000000"/>
                <w:sz w:val="24"/>
                <w:szCs w:val="24"/>
              </w:rPr>
              <w:t>Status of Actions</w:t>
            </w:r>
          </w:p>
          <w:p w14:paraId="75C8678E" w14:textId="77777777" w:rsidR="004B7A07" w:rsidRPr="008B4122" w:rsidRDefault="004B7A07" w:rsidP="007D5B0F">
            <w:pPr>
              <w:spacing w:beforeLines="80" w:before="192" w:afterLines="60" w:after="144" w:line="240" w:lineRule="auto"/>
              <w:rPr>
                <w:sz w:val="24"/>
                <w:szCs w:val="24"/>
              </w:rPr>
            </w:pPr>
          </w:p>
        </w:tc>
      </w:tr>
      <w:tr w:rsidR="004B7A07" w:rsidRPr="00874728" w14:paraId="6A4ABB30" w14:textId="77777777" w:rsidTr="00F559BF">
        <w:tc>
          <w:tcPr>
            <w:tcW w:w="2972" w:type="dxa"/>
          </w:tcPr>
          <w:p w14:paraId="51CF60AF" w14:textId="77777777" w:rsidR="004B7A07" w:rsidRPr="008B4122" w:rsidRDefault="004B7A07" w:rsidP="009752E6">
            <w:pPr>
              <w:spacing w:beforeLines="80" w:before="192" w:afterLines="60" w:after="144" w:line="240" w:lineRule="auto"/>
              <w:rPr>
                <w:sz w:val="24"/>
                <w:szCs w:val="24"/>
              </w:rPr>
            </w:pPr>
            <w:r w:rsidRPr="008B4122">
              <w:rPr>
                <w:sz w:val="24"/>
                <w:szCs w:val="24"/>
              </w:rPr>
              <w:t xml:space="preserve">Further development of policy proposals and preparation for second round of public consultation.   </w:t>
            </w:r>
          </w:p>
        </w:tc>
        <w:tc>
          <w:tcPr>
            <w:tcW w:w="2835" w:type="dxa"/>
          </w:tcPr>
          <w:p w14:paraId="1BBD0207" w14:textId="77777777" w:rsidR="004B7A07" w:rsidRPr="008B4122" w:rsidRDefault="004B7A07" w:rsidP="009752E6">
            <w:pPr>
              <w:spacing w:beforeLines="80" w:before="192" w:afterLines="60" w:after="144" w:line="240" w:lineRule="auto"/>
              <w:rPr>
                <w:sz w:val="24"/>
                <w:szCs w:val="24"/>
              </w:rPr>
            </w:pPr>
            <w:r w:rsidRPr="008B4122">
              <w:rPr>
                <w:sz w:val="24"/>
                <w:szCs w:val="24"/>
              </w:rPr>
              <w:t xml:space="preserve">The Minister of Justice received a briefing on policy proposals in March 2022. </w:t>
            </w:r>
          </w:p>
          <w:p w14:paraId="33DA0F8D" w14:textId="77777777" w:rsidR="004B7A07" w:rsidRDefault="004B7A07" w:rsidP="009752E6">
            <w:pPr>
              <w:spacing w:beforeLines="80" w:before="192" w:afterLines="60" w:after="144" w:line="240" w:lineRule="auto"/>
              <w:rPr>
                <w:sz w:val="24"/>
                <w:szCs w:val="24"/>
              </w:rPr>
            </w:pPr>
            <w:r w:rsidRPr="008B4122">
              <w:rPr>
                <w:sz w:val="24"/>
                <w:szCs w:val="24"/>
              </w:rPr>
              <w:t xml:space="preserve">Public consultation </w:t>
            </w:r>
            <w:r w:rsidRPr="008B4122">
              <w:rPr>
                <w:sz w:val="24"/>
                <w:szCs w:val="24"/>
              </w:rPr>
              <w:lastRenderedPageBreak/>
              <w:t xml:space="preserve">commenced in June 2022. </w:t>
            </w:r>
          </w:p>
          <w:p w14:paraId="3D0381F6" w14:textId="0B897855" w:rsidR="007D5B0F" w:rsidRPr="008B4122" w:rsidRDefault="007D5B0F" w:rsidP="009752E6">
            <w:pPr>
              <w:spacing w:beforeLines="80" w:before="192" w:afterLines="60" w:after="144" w:line="240" w:lineRule="auto"/>
              <w:rPr>
                <w:sz w:val="24"/>
                <w:szCs w:val="24"/>
              </w:rPr>
            </w:pPr>
          </w:p>
        </w:tc>
        <w:tc>
          <w:tcPr>
            <w:tcW w:w="2693" w:type="dxa"/>
          </w:tcPr>
          <w:p w14:paraId="4A9D95C8" w14:textId="1E475415" w:rsidR="004B7A07" w:rsidRPr="008B4122" w:rsidRDefault="00F559BF" w:rsidP="009752E6">
            <w:pPr>
              <w:spacing w:beforeLines="80" w:before="192" w:afterLines="60" w:after="144" w:line="240" w:lineRule="auto"/>
              <w:rPr>
                <w:sz w:val="24"/>
                <w:szCs w:val="24"/>
              </w:rPr>
            </w:pPr>
            <w:r>
              <w:rPr>
                <w:sz w:val="24"/>
                <w:szCs w:val="24"/>
              </w:rPr>
              <w:lastRenderedPageBreak/>
              <w:t>Nil.</w:t>
            </w:r>
          </w:p>
        </w:tc>
        <w:tc>
          <w:tcPr>
            <w:tcW w:w="5448" w:type="dxa"/>
            <w:shd w:val="clear" w:color="auto" w:fill="EAF1DD" w:themeFill="accent3" w:themeFillTint="33"/>
          </w:tcPr>
          <w:p w14:paraId="1A87E436" w14:textId="77777777" w:rsidR="004B7A07" w:rsidRPr="008B4122" w:rsidRDefault="004B7A07" w:rsidP="009752E6">
            <w:pPr>
              <w:spacing w:beforeLines="80" w:before="192" w:afterLines="60" w:after="144" w:line="240" w:lineRule="auto"/>
              <w:rPr>
                <w:sz w:val="24"/>
                <w:szCs w:val="24"/>
              </w:rPr>
            </w:pPr>
            <w:r w:rsidRPr="008B4122">
              <w:rPr>
                <w:sz w:val="24"/>
                <w:szCs w:val="24"/>
              </w:rPr>
              <w:t>On track – with minimal risks/issues</w:t>
            </w:r>
          </w:p>
        </w:tc>
      </w:tr>
      <w:tr w:rsidR="004B7A07" w:rsidRPr="00874728" w14:paraId="15ED4BB8" w14:textId="77777777" w:rsidTr="00A06970">
        <w:tc>
          <w:tcPr>
            <w:tcW w:w="13948" w:type="dxa"/>
            <w:gridSpan w:val="4"/>
            <w:shd w:val="clear" w:color="auto" w:fill="D9D9D9" w:themeFill="background1" w:themeFillShade="D9"/>
          </w:tcPr>
          <w:p w14:paraId="4FFC1CE5" w14:textId="77777777" w:rsidR="004B7A07" w:rsidRPr="00F559BF" w:rsidRDefault="004B7A07" w:rsidP="000051B7">
            <w:pPr>
              <w:spacing w:beforeLines="80" w:before="192" w:afterLines="60" w:after="144" w:line="240" w:lineRule="auto"/>
              <w:rPr>
                <w:b/>
                <w:bCs/>
                <w:sz w:val="24"/>
                <w:szCs w:val="24"/>
              </w:rPr>
            </w:pPr>
            <w:r w:rsidRPr="00F559BF">
              <w:rPr>
                <w:b/>
                <w:bCs/>
                <w:sz w:val="24"/>
                <w:szCs w:val="24"/>
              </w:rPr>
              <w:t>Narrative</w:t>
            </w:r>
          </w:p>
        </w:tc>
      </w:tr>
      <w:tr w:rsidR="004B7A07" w:rsidRPr="00874728" w14:paraId="51DE54AA" w14:textId="77777777" w:rsidTr="00A06970">
        <w:tc>
          <w:tcPr>
            <w:tcW w:w="13948" w:type="dxa"/>
            <w:gridSpan w:val="4"/>
          </w:tcPr>
          <w:p w14:paraId="4B7E931B" w14:textId="173F3FA4" w:rsidR="00B971F0" w:rsidRPr="008B4122" w:rsidRDefault="004B7A07" w:rsidP="002171D0">
            <w:pPr>
              <w:spacing w:before="120" w:after="0" w:line="240" w:lineRule="auto"/>
              <w:rPr>
                <w:color w:val="FF0000"/>
                <w:sz w:val="24"/>
                <w:szCs w:val="24"/>
              </w:rPr>
            </w:pPr>
            <w:r w:rsidRPr="008B4122">
              <w:rPr>
                <w:sz w:val="24"/>
                <w:szCs w:val="24"/>
              </w:rPr>
              <w:t xml:space="preserve">The Ministry of Justice further developed policy proposals informed by the engagement undertaken in 2021. A discussion document with options that are being considered and seeking feedback on various aspects of adoption was released in June 2022. The discussion document was available in several languages, including New Zealand Sign Language, accessible formats including Easy Read, braille, and audio. In-person and online engagements have been planned with people impacted by adoption and others who use the adoption system, including Pacific communities. When required, accommodations can be made for disabled people to ensure they are able to participate in the engagements. </w:t>
            </w:r>
            <w:bookmarkStart w:id="41" w:name="_Hlk109987125"/>
            <w:r w:rsidRPr="008B4122">
              <w:rPr>
                <w:sz w:val="24"/>
                <w:szCs w:val="24"/>
              </w:rPr>
              <w:t xml:space="preserve">A wānanga with Māori on </w:t>
            </w:r>
            <w:proofErr w:type="spellStart"/>
            <w:r w:rsidRPr="008B4122">
              <w:rPr>
                <w:sz w:val="24"/>
                <w:szCs w:val="24"/>
              </w:rPr>
              <w:t>whāngai</w:t>
            </w:r>
            <w:proofErr w:type="spellEnd"/>
            <w:r w:rsidRPr="008B4122">
              <w:rPr>
                <w:sz w:val="24"/>
                <w:szCs w:val="24"/>
              </w:rPr>
              <w:t xml:space="preserve"> has also been planned.</w:t>
            </w:r>
            <w:r w:rsidRPr="008B4122" w:rsidDel="00607B20">
              <w:rPr>
                <w:sz w:val="24"/>
                <w:szCs w:val="24"/>
              </w:rPr>
              <w:t xml:space="preserve"> </w:t>
            </w:r>
            <w:bookmarkEnd w:id="41"/>
            <w:r w:rsidRPr="008B4122">
              <w:rPr>
                <w:color w:val="FF0000"/>
                <w:sz w:val="24"/>
                <w:szCs w:val="24"/>
              </w:rPr>
              <w:t xml:space="preserve"> </w:t>
            </w:r>
          </w:p>
        </w:tc>
      </w:tr>
      <w:tr w:rsidR="004B7A07" w:rsidRPr="00874728" w14:paraId="413D8B83" w14:textId="77777777" w:rsidTr="00A06970">
        <w:tc>
          <w:tcPr>
            <w:tcW w:w="13948" w:type="dxa"/>
            <w:gridSpan w:val="4"/>
            <w:shd w:val="clear" w:color="auto" w:fill="D9D9D9" w:themeFill="background1" w:themeFillShade="D9"/>
          </w:tcPr>
          <w:p w14:paraId="5962E023" w14:textId="77777777" w:rsidR="004B7A07" w:rsidRPr="00F559BF" w:rsidRDefault="004B7A07" w:rsidP="000051B7">
            <w:pPr>
              <w:spacing w:beforeLines="80" w:before="192" w:afterLines="60" w:after="144" w:line="240" w:lineRule="auto"/>
              <w:rPr>
                <w:b/>
                <w:bCs/>
                <w:sz w:val="24"/>
                <w:szCs w:val="24"/>
              </w:rPr>
            </w:pPr>
            <w:r w:rsidRPr="00F559BF">
              <w:rPr>
                <w:b/>
                <w:bCs/>
                <w:sz w:val="24"/>
                <w:szCs w:val="24"/>
              </w:rPr>
              <w:t xml:space="preserve">Risks/Issues that are impacting or may impact progress and mitigations </w:t>
            </w:r>
          </w:p>
        </w:tc>
      </w:tr>
      <w:tr w:rsidR="004B7A07" w:rsidRPr="00874728" w14:paraId="24A1B0B5" w14:textId="77777777" w:rsidTr="00A06970">
        <w:tc>
          <w:tcPr>
            <w:tcW w:w="13948" w:type="dxa"/>
            <w:gridSpan w:val="4"/>
            <w:shd w:val="clear" w:color="auto" w:fill="FFFFFF" w:themeFill="background1"/>
          </w:tcPr>
          <w:p w14:paraId="711DF089" w14:textId="77777777" w:rsidR="004B7A07" w:rsidRPr="008B4122" w:rsidRDefault="004B7A07" w:rsidP="000051B7">
            <w:pPr>
              <w:spacing w:beforeLines="80" w:before="192" w:afterLines="60" w:after="144" w:line="240" w:lineRule="auto"/>
              <w:rPr>
                <w:color w:val="808080" w:themeColor="background1" w:themeShade="80"/>
                <w:sz w:val="24"/>
                <w:szCs w:val="24"/>
              </w:rPr>
            </w:pPr>
            <w:r w:rsidRPr="008B4122">
              <w:rPr>
                <w:sz w:val="24"/>
                <w:szCs w:val="24"/>
              </w:rPr>
              <w:t>Not applicable</w:t>
            </w:r>
          </w:p>
        </w:tc>
      </w:tr>
      <w:tr w:rsidR="004B7A07" w:rsidRPr="00874728" w14:paraId="54BF74B9" w14:textId="77777777" w:rsidTr="00A06970">
        <w:tc>
          <w:tcPr>
            <w:tcW w:w="13948" w:type="dxa"/>
            <w:gridSpan w:val="4"/>
            <w:shd w:val="clear" w:color="auto" w:fill="D9D9D9" w:themeFill="background1" w:themeFillShade="D9"/>
          </w:tcPr>
          <w:p w14:paraId="6A04C9D2" w14:textId="77777777" w:rsidR="004B7A07" w:rsidRPr="00F559BF" w:rsidRDefault="004B7A07" w:rsidP="000051B7">
            <w:pPr>
              <w:spacing w:beforeLines="80" w:before="192" w:afterLines="60" w:after="144" w:line="240" w:lineRule="auto"/>
              <w:rPr>
                <w:b/>
                <w:bCs/>
                <w:sz w:val="24"/>
                <w:szCs w:val="24"/>
              </w:rPr>
            </w:pPr>
            <w:r w:rsidRPr="00F559BF">
              <w:rPr>
                <w:b/>
                <w:bCs/>
                <w:sz w:val="24"/>
                <w:szCs w:val="24"/>
              </w:rPr>
              <w:t>Programme changes based on COVID-19 learnings</w:t>
            </w:r>
          </w:p>
        </w:tc>
      </w:tr>
      <w:tr w:rsidR="004B7A07" w:rsidRPr="00874728" w14:paraId="70A7B598" w14:textId="77777777" w:rsidTr="00A06970">
        <w:tc>
          <w:tcPr>
            <w:tcW w:w="13948" w:type="dxa"/>
            <w:gridSpan w:val="4"/>
            <w:shd w:val="clear" w:color="auto" w:fill="FFFFFF" w:themeFill="background1"/>
          </w:tcPr>
          <w:p w14:paraId="4FEDCB93" w14:textId="77777777" w:rsidR="004B7A07" w:rsidRPr="008B4122" w:rsidRDefault="004B7A07" w:rsidP="000051B7">
            <w:pPr>
              <w:spacing w:beforeLines="80" w:before="192" w:afterLines="60" w:after="144" w:line="240" w:lineRule="auto"/>
              <w:rPr>
                <w:sz w:val="24"/>
                <w:szCs w:val="24"/>
              </w:rPr>
            </w:pPr>
            <w:r w:rsidRPr="008B4122">
              <w:rPr>
                <w:sz w:val="24"/>
                <w:szCs w:val="24"/>
              </w:rPr>
              <w:t xml:space="preserve">Greater use of online engagements.  </w:t>
            </w:r>
          </w:p>
        </w:tc>
      </w:tr>
      <w:tr w:rsidR="004B7A07" w:rsidRPr="00874728" w14:paraId="13650678" w14:textId="77777777" w:rsidTr="00A06970">
        <w:tc>
          <w:tcPr>
            <w:tcW w:w="13948" w:type="dxa"/>
            <w:gridSpan w:val="4"/>
            <w:shd w:val="clear" w:color="auto" w:fill="D9D9D9" w:themeFill="background1" w:themeFillShade="D9"/>
          </w:tcPr>
          <w:p w14:paraId="6CEE7756" w14:textId="77777777" w:rsidR="004B7A07" w:rsidRPr="00F559BF" w:rsidRDefault="004B7A07" w:rsidP="000051B7">
            <w:pPr>
              <w:spacing w:beforeLines="80" w:before="192" w:afterLines="60" w:after="144" w:line="240" w:lineRule="auto"/>
              <w:rPr>
                <w:b/>
                <w:bCs/>
                <w:sz w:val="24"/>
                <w:szCs w:val="24"/>
              </w:rPr>
            </w:pPr>
            <w:r w:rsidRPr="00F559BF">
              <w:rPr>
                <w:b/>
                <w:bCs/>
                <w:sz w:val="24"/>
                <w:szCs w:val="24"/>
              </w:rPr>
              <w:t>Impacts on inequities</w:t>
            </w:r>
          </w:p>
        </w:tc>
      </w:tr>
      <w:tr w:rsidR="004B7A07" w:rsidRPr="00874728" w14:paraId="50C0213D" w14:textId="77777777" w:rsidTr="00A06970">
        <w:tc>
          <w:tcPr>
            <w:tcW w:w="13948" w:type="dxa"/>
            <w:gridSpan w:val="4"/>
            <w:shd w:val="clear" w:color="auto" w:fill="FFFFFF" w:themeFill="background1"/>
          </w:tcPr>
          <w:p w14:paraId="25B5F68C" w14:textId="4BC31D13" w:rsidR="00B971F0" w:rsidRPr="008B4122" w:rsidRDefault="004B7A07" w:rsidP="002171D0">
            <w:pPr>
              <w:spacing w:before="120" w:after="0" w:line="240" w:lineRule="auto"/>
              <w:rPr>
                <w:sz w:val="24"/>
                <w:szCs w:val="24"/>
                <w:lang w:val="mi-NZ"/>
              </w:rPr>
            </w:pPr>
            <w:r w:rsidRPr="008B4122">
              <w:rPr>
                <w:sz w:val="24"/>
                <w:szCs w:val="24"/>
              </w:rPr>
              <w:t xml:space="preserve">Aspects of New Zealand’s adoption laws have been found to be discriminatory by the Human Rights Review Tribunal based on age, sex, </w:t>
            </w:r>
            <w:proofErr w:type="gramStart"/>
            <w:r w:rsidRPr="008B4122">
              <w:rPr>
                <w:sz w:val="24"/>
                <w:szCs w:val="24"/>
              </w:rPr>
              <w:t>disability</w:t>
            </w:r>
            <w:proofErr w:type="gramEnd"/>
            <w:r w:rsidRPr="008B4122">
              <w:rPr>
                <w:sz w:val="24"/>
                <w:szCs w:val="24"/>
              </w:rPr>
              <w:t xml:space="preserve"> and marital status. Reform provides a positive impact on inequities by providing an opportunity to ensure adoption laws meet Aotearoa New Zealand’s international human rights obligations, including the right to be free from discrimination.</w:t>
            </w:r>
          </w:p>
        </w:tc>
      </w:tr>
      <w:tr w:rsidR="004B7A07" w:rsidRPr="00874728" w14:paraId="16A121E5" w14:textId="77777777" w:rsidTr="00A06970">
        <w:tc>
          <w:tcPr>
            <w:tcW w:w="13948" w:type="dxa"/>
            <w:gridSpan w:val="4"/>
            <w:shd w:val="clear" w:color="auto" w:fill="D9D9D9" w:themeFill="background1" w:themeFillShade="D9"/>
          </w:tcPr>
          <w:p w14:paraId="75C80CD4" w14:textId="77777777" w:rsidR="004B7A07" w:rsidRPr="00F559BF" w:rsidRDefault="004B7A07" w:rsidP="003E20FB">
            <w:pPr>
              <w:spacing w:beforeLines="80" w:before="192" w:afterLines="60" w:after="144" w:line="240" w:lineRule="auto"/>
              <w:rPr>
                <w:b/>
                <w:bCs/>
                <w:sz w:val="24"/>
                <w:szCs w:val="24"/>
              </w:rPr>
            </w:pPr>
            <w:r w:rsidRPr="00F559BF">
              <w:rPr>
                <w:b/>
                <w:bCs/>
                <w:sz w:val="24"/>
                <w:szCs w:val="24"/>
              </w:rPr>
              <w:t>Next Steps</w:t>
            </w:r>
          </w:p>
        </w:tc>
      </w:tr>
      <w:tr w:rsidR="004B7A07" w:rsidRPr="008B4122" w14:paraId="511FB2DC" w14:textId="77777777" w:rsidTr="00A06970">
        <w:tc>
          <w:tcPr>
            <w:tcW w:w="13948" w:type="dxa"/>
            <w:gridSpan w:val="4"/>
          </w:tcPr>
          <w:p w14:paraId="3E9E11DA" w14:textId="7C6BB9C8" w:rsidR="00B971F0" w:rsidRPr="008B4122" w:rsidRDefault="004B7A07" w:rsidP="002171D0">
            <w:pPr>
              <w:spacing w:before="120" w:after="0" w:line="240" w:lineRule="auto"/>
              <w:rPr>
                <w:sz w:val="24"/>
                <w:szCs w:val="24"/>
              </w:rPr>
            </w:pPr>
            <w:r w:rsidRPr="008B4122">
              <w:rPr>
                <w:sz w:val="24"/>
                <w:szCs w:val="24"/>
              </w:rPr>
              <w:t>The views gathered in the second round of public consultation will help to inform final policy proposals. The exact timing for reform of adoption laws will depend on the length of the parliamentary process to debate and pass any reform Bill.</w:t>
            </w:r>
          </w:p>
        </w:tc>
      </w:tr>
      <w:bookmarkEnd w:id="38"/>
    </w:tbl>
    <w:p w14:paraId="481D7385" w14:textId="1427BFD4" w:rsidR="004B7A07" w:rsidRDefault="004B7A07" w:rsidP="000051B7">
      <w:pPr>
        <w:spacing w:after="160" w:line="240" w:lineRule="auto"/>
        <w:rPr>
          <w:sz w:val="24"/>
          <w:szCs w:val="24"/>
        </w:rPr>
      </w:pPr>
    </w:p>
    <w:p w14:paraId="53F6F0FF" w14:textId="43883D54" w:rsidR="00C33D36" w:rsidRDefault="00C33D36" w:rsidP="000051B7">
      <w:pPr>
        <w:spacing w:after="160" w:line="240" w:lineRule="auto"/>
        <w:rPr>
          <w:sz w:val="24"/>
          <w:szCs w:val="24"/>
        </w:rPr>
      </w:pPr>
    </w:p>
    <w:p w14:paraId="5CA59F6C" w14:textId="58E1DF41" w:rsidR="00C33D36" w:rsidRDefault="00C33D36" w:rsidP="000051B7">
      <w:pPr>
        <w:spacing w:after="160" w:line="240" w:lineRule="auto"/>
        <w:rPr>
          <w:sz w:val="24"/>
          <w:szCs w:val="24"/>
        </w:rPr>
      </w:pPr>
    </w:p>
    <w:p w14:paraId="6C3EA577" w14:textId="3A5EB2CD" w:rsidR="00C33D36" w:rsidRDefault="00C33D36" w:rsidP="000051B7">
      <w:pPr>
        <w:spacing w:after="160" w:line="240" w:lineRule="auto"/>
        <w:rPr>
          <w:sz w:val="24"/>
          <w:szCs w:val="24"/>
        </w:rPr>
      </w:pPr>
    </w:p>
    <w:p w14:paraId="5DFE43F4" w14:textId="77777777" w:rsidR="00C33D36" w:rsidRPr="008B4122" w:rsidRDefault="00C33D36" w:rsidP="000051B7">
      <w:pPr>
        <w:spacing w:after="160" w:line="240" w:lineRule="auto"/>
        <w:rPr>
          <w:sz w:val="24"/>
          <w:szCs w:val="24"/>
        </w:rPr>
      </w:pPr>
    </w:p>
    <w:p w14:paraId="2CE587BD" w14:textId="58FCAD90" w:rsidR="004B7A07" w:rsidRDefault="004B7A07" w:rsidP="000051B7">
      <w:pPr>
        <w:spacing w:after="160" w:line="240" w:lineRule="auto"/>
      </w:pPr>
    </w:p>
    <w:tbl>
      <w:tblPr>
        <w:tblStyle w:val="TableGrid"/>
        <w:tblW w:w="8897" w:type="dxa"/>
        <w:tblInd w:w="-113" w:type="dxa"/>
        <w:tblLook w:val="04A0" w:firstRow="1" w:lastRow="0" w:firstColumn="1" w:lastColumn="0" w:noHBand="0" w:noVBand="1"/>
      </w:tblPr>
      <w:tblGrid>
        <w:gridCol w:w="1896"/>
        <w:gridCol w:w="2407"/>
        <w:gridCol w:w="1469"/>
        <w:gridCol w:w="3125"/>
      </w:tblGrid>
      <w:tr w:rsidR="004B7A07" w:rsidRPr="006008D6" w14:paraId="4D29BC91" w14:textId="77777777" w:rsidTr="00DD61D7">
        <w:tc>
          <w:tcPr>
            <w:tcW w:w="1896" w:type="dxa"/>
            <w:shd w:val="clear" w:color="auto" w:fill="D9D9D9" w:themeFill="background1" w:themeFillShade="D9"/>
          </w:tcPr>
          <w:p w14:paraId="025F881C" w14:textId="77777777" w:rsidR="004B7A07" w:rsidRPr="0043166C" w:rsidRDefault="004B7A07" w:rsidP="000051B7">
            <w:pPr>
              <w:spacing w:beforeLines="80" w:before="192" w:afterLines="60" w:after="144" w:line="240" w:lineRule="auto"/>
              <w:rPr>
                <w:b/>
                <w:bCs/>
                <w:sz w:val="24"/>
                <w:szCs w:val="24"/>
              </w:rPr>
            </w:pPr>
            <w:r w:rsidRPr="008B4122">
              <w:rPr>
                <w:sz w:val="24"/>
                <w:szCs w:val="24"/>
              </w:rPr>
              <w:br w:type="page"/>
            </w:r>
            <w:r w:rsidRPr="0043166C">
              <w:rPr>
                <w:b/>
                <w:bCs/>
                <w:sz w:val="24"/>
                <w:szCs w:val="24"/>
              </w:rPr>
              <w:t>Name of Agency</w:t>
            </w:r>
          </w:p>
        </w:tc>
        <w:tc>
          <w:tcPr>
            <w:tcW w:w="7001" w:type="dxa"/>
            <w:gridSpan w:val="3"/>
          </w:tcPr>
          <w:p w14:paraId="25F54376" w14:textId="77777777" w:rsidR="004B7A07" w:rsidRPr="000D61BF" w:rsidRDefault="004B7A07" w:rsidP="000051B7">
            <w:pPr>
              <w:spacing w:beforeLines="80" w:before="192" w:afterLines="60" w:after="144" w:line="240" w:lineRule="auto"/>
              <w:rPr>
                <w:b/>
                <w:bCs/>
                <w:sz w:val="24"/>
                <w:szCs w:val="24"/>
              </w:rPr>
            </w:pPr>
            <w:r w:rsidRPr="000D61BF">
              <w:rPr>
                <w:b/>
                <w:bCs/>
                <w:sz w:val="24"/>
                <w:szCs w:val="24"/>
              </w:rPr>
              <w:t>Ministry of Justice</w:t>
            </w:r>
          </w:p>
        </w:tc>
      </w:tr>
      <w:tr w:rsidR="004B7A07" w:rsidRPr="006008D6" w14:paraId="20950F79" w14:textId="77777777" w:rsidTr="00DD61D7">
        <w:tc>
          <w:tcPr>
            <w:tcW w:w="1896" w:type="dxa"/>
            <w:tcBorders>
              <w:bottom w:val="single" w:sz="4" w:space="0" w:color="auto"/>
            </w:tcBorders>
            <w:shd w:val="clear" w:color="auto" w:fill="D9D9D9" w:themeFill="background1" w:themeFillShade="D9"/>
          </w:tcPr>
          <w:p w14:paraId="5533E815" w14:textId="77777777" w:rsidR="004B7A07" w:rsidRPr="0043166C" w:rsidRDefault="004B7A07" w:rsidP="000051B7">
            <w:pPr>
              <w:spacing w:beforeLines="80" w:before="192" w:afterLines="60" w:after="144" w:line="240" w:lineRule="auto"/>
              <w:rPr>
                <w:b/>
                <w:bCs/>
                <w:sz w:val="24"/>
                <w:szCs w:val="24"/>
              </w:rPr>
            </w:pPr>
            <w:bookmarkStart w:id="42" w:name="_Hlk110846535"/>
            <w:r w:rsidRPr="0043166C">
              <w:rPr>
                <w:b/>
                <w:bCs/>
                <w:sz w:val="24"/>
                <w:szCs w:val="24"/>
              </w:rPr>
              <w:t>Name of Work Programme</w:t>
            </w:r>
          </w:p>
        </w:tc>
        <w:tc>
          <w:tcPr>
            <w:tcW w:w="7001" w:type="dxa"/>
            <w:gridSpan w:val="3"/>
            <w:tcBorders>
              <w:bottom w:val="single" w:sz="4" w:space="0" w:color="auto"/>
            </w:tcBorders>
          </w:tcPr>
          <w:p w14:paraId="435B4C90" w14:textId="77777777" w:rsidR="004B7A07" w:rsidRPr="002505D3" w:rsidRDefault="004B7A07" w:rsidP="000051B7">
            <w:pPr>
              <w:spacing w:line="240" w:lineRule="auto"/>
              <w:rPr>
                <w:b/>
                <w:bCs/>
                <w:sz w:val="24"/>
                <w:szCs w:val="24"/>
              </w:rPr>
            </w:pPr>
            <w:bookmarkStart w:id="43" w:name="_Toc110415508"/>
            <w:r w:rsidRPr="002505D3">
              <w:rPr>
                <w:b/>
                <w:bCs/>
                <w:sz w:val="24"/>
                <w:szCs w:val="24"/>
              </w:rPr>
              <w:t>Strengthening the Family Court Initiative – Resources and Information for Care of Children</w:t>
            </w:r>
            <w:bookmarkEnd w:id="43"/>
          </w:p>
        </w:tc>
      </w:tr>
      <w:bookmarkEnd w:id="42"/>
      <w:tr w:rsidR="004B7A07" w:rsidRPr="006008D6" w14:paraId="055424C3" w14:textId="77777777" w:rsidTr="0043166C">
        <w:tc>
          <w:tcPr>
            <w:tcW w:w="1896" w:type="dxa"/>
            <w:shd w:val="clear" w:color="auto" w:fill="D9D9D9" w:themeFill="background1" w:themeFillShade="D9"/>
          </w:tcPr>
          <w:p w14:paraId="117F62A9" w14:textId="77777777" w:rsidR="004B7A07" w:rsidRPr="0043166C" w:rsidRDefault="004B7A07" w:rsidP="000051B7">
            <w:pPr>
              <w:spacing w:beforeLines="80" w:before="192" w:afterLines="60" w:after="144" w:line="240" w:lineRule="auto"/>
              <w:rPr>
                <w:b/>
                <w:bCs/>
                <w:sz w:val="24"/>
                <w:szCs w:val="24"/>
              </w:rPr>
            </w:pPr>
            <w:r w:rsidRPr="0043166C">
              <w:rPr>
                <w:b/>
                <w:bCs/>
                <w:sz w:val="24"/>
                <w:szCs w:val="24"/>
              </w:rPr>
              <w:t>Overall Status</w:t>
            </w:r>
            <w:r w:rsidRPr="0043166C">
              <w:rPr>
                <w:b/>
                <w:bCs/>
                <w:color w:val="808080" w:themeColor="background1" w:themeShade="80"/>
                <w:sz w:val="24"/>
                <w:szCs w:val="24"/>
              </w:rPr>
              <w:t xml:space="preserve"> </w:t>
            </w:r>
          </w:p>
        </w:tc>
        <w:tc>
          <w:tcPr>
            <w:tcW w:w="7001" w:type="dxa"/>
            <w:gridSpan w:val="3"/>
            <w:shd w:val="clear" w:color="auto" w:fill="EAF1DD" w:themeFill="accent3" w:themeFillTint="33"/>
          </w:tcPr>
          <w:p w14:paraId="5EF8AEBB" w14:textId="77777777" w:rsidR="004B7A07" w:rsidRPr="004715AF" w:rsidRDefault="004B7A07" w:rsidP="000051B7">
            <w:pPr>
              <w:spacing w:beforeLines="80" w:before="192" w:afterLines="60" w:after="144" w:line="240" w:lineRule="auto"/>
              <w:rPr>
                <w:b/>
                <w:bCs/>
                <w:sz w:val="24"/>
                <w:szCs w:val="24"/>
              </w:rPr>
            </w:pPr>
            <w:r w:rsidRPr="004715AF">
              <w:rPr>
                <w:b/>
                <w:bCs/>
                <w:sz w:val="24"/>
                <w:szCs w:val="24"/>
              </w:rPr>
              <w:t>On track – with minimal risks/issues</w:t>
            </w:r>
          </w:p>
        </w:tc>
      </w:tr>
      <w:tr w:rsidR="004B7A07" w:rsidRPr="006008D6" w14:paraId="28250126" w14:textId="77777777" w:rsidTr="00DD61D7">
        <w:tc>
          <w:tcPr>
            <w:tcW w:w="1896" w:type="dxa"/>
            <w:tcBorders>
              <w:top w:val="single" w:sz="4" w:space="0" w:color="auto"/>
            </w:tcBorders>
            <w:shd w:val="clear" w:color="auto" w:fill="D9D9D9" w:themeFill="background1" w:themeFillShade="D9"/>
          </w:tcPr>
          <w:p w14:paraId="081304BD" w14:textId="77777777" w:rsidR="004B7A07" w:rsidRPr="0043166C" w:rsidRDefault="004B7A07" w:rsidP="000051B7">
            <w:pPr>
              <w:spacing w:beforeLines="80" w:before="192" w:afterLines="60" w:after="144" w:line="240" w:lineRule="auto"/>
              <w:rPr>
                <w:b/>
                <w:bCs/>
                <w:sz w:val="24"/>
                <w:szCs w:val="24"/>
              </w:rPr>
            </w:pPr>
            <w:r w:rsidRPr="0043166C">
              <w:rPr>
                <w:b/>
                <w:bCs/>
                <w:sz w:val="24"/>
                <w:szCs w:val="24"/>
              </w:rPr>
              <w:t>Programme Summary</w:t>
            </w:r>
          </w:p>
        </w:tc>
        <w:tc>
          <w:tcPr>
            <w:tcW w:w="7001" w:type="dxa"/>
            <w:gridSpan w:val="3"/>
          </w:tcPr>
          <w:sdt>
            <w:sdtPr>
              <w:rPr>
                <w:sz w:val="24"/>
                <w:szCs w:val="24"/>
              </w:rPr>
              <w:id w:val="135467817"/>
              <w:placeholder>
                <w:docPart w:val="D4AC808DDE294CCCA03AF5113B2C1183"/>
              </w:placeholder>
              <w15:appearance w15:val="hidden"/>
            </w:sdtPr>
            <w:sdtEndPr/>
            <w:sdtContent>
              <w:sdt>
                <w:sdtPr>
                  <w:rPr>
                    <w:sz w:val="24"/>
                    <w:szCs w:val="24"/>
                  </w:rPr>
                  <w:id w:val="-930347479"/>
                  <w:placeholder>
                    <w:docPart w:val="C90313AB88D54100B688AC0AC812A815"/>
                  </w:placeholder>
                  <w15:appearance w15:val="hidden"/>
                </w:sdtPr>
                <w:sdtEndPr/>
                <w:sdtContent>
                  <w:p w14:paraId="5CA98D77" w14:textId="77777777" w:rsidR="004B7A07" w:rsidRPr="008B4122" w:rsidRDefault="004B7A07" w:rsidP="000051B7">
                    <w:pPr>
                      <w:spacing w:before="120" w:after="0" w:line="240" w:lineRule="auto"/>
                      <w:rPr>
                        <w:sz w:val="24"/>
                        <w:szCs w:val="24"/>
                      </w:rPr>
                    </w:pPr>
                    <w:r w:rsidRPr="008B4122">
                      <w:rPr>
                        <w:sz w:val="24"/>
                        <w:szCs w:val="24"/>
                      </w:rPr>
                      <w:t xml:space="preserve">The Resources and Information for Care of Children project aims to ensure that children, parents and whānau have the information and resources they need to understand their options (both in and out of court), make informed decisions, and confidently navigate the family justice system for care of children matters. </w:t>
                    </w:r>
                  </w:p>
                  <w:p w14:paraId="6FA50105" w14:textId="77777777" w:rsidR="004B7A07" w:rsidRPr="008B4122" w:rsidRDefault="004B7A07" w:rsidP="000051B7">
                    <w:pPr>
                      <w:spacing w:before="120" w:after="0" w:line="240" w:lineRule="auto"/>
                      <w:rPr>
                        <w:sz w:val="24"/>
                        <w:szCs w:val="24"/>
                      </w:rPr>
                    </w:pPr>
                    <w:r w:rsidRPr="008B4122">
                      <w:rPr>
                        <w:sz w:val="24"/>
                        <w:szCs w:val="24"/>
                      </w:rPr>
                      <w:t>Information and resources will be accessible, consistent, and clear to a wide range of people regardless of disability, literacy level, age, culture, or ethnic background.</w:t>
                    </w:r>
                  </w:p>
                </w:sdtContent>
              </w:sdt>
            </w:sdtContent>
          </w:sdt>
        </w:tc>
      </w:tr>
      <w:tr w:rsidR="004B7A07" w:rsidRPr="006008D6" w14:paraId="3CDEF72F" w14:textId="77777777" w:rsidTr="00DD61D7">
        <w:tc>
          <w:tcPr>
            <w:tcW w:w="1896" w:type="dxa"/>
            <w:shd w:val="clear" w:color="auto" w:fill="D9D9D9" w:themeFill="background1" w:themeFillShade="D9"/>
          </w:tcPr>
          <w:p w14:paraId="2EA9CAAC" w14:textId="77777777" w:rsidR="004B7A07" w:rsidRPr="0043166C" w:rsidRDefault="004B7A07" w:rsidP="000051B7">
            <w:pPr>
              <w:spacing w:beforeLines="80" w:before="192" w:afterLines="60" w:after="144" w:line="240" w:lineRule="auto"/>
              <w:rPr>
                <w:b/>
                <w:bCs/>
                <w:sz w:val="24"/>
                <w:szCs w:val="24"/>
              </w:rPr>
            </w:pPr>
            <w:r w:rsidRPr="0043166C">
              <w:rPr>
                <w:b/>
                <w:bCs/>
                <w:sz w:val="24"/>
                <w:szCs w:val="24"/>
              </w:rPr>
              <w:t>Alignment</w:t>
            </w:r>
          </w:p>
        </w:tc>
        <w:tc>
          <w:tcPr>
            <w:tcW w:w="7001" w:type="dxa"/>
            <w:gridSpan w:val="3"/>
          </w:tcPr>
          <w:p w14:paraId="42D10758" w14:textId="77777777" w:rsidR="004B7A07" w:rsidRPr="008B4122" w:rsidRDefault="004B7A07" w:rsidP="000051B7">
            <w:pPr>
              <w:spacing w:before="120" w:after="0" w:line="240" w:lineRule="auto"/>
              <w:rPr>
                <w:sz w:val="24"/>
                <w:szCs w:val="24"/>
              </w:rPr>
            </w:pPr>
            <w:r w:rsidRPr="008B4122">
              <w:rPr>
                <w:sz w:val="24"/>
                <w:szCs w:val="24"/>
              </w:rPr>
              <w:t>This programme aligns with outcome four of the Disability Strategy – Rights protection and justice, which focuses on protecting rights and ensuring people feel safe, understood, and are treated fairly and equitably by the justice system.</w:t>
            </w:r>
          </w:p>
          <w:p w14:paraId="68139328" w14:textId="77777777" w:rsidR="004B7A07" w:rsidRPr="008B4122" w:rsidRDefault="004B7A07" w:rsidP="000051B7">
            <w:pPr>
              <w:spacing w:before="120" w:after="0" w:line="240" w:lineRule="auto"/>
              <w:rPr>
                <w:sz w:val="24"/>
                <w:szCs w:val="24"/>
              </w:rPr>
            </w:pPr>
            <w:r w:rsidRPr="008B4122">
              <w:rPr>
                <w:sz w:val="24"/>
                <w:szCs w:val="24"/>
              </w:rPr>
              <w:t>The project’s objectives also align with the Independent Monitoring Mechanism and the United Nations Convention on the Rights of Persons with Disabilities by:</w:t>
            </w:r>
          </w:p>
          <w:p w14:paraId="52015DB7" w14:textId="74155CAD" w:rsidR="004B7A07" w:rsidRPr="008B4122" w:rsidRDefault="004B7A07" w:rsidP="00E007F8">
            <w:pPr>
              <w:pStyle w:val="ListParagraph"/>
              <w:numPr>
                <w:ilvl w:val="0"/>
                <w:numId w:val="19"/>
              </w:numPr>
              <w:spacing w:before="120" w:after="0" w:line="240" w:lineRule="auto"/>
              <w:rPr>
                <w:rFonts w:eastAsia="Times New Roman"/>
                <w:sz w:val="24"/>
                <w:szCs w:val="24"/>
                <w:lang w:val="en-GB" w:eastAsia="en-NZ"/>
              </w:rPr>
            </w:pPr>
            <w:r w:rsidRPr="008B4122">
              <w:rPr>
                <w:rFonts w:eastAsia="Times New Roman"/>
                <w:sz w:val="24"/>
                <w:szCs w:val="24"/>
                <w:lang w:val="en-GB" w:eastAsia="en-NZ"/>
              </w:rPr>
              <w:t>ensuring there are sufficient resources to lead the development of supported decision-making (Article 12 of the Convention)</w:t>
            </w:r>
            <w:r w:rsidR="00AE51CA">
              <w:rPr>
                <w:rFonts w:eastAsia="Times New Roman"/>
                <w:sz w:val="24"/>
                <w:szCs w:val="24"/>
                <w:lang w:val="en-GB" w:eastAsia="en-NZ"/>
              </w:rPr>
              <w:t>.</w:t>
            </w:r>
          </w:p>
          <w:p w14:paraId="04C94FFC" w14:textId="77777777" w:rsidR="004B7A07" w:rsidRDefault="004B7A07" w:rsidP="00E007F8">
            <w:pPr>
              <w:pStyle w:val="ListParagraph"/>
              <w:numPr>
                <w:ilvl w:val="0"/>
                <w:numId w:val="19"/>
              </w:numPr>
              <w:tabs>
                <w:tab w:val="left" w:pos="1290"/>
              </w:tabs>
              <w:spacing w:before="120" w:after="0" w:line="240" w:lineRule="auto"/>
              <w:rPr>
                <w:rFonts w:eastAsia="Times New Roman"/>
                <w:sz w:val="24"/>
                <w:szCs w:val="24"/>
                <w:lang w:val="en-GB" w:eastAsia="en-NZ"/>
              </w:rPr>
            </w:pPr>
            <w:r w:rsidRPr="008B4122">
              <w:rPr>
                <w:rFonts w:eastAsia="Times New Roman"/>
                <w:sz w:val="24"/>
                <w:szCs w:val="24"/>
                <w:lang w:val="en-GB" w:eastAsia="en-NZ"/>
              </w:rPr>
              <w:t>improving data collection to ensure information about the justice sector is fully accessible, providing training on accessibility within the sector, and increase resources for providers such as Community Law (Article 13 of the Convention).</w:t>
            </w:r>
          </w:p>
          <w:p w14:paraId="717BABED" w14:textId="77777777" w:rsidR="00F113F4" w:rsidRDefault="00F113F4" w:rsidP="00F113F4">
            <w:pPr>
              <w:tabs>
                <w:tab w:val="left" w:pos="1290"/>
              </w:tabs>
              <w:spacing w:before="120" w:after="0" w:line="240" w:lineRule="auto"/>
              <w:rPr>
                <w:rFonts w:eastAsia="Times New Roman"/>
                <w:sz w:val="24"/>
                <w:szCs w:val="24"/>
                <w:lang w:val="en-GB" w:eastAsia="en-NZ"/>
              </w:rPr>
            </w:pPr>
          </w:p>
          <w:p w14:paraId="2AD99C08" w14:textId="77777777" w:rsidR="002D59A0" w:rsidRDefault="002D59A0" w:rsidP="00F113F4">
            <w:pPr>
              <w:tabs>
                <w:tab w:val="left" w:pos="1290"/>
              </w:tabs>
              <w:spacing w:before="120" w:after="0" w:line="240" w:lineRule="auto"/>
              <w:rPr>
                <w:rFonts w:eastAsia="Times New Roman"/>
                <w:sz w:val="24"/>
                <w:szCs w:val="24"/>
                <w:lang w:val="en-GB" w:eastAsia="en-NZ"/>
              </w:rPr>
            </w:pPr>
          </w:p>
          <w:p w14:paraId="19751CCF" w14:textId="307F9DE8" w:rsidR="002D59A0" w:rsidRPr="00F113F4" w:rsidRDefault="002D59A0" w:rsidP="00F113F4">
            <w:pPr>
              <w:tabs>
                <w:tab w:val="left" w:pos="1290"/>
              </w:tabs>
              <w:spacing w:before="120" w:after="0" w:line="240" w:lineRule="auto"/>
              <w:rPr>
                <w:rFonts w:eastAsia="Times New Roman"/>
                <w:sz w:val="24"/>
                <w:szCs w:val="24"/>
                <w:lang w:val="en-GB" w:eastAsia="en-NZ"/>
              </w:rPr>
            </w:pPr>
          </w:p>
        </w:tc>
      </w:tr>
      <w:tr w:rsidR="004B7A07" w:rsidRPr="006008D6" w14:paraId="13ACFCB4" w14:textId="77777777" w:rsidTr="00DD61D7">
        <w:tc>
          <w:tcPr>
            <w:tcW w:w="8897" w:type="dxa"/>
            <w:gridSpan w:val="4"/>
            <w:shd w:val="clear" w:color="auto" w:fill="D9D9D9" w:themeFill="background1" w:themeFillShade="D9"/>
          </w:tcPr>
          <w:p w14:paraId="50BD9293" w14:textId="77777777" w:rsidR="004B7A07" w:rsidRPr="00466C70" w:rsidRDefault="004B7A07" w:rsidP="000051B7">
            <w:pPr>
              <w:spacing w:beforeLines="80" w:before="192" w:afterLines="60" w:after="144" w:line="240" w:lineRule="auto"/>
              <w:rPr>
                <w:b/>
                <w:bCs/>
                <w:sz w:val="24"/>
                <w:szCs w:val="24"/>
              </w:rPr>
            </w:pPr>
            <w:r w:rsidRPr="00466C70">
              <w:rPr>
                <w:b/>
                <w:bCs/>
                <w:sz w:val="24"/>
                <w:szCs w:val="24"/>
              </w:rPr>
              <w:lastRenderedPageBreak/>
              <w:t>Progress against Plan for the period</w:t>
            </w:r>
          </w:p>
        </w:tc>
      </w:tr>
      <w:tr w:rsidR="004B7A07" w:rsidRPr="006008D6" w14:paraId="4289E5B2" w14:textId="77777777" w:rsidTr="00DD61D7">
        <w:tc>
          <w:tcPr>
            <w:tcW w:w="1896" w:type="dxa"/>
            <w:shd w:val="clear" w:color="auto" w:fill="D9D9D9" w:themeFill="background1" w:themeFillShade="D9"/>
          </w:tcPr>
          <w:p w14:paraId="6E673D0F" w14:textId="77777777" w:rsidR="004B7A07" w:rsidRPr="00260B79" w:rsidRDefault="004B7A07" w:rsidP="000051B7">
            <w:pPr>
              <w:spacing w:beforeLines="80" w:before="192" w:afterLines="60" w:after="144" w:line="240" w:lineRule="auto"/>
              <w:rPr>
                <w:b/>
                <w:bCs/>
                <w:sz w:val="24"/>
                <w:szCs w:val="24"/>
              </w:rPr>
            </w:pPr>
            <w:r w:rsidRPr="00260B79">
              <w:rPr>
                <w:b/>
                <w:bCs/>
                <w:color w:val="000000"/>
                <w:sz w:val="24"/>
                <w:szCs w:val="24"/>
              </w:rPr>
              <w:t>Actions that were planned for the period</w:t>
            </w:r>
          </w:p>
        </w:tc>
        <w:tc>
          <w:tcPr>
            <w:tcW w:w="2407" w:type="dxa"/>
            <w:shd w:val="clear" w:color="auto" w:fill="D9D9D9" w:themeFill="background1" w:themeFillShade="D9"/>
          </w:tcPr>
          <w:p w14:paraId="099E6715" w14:textId="77777777" w:rsidR="004B7A07" w:rsidRPr="00260B79" w:rsidRDefault="004B7A07" w:rsidP="000051B7">
            <w:pPr>
              <w:spacing w:beforeLines="80" w:before="192" w:afterLines="60" w:after="144" w:line="240" w:lineRule="auto"/>
              <w:rPr>
                <w:b/>
                <w:bCs/>
                <w:sz w:val="24"/>
                <w:szCs w:val="24"/>
              </w:rPr>
            </w:pPr>
            <w:r w:rsidRPr="00260B79">
              <w:rPr>
                <w:b/>
                <w:bCs/>
                <w:color w:val="000000"/>
                <w:sz w:val="24"/>
                <w:szCs w:val="24"/>
              </w:rPr>
              <w:t>Actions completed in the period</w:t>
            </w:r>
          </w:p>
        </w:tc>
        <w:tc>
          <w:tcPr>
            <w:tcW w:w="1469" w:type="dxa"/>
            <w:shd w:val="clear" w:color="auto" w:fill="D9D9D9" w:themeFill="background1" w:themeFillShade="D9"/>
          </w:tcPr>
          <w:p w14:paraId="1CE54335" w14:textId="77777777" w:rsidR="004B7A07" w:rsidRPr="00260B79" w:rsidRDefault="004B7A07" w:rsidP="000051B7">
            <w:pPr>
              <w:spacing w:beforeLines="80" w:before="192" w:afterLines="60" w:after="144" w:line="240" w:lineRule="auto"/>
              <w:rPr>
                <w:b/>
                <w:bCs/>
                <w:sz w:val="24"/>
                <w:szCs w:val="24"/>
              </w:rPr>
            </w:pPr>
            <w:r w:rsidRPr="00260B79">
              <w:rPr>
                <w:b/>
                <w:bCs/>
                <w:color w:val="000000"/>
                <w:sz w:val="24"/>
                <w:szCs w:val="24"/>
              </w:rPr>
              <w:t>Note any impacts from COVID-19</w:t>
            </w:r>
          </w:p>
        </w:tc>
        <w:tc>
          <w:tcPr>
            <w:tcW w:w="3125" w:type="dxa"/>
            <w:shd w:val="clear" w:color="auto" w:fill="D9D9D9" w:themeFill="background1" w:themeFillShade="D9"/>
          </w:tcPr>
          <w:p w14:paraId="22501309" w14:textId="77777777" w:rsidR="004B7A07" w:rsidRPr="00260B79" w:rsidRDefault="004B7A07" w:rsidP="000051B7">
            <w:pPr>
              <w:spacing w:beforeLines="80" w:before="192" w:afterLines="60" w:after="144" w:line="240" w:lineRule="auto"/>
              <w:rPr>
                <w:b/>
                <w:bCs/>
                <w:color w:val="000000"/>
                <w:sz w:val="24"/>
                <w:szCs w:val="24"/>
              </w:rPr>
            </w:pPr>
            <w:r w:rsidRPr="00260B79">
              <w:rPr>
                <w:b/>
                <w:bCs/>
                <w:color w:val="000000"/>
                <w:sz w:val="24"/>
                <w:szCs w:val="24"/>
              </w:rPr>
              <w:t>Status of Actions</w:t>
            </w:r>
          </w:p>
          <w:p w14:paraId="74F6FE62" w14:textId="77777777" w:rsidR="004B7A07" w:rsidRPr="00260B79" w:rsidRDefault="004B7A07" w:rsidP="000051B7">
            <w:pPr>
              <w:spacing w:beforeLines="80" w:before="192" w:afterLines="60" w:after="144" w:line="240" w:lineRule="auto"/>
              <w:rPr>
                <w:b/>
                <w:bCs/>
                <w:sz w:val="24"/>
                <w:szCs w:val="24"/>
              </w:rPr>
            </w:pPr>
          </w:p>
        </w:tc>
      </w:tr>
      <w:tr w:rsidR="004B7A07" w:rsidRPr="006008D6" w14:paraId="3CF1AED6" w14:textId="77777777" w:rsidTr="0043166C">
        <w:tc>
          <w:tcPr>
            <w:tcW w:w="1896" w:type="dxa"/>
          </w:tcPr>
          <w:p w14:paraId="3F3DAD50" w14:textId="77777777" w:rsidR="004B7A07" w:rsidRPr="008B4122" w:rsidRDefault="004B7A07" w:rsidP="00011863">
            <w:pPr>
              <w:spacing w:beforeLines="80" w:before="192" w:afterLines="60" w:after="144" w:line="240" w:lineRule="auto"/>
              <w:rPr>
                <w:sz w:val="24"/>
                <w:szCs w:val="24"/>
              </w:rPr>
            </w:pPr>
            <w:r w:rsidRPr="008B4122">
              <w:rPr>
                <w:sz w:val="24"/>
                <w:szCs w:val="24"/>
              </w:rPr>
              <w:t>Develop high-level information summaries</w:t>
            </w:r>
          </w:p>
          <w:p w14:paraId="3C2EB320" w14:textId="77777777" w:rsidR="004B7A07" w:rsidRPr="008B4122" w:rsidRDefault="004B7A07" w:rsidP="00011863">
            <w:pPr>
              <w:spacing w:after="0" w:line="240" w:lineRule="auto"/>
              <w:rPr>
                <w:b/>
                <w:sz w:val="24"/>
                <w:szCs w:val="24"/>
              </w:rPr>
            </w:pPr>
          </w:p>
          <w:p w14:paraId="669A9D07" w14:textId="77777777" w:rsidR="004B7A07" w:rsidRPr="008B4122" w:rsidRDefault="004B7A07" w:rsidP="00011863">
            <w:pPr>
              <w:spacing w:after="0" w:line="240" w:lineRule="auto"/>
              <w:rPr>
                <w:sz w:val="24"/>
                <w:szCs w:val="24"/>
              </w:rPr>
            </w:pPr>
          </w:p>
        </w:tc>
        <w:tc>
          <w:tcPr>
            <w:tcW w:w="2407" w:type="dxa"/>
          </w:tcPr>
          <w:p w14:paraId="5486FD8B" w14:textId="77777777" w:rsidR="004B7A07" w:rsidRPr="008B4122" w:rsidRDefault="004B7A07" w:rsidP="00011863">
            <w:pPr>
              <w:spacing w:beforeLines="80" w:before="192" w:afterLines="60" w:after="144" w:line="240" w:lineRule="auto"/>
              <w:rPr>
                <w:sz w:val="24"/>
                <w:szCs w:val="24"/>
              </w:rPr>
            </w:pPr>
            <w:r w:rsidRPr="008B4122">
              <w:rPr>
                <w:sz w:val="24"/>
                <w:szCs w:val="24"/>
              </w:rPr>
              <w:t xml:space="preserve">The project has developed content for brief, high level summaries of information. These will provide participants with simple, quick, and accessible information that can be digested easily. </w:t>
            </w:r>
          </w:p>
        </w:tc>
        <w:tc>
          <w:tcPr>
            <w:tcW w:w="1469" w:type="dxa"/>
          </w:tcPr>
          <w:p w14:paraId="59B99BD4" w14:textId="15822106" w:rsidR="004B7A07" w:rsidRPr="008B4122" w:rsidRDefault="0043166C" w:rsidP="00011863">
            <w:pPr>
              <w:spacing w:beforeLines="80" w:before="192" w:afterLines="60" w:after="144" w:line="240" w:lineRule="auto"/>
              <w:rPr>
                <w:sz w:val="24"/>
                <w:szCs w:val="24"/>
              </w:rPr>
            </w:pPr>
            <w:r>
              <w:rPr>
                <w:sz w:val="24"/>
                <w:szCs w:val="24"/>
              </w:rPr>
              <w:t>Nil.</w:t>
            </w:r>
          </w:p>
        </w:tc>
        <w:tc>
          <w:tcPr>
            <w:tcW w:w="3125" w:type="dxa"/>
            <w:shd w:val="clear" w:color="auto" w:fill="EAF1DD" w:themeFill="accent3" w:themeFillTint="33"/>
          </w:tcPr>
          <w:p w14:paraId="409C0828" w14:textId="37D95794" w:rsidR="004B7A07" w:rsidRPr="008B4122" w:rsidRDefault="004B7A07" w:rsidP="00011863">
            <w:pPr>
              <w:spacing w:beforeLines="80" w:before="192" w:afterLines="60" w:after="144" w:line="240" w:lineRule="auto"/>
              <w:rPr>
                <w:sz w:val="24"/>
                <w:szCs w:val="24"/>
              </w:rPr>
            </w:pPr>
            <w:r w:rsidRPr="008B4122">
              <w:rPr>
                <w:sz w:val="24"/>
                <w:szCs w:val="24"/>
              </w:rPr>
              <w:t>On track – with minimal risks/issues: The resources are currently undergoing graphic design. Versions of this design will be developed in an accessible format</w:t>
            </w:r>
          </w:p>
        </w:tc>
      </w:tr>
      <w:tr w:rsidR="004B7A07" w:rsidRPr="006008D6" w14:paraId="301F5D62" w14:textId="77777777" w:rsidTr="0043166C">
        <w:tc>
          <w:tcPr>
            <w:tcW w:w="1896" w:type="dxa"/>
          </w:tcPr>
          <w:p w14:paraId="1ECD2C73" w14:textId="77777777" w:rsidR="004B7A07" w:rsidRPr="008B4122" w:rsidRDefault="004B7A07" w:rsidP="00011863">
            <w:pPr>
              <w:spacing w:beforeLines="80" w:before="192" w:afterLines="60" w:after="144" w:line="240" w:lineRule="auto"/>
              <w:rPr>
                <w:sz w:val="24"/>
                <w:szCs w:val="24"/>
              </w:rPr>
            </w:pPr>
            <w:r w:rsidRPr="008B4122">
              <w:rPr>
                <w:sz w:val="24"/>
                <w:szCs w:val="24"/>
              </w:rPr>
              <w:t>Develop a parenting order journey map</w:t>
            </w:r>
          </w:p>
          <w:p w14:paraId="402EF00C" w14:textId="77777777" w:rsidR="004B7A07" w:rsidRPr="008B4122" w:rsidRDefault="004B7A07" w:rsidP="00011863">
            <w:pPr>
              <w:spacing w:beforeLines="80" w:before="192" w:afterLines="60" w:after="144" w:line="240" w:lineRule="auto"/>
              <w:rPr>
                <w:sz w:val="24"/>
                <w:szCs w:val="24"/>
              </w:rPr>
            </w:pPr>
          </w:p>
        </w:tc>
        <w:tc>
          <w:tcPr>
            <w:tcW w:w="2407" w:type="dxa"/>
          </w:tcPr>
          <w:p w14:paraId="63BBE602" w14:textId="77777777" w:rsidR="004B7A07" w:rsidRPr="008B4122" w:rsidRDefault="004B7A07" w:rsidP="00011863">
            <w:pPr>
              <w:spacing w:beforeLines="80" w:before="192" w:afterLines="60" w:after="144" w:line="240" w:lineRule="auto"/>
              <w:rPr>
                <w:sz w:val="24"/>
                <w:szCs w:val="24"/>
              </w:rPr>
            </w:pPr>
            <w:r w:rsidRPr="008B4122">
              <w:rPr>
                <w:sz w:val="24"/>
                <w:szCs w:val="24"/>
              </w:rPr>
              <w:t>The project has developed a high-level process map which helps users identify the correct processes to follow when managing parenting arrangements for children after separation.</w:t>
            </w:r>
          </w:p>
        </w:tc>
        <w:tc>
          <w:tcPr>
            <w:tcW w:w="1469" w:type="dxa"/>
          </w:tcPr>
          <w:p w14:paraId="3A73B8E9" w14:textId="3E50E804" w:rsidR="004B7A07" w:rsidRPr="008B4122" w:rsidRDefault="0043166C" w:rsidP="00011863">
            <w:pPr>
              <w:spacing w:beforeLines="80" w:before="192" w:afterLines="60" w:after="144" w:line="240" w:lineRule="auto"/>
              <w:rPr>
                <w:sz w:val="24"/>
                <w:szCs w:val="24"/>
              </w:rPr>
            </w:pPr>
            <w:r>
              <w:rPr>
                <w:sz w:val="24"/>
                <w:szCs w:val="24"/>
              </w:rPr>
              <w:t>Nil.</w:t>
            </w:r>
          </w:p>
        </w:tc>
        <w:tc>
          <w:tcPr>
            <w:tcW w:w="3125" w:type="dxa"/>
            <w:shd w:val="clear" w:color="auto" w:fill="EAF1DD" w:themeFill="accent3" w:themeFillTint="33"/>
          </w:tcPr>
          <w:p w14:paraId="0489A8DA" w14:textId="67E9064F" w:rsidR="004B7A07" w:rsidRPr="008B4122" w:rsidRDefault="004B7A07" w:rsidP="00011863">
            <w:pPr>
              <w:spacing w:beforeLines="80" w:before="192" w:afterLines="60" w:after="144" w:line="240" w:lineRule="auto"/>
              <w:rPr>
                <w:sz w:val="24"/>
                <w:szCs w:val="24"/>
              </w:rPr>
            </w:pPr>
            <w:r w:rsidRPr="008B4122">
              <w:rPr>
                <w:sz w:val="24"/>
                <w:szCs w:val="24"/>
              </w:rPr>
              <w:t>On track – with minimal risks/issues: Currently undergoing graphic design</w:t>
            </w:r>
          </w:p>
        </w:tc>
      </w:tr>
      <w:tr w:rsidR="004B7A07" w:rsidRPr="006008D6" w14:paraId="039AEB0E" w14:textId="77777777" w:rsidTr="0043166C">
        <w:tc>
          <w:tcPr>
            <w:tcW w:w="1896" w:type="dxa"/>
          </w:tcPr>
          <w:p w14:paraId="3E4E3631" w14:textId="77777777" w:rsidR="004B7A07" w:rsidRPr="008B4122" w:rsidRDefault="004B7A07" w:rsidP="00011863">
            <w:pPr>
              <w:spacing w:beforeLines="80" w:before="192" w:afterLines="60" w:after="144" w:line="240" w:lineRule="auto"/>
              <w:rPr>
                <w:sz w:val="24"/>
                <w:szCs w:val="24"/>
              </w:rPr>
            </w:pPr>
            <w:r w:rsidRPr="008B4122">
              <w:rPr>
                <w:sz w:val="24"/>
                <w:szCs w:val="24"/>
              </w:rPr>
              <w:t>Re-fresh of parenting plan workbook</w:t>
            </w:r>
          </w:p>
          <w:p w14:paraId="5981DB7A" w14:textId="77777777" w:rsidR="004B7A07" w:rsidRPr="008B4122" w:rsidRDefault="004B7A07" w:rsidP="00011863">
            <w:pPr>
              <w:spacing w:beforeLines="80" w:before="192" w:afterLines="60" w:after="144" w:line="240" w:lineRule="auto"/>
              <w:rPr>
                <w:sz w:val="24"/>
                <w:szCs w:val="24"/>
              </w:rPr>
            </w:pPr>
          </w:p>
        </w:tc>
        <w:tc>
          <w:tcPr>
            <w:tcW w:w="2407" w:type="dxa"/>
          </w:tcPr>
          <w:p w14:paraId="65CDC3D1" w14:textId="77777777" w:rsidR="004B7A07" w:rsidRPr="008B4122" w:rsidRDefault="004B7A07" w:rsidP="00011863">
            <w:pPr>
              <w:spacing w:beforeLines="80" w:before="192" w:afterLines="60" w:after="144" w:line="240" w:lineRule="auto"/>
              <w:rPr>
                <w:sz w:val="24"/>
                <w:szCs w:val="24"/>
              </w:rPr>
            </w:pPr>
            <w:r w:rsidRPr="008B4122">
              <w:rPr>
                <w:sz w:val="24"/>
                <w:szCs w:val="24"/>
              </w:rPr>
              <w:t xml:space="preserve">The Ministry of Justice has an existing ‘Making a Parenting Plan Workbook’ which is aimed at helping separating families work together to come to a suitable parenting arrangement for </w:t>
            </w:r>
            <w:r w:rsidRPr="008B4122">
              <w:rPr>
                <w:sz w:val="24"/>
                <w:szCs w:val="24"/>
              </w:rPr>
              <w:lastRenderedPageBreak/>
              <w:t xml:space="preserve">their children. </w:t>
            </w:r>
            <w:bookmarkStart w:id="44" w:name="_Hlk110846515"/>
            <w:r w:rsidRPr="008B4122">
              <w:rPr>
                <w:sz w:val="24"/>
                <w:szCs w:val="24"/>
              </w:rPr>
              <w:t>The workbook provides a list of important guardianship decisions that parents need to think about, such as special health or medial needs of the children.</w:t>
            </w:r>
            <w:bookmarkEnd w:id="44"/>
          </w:p>
          <w:p w14:paraId="21DE035E" w14:textId="77777777" w:rsidR="004B7A07" w:rsidRPr="008B4122" w:rsidRDefault="004B7A07" w:rsidP="00011863">
            <w:pPr>
              <w:spacing w:beforeLines="80" w:before="192" w:afterLines="60" w:after="144" w:line="240" w:lineRule="auto"/>
              <w:rPr>
                <w:sz w:val="24"/>
                <w:szCs w:val="24"/>
              </w:rPr>
            </w:pPr>
            <w:r w:rsidRPr="008B4122">
              <w:rPr>
                <w:sz w:val="24"/>
                <w:szCs w:val="24"/>
              </w:rPr>
              <w:t>The project has refreshed and reformatted the existing parenting plan workbook to enable it to be used digitally. This will include an accessible design.</w:t>
            </w:r>
          </w:p>
        </w:tc>
        <w:tc>
          <w:tcPr>
            <w:tcW w:w="1469" w:type="dxa"/>
          </w:tcPr>
          <w:p w14:paraId="5D33E9D7" w14:textId="77777777" w:rsidR="004B7A07" w:rsidRPr="008B4122" w:rsidRDefault="004B7A07" w:rsidP="00011863">
            <w:pPr>
              <w:spacing w:beforeLines="80" w:before="192" w:afterLines="60" w:after="144" w:line="240" w:lineRule="auto"/>
              <w:rPr>
                <w:sz w:val="24"/>
                <w:szCs w:val="24"/>
              </w:rPr>
            </w:pPr>
          </w:p>
        </w:tc>
        <w:tc>
          <w:tcPr>
            <w:tcW w:w="3125" w:type="dxa"/>
            <w:shd w:val="clear" w:color="auto" w:fill="EAF1DD" w:themeFill="accent3" w:themeFillTint="33"/>
          </w:tcPr>
          <w:p w14:paraId="2B9EBBE4" w14:textId="33734349" w:rsidR="004B7A07" w:rsidRPr="008B4122" w:rsidRDefault="004B7A07" w:rsidP="00011863">
            <w:pPr>
              <w:spacing w:beforeLines="80" w:before="192" w:afterLines="60" w:after="144" w:line="240" w:lineRule="auto"/>
              <w:rPr>
                <w:sz w:val="24"/>
                <w:szCs w:val="24"/>
              </w:rPr>
            </w:pPr>
            <w:r w:rsidRPr="008B4122">
              <w:rPr>
                <w:sz w:val="24"/>
                <w:szCs w:val="24"/>
              </w:rPr>
              <w:t>On track – with minimal risks/issues: Currently undergoing graphic design</w:t>
            </w:r>
          </w:p>
        </w:tc>
      </w:tr>
      <w:tr w:rsidR="004B7A07" w:rsidRPr="006008D6" w14:paraId="69CE2738" w14:textId="77777777" w:rsidTr="0043166C">
        <w:tc>
          <w:tcPr>
            <w:tcW w:w="1896" w:type="dxa"/>
          </w:tcPr>
          <w:p w14:paraId="693827AA" w14:textId="77777777" w:rsidR="004B7A07" w:rsidRPr="008B4122" w:rsidRDefault="004B7A07" w:rsidP="000051B7">
            <w:pPr>
              <w:spacing w:beforeLines="80" w:before="192" w:afterLines="60" w:after="144" w:line="240" w:lineRule="auto"/>
              <w:rPr>
                <w:sz w:val="24"/>
                <w:szCs w:val="24"/>
              </w:rPr>
            </w:pPr>
            <w:r w:rsidRPr="008B4122">
              <w:rPr>
                <w:sz w:val="24"/>
                <w:szCs w:val="24"/>
              </w:rPr>
              <w:t>Refreshed image library and graphic design services</w:t>
            </w:r>
          </w:p>
          <w:p w14:paraId="2A568BB6" w14:textId="77777777" w:rsidR="004B7A07" w:rsidRPr="008B4122" w:rsidRDefault="004B7A07" w:rsidP="000051B7">
            <w:pPr>
              <w:spacing w:line="240" w:lineRule="auto"/>
              <w:rPr>
                <w:bCs/>
                <w:sz w:val="24"/>
                <w:szCs w:val="24"/>
              </w:rPr>
            </w:pPr>
          </w:p>
          <w:p w14:paraId="553A8E9F" w14:textId="77777777" w:rsidR="004B7A07" w:rsidRPr="008B4122" w:rsidRDefault="004B7A07" w:rsidP="000051B7">
            <w:pPr>
              <w:spacing w:line="240" w:lineRule="auto"/>
              <w:rPr>
                <w:bCs/>
                <w:sz w:val="24"/>
                <w:szCs w:val="24"/>
              </w:rPr>
            </w:pPr>
          </w:p>
        </w:tc>
        <w:tc>
          <w:tcPr>
            <w:tcW w:w="2407" w:type="dxa"/>
          </w:tcPr>
          <w:p w14:paraId="427E4ADE" w14:textId="77777777" w:rsidR="004B7A07" w:rsidRPr="008B4122" w:rsidRDefault="004B7A07" w:rsidP="000051B7">
            <w:pPr>
              <w:spacing w:beforeLines="80" w:before="192" w:afterLines="60" w:after="144" w:line="240" w:lineRule="auto"/>
              <w:rPr>
                <w:sz w:val="24"/>
                <w:szCs w:val="24"/>
              </w:rPr>
            </w:pPr>
            <w:r w:rsidRPr="008B4122">
              <w:rPr>
                <w:sz w:val="24"/>
                <w:szCs w:val="24"/>
              </w:rPr>
              <w:t xml:space="preserve">The project has commissioned a vendor for graphic design and photography services. </w:t>
            </w:r>
          </w:p>
          <w:p w14:paraId="020B1014" w14:textId="77777777" w:rsidR="004B7A07" w:rsidRPr="008B4122" w:rsidRDefault="004B7A07" w:rsidP="000051B7">
            <w:pPr>
              <w:spacing w:beforeLines="80" w:before="192" w:afterLines="60" w:after="144" w:line="240" w:lineRule="auto"/>
              <w:rPr>
                <w:bCs/>
                <w:sz w:val="24"/>
                <w:szCs w:val="24"/>
              </w:rPr>
            </w:pPr>
            <w:r w:rsidRPr="008B4122">
              <w:rPr>
                <w:bCs/>
                <w:sz w:val="24"/>
                <w:szCs w:val="24"/>
              </w:rPr>
              <w:t>The refreshed image library will provide an updated photo stock that is reflective and inclusive of New Zealand’s diverse communities.</w:t>
            </w:r>
          </w:p>
        </w:tc>
        <w:tc>
          <w:tcPr>
            <w:tcW w:w="1469" w:type="dxa"/>
          </w:tcPr>
          <w:p w14:paraId="7D74722E" w14:textId="42AF2B08" w:rsidR="004B7A07" w:rsidRPr="008B4122" w:rsidRDefault="0043166C" w:rsidP="000051B7">
            <w:pPr>
              <w:spacing w:beforeLines="80" w:before="192" w:afterLines="60" w:after="144" w:line="240" w:lineRule="auto"/>
              <w:rPr>
                <w:sz w:val="24"/>
                <w:szCs w:val="24"/>
              </w:rPr>
            </w:pPr>
            <w:r>
              <w:rPr>
                <w:sz w:val="24"/>
                <w:szCs w:val="24"/>
              </w:rPr>
              <w:t>Nil.</w:t>
            </w:r>
          </w:p>
        </w:tc>
        <w:tc>
          <w:tcPr>
            <w:tcW w:w="3125" w:type="dxa"/>
            <w:shd w:val="clear" w:color="auto" w:fill="EAF1DD" w:themeFill="accent3" w:themeFillTint="33"/>
          </w:tcPr>
          <w:p w14:paraId="774D4147" w14:textId="77777777" w:rsidR="004B7A07" w:rsidRPr="008B4122" w:rsidRDefault="004B7A07" w:rsidP="000051B7">
            <w:pPr>
              <w:spacing w:beforeLines="80" w:before="192" w:afterLines="60" w:after="144" w:line="240" w:lineRule="auto"/>
              <w:rPr>
                <w:sz w:val="24"/>
                <w:szCs w:val="24"/>
              </w:rPr>
            </w:pPr>
            <w:r w:rsidRPr="008B4122">
              <w:rPr>
                <w:sz w:val="24"/>
                <w:szCs w:val="24"/>
              </w:rPr>
              <w:t>On track – with minimal risks/issues</w:t>
            </w:r>
          </w:p>
        </w:tc>
      </w:tr>
      <w:tr w:rsidR="004B7A07" w:rsidRPr="006008D6" w14:paraId="79676D91" w14:textId="77777777" w:rsidTr="00DD61D7">
        <w:tc>
          <w:tcPr>
            <w:tcW w:w="8897" w:type="dxa"/>
            <w:gridSpan w:val="4"/>
            <w:shd w:val="clear" w:color="auto" w:fill="D9D9D9" w:themeFill="background1" w:themeFillShade="D9"/>
          </w:tcPr>
          <w:p w14:paraId="24C374E0" w14:textId="77777777" w:rsidR="004B7A07" w:rsidRPr="0043166C" w:rsidRDefault="004B7A07" w:rsidP="000051B7">
            <w:pPr>
              <w:spacing w:beforeLines="80" w:before="192" w:afterLines="60" w:after="144" w:line="240" w:lineRule="auto"/>
              <w:rPr>
                <w:b/>
                <w:bCs/>
                <w:sz w:val="24"/>
                <w:szCs w:val="24"/>
              </w:rPr>
            </w:pPr>
            <w:r w:rsidRPr="0043166C">
              <w:rPr>
                <w:b/>
                <w:bCs/>
                <w:sz w:val="24"/>
                <w:szCs w:val="24"/>
              </w:rPr>
              <w:t>Narrative</w:t>
            </w:r>
          </w:p>
        </w:tc>
      </w:tr>
      <w:tr w:rsidR="004B7A07" w:rsidRPr="006008D6" w14:paraId="72953480" w14:textId="77777777" w:rsidTr="00DD61D7">
        <w:tc>
          <w:tcPr>
            <w:tcW w:w="8897" w:type="dxa"/>
            <w:gridSpan w:val="4"/>
            <w:shd w:val="clear" w:color="auto" w:fill="auto"/>
          </w:tcPr>
          <w:p w14:paraId="0FE35CB9" w14:textId="4B652B63" w:rsidR="004B7A07" w:rsidRDefault="004B7A07" w:rsidP="00011863">
            <w:pPr>
              <w:spacing w:after="0" w:line="240" w:lineRule="auto"/>
              <w:rPr>
                <w:sz w:val="24"/>
                <w:szCs w:val="24"/>
              </w:rPr>
            </w:pPr>
            <w:r w:rsidRPr="008B4122">
              <w:rPr>
                <w:sz w:val="24"/>
                <w:szCs w:val="24"/>
              </w:rPr>
              <w:t xml:space="preserve">The project engaged with a range of stakeholders to determine what will be delivered. To understand the needs of disabled people, the project engaged with the Office of Disability Issues and member organisations of the Disabled People Organisation Coalition. </w:t>
            </w:r>
          </w:p>
          <w:p w14:paraId="033E55ED" w14:textId="77777777" w:rsidR="00011863" w:rsidRPr="008B4122" w:rsidRDefault="00011863" w:rsidP="00011863">
            <w:pPr>
              <w:spacing w:after="0" w:line="240" w:lineRule="auto"/>
              <w:rPr>
                <w:sz w:val="24"/>
                <w:szCs w:val="24"/>
              </w:rPr>
            </w:pPr>
          </w:p>
          <w:p w14:paraId="1FC1CE3C" w14:textId="69118FE1" w:rsidR="00011863" w:rsidRDefault="004B7A07" w:rsidP="00011863">
            <w:pPr>
              <w:spacing w:after="0" w:line="240" w:lineRule="auto"/>
              <w:rPr>
                <w:sz w:val="24"/>
                <w:szCs w:val="24"/>
              </w:rPr>
            </w:pPr>
            <w:r w:rsidRPr="008B4122">
              <w:rPr>
                <w:sz w:val="24"/>
                <w:szCs w:val="24"/>
              </w:rPr>
              <w:t xml:space="preserve">Information and resources will be printable, compatible with assistive technology and available in a range of formats including Easy Read, different translations, different font types, videos, and audio only. </w:t>
            </w:r>
          </w:p>
          <w:p w14:paraId="2068E13A" w14:textId="09731A3A" w:rsidR="004B7A07" w:rsidRPr="008B4122" w:rsidRDefault="004B7A07" w:rsidP="00011863">
            <w:pPr>
              <w:spacing w:after="0" w:line="240" w:lineRule="auto"/>
              <w:rPr>
                <w:bCs/>
                <w:sz w:val="24"/>
                <w:szCs w:val="24"/>
              </w:rPr>
            </w:pPr>
            <w:r w:rsidRPr="008B4122">
              <w:rPr>
                <w:sz w:val="24"/>
                <w:szCs w:val="24"/>
              </w:rPr>
              <w:lastRenderedPageBreak/>
              <w:t>Project deliverables will also be in plain English and have a reading age of 12 and under. Design principles have been created by the project to guide them when developing the information and resources including adhering to the Web Content Accessibility Guidelines. Each resource will be user tested with identified targeted audiences before they are published to ensure they are fit-for-purpose.</w:t>
            </w:r>
          </w:p>
        </w:tc>
      </w:tr>
      <w:tr w:rsidR="004B7A07" w:rsidRPr="006008D6" w14:paraId="25BAE636" w14:textId="77777777" w:rsidTr="00DD61D7">
        <w:tc>
          <w:tcPr>
            <w:tcW w:w="8897" w:type="dxa"/>
            <w:gridSpan w:val="4"/>
            <w:shd w:val="clear" w:color="auto" w:fill="D9D9D9" w:themeFill="background1" w:themeFillShade="D9"/>
          </w:tcPr>
          <w:p w14:paraId="610C08CF" w14:textId="77777777" w:rsidR="004B7A07" w:rsidRPr="0043166C" w:rsidRDefault="004B7A07" w:rsidP="000051B7">
            <w:pPr>
              <w:spacing w:beforeLines="80" w:before="192" w:afterLines="60" w:after="144" w:line="240" w:lineRule="auto"/>
              <w:rPr>
                <w:b/>
                <w:bCs/>
                <w:sz w:val="24"/>
                <w:szCs w:val="24"/>
              </w:rPr>
            </w:pPr>
            <w:r w:rsidRPr="0043166C">
              <w:rPr>
                <w:b/>
                <w:bCs/>
                <w:sz w:val="24"/>
                <w:szCs w:val="24"/>
              </w:rPr>
              <w:lastRenderedPageBreak/>
              <w:t xml:space="preserve">Risks/Issues that are impacting or may impact progress and mitigations </w:t>
            </w:r>
          </w:p>
        </w:tc>
      </w:tr>
      <w:tr w:rsidR="004B7A07" w:rsidRPr="006008D6" w14:paraId="3F4F483E" w14:textId="77777777" w:rsidTr="00DD61D7">
        <w:tc>
          <w:tcPr>
            <w:tcW w:w="8897" w:type="dxa"/>
            <w:gridSpan w:val="4"/>
            <w:shd w:val="clear" w:color="auto" w:fill="FFFFFF" w:themeFill="background1"/>
          </w:tcPr>
          <w:p w14:paraId="0E1E6682" w14:textId="77777777" w:rsidR="004B7A07" w:rsidRPr="008B4122" w:rsidRDefault="004B7A07" w:rsidP="000051B7">
            <w:pPr>
              <w:spacing w:beforeLines="80" w:before="192" w:afterLines="60" w:after="144" w:line="240" w:lineRule="auto"/>
              <w:rPr>
                <w:sz w:val="24"/>
                <w:szCs w:val="24"/>
              </w:rPr>
            </w:pPr>
            <w:r w:rsidRPr="008B4122">
              <w:rPr>
                <w:sz w:val="24"/>
                <w:szCs w:val="24"/>
              </w:rPr>
              <w:t>Not applicable</w:t>
            </w:r>
          </w:p>
        </w:tc>
      </w:tr>
      <w:tr w:rsidR="004B7A07" w:rsidRPr="006008D6" w14:paraId="2F83CD5E" w14:textId="77777777" w:rsidTr="00DD61D7">
        <w:tc>
          <w:tcPr>
            <w:tcW w:w="8897" w:type="dxa"/>
            <w:gridSpan w:val="4"/>
            <w:shd w:val="clear" w:color="auto" w:fill="D9D9D9" w:themeFill="background1" w:themeFillShade="D9"/>
          </w:tcPr>
          <w:p w14:paraId="5F934325" w14:textId="77777777" w:rsidR="004B7A07" w:rsidRPr="0043166C" w:rsidRDefault="004B7A07" w:rsidP="000051B7">
            <w:pPr>
              <w:spacing w:beforeLines="80" w:before="192" w:afterLines="60" w:after="144" w:line="240" w:lineRule="auto"/>
              <w:rPr>
                <w:b/>
                <w:bCs/>
                <w:sz w:val="24"/>
                <w:szCs w:val="24"/>
              </w:rPr>
            </w:pPr>
            <w:r w:rsidRPr="0043166C">
              <w:rPr>
                <w:b/>
                <w:bCs/>
                <w:sz w:val="24"/>
                <w:szCs w:val="24"/>
              </w:rPr>
              <w:t>Impacts on inequities</w:t>
            </w:r>
          </w:p>
        </w:tc>
      </w:tr>
      <w:tr w:rsidR="004B7A07" w:rsidRPr="006008D6" w14:paraId="7EB2D879" w14:textId="77777777" w:rsidTr="00DD61D7">
        <w:tc>
          <w:tcPr>
            <w:tcW w:w="8897" w:type="dxa"/>
            <w:gridSpan w:val="4"/>
            <w:shd w:val="clear" w:color="auto" w:fill="FFFFFF" w:themeFill="background1"/>
          </w:tcPr>
          <w:p w14:paraId="3E9454E8" w14:textId="77777777" w:rsidR="004B7A07" w:rsidRDefault="004B7A07" w:rsidP="000051B7">
            <w:pPr>
              <w:spacing w:before="120" w:after="0" w:line="240" w:lineRule="auto"/>
              <w:rPr>
                <w:sz w:val="24"/>
                <w:szCs w:val="24"/>
              </w:rPr>
            </w:pPr>
            <w:r w:rsidRPr="008B4122">
              <w:rPr>
                <w:sz w:val="24"/>
                <w:szCs w:val="24"/>
              </w:rPr>
              <w:t xml:space="preserve">Making resources and information accessible regardless of age, literacy level, disability, or ethnic or cultural background will ensure anyone can access the information they need, when they need it, in a way that best suits them. This will lead to participants being able to understand their options, make informed decisions and help them to confidently navigate the family justice system for care of children matters. </w:t>
            </w:r>
          </w:p>
          <w:p w14:paraId="6E6A4A57" w14:textId="3108EDB7" w:rsidR="00B971F0" w:rsidRPr="008B4122" w:rsidRDefault="00B971F0" w:rsidP="000051B7">
            <w:pPr>
              <w:spacing w:before="120" w:after="0" w:line="240" w:lineRule="auto"/>
              <w:rPr>
                <w:sz w:val="24"/>
                <w:szCs w:val="24"/>
              </w:rPr>
            </w:pPr>
          </w:p>
        </w:tc>
      </w:tr>
      <w:tr w:rsidR="004B7A07" w:rsidRPr="006008D6" w14:paraId="3FE4AD8E" w14:textId="77777777" w:rsidTr="00DD61D7">
        <w:tc>
          <w:tcPr>
            <w:tcW w:w="8897" w:type="dxa"/>
            <w:gridSpan w:val="4"/>
            <w:shd w:val="clear" w:color="auto" w:fill="D9D9D9" w:themeFill="background1" w:themeFillShade="D9"/>
          </w:tcPr>
          <w:p w14:paraId="2E279750" w14:textId="77777777" w:rsidR="004B7A07" w:rsidRPr="0043166C" w:rsidRDefault="004B7A07" w:rsidP="000051B7">
            <w:pPr>
              <w:spacing w:before="120" w:after="0" w:line="240" w:lineRule="auto"/>
              <w:rPr>
                <w:b/>
                <w:bCs/>
                <w:sz w:val="24"/>
                <w:szCs w:val="24"/>
              </w:rPr>
            </w:pPr>
            <w:r w:rsidRPr="0043166C">
              <w:rPr>
                <w:b/>
                <w:bCs/>
                <w:sz w:val="24"/>
                <w:szCs w:val="24"/>
              </w:rPr>
              <w:t>Programme changes based on COVID-19 learnings</w:t>
            </w:r>
          </w:p>
        </w:tc>
      </w:tr>
      <w:tr w:rsidR="004B7A07" w:rsidRPr="006008D6" w14:paraId="1A20C897" w14:textId="77777777" w:rsidTr="00DD61D7">
        <w:tc>
          <w:tcPr>
            <w:tcW w:w="8897" w:type="dxa"/>
            <w:gridSpan w:val="4"/>
            <w:shd w:val="clear" w:color="auto" w:fill="FFFFFF" w:themeFill="background1"/>
          </w:tcPr>
          <w:p w14:paraId="5AA56F74" w14:textId="77777777" w:rsidR="004B7A07" w:rsidRDefault="004B7A07" w:rsidP="000051B7">
            <w:pPr>
              <w:spacing w:before="120" w:after="0" w:line="240" w:lineRule="auto"/>
              <w:rPr>
                <w:sz w:val="24"/>
                <w:szCs w:val="24"/>
              </w:rPr>
            </w:pPr>
            <w:r w:rsidRPr="008B4122">
              <w:rPr>
                <w:sz w:val="24"/>
                <w:szCs w:val="24"/>
              </w:rPr>
              <w:t>Not applicable</w:t>
            </w:r>
          </w:p>
          <w:p w14:paraId="42E30417" w14:textId="5B8A1070" w:rsidR="00B971F0" w:rsidRPr="008B4122" w:rsidRDefault="00B971F0" w:rsidP="000051B7">
            <w:pPr>
              <w:spacing w:before="120" w:after="0" w:line="240" w:lineRule="auto"/>
              <w:rPr>
                <w:sz w:val="24"/>
                <w:szCs w:val="24"/>
              </w:rPr>
            </w:pPr>
          </w:p>
        </w:tc>
      </w:tr>
      <w:tr w:rsidR="004B7A07" w:rsidRPr="006008D6" w14:paraId="258CB1E3" w14:textId="77777777" w:rsidTr="00DD61D7">
        <w:tc>
          <w:tcPr>
            <w:tcW w:w="8897" w:type="dxa"/>
            <w:gridSpan w:val="4"/>
            <w:shd w:val="clear" w:color="auto" w:fill="D9D9D9" w:themeFill="background1" w:themeFillShade="D9"/>
          </w:tcPr>
          <w:p w14:paraId="76BC0159" w14:textId="77777777" w:rsidR="004B7A07" w:rsidRPr="0043166C" w:rsidRDefault="004B7A07" w:rsidP="000051B7">
            <w:pPr>
              <w:spacing w:beforeLines="80" w:before="192" w:afterLines="60" w:after="144" w:line="240" w:lineRule="auto"/>
              <w:rPr>
                <w:b/>
                <w:bCs/>
                <w:sz w:val="24"/>
                <w:szCs w:val="24"/>
              </w:rPr>
            </w:pPr>
            <w:r w:rsidRPr="0043166C">
              <w:rPr>
                <w:b/>
                <w:bCs/>
                <w:sz w:val="24"/>
                <w:szCs w:val="24"/>
              </w:rPr>
              <w:t>Next Steps</w:t>
            </w:r>
          </w:p>
        </w:tc>
      </w:tr>
      <w:tr w:rsidR="004B7A07" w:rsidRPr="006008D6" w14:paraId="58066EB7" w14:textId="77777777" w:rsidTr="00DD61D7">
        <w:tc>
          <w:tcPr>
            <w:tcW w:w="8897" w:type="dxa"/>
            <w:gridSpan w:val="4"/>
          </w:tcPr>
          <w:p w14:paraId="13BB2E5B" w14:textId="77777777" w:rsidR="004B7A07" w:rsidRDefault="004B7A07" w:rsidP="000051B7">
            <w:pPr>
              <w:spacing w:before="120" w:after="0" w:line="240" w:lineRule="auto"/>
              <w:rPr>
                <w:sz w:val="24"/>
                <w:szCs w:val="24"/>
              </w:rPr>
            </w:pPr>
            <w:r w:rsidRPr="008B4122">
              <w:rPr>
                <w:sz w:val="24"/>
                <w:szCs w:val="24"/>
              </w:rPr>
              <w:t xml:space="preserve">The project will onboard a web vendor to redesign the Care of Children section of the external Ministry of Justice website. The project has also developed user stories that incorporate accessibility principles set out in the Web Content Accessibility Guidelines which the web vendor will use as they develop the new Care of Children web pages. </w:t>
            </w:r>
          </w:p>
          <w:p w14:paraId="2191235D" w14:textId="17B19C05" w:rsidR="00B971F0" w:rsidRPr="008B4122" w:rsidRDefault="00B971F0" w:rsidP="000051B7">
            <w:pPr>
              <w:spacing w:before="120" w:after="0" w:line="240" w:lineRule="auto"/>
              <w:rPr>
                <w:sz w:val="24"/>
                <w:szCs w:val="24"/>
              </w:rPr>
            </w:pPr>
          </w:p>
        </w:tc>
      </w:tr>
    </w:tbl>
    <w:p w14:paraId="09D24AB6" w14:textId="65D84C62" w:rsidR="004B7A07" w:rsidRDefault="004B7A07" w:rsidP="000051B7">
      <w:pPr>
        <w:spacing w:after="160" w:line="240" w:lineRule="auto"/>
        <w:rPr>
          <w:sz w:val="24"/>
          <w:szCs w:val="24"/>
        </w:rPr>
      </w:pPr>
    </w:p>
    <w:p w14:paraId="35F74343" w14:textId="7E81CD8A" w:rsidR="001F65ED" w:rsidRDefault="001F65ED" w:rsidP="000051B7">
      <w:pPr>
        <w:spacing w:after="160" w:line="240" w:lineRule="auto"/>
        <w:rPr>
          <w:sz w:val="24"/>
          <w:szCs w:val="24"/>
        </w:rPr>
      </w:pPr>
    </w:p>
    <w:p w14:paraId="54B72888" w14:textId="119ADDEC" w:rsidR="00C33D36" w:rsidRDefault="00C33D36" w:rsidP="000051B7">
      <w:pPr>
        <w:spacing w:after="160" w:line="240" w:lineRule="auto"/>
        <w:rPr>
          <w:sz w:val="24"/>
          <w:szCs w:val="24"/>
        </w:rPr>
      </w:pPr>
    </w:p>
    <w:p w14:paraId="7D406B84" w14:textId="2B699D6B" w:rsidR="00C33D36" w:rsidRDefault="00C33D36" w:rsidP="000051B7">
      <w:pPr>
        <w:spacing w:after="160" w:line="240" w:lineRule="auto"/>
        <w:rPr>
          <w:sz w:val="24"/>
          <w:szCs w:val="24"/>
        </w:rPr>
      </w:pPr>
    </w:p>
    <w:p w14:paraId="0DC8CC18" w14:textId="6B4A6D5D" w:rsidR="00C33D36" w:rsidRDefault="00C33D36" w:rsidP="000051B7">
      <w:pPr>
        <w:spacing w:after="160" w:line="240" w:lineRule="auto"/>
        <w:rPr>
          <w:sz w:val="24"/>
          <w:szCs w:val="24"/>
        </w:rPr>
      </w:pPr>
    </w:p>
    <w:p w14:paraId="21526EEA" w14:textId="7275D0A9" w:rsidR="00C33D36" w:rsidRDefault="00C33D36" w:rsidP="000051B7">
      <w:pPr>
        <w:spacing w:after="160" w:line="240" w:lineRule="auto"/>
        <w:rPr>
          <w:sz w:val="24"/>
          <w:szCs w:val="24"/>
        </w:rPr>
      </w:pPr>
    </w:p>
    <w:p w14:paraId="2CD2D271" w14:textId="2EDFF405" w:rsidR="00C33D36" w:rsidRDefault="00C33D36" w:rsidP="000051B7">
      <w:pPr>
        <w:spacing w:after="160" w:line="240" w:lineRule="auto"/>
        <w:rPr>
          <w:sz w:val="24"/>
          <w:szCs w:val="24"/>
        </w:rPr>
      </w:pPr>
    </w:p>
    <w:p w14:paraId="60A13BC8" w14:textId="247F4AF0" w:rsidR="00C33D36" w:rsidRDefault="00C33D36" w:rsidP="000051B7">
      <w:pPr>
        <w:spacing w:after="160" w:line="240" w:lineRule="auto"/>
        <w:rPr>
          <w:sz w:val="24"/>
          <w:szCs w:val="24"/>
        </w:rPr>
      </w:pPr>
    </w:p>
    <w:p w14:paraId="426AA684" w14:textId="1082DAD1" w:rsidR="00C33D36" w:rsidRDefault="00C33D36" w:rsidP="000051B7">
      <w:pPr>
        <w:spacing w:after="160" w:line="240" w:lineRule="auto"/>
        <w:rPr>
          <w:sz w:val="24"/>
          <w:szCs w:val="24"/>
        </w:rPr>
      </w:pPr>
    </w:p>
    <w:tbl>
      <w:tblPr>
        <w:tblStyle w:val="TableGrid"/>
        <w:tblW w:w="9606" w:type="dxa"/>
        <w:tblInd w:w="-113" w:type="dxa"/>
        <w:tblLook w:val="04A0" w:firstRow="1" w:lastRow="0" w:firstColumn="1" w:lastColumn="0" w:noHBand="0" w:noVBand="1"/>
      </w:tblPr>
      <w:tblGrid>
        <w:gridCol w:w="2260"/>
        <w:gridCol w:w="2193"/>
        <w:gridCol w:w="2023"/>
        <w:gridCol w:w="3130"/>
      </w:tblGrid>
      <w:tr w:rsidR="004B7A07" w:rsidRPr="00A223E2" w14:paraId="171E127E" w14:textId="77777777" w:rsidTr="00176986">
        <w:tc>
          <w:tcPr>
            <w:tcW w:w="2260" w:type="dxa"/>
            <w:shd w:val="clear" w:color="auto" w:fill="D9D9D9" w:themeFill="background1" w:themeFillShade="D9"/>
          </w:tcPr>
          <w:p w14:paraId="126BDE44" w14:textId="77777777" w:rsidR="004B7A07" w:rsidRPr="0043166C" w:rsidRDefault="004B7A07" w:rsidP="000051B7">
            <w:pPr>
              <w:spacing w:beforeLines="80" w:before="192" w:afterLines="60" w:after="144" w:line="240" w:lineRule="auto"/>
              <w:rPr>
                <w:b/>
                <w:bCs/>
                <w:sz w:val="24"/>
                <w:szCs w:val="24"/>
              </w:rPr>
            </w:pPr>
            <w:r w:rsidRPr="008B4122">
              <w:rPr>
                <w:sz w:val="24"/>
                <w:szCs w:val="24"/>
              </w:rPr>
              <w:lastRenderedPageBreak/>
              <w:br w:type="page"/>
            </w:r>
            <w:r w:rsidRPr="0043166C">
              <w:rPr>
                <w:b/>
                <w:bCs/>
                <w:sz w:val="24"/>
                <w:szCs w:val="24"/>
              </w:rPr>
              <w:t>Name of Agency</w:t>
            </w:r>
          </w:p>
        </w:tc>
        <w:tc>
          <w:tcPr>
            <w:tcW w:w="7346" w:type="dxa"/>
            <w:gridSpan w:val="3"/>
          </w:tcPr>
          <w:p w14:paraId="4F3AA022" w14:textId="77777777" w:rsidR="004B7A07" w:rsidRPr="000D61BF" w:rsidRDefault="004B7A07" w:rsidP="000051B7">
            <w:pPr>
              <w:spacing w:beforeLines="80" w:before="192" w:afterLines="60" w:after="144" w:line="240" w:lineRule="auto"/>
              <w:rPr>
                <w:b/>
                <w:bCs/>
                <w:sz w:val="24"/>
                <w:szCs w:val="24"/>
              </w:rPr>
            </w:pPr>
            <w:r w:rsidRPr="000D61BF">
              <w:rPr>
                <w:b/>
                <w:bCs/>
                <w:sz w:val="24"/>
                <w:szCs w:val="24"/>
              </w:rPr>
              <w:t>Ministry of Justice</w:t>
            </w:r>
          </w:p>
        </w:tc>
      </w:tr>
      <w:tr w:rsidR="004B7A07" w:rsidRPr="00AB06ED" w14:paraId="1F8E1F72" w14:textId="77777777" w:rsidTr="00176986">
        <w:tc>
          <w:tcPr>
            <w:tcW w:w="2260" w:type="dxa"/>
            <w:shd w:val="clear" w:color="auto" w:fill="D9D9D9" w:themeFill="background1" w:themeFillShade="D9"/>
          </w:tcPr>
          <w:p w14:paraId="77B832F4" w14:textId="77777777" w:rsidR="004B7A07" w:rsidRPr="0043166C" w:rsidRDefault="004B7A07" w:rsidP="000051B7">
            <w:pPr>
              <w:spacing w:beforeLines="80" w:before="192" w:afterLines="60" w:after="144" w:line="240" w:lineRule="auto"/>
              <w:rPr>
                <w:b/>
                <w:bCs/>
                <w:sz w:val="24"/>
                <w:szCs w:val="24"/>
              </w:rPr>
            </w:pPr>
            <w:r w:rsidRPr="0043166C">
              <w:rPr>
                <w:b/>
                <w:bCs/>
                <w:sz w:val="24"/>
                <w:szCs w:val="24"/>
              </w:rPr>
              <w:t>Name of Work Programme</w:t>
            </w:r>
          </w:p>
        </w:tc>
        <w:tc>
          <w:tcPr>
            <w:tcW w:w="7346" w:type="dxa"/>
            <w:gridSpan w:val="3"/>
          </w:tcPr>
          <w:p w14:paraId="721E8569" w14:textId="77777777" w:rsidR="00A06CC3" w:rsidRDefault="00A06CC3" w:rsidP="000051B7">
            <w:pPr>
              <w:spacing w:line="240" w:lineRule="auto"/>
              <w:rPr>
                <w:b/>
                <w:bCs/>
                <w:sz w:val="24"/>
                <w:szCs w:val="24"/>
              </w:rPr>
            </w:pPr>
            <w:bookmarkStart w:id="45" w:name="_Toc110415509"/>
          </w:p>
          <w:p w14:paraId="7087A9E8" w14:textId="23B85841" w:rsidR="004B7A07" w:rsidRPr="002505D3" w:rsidRDefault="004B7A07" w:rsidP="000051B7">
            <w:pPr>
              <w:spacing w:line="240" w:lineRule="auto"/>
              <w:rPr>
                <w:b/>
                <w:bCs/>
                <w:sz w:val="24"/>
                <w:szCs w:val="24"/>
              </w:rPr>
            </w:pPr>
            <w:r w:rsidRPr="002505D3">
              <w:rPr>
                <w:b/>
                <w:bCs/>
                <w:sz w:val="24"/>
                <w:szCs w:val="24"/>
              </w:rPr>
              <w:t>Young Adult List</w:t>
            </w:r>
            <w:bookmarkEnd w:id="45"/>
            <w:r w:rsidRPr="002505D3">
              <w:rPr>
                <w:b/>
                <w:bCs/>
                <w:sz w:val="24"/>
                <w:szCs w:val="24"/>
              </w:rPr>
              <w:t xml:space="preserve">  </w:t>
            </w:r>
          </w:p>
        </w:tc>
      </w:tr>
      <w:tr w:rsidR="004B7A07" w:rsidRPr="00A223E2" w14:paraId="39E559BE" w14:textId="77777777" w:rsidTr="00176986">
        <w:tc>
          <w:tcPr>
            <w:tcW w:w="2260" w:type="dxa"/>
            <w:shd w:val="clear" w:color="auto" w:fill="D9D9D9" w:themeFill="background1" w:themeFillShade="D9"/>
          </w:tcPr>
          <w:p w14:paraId="2A591D20" w14:textId="77777777" w:rsidR="004B7A07" w:rsidRPr="0043166C" w:rsidRDefault="004B7A07" w:rsidP="000051B7">
            <w:pPr>
              <w:spacing w:beforeLines="80" w:before="192" w:afterLines="60" w:after="144" w:line="240" w:lineRule="auto"/>
              <w:rPr>
                <w:b/>
                <w:bCs/>
                <w:sz w:val="24"/>
                <w:szCs w:val="24"/>
              </w:rPr>
            </w:pPr>
            <w:r w:rsidRPr="0043166C">
              <w:rPr>
                <w:b/>
                <w:bCs/>
                <w:sz w:val="24"/>
                <w:szCs w:val="24"/>
              </w:rPr>
              <w:t>Overall Status</w:t>
            </w:r>
            <w:r w:rsidRPr="0043166C">
              <w:rPr>
                <w:b/>
                <w:bCs/>
                <w:color w:val="808080" w:themeColor="background1" w:themeShade="80"/>
                <w:sz w:val="24"/>
                <w:szCs w:val="24"/>
              </w:rPr>
              <w:t xml:space="preserve"> </w:t>
            </w:r>
          </w:p>
        </w:tc>
        <w:tc>
          <w:tcPr>
            <w:tcW w:w="7346" w:type="dxa"/>
            <w:gridSpan w:val="3"/>
            <w:shd w:val="clear" w:color="auto" w:fill="92D050"/>
          </w:tcPr>
          <w:p w14:paraId="37BF1DC1" w14:textId="77777777" w:rsidR="004B7A07" w:rsidRPr="004715AF" w:rsidRDefault="004B7A07" w:rsidP="000051B7">
            <w:pPr>
              <w:spacing w:beforeLines="80" w:before="192" w:afterLines="60" w:after="144" w:line="240" w:lineRule="auto"/>
              <w:rPr>
                <w:b/>
                <w:bCs/>
                <w:sz w:val="24"/>
                <w:szCs w:val="24"/>
              </w:rPr>
            </w:pPr>
            <w:r w:rsidRPr="004715AF">
              <w:rPr>
                <w:b/>
                <w:bCs/>
                <w:sz w:val="24"/>
                <w:szCs w:val="24"/>
              </w:rPr>
              <w:t>On track or ahead</w:t>
            </w:r>
          </w:p>
        </w:tc>
      </w:tr>
      <w:tr w:rsidR="004B7A07" w:rsidRPr="00FB5CA9" w14:paraId="1A47150A" w14:textId="77777777" w:rsidTr="00176986">
        <w:tc>
          <w:tcPr>
            <w:tcW w:w="2260" w:type="dxa"/>
            <w:shd w:val="clear" w:color="auto" w:fill="D9D9D9" w:themeFill="background1" w:themeFillShade="D9"/>
          </w:tcPr>
          <w:p w14:paraId="2EB0A5B1" w14:textId="77777777" w:rsidR="004B7A07" w:rsidRPr="0043166C" w:rsidRDefault="004B7A07" w:rsidP="000051B7">
            <w:pPr>
              <w:spacing w:beforeLines="80" w:before="192" w:afterLines="60" w:after="144" w:line="240" w:lineRule="auto"/>
              <w:rPr>
                <w:b/>
                <w:bCs/>
                <w:sz w:val="24"/>
                <w:szCs w:val="24"/>
              </w:rPr>
            </w:pPr>
            <w:r w:rsidRPr="0043166C">
              <w:rPr>
                <w:b/>
                <w:bCs/>
                <w:sz w:val="24"/>
                <w:szCs w:val="24"/>
              </w:rPr>
              <w:t>Programme Summary</w:t>
            </w:r>
          </w:p>
        </w:tc>
        <w:tc>
          <w:tcPr>
            <w:tcW w:w="7346" w:type="dxa"/>
            <w:gridSpan w:val="3"/>
          </w:tcPr>
          <w:p w14:paraId="49D13EB5" w14:textId="77777777" w:rsidR="004B7A07" w:rsidRPr="008B4122" w:rsidRDefault="004B7A07" w:rsidP="000051B7">
            <w:pPr>
              <w:spacing w:before="120" w:after="0" w:line="240" w:lineRule="auto"/>
              <w:rPr>
                <w:sz w:val="24"/>
                <w:szCs w:val="24"/>
              </w:rPr>
            </w:pPr>
            <w:r w:rsidRPr="008B4122">
              <w:rPr>
                <w:sz w:val="24"/>
                <w:szCs w:val="24"/>
              </w:rPr>
              <w:t xml:space="preserve">The Young Adult List is a judicial-led initiative that operates in the criminal district court for participants aged 18 to 25. The Young Adult List was first piloted in the Porirua District Court in March 2020 and is a key pillar of Te </w:t>
            </w:r>
            <w:proofErr w:type="spellStart"/>
            <w:r w:rsidRPr="008B4122">
              <w:rPr>
                <w:sz w:val="24"/>
                <w:szCs w:val="24"/>
              </w:rPr>
              <w:t>Ao</w:t>
            </w:r>
            <w:proofErr w:type="spellEnd"/>
            <w:r w:rsidRPr="008B4122">
              <w:rPr>
                <w:sz w:val="24"/>
                <w:szCs w:val="24"/>
              </w:rPr>
              <w:t xml:space="preserve"> </w:t>
            </w:r>
            <w:proofErr w:type="spellStart"/>
            <w:r w:rsidRPr="008B4122">
              <w:rPr>
                <w:sz w:val="24"/>
                <w:szCs w:val="24"/>
              </w:rPr>
              <w:t>Mārama</w:t>
            </w:r>
            <w:proofErr w:type="spellEnd"/>
            <w:r w:rsidRPr="008B4122">
              <w:rPr>
                <w:sz w:val="24"/>
                <w:szCs w:val="24"/>
              </w:rPr>
              <w:t xml:space="preserve">, the District Court Heads of Bench vision for the District Court. The Young Adult List has expanded to Gisborne District Court (May 2022) and Hamilton District Court (June 2022). </w:t>
            </w:r>
          </w:p>
          <w:p w14:paraId="7B5F8390" w14:textId="77777777" w:rsidR="004B7A07" w:rsidRPr="008B4122" w:rsidRDefault="004B7A07" w:rsidP="000051B7">
            <w:pPr>
              <w:spacing w:before="120" w:after="0" w:line="240" w:lineRule="auto"/>
              <w:rPr>
                <w:sz w:val="24"/>
                <w:szCs w:val="24"/>
              </w:rPr>
            </w:pPr>
            <w:r w:rsidRPr="008B4122">
              <w:rPr>
                <w:sz w:val="24"/>
                <w:szCs w:val="24"/>
              </w:rPr>
              <w:t>The goal is that all young adults and their supports, no matter what background, understand what is happening in court and feel understood by those making decisions about them.</w:t>
            </w:r>
          </w:p>
        </w:tc>
      </w:tr>
      <w:tr w:rsidR="004B7A07" w:rsidRPr="006830A2" w14:paraId="1234A23E" w14:textId="77777777" w:rsidTr="00176986">
        <w:tc>
          <w:tcPr>
            <w:tcW w:w="2260" w:type="dxa"/>
            <w:shd w:val="clear" w:color="auto" w:fill="D9D9D9" w:themeFill="background1" w:themeFillShade="D9"/>
          </w:tcPr>
          <w:p w14:paraId="33FEDF80" w14:textId="77777777" w:rsidR="004B7A07" w:rsidRPr="0043166C" w:rsidRDefault="004B7A07" w:rsidP="000051B7">
            <w:pPr>
              <w:spacing w:beforeLines="80" w:before="192" w:afterLines="60" w:after="144" w:line="240" w:lineRule="auto"/>
              <w:rPr>
                <w:b/>
                <w:bCs/>
                <w:sz w:val="24"/>
                <w:szCs w:val="24"/>
              </w:rPr>
            </w:pPr>
            <w:r w:rsidRPr="0043166C">
              <w:rPr>
                <w:b/>
                <w:bCs/>
                <w:sz w:val="24"/>
                <w:szCs w:val="24"/>
              </w:rPr>
              <w:t>Alignment</w:t>
            </w:r>
          </w:p>
        </w:tc>
        <w:tc>
          <w:tcPr>
            <w:tcW w:w="7346" w:type="dxa"/>
            <w:gridSpan w:val="3"/>
          </w:tcPr>
          <w:p w14:paraId="6D02992B" w14:textId="77777777" w:rsidR="00A06CC3" w:rsidRDefault="004B7A07" w:rsidP="000051B7">
            <w:pPr>
              <w:spacing w:before="120" w:after="0" w:line="240" w:lineRule="auto"/>
              <w:rPr>
                <w:sz w:val="24"/>
                <w:szCs w:val="24"/>
              </w:rPr>
            </w:pPr>
            <w:r w:rsidRPr="008B4122">
              <w:rPr>
                <w:sz w:val="24"/>
                <w:szCs w:val="24"/>
              </w:rPr>
              <w:t>This programme aligns with outcome four of the Disability Strategy – Rights protection and justice, which focuses on protecting rights and ensuring people feel safe, understood, and are treated fairly and equitably by the justice system. This programme also aligns with Article 13 of the Independent Monitoring Mechanism (IMM) Making Disability Rights Real Report recommendation 38(i), “increasing an understanding of ‘</w:t>
            </w:r>
            <w:proofErr w:type="spellStart"/>
            <w:r w:rsidRPr="008B4122">
              <w:rPr>
                <w:sz w:val="24"/>
                <w:szCs w:val="24"/>
              </w:rPr>
              <w:t>neurodisability</w:t>
            </w:r>
            <w:proofErr w:type="spellEnd"/>
            <w:r w:rsidRPr="008B4122">
              <w:rPr>
                <w:sz w:val="24"/>
                <w:szCs w:val="24"/>
              </w:rPr>
              <w:t>’ within the justice system and developing specific cognitive and communication responses to people with neurological impairments”.</w:t>
            </w:r>
          </w:p>
          <w:p w14:paraId="53D0F42F" w14:textId="11A8C5F3" w:rsidR="004B7A07" w:rsidRPr="008B4122" w:rsidRDefault="004B7A07" w:rsidP="000051B7">
            <w:pPr>
              <w:spacing w:before="120" w:after="0" w:line="240" w:lineRule="auto"/>
              <w:rPr>
                <w:sz w:val="24"/>
                <w:szCs w:val="24"/>
              </w:rPr>
            </w:pPr>
          </w:p>
        </w:tc>
      </w:tr>
      <w:tr w:rsidR="004B7A07" w:rsidRPr="00A223E2" w14:paraId="3BB69DA5" w14:textId="77777777" w:rsidTr="00176986">
        <w:tc>
          <w:tcPr>
            <w:tcW w:w="9606" w:type="dxa"/>
            <w:gridSpan w:val="4"/>
            <w:shd w:val="clear" w:color="auto" w:fill="D9D9D9" w:themeFill="background1" w:themeFillShade="D9"/>
          </w:tcPr>
          <w:p w14:paraId="0840DEF9" w14:textId="77777777" w:rsidR="004B7A07" w:rsidRPr="00A06CC3" w:rsidRDefault="004B7A07" w:rsidP="000051B7">
            <w:pPr>
              <w:spacing w:beforeLines="80" w:before="192" w:afterLines="60" w:after="144" w:line="240" w:lineRule="auto"/>
              <w:rPr>
                <w:b/>
                <w:bCs/>
                <w:sz w:val="24"/>
                <w:szCs w:val="24"/>
              </w:rPr>
            </w:pPr>
            <w:r w:rsidRPr="00A06CC3">
              <w:rPr>
                <w:b/>
                <w:bCs/>
                <w:sz w:val="24"/>
                <w:szCs w:val="24"/>
              </w:rPr>
              <w:t>Progress against Plan for the period</w:t>
            </w:r>
          </w:p>
        </w:tc>
      </w:tr>
      <w:tr w:rsidR="004B7A07" w:rsidRPr="00A223E2" w14:paraId="4E9BB741" w14:textId="77777777" w:rsidTr="00176986">
        <w:tc>
          <w:tcPr>
            <w:tcW w:w="2260" w:type="dxa"/>
            <w:shd w:val="clear" w:color="auto" w:fill="D9D9D9" w:themeFill="background1" w:themeFillShade="D9"/>
          </w:tcPr>
          <w:p w14:paraId="67CA9CB4" w14:textId="77777777" w:rsidR="004B7A07" w:rsidRPr="00A06CC3" w:rsidRDefault="004B7A07" w:rsidP="000051B7">
            <w:pPr>
              <w:spacing w:beforeLines="80" w:before="192" w:afterLines="60" w:after="144" w:line="240" w:lineRule="auto"/>
              <w:rPr>
                <w:b/>
                <w:bCs/>
                <w:sz w:val="24"/>
                <w:szCs w:val="24"/>
              </w:rPr>
            </w:pPr>
            <w:r w:rsidRPr="00A06CC3">
              <w:rPr>
                <w:b/>
                <w:bCs/>
                <w:color w:val="000000"/>
                <w:sz w:val="24"/>
                <w:szCs w:val="24"/>
              </w:rPr>
              <w:t>Actions that were planned for the period</w:t>
            </w:r>
          </w:p>
        </w:tc>
        <w:tc>
          <w:tcPr>
            <w:tcW w:w="2193" w:type="dxa"/>
            <w:shd w:val="clear" w:color="auto" w:fill="D9D9D9" w:themeFill="background1" w:themeFillShade="D9"/>
          </w:tcPr>
          <w:p w14:paraId="62EA9675" w14:textId="77777777" w:rsidR="004B7A07" w:rsidRPr="00A06CC3" w:rsidRDefault="004B7A07" w:rsidP="000051B7">
            <w:pPr>
              <w:spacing w:beforeLines="80" w:before="192" w:afterLines="60" w:after="144" w:line="240" w:lineRule="auto"/>
              <w:rPr>
                <w:b/>
                <w:bCs/>
                <w:sz w:val="24"/>
                <w:szCs w:val="24"/>
              </w:rPr>
            </w:pPr>
            <w:r w:rsidRPr="00A06CC3">
              <w:rPr>
                <w:b/>
                <w:bCs/>
                <w:color w:val="000000"/>
                <w:sz w:val="24"/>
                <w:szCs w:val="24"/>
              </w:rPr>
              <w:t>Actions completed in the period</w:t>
            </w:r>
          </w:p>
        </w:tc>
        <w:tc>
          <w:tcPr>
            <w:tcW w:w="2023" w:type="dxa"/>
            <w:shd w:val="clear" w:color="auto" w:fill="D9D9D9" w:themeFill="background1" w:themeFillShade="D9"/>
          </w:tcPr>
          <w:p w14:paraId="5C9AE403" w14:textId="77777777" w:rsidR="004B7A07" w:rsidRPr="00A06CC3" w:rsidRDefault="004B7A07" w:rsidP="000051B7">
            <w:pPr>
              <w:spacing w:beforeLines="80" w:before="192" w:afterLines="60" w:after="144" w:line="240" w:lineRule="auto"/>
              <w:rPr>
                <w:b/>
                <w:bCs/>
                <w:sz w:val="24"/>
                <w:szCs w:val="24"/>
              </w:rPr>
            </w:pPr>
            <w:r w:rsidRPr="00A06CC3">
              <w:rPr>
                <w:b/>
                <w:bCs/>
                <w:color w:val="000000"/>
                <w:sz w:val="24"/>
                <w:szCs w:val="24"/>
              </w:rPr>
              <w:t>Note any impacts from COVID-19</w:t>
            </w:r>
          </w:p>
        </w:tc>
        <w:tc>
          <w:tcPr>
            <w:tcW w:w="3130" w:type="dxa"/>
            <w:shd w:val="clear" w:color="auto" w:fill="D9D9D9" w:themeFill="background1" w:themeFillShade="D9"/>
          </w:tcPr>
          <w:p w14:paraId="3D2A3B4E" w14:textId="77777777" w:rsidR="004B7A07" w:rsidRPr="00A06CC3" w:rsidRDefault="004B7A07" w:rsidP="000051B7">
            <w:pPr>
              <w:spacing w:beforeLines="80" w:before="192" w:afterLines="60" w:after="144" w:line="240" w:lineRule="auto"/>
              <w:rPr>
                <w:b/>
                <w:bCs/>
                <w:color w:val="000000"/>
                <w:sz w:val="24"/>
                <w:szCs w:val="24"/>
              </w:rPr>
            </w:pPr>
            <w:r w:rsidRPr="00A06CC3">
              <w:rPr>
                <w:b/>
                <w:bCs/>
                <w:color w:val="000000"/>
                <w:sz w:val="24"/>
                <w:szCs w:val="24"/>
              </w:rPr>
              <w:t>Status of Actions</w:t>
            </w:r>
          </w:p>
          <w:p w14:paraId="1831EE9D" w14:textId="77777777" w:rsidR="004B7A07" w:rsidRPr="00A06CC3" w:rsidRDefault="004B7A07" w:rsidP="000051B7">
            <w:pPr>
              <w:spacing w:beforeLines="80" w:before="192" w:afterLines="60" w:after="144" w:line="240" w:lineRule="auto"/>
              <w:rPr>
                <w:b/>
                <w:bCs/>
                <w:sz w:val="24"/>
                <w:szCs w:val="24"/>
              </w:rPr>
            </w:pPr>
          </w:p>
        </w:tc>
      </w:tr>
      <w:tr w:rsidR="004B7A07" w:rsidRPr="00DC0CAF" w14:paraId="291C17DD" w14:textId="77777777" w:rsidTr="00176986">
        <w:tc>
          <w:tcPr>
            <w:tcW w:w="2260" w:type="dxa"/>
          </w:tcPr>
          <w:p w14:paraId="46D2179F" w14:textId="77777777" w:rsidR="004B7A07" w:rsidRPr="008B4122" w:rsidRDefault="004B7A07" w:rsidP="000051B7">
            <w:pPr>
              <w:spacing w:beforeLines="80" w:before="192" w:afterLines="60" w:after="144" w:line="240" w:lineRule="auto"/>
              <w:rPr>
                <w:sz w:val="24"/>
                <w:szCs w:val="24"/>
              </w:rPr>
            </w:pPr>
            <w:r w:rsidRPr="008B4122">
              <w:rPr>
                <w:sz w:val="24"/>
                <w:szCs w:val="24"/>
              </w:rPr>
              <w:t xml:space="preserve">Continue the growth of the Young Adult List by implementing the List using a phased approach in the </w:t>
            </w:r>
            <w:r w:rsidRPr="008B4122">
              <w:rPr>
                <w:sz w:val="24"/>
                <w:szCs w:val="24"/>
              </w:rPr>
              <w:lastRenderedPageBreak/>
              <w:t xml:space="preserve">Gisborne District Court   </w:t>
            </w:r>
          </w:p>
        </w:tc>
        <w:tc>
          <w:tcPr>
            <w:tcW w:w="2193" w:type="dxa"/>
          </w:tcPr>
          <w:p w14:paraId="04E114E5" w14:textId="77777777" w:rsidR="004B7A07" w:rsidRPr="008B4122" w:rsidRDefault="004B7A07" w:rsidP="000051B7">
            <w:pPr>
              <w:spacing w:beforeLines="80" w:before="192" w:afterLines="60" w:after="144" w:line="240" w:lineRule="auto"/>
              <w:rPr>
                <w:sz w:val="24"/>
                <w:szCs w:val="24"/>
              </w:rPr>
            </w:pPr>
            <w:r w:rsidRPr="008B4122">
              <w:rPr>
                <w:sz w:val="24"/>
                <w:szCs w:val="24"/>
              </w:rPr>
              <w:lastRenderedPageBreak/>
              <w:t xml:space="preserve">Phase 1 of the Young Adult List was launched in Gisborne on 5 May 2022. A new court schedule has been introduced </w:t>
            </w:r>
            <w:r w:rsidRPr="008B4122">
              <w:rPr>
                <w:sz w:val="24"/>
                <w:szCs w:val="24"/>
              </w:rPr>
              <w:lastRenderedPageBreak/>
              <w:t xml:space="preserve">enabling young adult cases to be heard together, along with the introduction of plain language and toned-down formalities. </w:t>
            </w:r>
          </w:p>
        </w:tc>
        <w:tc>
          <w:tcPr>
            <w:tcW w:w="2023" w:type="dxa"/>
          </w:tcPr>
          <w:p w14:paraId="49EB3868" w14:textId="62C4DA99" w:rsidR="004B7A07" w:rsidRPr="008B4122" w:rsidRDefault="004B7A07" w:rsidP="000051B7">
            <w:pPr>
              <w:spacing w:beforeLines="80" w:before="192" w:afterLines="60" w:after="144" w:line="240" w:lineRule="auto"/>
              <w:rPr>
                <w:sz w:val="24"/>
                <w:szCs w:val="24"/>
              </w:rPr>
            </w:pPr>
            <w:r w:rsidRPr="008B4122">
              <w:rPr>
                <w:sz w:val="24"/>
                <w:szCs w:val="24"/>
              </w:rPr>
              <w:lastRenderedPageBreak/>
              <w:t xml:space="preserve">The launch of Phase 1 in the Gisborne District Court was delayed due to the move to Red under the </w:t>
            </w:r>
            <w:r w:rsidRPr="008B4122">
              <w:rPr>
                <w:sz w:val="24"/>
                <w:szCs w:val="24"/>
              </w:rPr>
              <w:lastRenderedPageBreak/>
              <w:t>COVID-19 Protection Framework</w:t>
            </w:r>
          </w:p>
        </w:tc>
        <w:tc>
          <w:tcPr>
            <w:tcW w:w="3130" w:type="dxa"/>
            <w:shd w:val="clear" w:color="auto" w:fill="92D050"/>
          </w:tcPr>
          <w:p w14:paraId="5FDFD5DB" w14:textId="77777777" w:rsidR="004B7A07" w:rsidRPr="008B4122" w:rsidRDefault="004B7A07" w:rsidP="000051B7">
            <w:pPr>
              <w:spacing w:beforeLines="80" w:before="192" w:afterLines="60" w:after="144" w:line="240" w:lineRule="auto"/>
              <w:rPr>
                <w:sz w:val="24"/>
                <w:szCs w:val="24"/>
              </w:rPr>
            </w:pPr>
            <w:r w:rsidRPr="008B4122">
              <w:rPr>
                <w:sz w:val="24"/>
                <w:szCs w:val="24"/>
              </w:rPr>
              <w:lastRenderedPageBreak/>
              <w:t xml:space="preserve">On track </w:t>
            </w:r>
          </w:p>
        </w:tc>
      </w:tr>
      <w:tr w:rsidR="004B7A07" w:rsidRPr="00DC0CAF" w14:paraId="1DE333FE" w14:textId="77777777" w:rsidTr="00176986">
        <w:tc>
          <w:tcPr>
            <w:tcW w:w="2260" w:type="dxa"/>
          </w:tcPr>
          <w:p w14:paraId="35CC42F1" w14:textId="77777777" w:rsidR="004B7A07" w:rsidRPr="008B4122" w:rsidRDefault="004B7A07" w:rsidP="000051B7">
            <w:pPr>
              <w:spacing w:beforeLines="80" w:before="192" w:afterLines="60" w:after="144" w:line="240" w:lineRule="auto"/>
              <w:rPr>
                <w:sz w:val="24"/>
                <w:szCs w:val="24"/>
              </w:rPr>
            </w:pPr>
            <w:r w:rsidRPr="008B4122">
              <w:rPr>
                <w:sz w:val="24"/>
                <w:szCs w:val="24"/>
              </w:rPr>
              <w:t xml:space="preserve">Continue the growth of the Youth Adult List by implementing the List using a phased approach in the Hamilton District Court   </w:t>
            </w:r>
          </w:p>
        </w:tc>
        <w:tc>
          <w:tcPr>
            <w:tcW w:w="2193" w:type="dxa"/>
          </w:tcPr>
          <w:p w14:paraId="7830E03A" w14:textId="77777777" w:rsidR="004B7A07" w:rsidRPr="008B4122" w:rsidRDefault="004B7A07" w:rsidP="000051B7">
            <w:pPr>
              <w:spacing w:beforeLines="80" w:before="192" w:afterLines="60" w:after="144" w:line="240" w:lineRule="auto"/>
              <w:rPr>
                <w:sz w:val="24"/>
                <w:szCs w:val="24"/>
              </w:rPr>
            </w:pPr>
            <w:r w:rsidRPr="008B4122">
              <w:rPr>
                <w:sz w:val="24"/>
                <w:szCs w:val="24"/>
              </w:rPr>
              <w:t>Phase 1 of the Young Adult List was launched in Hamilton on 24 June 2022. A new court schedule has been introduced enabling young adult cases to be heard together, along with the introduction of plain language and toned-down formalities.</w:t>
            </w:r>
          </w:p>
        </w:tc>
        <w:tc>
          <w:tcPr>
            <w:tcW w:w="2023" w:type="dxa"/>
          </w:tcPr>
          <w:p w14:paraId="0617189F" w14:textId="77777777" w:rsidR="004B7A07" w:rsidRPr="008B4122" w:rsidRDefault="004B7A07" w:rsidP="000051B7">
            <w:pPr>
              <w:spacing w:beforeLines="80" w:before="192" w:afterLines="60" w:after="144" w:line="240" w:lineRule="auto"/>
              <w:rPr>
                <w:sz w:val="24"/>
                <w:szCs w:val="24"/>
              </w:rPr>
            </w:pPr>
            <w:r w:rsidRPr="008B4122">
              <w:rPr>
                <w:sz w:val="24"/>
                <w:szCs w:val="24"/>
              </w:rPr>
              <w:t>The launch of Phase 1 in the Hamilton District Court was delayed due to the move to Red under the COVID-19 Protection Framework</w:t>
            </w:r>
          </w:p>
        </w:tc>
        <w:tc>
          <w:tcPr>
            <w:tcW w:w="3130" w:type="dxa"/>
            <w:shd w:val="clear" w:color="auto" w:fill="92D050"/>
          </w:tcPr>
          <w:p w14:paraId="3F182F81" w14:textId="77777777" w:rsidR="004B7A07" w:rsidRPr="008B4122" w:rsidRDefault="004B7A07" w:rsidP="000051B7">
            <w:pPr>
              <w:spacing w:beforeLines="80" w:before="192" w:afterLines="60" w:after="144" w:line="240" w:lineRule="auto"/>
              <w:rPr>
                <w:sz w:val="24"/>
                <w:szCs w:val="24"/>
              </w:rPr>
            </w:pPr>
            <w:r w:rsidRPr="008B4122">
              <w:rPr>
                <w:sz w:val="24"/>
                <w:szCs w:val="24"/>
              </w:rPr>
              <w:t xml:space="preserve">On track </w:t>
            </w:r>
          </w:p>
        </w:tc>
      </w:tr>
      <w:tr w:rsidR="004B7A07" w:rsidRPr="00A90DE7" w14:paraId="083E24C5" w14:textId="77777777" w:rsidTr="00176986">
        <w:tc>
          <w:tcPr>
            <w:tcW w:w="2260" w:type="dxa"/>
          </w:tcPr>
          <w:p w14:paraId="304E5FBB" w14:textId="77777777" w:rsidR="004B7A07" w:rsidRPr="008B4122" w:rsidRDefault="004B7A07" w:rsidP="000051B7">
            <w:pPr>
              <w:spacing w:beforeLines="80" w:before="192" w:afterLines="60" w:after="144" w:line="240" w:lineRule="auto"/>
              <w:rPr>
                <w:sz w:val="24"/>
                <w:szCs w:val="24"/>
              </w:rPr>
            </w:pPr>
            <w:r w:rsidRPr="008B4122">
              <w:rPr>
                <w:sz w:val="24"/>
                <w:szCs w:val="24"/>
              </w:rPr>
              <w:t>Education package for professionals and providers supporting the Young Adult List</w:t>
            </w:r>
          </w:p>
        </w:tc>
        <w:tc>
          <w:tcPr>
            <w:tcW w:w="2193" w:type="dxa"/>
          </w:tcPr>
          <w:p w14:paraId="49BB5536" w14:textId="77777777" w:rsidR="004B7A07" w:rsidRPr="008B4122" w:rsidRDefault="004B7A07" w:rsidP="000051B7">
            <w:pPr>
              <w:spacing w:beforeLines="80" w:before="192" w:afterLines="60" w:after="144" w:line="240" w:lineRule="auto"/>
              <w:rPr>
                <w:sz w:val="24"/>
                <w:szCs w:val="24"/>
              </w:rPr>
            </w:pPr>
            <w:r w:rsidRPr="008B4122">
              <w:rPr>
                <w:sz w:val="24"/>
                <w:szCs w:val="24"/>
              </w:rPr>
              <w:t xml:space="preserve">Developed a package outlining core components of the initiative to support stakeholders working on the Young Adult List. </w:t>
            </w:r>
            <w:r w:rsidRPr="008B4122">
              <w:rPr>
                <w:sz w:val="24"/>
                <w:szCs w:val="24"/>
              </w:rPr>
              <w:br/>
              <w:t xml:space="preserve">An online interactive training module was launched for supporting stakeholders. </w:t>
            </w:r>
          </w:p>
        </w:tc>
        <w:tc>
          <w:tcPr>
            <w:tcW w:w="2023" w:type="dxa"/>
          </w:tcPr>
          <w:p w14:paraId="32C0CF03" w14:textId="77777777" w:rsidR="004B7A07" w:rsidRPr="008B4122" w:rsidRDefault="004B7A07" w:rsidP="000051B7">
            <w:pPr>
              <w:spacing w:beforeLines="80" w:before="192" w:afterLines="60" w:after="144" w:line="240" w:lineRule="auto"/>
              <w:rPr>
                <w:sz w:val="24"/>
                <w:szCs w:val="24"/>
              </w:rPr>
            </w:pPr>
            <w:r w:rsidRPr="008B4122">
              <w:rPr>
                <w:sz w:val="24"/>
                <w:szCs w:val="24"/>
              </w:rPr>
              <w:t>This work programme was not affected by COVID-19</w:t>
            </w:r>
          </w:p>
        </w:tc>
        <w:tc>
          <w:tcPr>
            <w:tcW w:w="3130" w:type="dxa"/>
            <w:shd w:val="clear" w:color="auto" w:fill="92D050"/>
          </w:tcPr>
          <w:p w14:paraId="29D26A20" w14:textId="77777777" w:rsidR="004B7A07" w:rsidRPr="008B4122" w:rsidRDefault="004B7A07" w:rsidP="000051B7">
            <w:pPr>
              <w:spacing w:beforeLines="80" w:before="192" w:afterLines="60" w:after="144" w:line="240" w:lineRule="auto"/>
              <w:rPr>
                <w:sz w:val="24"/>
                <w:szCs w:val="24"/>
              </w:rPr>
            </w:pPr>
            <w:r w:rsidRPr="008B4122">
              <w:rPr>
                <w:sz w:val="24"/>
                <w:szCs w:val="24"/>
              </w:rPr>
              <w:t>Complete</w:t>
            </w:r>
          </w:p>
        </w:tc>
      </w:tr>
      <w:tr w:rsidR="004B7A07" w:rsidRPr="00A223E2" w14:paraId="74A6803E" w14:textId="77777777" w:rsidTr="00176986">
        <w:tc>
          <w:tcPr>
            <w:tcW w:w="9606" w:type="dxa"/>
            <w:gridSpan w:val="4"/>
            <w:shd w:val="clear" w:color="auto" w:fill="D9D9D9" w:themeFill="background1" w:themeFillShade="D9"/>
          </w:tcPr>
          <w:p w14:paraId="5315568F" w14:textId="77777777" w:rsidR="004B7A07" w:rsidRPr="0043166C" w:rsidRDefault="004B7A07" w:rsidP="000051B7">
            <w:pPr>
              <w:spacing w:beforeLines="80" w:before="192" w:afterLines="60" w:after="144" w:line="240" w:lineRule="auto"/>
              <w:rPr>
                <w:b/>
                <w:bCs/>
                <w:sz w:val="24"/>
                <w:szCs w:val="24"/>
              </w:rPr>
            </w:pPr>
            <w:r w:rsidRPr="0043166C">
              <w:rPr>
                <w:b/>
                <w:bCs/>
                <w:sz w:val="24"/>
                <w:szCs w:val="24"/>
              </w:rPr>
              <w:t>Narrative</w:t>
            </w:r>
          </w:p>
        </w:tc>
      </w:tr>
      <w:tr w:rsidR="004B7A07" w:rsidRPr="00A223E2" w14:paraId="7FDD8D4D" w14:textId="77777777" w:rsidTr="00176986">
        <w:tc>
          <w:tcPr>
            <w:tcW w:w="9606" w:type="dxa"/>
            <w:gridSpan w:val="4"/>
            <w:shd w:val="clear" w:color="auto" w:fill="auto"/>
          </w:tcPr>
          <w:p w14:paraId="3292B1A0" w14:textId="77777777" w:rsidR="004B7A07" w:rsidRPr="008B4122" w:rsidRDefault="004B7A07" w:rsidP="000051B7">
            <w:pPr>
              <w:spacing w:before="120" w:after="0" w:line="240" w:lineRule="auto"/>
              <w:rPr>
                <w:sz w:val="24"/>
                <w:szCs w:val="24"/>
              </w:rPr>
            </w:pPr>
            <w:r w:rsidRPr="008B4122">
              <w:rPr>
                <w:sz w:val="24"/>
                <w:szCs w:val="24"/>
              </w:rPr>
              <w:t xml:space="preserve">The Young Adult List is designed to support participants to meaningfully engage and participate in proceedings and accommodate participants with </w:t>
            </w:r>
            <w:r w:rsidRPr="008B4122">
              <w:rPr>
                <w:sz w:val="24"/>
                <w:szCs w:val="24"/>
              </w:rPr>
              <w:lastRenderedPageBreak/>
              <w:t xml:space="preserve">neurodiversity, mental health conditions, and disabilities through adopting approaches taken from specialist and therapeutic courts including the youth court. </w:t>
            </w:r>
          </w:p>
          <w:p w14:paraId="40B51E91" w14:textId="77777777" w:rsidR="004B7A07" w:rsidRPr="008B4122" w:rsidRDefault="004B7A07" w:rsidP="000051B7">
            <w:pPr>
              <w:spacing w:before="120" w:after="0" w:line="240" w:lineRule="auto"/>
              <w:rPr>
                <w:sz w:val="24"/>
                <w:szCs w:val="24"/>
              </w:rPr>
            </w:pPr>
            <w:r w:rsidRPr="008B4122">
              <w:rPr>
                <w:sz w:val="24"/>
                <w:szCs w:val="24"/>
              </w:rPr>
              <w:t xml:space="preserve">An independent formative evaluation of the Young Adult List was conducted on the pilot in the Porirua District Court in March 2020. The evaluation used comparative data from a district court of comparable volume and size to the Porirua District Court. The findings from the evaluation showed that the list was achieving its objectives and that young adults were twice as likely to say that their experience made them make positive changes and think about their future, and more likely to say they could clearly hear and understand the judge and felt the judge had shown them respect. These findings have supported the decision to expand the Young Adult List to Gisborne and Hamilton District Courts. </w:t>
            </w:r>
          </w:p>
          <w:p w14:paraId="7F62798A" w14:textId="77777777" w:rsidR="004B7A07" w:rsidRPr="008B4122" w:rsidRDefault="004B7A07" w:rsidP="000051B7">
            <w:pPr>
              <w:spacing w:before="120" w:after="0" w:line="240" w:lineRule="auto"/>
              <w:rPr>
                <w:sz w:val="24"/>
                <w:szCs w:val="24"/>
              </w:rPr>
            </w:pPr>
            <w:r w:rsidRPr="008B4122">
              <w:rPr>
                <w:sz w:val="24"/>
                <w:szCs w:val="24"/>
              </w:rPr>
              <w:t>The first phase focused on introducing plain language, information sharing, toning down formalities, consistent judicial personnel, education, and court scheduling changes. Phase two includes improving participant support resources, strengthening connections to service providers and the local community, and exploring in-court navigation.</w:t>
            </w:r>
          </w:p>
        </w:tc>
      </w:tr>
      <w:tr w:rsidR="004B7A07" w:rsidRPr="00A223E2" w14:paraId="42BF8D7D" w14:textId="77777777" w:rsidTr="00176986">
        <w:tc>
          <w:tcPr>
            <w:tcW w:w="9606" w:type="dxa"/>
            <w:gridSpan w:val="4"/>
            <w:shd w:val="clear" w:color="auto" w:fill="D9D9D9" w:themeFill="background1" w:themeFillShade="D9"/>
          </w:tcPr>
          <w:p w14:paraId="7182D202" w14:textId="77777777" w:rsidR="004B7A07" w:rsidRPr="0043166C" w:rsidRDefault="004B7A07" w:rsidP="000051B7">
            <w:pPr>
              <w:spacing w:beforeLines="80" w:before="192" w:afterLines="60" w:after="144" w:line="240" w:lineRule="auto"/>
              <w:rPr>
                <w:b/>
                <w:bCs/>
                <w:sz w:val="24"/>
                <w:szCs w:val="24"/>
              </w:rPr>
            </w:pPr>
            <w:r w:rsidRPr="0043166C">
              <w:rPr>
                <w:b/>
                <w:bCs/>
                <w:sz w:val="24"/>
                <w:szCs w:val="24"/>
              </w:rPr>
              <w:lastRenderedPageBreak/>
              <w:t xml:space="preserve">Risks/Issues that are impacting or may impact progress and mitigations </w:t>
            </w:r>
          </w:p>
        </w:tc>
      </w:tr>
      <w:tr w:rsidR="004B7A07" w:rsidRPr="00A96CEC" w14:paraId="2B9C8564" w14:textId="77777777" w:rsidTr="00176986">
        <w:tc>
          <w:tcPr>
            <w:tcW w:w="9606" w:type="dxa"/>
            <w:gridSpan w:val="4"/>
            <w:shd w:val="clear" w:color="auto" w:fill="FFFFFF" w:themeFill="background1"/>
          </w:tcPr>
          <w:p w14:paraId="49A3CA81" w14:textId="77777777" w:rsidR="004B7A07" w:rsidRPr="008B4122" w:rsidRDefault="004B7A07" w:rsidP="000051B7">
            <w:pPr>
              <w:spacing w:before="120" w:after="0" w:line="240" w:lineRule="auto"/>
              <w:rPr>
                <w:sz w:val="24"/>
                <w:szCs w:val="24"/>
              </w:rPr>
            </w:pPr>
            <w:r w:rsidRPr="008B4122">
              <w:rPr>
                <w:sz w:val="24"/>
                <w:szCs w:val="24"/>
              </w:rPr>
              <w:t>Not applicable</w:t>
            </w:r>
          </w:p>
        </w:tc>
      </w:tr>
      <w:tr w:rsidR="004B7A07" w:rsidRPr="00A223E2" w14:paraId="195A98B7" w14:textId="77777777" w:rsidTr="00176986">
        <w:tc>
          <w:tcPr>
            <w:tcW w:w="9606" w:type="dxa"/>
            <w:gridSpan w:val="4"/>
            <w:shd w:val="clear" w:color="auto" w:fill="D9D9D9" w:themeFill="background1" w:themeFillShade="D9"/>
          </w:tcPr>
          <w:p w14:paraId="2EB60E98" w14:textId="77777777" w:rsidR="004B7A07" w:rsidRPr="0043166C" w:rsidRDefault="004B7A07" w:rsidP="000051B7">
            <w:pPr>
              <w:spacing w:beforeLines="80" w:before="192" w:afterLines="60" w:after="144" w:line="240" w:lineRule="auto"/>
              <w:rPr>
                <w:b/>
                <w:bCs/>
                <w:sz w:val="24"/>
                <w:szCs w:val="24"/>
              </w:rPr>
            </w:pPr>
            <w:r w:rsidRPr="0043166C">
              <w:rPr>
                <w:b/>
                <w:bCs/>
                <w:sz w:val="24"/>
                <w:szCs w:val="24"/>
              </w:rPr>
              <w:t>Impacts on inequities</w:t>
            </w:r>
          </w:p>
        </w:tc>
      </w:tr>
      <w:tr w:rsidR="004B7A07" w:rsidRPr="00A223E2" w14:paraId="20FFD4EF" w14:textId="77777777" w:rsidTr="00176986">
        <w:tc>
          <w:tcPr>
            <w:tcW w:w="9606" w:type="dxa"/>
            <w:gridSpan w:val="4"/>
            <w:shd w:val="clear" w:color="auto" w:fill="FFFFFF" w:themeFill="background1"/>
          </w:tcPr>
          <w:p w14:paraId="43A16080" w14:textId="77777777" w:rsidR="004B7A07" w:rsidRPr="008B4122" w:rsidRDefault="004B7A07" w:rsidP="000051B7">
            <w:pPr>
              <w:spacing w:before="120" w:after="0" w:line="240" w:lineRule="auto"/>
              <w:rPr>
                <w:sz w:val="24"/>
                <w:szCs w:val="24"/>
              </w:rPr>
            </w:pPr>
            <w:r w:rsidRPr="008B4122">
              <w:rPr>
                <w:sz w:val="24"/>
                <w:szCs w:val="24"/>
              </w:rPr>
              <w:t xml:space="preserve">The Young Adult List process recognises and adjusts for cognitive impairments that may limit executive functioning. As a result, it is expected young adults can better understand what is happening and participate in the court process. The list shifts to an active solutions-focused approach and brings a multi-disciplinary support process into the court to support the participant. Use of plain language supports the understanding of the proceedings for participants and increased information sharing is provided to the court to ensure relevant information supports decision making. Together these elements provide a greater understanding of the participant and possible underlying drivers that may have contributed to offending, enabling the court to facilitate access to appropriate interventions and support.  </w:t>
            </w:r>
          </w:p>
        </w:tc>
      </w:tr>
      <w:tr w:rsidR="004B7A07" w:rsidRPr="00A223E2" w14:paraId="27F61281" w14:textId="77777777" w:rsidTr="00176986">
        <w:tc>
          <w:tcPr>
            <w:tcW w:w="9606" w:type="dxa"/>
            <w:gridSpan w:val="4"/>
            <w:shd w:val="clear" w:color="auto" w:fill="D9D9D9" w:themeFill="background1" w:themeFillShade="D9"/>
          </w:tcPr>
          <w:p w14:paraId="1198A4C7" w14:textId="77777777" w:rsidR="004B7A07" w:rsidRPr="0043166C" w:rsidRDefault="004B7A07" w:rsidP="000051B7">
            <w:pPr>
              <w:spacing w:beforeLines="80" w:before="192" w:afterLines="60" w:after="144" w:line="240" w:lineRule="auto"/>
              <w:rPr>
                <w:b/>
                <w:bCs/>
                <w:sz w:val="24"/>
                <w:szCs w:val="24"/>
              </w:rPr>
            </w:pPr>
            <w:r w:rsidRPr="0043166C">
              <w:rPr>
                <w:b/>
                <w:bCs/>
                <w:sz w:val="24"/>
                <w:szCs w:val="24"/>
              </w:rPr>
              <w:t>Programme changes based on COVID-19 learnings</w:t>
            </w:r>
          </w:p>
        </w:tc>
      </w:tr>
      <w:tr w:rsidR="004B7A07" w:rsidRPr="00A223E2" w14:paraId="31621A28" w14:textId="77777777" w:rsidTr="00176986">
        <w:tc>
          <w:tcPr>
            <w:tcW w:w="9606" w:type="dxa"/>
            <w:gridSpan w:val="4"/>
            <w:shd w:val="clear" w:color="auto" w:fill="FFFFFF" w:themeFill="background1"/>
          </w:tcPr>
          <w:p w14:paraId="263098C9" w14:textId="77777777" w:rsidR="004B7A07" w:rsidRPr="008B4122" w:rsidRDefault="004B7A07" w:rsidP="000051B7">
            <w:pPr>
              <w:spacing w:beforeLines="80" w:before="192" w:afterLines="60" w:after="144" w:line="240" w:lineRule="auto"/>
              <w:rPr>
                <w:sz w:val="24"/>
                <w:szCs w:val="24"/>
              </w:rPr>
            </w:pPr>
            <w:r w:rsidRPr="008B4122">
              <w:rPr>
                <w:sz w:val="24"/>
                <w:szCs w:val="24"/>
              </w:rPr>
              <w:t xml:space="preserve">Not applicable </w:t>
            </w:r>
          </w:p>
        </w:tc>
      </w:tr>
      <w:tr w:rsidR="004B7A07" w:rsidRPr="00A223E2" w14:paraId="54CC00BC" w14:textId="77777777" w:rsidTr="00176986">
        <w:tc>
          <w:tcPr>
            <w:tcW w:w="9606" w:type="dxa"/>
            <w:gridSpan w:val="4"/>
            <w:shd w:val="clear" w:color="auto" w:fill="D9D9D9" w:themeFill="background1" w:themeFillShade="D9"/>
          </w:tcPr>
          <w:p w14:paraId="1B9240C8" w14:textId="77777777" w:rsidR="004B7A07" w:rsidRPr="0043166C" w:rsidRDefault="004B7A07" w:rsidP="000051B7">
            <w:pPr>
              <w:spacing w:beforeLines="80" w:before="192" w:afterLines="60" w:after="144" w:line="240" w:lineRule="auto"/>
              <w:rPr>
                <w:b/>
                <w:bCs/>
                <w:sz w:val="24"/>
                <w:szCs w:val="24"/>
              </w:rPr>
            </w:pPr>
            <w:r w:rsidRPr="0043166C">
              <w:rPr>
                <w:b/>
                <w:bCs/>
                <w:sz w:val="24"/>
                <w:szCs w:val="24"/>
              </w:rPr>
              <w:t>Next Steps</w:t>
            </w:r>
          </w:p>
        </w:tc>
      </w:tr>
      <w:tr w:rsidR="007E5DF5" w:rsidRPr="00A223E2" w14:paraId="061819DE" w14:textId="77777777" w:rsidTr="007E5DF5">
        <w:tc>
          <w:tcPr>
            <w:tcW w:w="9606" w:type="dxa"/>
            <w:gridSpan w:val="4"/>
            <w:shd w:val="clear" w:color="auto" w:fill="FFFFFF" w:themeFill="background1"/>
          </w:tcPr>
          <w:p w14:paraId="131ACC30" w14:textId="53DFB9D2" w:rsidR="007E5DF5" w:rsidRPr="0043166C" w:rsidRDefault="007E5DF5" w:rsidP="000051B7">
            <w:pPr>
              <w:spacing w:beforeLines="80" w:before="192" w:afterLines="60" w:after="144" w:line="240" w:lineRule="auto"/>
              <w:rPr>
                <w:b/>
                <w:bCs/>
                <w:sz w:val="24"/>
                <w:szCs w:val="24"/>
              </w:rPr>
            </w:pPr>
            <w:r w:rsidRPr="007E5DF5">
              <w:t xml:space="preserve">The Ministry will continue to support the judiciary and work with justice sector agencies to continue the growth and expansion of the Young Adult List in the District Court. Work is underway to support the implementation of Phase two of the Young Adult List in Gisborne and Hamilton District Courts later in 2022. The Ministry is also assessing the readiness of district courts to prepare for the growth of the Young Adult List in further sites around the country.   </w:t>
            </w:r>
          </w:p>
        </w:tc>
      </w:tr>
    </w:tbl>
    <w:p w14:paraId="0F4E3DC6" w14:textId="5764AFF1" w:rsidR="007E5DF5" w:rsidRDefault="007E5DF5">
      <w:r>
        <w:br w:type="page"/>
      </w:r>
    </w:p>
    <w:tbl>
      <w:tblPr>
        <w:tblStyle w:val="TableGrid"/>
        <w:tblW w:w="9361" w:type="dxa"/>
        <w:tblInd w:w="-5" w:type="dxa"/>
        <w:tblLook w:val="04A0" w:firstRow="1" w:lastRow="0" w:firstColumn="1" w:lastColumn="0" w:noHBand="0" w:noVBand="1"/>
      </w:tblPr>
      <w:tblGrid>
        <w:gridCol w:w="2237"/>
        <w:gridCol w:w="2346"/>
        <w:gridCol w:w="2046"/>
        <w:gridCol w:w="2732"/>
      </w:tblGrid>
      <w:tr w:rsidR="004B7A07" w:rsidRPr="001E7518" w14:paraId="3323D036" w14:textId="77777777" w:rsidTr="007E5DF5">
        <w:tc>
          <w:tcPr>
            <w:tcW w:w="2237" w:type="dxa"/>
            <w:shd w:val="clear" w:color="auto" w:fill="D9D9D9" w:themeFill="background1" w:themeFillShade="D9"/>
          </w:tcPr>
          <w:p w14:paraId="208D220B" w14:textId="70A9311B" w:rsidR="004B7A07" w:rsidRPr="0043166C" w:rsidRDefault="004B7A07" w:rsidP="000051B7">
            <w:pPr>
              <w:spacing w:beforeLines="80" w:before="192" w:afterLines="60" w:after="144" w:line="240" w:lineRule="auto"/>
              <w:rPr>
                <w:b/>
                <w:bCs/>
                <w:sz w:val="24"/>
                <w:szCs w:val="24"/>
              </w:rPr>
            </w:pPr>
            <w:r w:rsidRPr="0043166C">
              <w:rPr>
                <w:b/>
                <w:bCs/>
                <w:sz w:val="24"/>
                <w:szCs w:val="24"/>
              </w:rPr>
              <w:lastRenderedPageBreak/>
              <w:t>Name of Agency</w:t>
            </w:r>
          </w:p>
        </w:tc>
        <w:tc>
          <w:tcPr>
            <w:tcW w:w="7124" w:type="dxa"/>
            <w:gridSpan w:val="3"/>
          </w:tcPr>
          <w:p w14:paraId="615FCC0C" w14:textId="77777777" w:rsidR="004B7A07" w:rsidRPr="00743196" w:rsidRDefault="004B7A07" w:rsidP="000051B7">
            <w:pPr>
              <w:spacing w:beforeLines="80" w:before="192" w:afterLines="60" w:after="144" w:line="240" w:lineRule="auto"/>
              <w:rPr>
                <w:b/>
                <w:bCs/>
                <w:sz w:val="24"/>
                <w:szCs w:val="24"/>
              </w:rPr>
            </w:pPr>
            <w:r w:rsidRPr="00743196">
              <w:rPr>
                <w:b/>
                <w:bCs/>
                <w:sz w:val="24"/>
                <w:szCs w:val="24"/>
              </w:rPr>
              <w:t>Ministry of Justice</w:t>
            </w:r>
          </w:p>
        </w:tc>
      </w:tr>
      <w:tr w:rsidR="004B7A07" w:rsidRPr="001E7518" w14:paraId="225F7484" w14:textId="77777777" w:rsidTr="007E5DF5">
        <w:tc>
          <w:tcPr>
            <w:tcW w:w="2237" w:type="dxa"/>
            <w:shd w:val="clear" w:color="auto" w:fill="D9D9D9" w:themeFill="background1" w:themeFillShade="D9"/>
          </w:tcPr>
          <w:p w14:paraId="7FF77803" w14:textId="77777777" w:rsidR="004B7A07" w:rsidRPr="0043166C" w:rsidRDefault="004B7A07" w:rsidP="000051B7">
            <w:pPr>
              <w:spacing w:beforeLines="80" w:before="192" w:afterLines="60" w:after="144" w:line="240" w:lineRule="auto"/>
              <w:rPr>
                <w:b/>
                <w:bCs/>
                <w:sz w:val="24"/>
                <w:szCs w:val="24"/>
              </w:rPr>
            </w:pPr>
            <w:r w:rsidRPr="0043166C">
              <w:rPr>
                <w:b/>
                <w:bCs/>
                <w:sz w:val="24"/>
                <w:szCs w:val="24"/>
              </w:rPr>
              <w:t>Name of Work Programme</w:t>
            </w:r>
          </w:p>
        </w:tc>
        <w:tc>
          <w:tcPr>
            <w:tcW w:w="7124" w:type="dxa"/>
            <w:gridSpan w:val="3"/>
          </w:tcPr>
          <w:p w14:paraId="53C40778" w14:textId="52218B3D" w:rsidR="004B7A07" w:rsidRPr="002505D3" w:rsidRDefault="004B7A07" w:rsidP="000051B7">
            <w:pPr>
              <w:spacing w:line="240" w:lineRule="auto"/>
              <w:rPr>
                <w:b/>
                <w:bCs/>
                <w:sz w:val="24"/>
                <w:szCs w:val="24"/>
              </w:rPr>
            </w:pPr>
            <w:bookmarkStart w:id="46" w:name="_Toc110415510"/>
            <w:r w:rsidRPr="002505D3">
              <w:rPr>
                <w:b/>
                <w:bCs/>
                <w:sz w:val="24"/>
                <w:szCs w:val="24"/>
              </w:rPr>
              <w:t>Foundational family violence and sexual violence training for the court-related workforce on responding safely to people affected by family violence and sexual violence</w:t>
            </w:r>
            <w:bookmarkEnd w:id="46"/>
          </w:p>
        </w:tc>
      </w:tr>
      <w:tr w:rsidR="004B7A07" w:rsidRPr="00A223E2" w14:paraId="28C1CC1C" w14:textId="77777777" w:rsidTr="007E5DF5">
        <w:tc>
          <w:tcPr>
            <w:tcW w:w="2237" w:type="dxa"/>
            <w:shd w:val="clear" w:color="auto" w:fill="D9D9D9" w:themeFill="background1" w:themeFillShade="D9"/>
          </w:tcPr>
          <w:p w14:paraId="4305B156" w14:textId="77777777" w:rsidR="004B7A07" w:rsidRPr="0043166C" w:rsidRDefault="004B7A07" w:rsidP="000051B7">
            <w:pPr>
              <w:spacing w:beforeLines="80" w:before="192" w:afterLines="60" w:after="144" w:line="240" w:lineRule="auto"/>
              <w:rPr>
                <w:b/>
                <w:bCs/>
                <w:sz w:val="24"/>
                <w:szCs w:val="24"/>
              </w:rPr>
            </w:pPr>
            <w:r w:rsidRPr="0043166C">
              <w:rPr>
                <w:b/>
                <w:bCs/>
                <w:sz w:val="24"/>
                <w:szCs w:val="24"/>
              </w:rPr>
              <w:t>Overall Status</w:t>
            </w:r>
            <w:r w:rsidRPr="0043166C">
              <w:rPr>
                <w:b/>
                <w:bCs/>
                <w:color w:val="808080" w:themeColor="background1" w:themeShade="80"/>
                <w:sz w:val="24"/>
                <w:szCs w:val="24"/>
              </w:rPr>
              <w:t xml:space="preserve"> </w:t>
            </w:r>
          </w:p>
        </w:tc>
        <w:tc>
          <w:tcPr>
            <w:tcW w:w="7124" w:type="dxa"/>
            <w:gridSpan w:val="3"/>
            <w:shd w:val="clear" w:color="auto" w:fill="EAF1DD" w:themeFill="accent3" w:themeFillTint="33"/>
          </w:tcPr>
          <w:p w14:paraId="4C7111B9" w14:textId="77777777" w:rsidR="004B7A07" w:rsidRPr="004715AF" w:rsidRDefault="004B7A07" w:rsidP="000051B7">
            <w:pPr>
              <w:spacing w:beforeLines="80" w:before="192" w:afterLines="60" w:after="144" w:line="240" w:lineRule="auto"/>
              <w:rPr>
                <w:b/>
                <w:bCs/>
                <w:sz w:val="24"/>
                <w:szCs w:val="24"/>
              </w:rPr>
            </w:pPr>
            <w:r w:rsidRPr="004715AF">
              <w:rPr>
                <w:b/>
                <w:bCs/>
                <w:sz w:val="24"/>
                <w:szCs w:val="24"/>
              </w:rPr>
              <w:t>On track with minimal risks</w:t>
            </w:r>
          </w:p>
        </w:tc>
      </w:tr>
      <w:tr w:rsidR="004B7A07" w:rsidRPr="001E7518" w14:paraId="6CE1CC7A" w14:textId="77777777" w:rsidTr="007E5DF5">
        <w:tc>
          <w:tcPr>
            <w:tcW w:w="2237" w:type="dxa"/>
            <w:shd w:val="clear" w:color="auto" w:fill="D9D9D9" w:themeFill="background1" w:themeFillShade="D9"/>
          </w:tcPr>
          <w:p w14:paraId="2DC02936" w14:textId="77777777" w:rsidR="004B7A07" w:rsidRPr="0043166C" w:rsidRDefault="004B7A07" w:rsidP="000051B7">
            <w:pPr>
              <w:spacing w:beforeLines="80" w:before="192" w:afterLines="60" w:after="144" w:line="240" w:lineRule="auto"/>
              <w:rPr>
                <w:b/>
                <w:bCs/>
                <w:sz w:val="24"/>
                <w:szCs w:val="24"/>
              </w:rPr>
            </w:pPr>
            <w:r w:rsidRPr="0043166C">
              <w:rPr>
                <w:b/>
                <w:bCs/>
                <w:sz w:val="24"/>
                <w:szCs w:val="24"/>
              </w:rPr>
              <w:t>Programme Summary</w:t>
            </w:r>
          </w:p>
        </w:tc>
        <w:tc>
          <w:tcPr>
            <w:tcW w:w="7124" w:type="dxa"/>
            <w:gridSpan w:val="3"/>
          </w:tcPr>
          <w:p w14:paraId="3FF9CAB1" w14:textId="77777777" w:rsidR="004B7A07" w:rsidRPr="008B4122" w:rsidRDefault="004B7A07" w:rsidP="000051B7">
            <w:pPr>
              <w:spacing w:before="120" w:after="0" w:line="240" w:lineRule="auto"/>
              <w:rPr>
                <w:sz w:val="24"/>
                <w:szCs w:val="24"/>
              </w:rPr>
            </w:pPr>
            <w:r w:rsidRPr="008B4122">
              <w:rPr>
                <w:sz w:val="24"/>
                <w:szCs w:val="24"/>
              </w:rPr>
              <w:t>As part of the action plan for Te Aorerekura – the national strategy for the elimination of family violence and sexual violence, the Ministry of Justice has contracted a consortium of providers to develop the training for the court-related workforce on responding safely to people affected by family violence and sexual violence. One of the intended outcomes of the training is to support the workforce to understand the dynamics of family violence and sexual violence.</w:t>
            </w:r>
          </w:p>
        </w:tc>
      </w:tr>
      <w:tr w:rsidR="004B7A07" w:rsidRPr="00A223E2" w14:paraId="22F46329" w14:textId="77777777" w:rsidTr="007E5DF5">
        <w:tc>
          <w:tcPr>
            <w:tcW w:w="2237" w:type="dxa"/>
            <w:shd w:val="clear" w:color="auto" w:fill="D9D9D9" w:themeFill="background1" w:themeFillShade="D9"/>
          </w:tcPr>
          <w:p w14:paraId="2D6E5EE8" w14:textId="77777777" w:rsidR="004B7A07" w:rsidRPr="0043166C" w:rsidRDefault="004B7A07" w:rsidP="000051B7">
            <w:pPr>
              <w:spacing w:beforeLines="80" w:before="192" w:afterLines="60" w:after="144" w:line="240" w:lineRule="auto"/>
              <w:rPr>
                <w:b/>
                <w:bCs/>
                <w:sz w:val="24"/>
                <w:szCs w:val="24"/>
              </w:rPr>
            </w:pPr>
            <w:r w:rsidRPr="0043166C">
              <w:rPr>
                <w:b/>
                <w:bCs/>
                <w:sz w:val="24"/>
                <w:szCs w:val="24"/>
              </w:rPr>
              <w:t>Alignment</w:t>
            </w:r>
          </w:p>
        </w:tc>
        <w:tc>
          <w:tcPr>
            <w:tcW w:w="7124" w:type="dxa"/>
            <w:gridSpan w:val="3"/>
          </w:tcPr>
          <w:p w14:paraId="7E3BA40C" w14:textId="5014DA66" w:rsidR="004B7A07" w:rsidRPr="008B4122" w:rsidRDefault="004B7A07" w:rsidP="000051B7">
            <w:pPr>
              <w:spacing w:beforeLines="80" w:before="192" w:afterLines="60" w:after="144" w:line="240" w:lineRule="auto"/>
              <w:rPr>
                <w:sz w:val="24"/>
                <w:szCs w:val="24"/>
              </w:rPr>
            </w:pPr>
            <w:r w:rsidRPr="008B4122">
              <w:rPr>
                <w:sz w:val="24"/>
                <w:szCs w:val="24"/>
              </w:rPr>
              <w:t xml:space="preserve">It supports Te </w:t>
            </w:r>
            <w:proofErr w:type="spellStart"/>
            <w:r w:rsidRPr="008B4122">
              <w:rPr>
                <w:sz w:val="24"/>
                <w:szCs w:val="24"/>
              </w:rPr>
              <w:t>Aorerekura’s</w:t>
            </w:r>
            <w:proofErr w:type="spellEnd"/>
            <w:r w:rsidRPr="008B4122">
              <w:rPr>
                <w:sz w:val="24"/>
                <w:szCs w:val="24"/>
              </w:rPr>
              <w:t xml:space="preserve"> shift 3 towards skilled, culturally </w:t>
            </w:r>
            <w:r w:rsidR="00F43DFF" w:rsidRPr="008B4122">
              <w:rPr>
                <w:sz w:val="24"/>
                <w:szCs w:val="24"/>
              </w:rPr>
              <w:t>competent,</w:t>
            </w:r>
            <w:r w:rsidRPr="008B4122">
              <w:rPr>
                <w:sz w:val="24"/>
                <w:szCs w:val="24"/>
              </w:rPr>
              <w:t xml:space="preserve"> and sustainable workforces and starts the delivery of Action 15: Build court workforce capability.</w:t>
            </w:r>
          </w:p>
          <w:p w14:paraId="126C659B" w14:textId="77777777" w:rsidR="004B7A07" w:rsidRDefault="004B7A07" w:rsidP="000051B7">
            <w:pPr>
              <w:spacing w:before="120" w:after="0" w:line="240" w:lineRule="auto"/>
              <w:rPr>
                <w:sz w:val="24"/>
                <w:szCs w:val="24"/>
              </w:rPr>
            </w:pPr>
            <w:r w:rsidRPr="008B4122">
              <w:rPr>
                <w:sz w:val="24"/>
                <w:szCs w:val="24"/>
              </w:rPr>
              <w:t>The Ministry of Justice is one of the agencies responsible for Outcome 4 of the New Zealand Disability Strategy around rights protection and justice. This means “our rights are protected; we feel safe, understood, and are treated fairly and equitably by the justice system”.</w:t>
            </w:r>
          </w:p>
          <w:p w14:paraId="51116249" w14:textId="17F0F825" w:rsidR="00A06CC3" w:rsidRPr="008B4122" w:rsidRDefault="00A06CC3" w:rsidP="000051B7">
            <w:pPr>
              <w:spacing w:before="120" w:after="0" w:line="240" w:lineRule="auto"/>
              <w:rPr>
                <w:sz w:val="24"/>
                <w:szCs w:val="24"/>
              </w:rPr>
            </w:pPr>
          </w:p>
        </w:tc>
      </w:tr>
      <w:tr w:rsidR="004B7A07" w:rsidRPr="00A223E2" w14:paraId="7E0CA6DB" w14:textId="77777777" w:rsidTr="007E5DF5">
        <w:tc>
          <w:tcPr>
            <w:tcW w:w="9361" w:type="dxa"/>
            <w:gridSpan w:val="4"/>
            <w:shd w:val="clear" w:color="auto" w:fill="D9D9D9" w:themeFill="background1" w:themeFillShade="D9"/>
          </w:tcPr>
          <w:p w14:paraId="148CF12A" w14:textId="77777777" w:rsidR="004B7A07" w:rsidRPr="00A06CC3" w:rsidRDefault="004B7A07" w:rsidP="000051B7">
            <w:pPr>
              <w:spacing w:beforeLines="80" w:before="192" w:afterLines="60" w:after="144" w:line="240" w:lineRule="auto"/>
              <w:rPr>
                <w:b/>
                <w:bCs/>
                <w:sz w:val="24"/>
                <w:szCs w:val="24"/>
              </w:rPr>
            </w:pPr>
            <w:r w:rsidRPr="00A06CC3">
              <w:rPr>
                <w:b/>
                <w:bCs/>
                <w:sz w:val="24"/>
                <w:szCs w:val="24"/>
              </w:rPr>
              <w:t>Progress against Plan for the period</w:t>
            </w:r>
          </w:p>
        </w:tc>
      </w:tr>
      <w:tr w:rsidR="004B7A07" w:rsidRPr="00A223E2" w14:paraId="7D25F94C" w14:textId="77777777" w:rsidTr="007E5DF5">
        <w:tc>
          <w:tcPr>
            <w:tcW w:w="2237" w:type="dxa"/>
            <w:shd w:val="clear" w:color="auto" w:fill="D9D9D9" w:themeFill="background1" w:themeFillShade="D9"/>
          </w:tcPr>
          <w:p w14:paraId="466A0E27" w14:textId="77777777" w:rsidR="004B7A07" w:rsidRPr="00A06CC3" w:rsidRDefault="004B7A07" w:rsidP="000051B7">
            <w:pPr>
              <w:spacing w:beforeLines="80" w:before="192" w:afterLines="60" w:after="144" w:line="240" w:lineRule="auto"/>
              <w:rPr>
                <w:b/>
                <w:bCs/>
                <w:sz w:val="24"/>
                <w:szCs w:val="24"/>
              </w:rPr>
            </w:pPr>
            <w:r w:rsidRPr="00A06CC3">
              <w:rPr>
                <w:b/>
                <w:bCs/>
                <w:color w:val="000000"/>
                <w:sz w:val="24"/>
                <w:szCs w:val="24"/>
              </w:rPr>
              <w:t>Actions that were planned for the period</w:t>
            </w:r>
          </w:p>
        </w:tc>
        <w:tc>
          <w:tcPr>
            <w:tcW w:w="2346" w:type="dxa"/>
            <w:shd w:val="clear" w:color="auto" w:fill="D9D9D9" w:themeFill="background1" w:themeFillShade="D9"/>
          </w:tcPr>
          <w:p w14:paraId="6DADCBE7" w14:textId="77777777" w:rsidR="004B7A07" w:rsidRPr="00A06CC3" w:rsidRDefault="004B7A07" w:rsidP="000051B7">
            <w:pPr>
              <w:spacing w:beforeLines="80" w:before="192" w:afterLines="60" w:after="144" w:line="240" w:lineRule="auto"/>
              <w:rPr>
                <w:b/>
                <w:bCs/>
                <w:sz w:val="24"/>
                <w:szCs w:val="24"/>
              </w:rPr>
            </w:pPr>
            <w:r w:rsidRPr="00A06CC3">
              <w:rPr>
                <w:b/>
                <w:bCs/>
                <w:color w:val="000000"/>
                <w:sz w:val="24"/>
                <w:szCs w:val="24"/>
              </w:rPr>
              <w:t>Actions completed in the period</w:t>
            </w:r>
          </w:p>
        </w:tc>
        <w:tc>
          <w:tcPr>
            <w:tcW w:w="2046" w:type="dxa"/>
            <w:shd w:val="clear" w:color="auto" w:fill="D9D9D9" w:themeFill="background1" w:themeFillShade="D9"/>
          </w:tcPr>
          <w:p w14:paraId="3F743FAD" w14:textId="77777777" w:rsidR="004B7A07" w:rsidRPr="00A06CC3" w:rsidRDefault="004B7A07" w:rsidP="000051B7">
            <w:pPr>
              <w:spacing w:beforeLines="80" w:before="192" w:afterLines="60" w:after="144" w:line="240" w:lineRule="auto"/>
              <w:rPr>
                <w:b/>
                <w:bCs/>
                <w:sz w:val="24"/>
                <w:szCs w:val="24"/>
              </w:rPr>
            </w:pPr>
            <w:r w:rsidRPr="00A06CC3">
              <w:rPr>
                <w:b/>
                <w:bCs/>
                <w:color w:val="000000"/>
                <w:sz w:val="24"/>
                <w:szCs w:val="24"/>
              </w:rPr>
              <w:t>Note any impacts from COVID-19</w:t>
            </w:r>
          </w:p>
        </w:tc>
        <w:tc>
          <w:tcPr>
            <w:tcW w:w="2732" w:type="dxa"/>
            <w:shd w:val="clear" w:color="auto" w:fill="D9D9D9" w:themeFill="background1" w:themeFillShade="D9"/>
          </w:tcPr>
          <w:p w14:paraId="69BB92E8" w14:textId="77777777" w:rsidR="004B7A07" w:rsidRPr="00A06CC3" w:rsidRDefault="004B7A07" w:rsidP="000051B7">
            <w:pPr>
              <w:spacing w:beforeLines="80" w:before="192" w:afterLines="60" w:after="144" w:line="240" w:lineRule="auto"/>
              <w:rPr>
                <w:b/>
                <w:bCs/>
                <w:color w:val="000000"/>
                <w:sz w:val="24"/>
                <w:szCs w:val="24"/>
              </w:rPr>
            </w:pPr>
            <w:r w:rsidRPr="00A06CC3">
              <w:rPr>
                <w:b/>
                <w:bCs/>
                <w:color w:val="000000"/>
                <w:sz w:val="24"/>
                <w:szCs w:val="24"/>
              </w:rPr>
              <w:t>Status of Actions</w:t>
            </w:r>
          </w:p>
          <w:p w14:paraId="5BFFBDEC" w14:textId="77777777" w:rsidR="004B7A07" w:rsidRPr="00A06CC3" w:rsidRDefault="004B7A07" w:rsidP="000051B7">
            <w:pPr>
              <w:spacing w:beforeLines="80" w:before="192" w:afterLines="60" w:after="144" w:line="240" w:lineRule="auto"/>
              <w:rPr>
                <w:b/>
                <w:bCs/>
                <w:sz w:val="24"/>
                <w:szCs w:val="24"/>
              </w:rPr>
            </w:pPr>
          </w:p>
        </w:tc>
      </w:tr>
      <w:tr w:rsidR="004B7A07" w:rsidRPr="00A223E2" w14:paraId="55151038" w14:textId="77777777" w:rsidTr="007E5DF5">
        <w:tc>
          <w:tcPr>
            <w:tcW w:w="2237" w:type="dxa"/>
          </w:tcPr>
          <w:p w14:paraId="34D9CE66" w14:textId="77777777" w:rsidR="004B7A07" w:rsidRPr="008B4122" w:rsidRDefault="004B7A07" w:rsidP="004E5CA1">
            <w:pPr>
              <w:spacing w:beforeLines="80" w:before="192" w:afterLines="60" w:after="144" w:line="240" w:lineRule="auto"/>
              <w:rPr>
                <w:sz w:val="24"/>
                <w:szCs w:val="24"/>
              </w:rPr>
            </w:pPr>
            <w:r w:rsidRPr="008B4122">
              <w:rPr>
                <w:sz w:val="24"/>
                <w:szCs w:val="24"/>
              </w:rPr>
              <w:t>Procure specialist family violence and sexual violence providers to develop the training package.</w:t>
            </w:r>
          </w:p>
        </w:tc>
        <w:tc>
          <w:tcPr>
            <w:tcW w:w="2346" w:type="dxa"/>
          </w:tcPr>
          <w:p w14:paraId="22CFE736" w14:textId="3353C100" w:rsidR="004B7A07" w:rsidRPr="008B4122" w:rsidRDefault="004B7A07" w:rsidP="004E5CA1">
            <w:pPr>
              <w:spacing w:beforeLines="80" w:before="192" w:afterLines="60" w:after="144" w:line="240" w:lineRule="auto"/>
              <w:rPr>
                <w:sz w:val="24"/>
                <w:szCs w:val="24"/>
              </w:rPr>
            </w:pPr>
            <w:r w:rsidRPr="008B4122">
              <w:rPr>
                <w:sz w:val="24"/>
                <w:szCs w:val="24"/>
              </w:rPr>
              <w:t>Procurement was completed and the Ministry has contracted a consortium of providers to develop the training package.</w:t>
            </w:r>
          </w:p>
        </w:tc>
        <w:tc>
          <w:tcPr>
            <w:tcW w:w="2046" w:type="dxa"/>
          </w:tcPr>
          <w:p w14:paraId="1CE5D963" w14:textId="35030DF4" w:rsidR="004B7A07" w:rsidRPr="008B4122" w:rsidRDefault="004B7A07" w:rsidP="004E5CA1">
            <w:pPr>
              <w:spacing w:beforeLines="80" w:before="192" w:afterLines="60" w:after="144" w:line="240" w:lineRule="auto"/>
              <w:rPr>
                <w:sz w:val="24"/>
                <w:szCs w:val="24"/>
              </w:rPr>
            </w:pPr>
            <w:r w:rsidRPr="008B4122">
              <w:rPr>
                <w:sz w:val="24"/>
                <w:szCs w:val="24"/>
              </w:rPr>
              <w:t>This work programme was not affected by COVID-19</w:t>
            </w:r>
          </w:p>
        </w:tc>
        <w:tc>
          <w:tcPr>
            <w:tcW w:w="2732" w:type="dxa"/>
            <w:shd w:val="clear" w:color="auto" w:fill="92D050"/>
          </w:tcPr>
          <w:p w14:paraId="38D16B7B" w14:textId="77777777" w:rsidR="004B7A07" w:rsidRPr="008B4122" w:rsidRDefault="004B7A07" w:rsidP="004E5CA1">
            <w:pPr>
              <w:spacing w:beforeLines="80" w:before="192" w:afterLines="60" w:after="144" w:line="240" w:lineRule="auto"/>
              <w:rPr>
                <w:sz w:val="24"/>
                <w:szCs w:val="24"/>
              </w:rPr>
            </w:pPr>
            <w:r w:rsidRPr="008B4122">
              <w:rPr>
                <w:sz w:val="24"/>
                <w:szCs w:val="24"/>
              </w:rPr>
              <w:t>Complete</w:t>
            </w:r>
          </w:p>
        </w:tc>
      </w:tr>
      <w:tr w:rsidR="004B7A07" w14:paraId="19D0AC29" w14:textId="77777777" w:rsidTr="007E5DF5">
        <w:tc>
          <w:tcPr>
            <w:tcW w:w="2237" w:type="dxa"/>
          </w:tcPr>
          <w:p w14:paraId="241C1993" w14:textId="77777777" w:rsidR="004B7A07" w:rsidRPr="008B4122" w:rsidRDefault="004B7A07" w:rsidP="004E5CA1">
            <w:pPr>
              <w:spacing w:beforeLines="80" w:before="192" w:afterLines="60" w:after="144" w:line="240" w:lineRule="auto"/>
              <w:rPr>
                <w:sz w:val="24"/>
                <w:szCs w:val="24"/>
              </w:rPr>
            </w:pPr>
            <w:r w:rsidRPr="008B4122">
              <w:rPr>
                <w:sz w:val="24"/>
                <w:szCs w:val="24"/>
              </w:rPr>
              <w:t xml:space="preserve">Undertake project planning </w:t>
            </w:r>
            <w:r w:rsidRPr="008B4122">
              <w:rPr>
                <w:sz w:val="24"/>
                <w:szCs w:val="24"/>
              </w:rPr>
              <w:lastRenderedPageBreak/>
              <w:t>around implementing the training package.</w:t>
            </w:r>
          </w:p>
        </w:tc>
        <w:tc>
          <w:tcPr>
            <w:tcW w:w="2346" w:type="dxa"/>
          </w:tcPr>
          <w:p w14:paraId="650DDF16" w14:textId="77777777" w:rsidR="004B7A07" w:rsidRPr="008B4122" w:rsidRDefault="004B7A07" w:rsidP="004E5CA1">
            <w:pPr>
              <w:spacing w:beforeLines="80" w:before="192" w:afterLines="60" w:after="144" w:line="240" w:lineRule="auto"/>
              <w:rPr>
                <w:sz w:val="24"/>
                <w:szCs w:val="24"/>
              </w:rPr>
            </w:pPr>
            <w:r w:rsidRPr="008B4122">
              <w:rPr>
                <w:sz w:val="24"/>
                <w:szCs w:val="24"/>
              </w:rPr>
              <w:lastRenderedPageBreak/>
              <w:t xml:space="preserve">Funding was secured through </w:t>
            </w:r>
            <w:r w:rsidRPr="008B4122">
              <w:rPr>
                <w:sz w:val="24"/>
                <w:szCs w:val="24"/>
              </w:rPr>
              <w:lastRenderedPageBreak/>
              <w:t>Budget 22 to build capacity to train the workforce, meaning implementation planning can begin.</w:t>
            </w:r>
          </w:p>
        </w:tc>
        <w:tc>
          <w:tcPr>
            <w:tcW w:w="2046" w:type="dxa"/>
          </w:tcPr>
          <w:p w14:paraId="60344228" w14:textId="513B1278" w:rsidR="004B7A07" w:rsidRPr="008B4122" w:rsidRDefault="004B7A07" w:rsidP="004E5CA1">
            <w:pPr>
              <w:spacing w:beforeLines="80" w:before="192" w:afterLines="60" w:after="144" w:line="240" w:lineRule="auto"/>
              <w:rPr>
                <w:sz w:val="24"/>
                <w:szCs w:val="24"/>
              </w:rPr>
            </w:pPr>
            <w:r w:rsidRPr="008B4122">
              <w:rPr>
                <w:sz w:val="24"/>
                <w:szCs w:val="24"/>
              </w:rPr>
              <w:lastRenderedPageBreak/>
              <w:t xml:space="preserve">This work programme </w:t>
            </w:r>
            <w:r w:rsidRPr="008B4122">
              <w:rPr>
                <w:sz w:val="24"/>
                <w:szCs w:val="24"/>
              </w:rPr>
              <w:lastRenderedPageBreak/>
              <w:t>was not affected by COVID-19</w:t>
            </w:r>
          </w:p>
        </w:tc>
        <w:tc>
          <w:tcPr>
            <w:tcW w:w="2732" w:type="dxa"/>
            <w:shd w:val="clear" w:color="auto" w:fill="EAF1DD" w:themeFill="accent3" w:themeFillTint="33"/>
          </w:tcPr>
          <w:p w14:paraId="4FDAD957" w14:textId="77777777" w:rsidR="004B7A07" w:rsidRPr="008B4122" w:rsidRDefault="004B7A07" w:rsidP="004E5CA1">
            <w:pPr>
              <w:spacing w:beforeLines="80" w:before="192" w:afterLines="60" w:after="144" w:line="240" w:lineRule="auto"/>
              <w:rPr>
                <w:sz w:val="24"/>
                <w:szCs w:val="24"/>
              </w:rPr>
            </w:pPr>
            <w:r w:rsidRPr="008B4122">
              <w:rPr>
                <w:sz w:val="24"/>
                <w:szCs w:val="24"/>
              </w:rPr>
              <w:lastRenderedPageBreak/>
              <w:t>On Track with Minimal Risks</w:t>
            </w:r>
          </w:p>
        </w:tc>
      </w:tr>
      <w:tr w:rsidR="004B7A07" w14:paraId="64D3B250" w14:textId="77777777" w:rsidTr="007E5DF5">
        <w:tc>
          <w:tcPr>
            <w:tcW w:w="9361" w:type="dxa"/>
            <w:gridSpan w:val="4"/>
            <w:shd w:val="clear" w:color="auto" w:fill="D9D9D9" w:themeFill="background1" w:themeFillShade="D9"/>
          </w:tcPr>
          <w:p w14:paraId="7569544B" w14:textId="77777777" w:rsidR="004B7A07" w:rsidRPr="0043166C" w:rsidRDefault="004B7A07" w:rsidP="004E5CA1">
            <w:pPr>
              <w:spacing w:beforeLines="80" w:before="192" w:afterLines="60" w:after="144" w:line="240" w:lineRule="auto"/>
              <w:rPr>
                <w:b/>
                <w:bCs/>
                <w:sz w:val="24"/>
                <w:szCs w:val="24"/>
              </w:rPr>
            </w:pPr>
            <w:r w:rsidRPr="0043166C">
              <w:rPr>
                <w:b/>
                <w:bCs/>
                <w:sz w:val="24"/>
                <w:szCs w:val="24"/>
              </w:rPr>
              <w:t>Narrative</w:t>
            </w:r>
          </w:p>
        </w:tc>
      </w:tr>
      <w:tr w:rsidR="004B7A07" w:rsidRPr="00A223E2" w14:paraId="6749FBC7" w14:textId="77777777" w:rsidTr="007E5DF5">
        <w:tc>
          <w:tcPr>
            <w:tcW w:w="9361" w:type="dxa"/>
            <w:gridSpan w:val="4"/>
            <w:shd w:val="clear" w:color="auto" w:fill="auto"/>
          </w:tcPr>
          <w:p w14:paraId="286C84A6" w14:textId="77777777" w:rsidR="004B7A07" w:rsidRPr="008B4122" w:rsidRDefault="004B7A07" w:rsidP="004E5CA1">
            <w:pPr>
              <w:spacing w:before="120" w:after="0" w:line="240" w:lineRule="auto"/>
              <w:rPr>
                <w:sz w:val="24"/>
                <w:szCs w:val="24"/>
              </w:rPr>
            </w:pPr>
            <w:r w:rsidRPr="008B4122">
              <w:rPr>
                <w:sz w:val="24"/>
                <w:szCs w:val="24"/>
              </w:rPr>
              <w:t xml:space="preserve">Disabled people experience family violence and sexual violence in different ways and at higher rates than other groups of people. The training package aims to enhance the mana of disabled people as they go through the court process and to ensure that each person who supports court proceedings understands the dynamics and impacts of family violence and sexual violence and knows how to respond safely. </w:t>
            </w:r>
          </w:p>
          <w:p w14:paraId="6629A91F" w14:textId="4BB052EF" w:rsidR="004B7A07" w:rsidRPr="008B4122" w:rsidRDefault="004B7A07" w:rsidP="004E5CA1">
            <w:pPr>
              <w:spacing w:before="120" w:after="0" w:line="240" w:lineRule="auto"/>
              <w:rPr>
                <w:sz w:val="24"/>
                <w:szCs w:val="24"/>
              </w:rPr>
            </w:pPr>
            <w:r w:rsidRPr="008B4122">
              <w:rPr>
                <w:sz w:val="24"/>
                <w:szCs w:val="24"/>
              </w:rPr>
              <w:t>Cycle 4 of the New Zealand Crime and Victims Survey provided more detailed statistics about the experiences of disabled people in New Zealand by combining the samples from the last four cycles of the survey. Specifically, the Cycle 4 report was able to produce more statistics on specific types of offences experienced by disabled people (</w:t>
            </w:r>
            <w:r w:rsidR="00F43DFF" w:rsidRPr="008B4122">
              <w:rPr>
                <w:sz w:val="24"/>
                <w:szCs w:val="24"/>
              </w:rPr>
              <w:t>i.e.,</w:t>
            </w:r>
            <w:r w:rsidRPr="008B4122">
              <w:rPr>
                <w:sz w:val="24"/>
                <w:szCs w:val="24"/>
              </w:rPr>
              <w:t xml:space="preserve"> </w:t>
            </w:r>
            <w:r w:rsidR="00F43DFF" w:rsidRPr="008B4122">
              <w:rPr>
                <w:sz w:val="24"/>
                <w:szCs w:val="24"/>
              </w:rPr>
              <w:t>family,</w:t>
            </w:r>
            <w:r w:rsidRPr="008B4122">
              <w:rPr>
                <w:sz w:val="24"/>
                <w:szCs w:val="24"/>
              </w:rPr>
              <w:t xml:space="preserve"> and sexual violence) and the frequency of offences experienced by disabled people (</w:t>
            </w:r>
            <w:r w:rsidR="00F43DFF" w:rsidRPr="008B4122">
              <w:rPr>
                <w:sz w:val="24"/>
                <w:szCs w:val="24"/>
              </w:rPr>
              <w:t>i.e.,</w:t>
            </w:r>
            <w:r w:rsidRPr="008B4122">
              <w:rPr>
                <w:sz w:val="24"/>
                <w:szCs w:val="24"/>
              </w:rPr>
              <w:t xml:space="preserve"> repeat victimisation). For the first time this report also provided two-dimensional victimisation analysis looking at the intersection of disability with other key demographics including sex, age, ethnicity, and sexual identity.</w:t>
            </w:r>
          </w:p>
        </w:tc>
      </w:tr>
      <w:tr w:rsidR="004B7A07" w:rsidRPr="00A223E2" w14:paraId="4C908CBD" w14:textId="77777777" w:rsidTr="007E5DF5">
        <w:tc>
          <w:tcPr>
            <w:tcW w:w="9361" w:type="dxa"/>
            <w:gridSpan w:val="4"/>
            <w:shd w:val="clear" w:color="auto" w:fill="D9D9D9" w:themeFill="background1" w:themeFillShade="D9"/>
          </w:tcPr>
          <w:p w14:paraId="1C4CE241" w14:textId="77777777" w:rsidR="004B7A07" w:rsidRPr="0043166C" w:rsidRDefault="004B7A07" w:rsidP="004E5CA1">
            <w:pPr>
              <w:spacing w:beforeLines="80" w:before="192" w:afterLines="60" w:after="144" w:line="240" w:lineRule="auto"/>
              <w:rPr>
                <w:b/>
                <w:bCs/>
                <w:sz w:val="24"/>
                <w:szCs w:val="24"/>
              </w:rPr>
            </w:pPr>
            <w:r w:rsidRPr="0043166C">
              <w:rPr>
                <w:b/>
                <w:bCs/>
                <w:sz w:val="24"/>
                <w:szCs w:val="24"/>
              </w:rPr>
              <w:t xml:space="preserve">Risks/Issues that are impacting or may impact progress and mitigations </w:t>
            </w:r>
          </w:p>
        </w:tc>
      </w:tr>
      <w:tr w:rsidR="004B7A07" w:rsidRPr="00A223E2" w14:paraId="5D37D687" w14:textId="77777777" w:rsidTr="007E5DF5">
        <w:tc>
          <w:tcPr>
            <w:tcW w:w="9361" w:type="dxa"/>
            <w:gridSpan w:val="4"/>
            <w:shd w:val="clear" w:color="auto" w:fill="FFFFFF" w:themeFill="background1"/>
          </w:tcPr>
          <w:p w14:paraId="6074002E" w14:textId="77777777" w:rsidR="004B7A07" w:rsidRPr="008B4122" w:rsidRDefault="004B7A07" w:rsidP="004E5CA1">
            <w:pPr>
              <w:spacing w:before="120" w:after="0" w:line="240" w:lineRule="auto"/>
              <w:rPr>
                <w:sz w:val="24"/>
                <w:szCs w:val="24"/>
              </w:rPr>
            </w:pPr>
            <w:r w:rsidRPr="008B4122">
              <w:rPr>
                <w:sz w:val="24"/>
                <w:szCs w:val="24"/>
              </w:rPr>
              <w:t>Not applicable</w:t>
            </w:r>
          </w:p>
        </w:tc>
      </w:tr>
      <w:tr w:rsidR="004B7A07" w:rsidRPr="00A223E2" w14:paraId="727E9F97" w14:textId="77777777" w:rsidTr="007E5DF5">
        <w:tc>
          <w:tcPr>
            <w:tcW w:w="9361" w:type="dxa"/>
            <w:gridSpan w:val="4"/>
            <w:shd w:val="clear" w:color="auto" w:fill="D9D9D9" w:themeFill="background1" w:themeFillShade="D9"/>
          </w:tcPr>
          <w:p w14:paraId="422DCF83" w14:textId="77777777" w:rsidR="004B7A07" w:rsidRPr="0043166C" w:rsidRDefault="004B7A07" w:rsidP="004E5CA1">
            <w:pPr>
              <w:spacing w:beforeLines="80" w:before="192" w:afterLines="60" w:after="144" w:line="240" w:lineRule="auto"/>
              <w:rPr>
                <w:b/>
                <w:bCs/>
                <w:sz w:val="24"/>
                <w:szCs w:val="24"/>
              </w:rPr>
            </w:pPr>
            <w:r w:rsidRPr="0043166C">
              <w:rPr>
                <w:b/>
                <w:bCs/>
                <w:sz w:val="24"/>
                <w:szCs w:val="24"/>
              </w:rPr>
              <w:t>Impacts on inequities</w:t>
            </w:r>
          </w:p>
        </w:tc>
      </w:tr>
      <w:tr w:rsidR="004B7A07" w:rsidRPr="00A223E2" w14:paraId="41AED0E4" w14:textId="77777777" w:rsidTr="007E5DF5">
        <w:tc>
          <w:tcPr>
            <w:tcW w:w="9361" w:type="dxa"/>
            <w:gridSpan w:val="4"/>
            <w:shd w:val="clear" w:color="auto" w:fill="FFFFFF" w:themeFill="background1"/>
          </w:tcPr>
          <w:p w14:paraId="7EBD5D3C" w14:textId="77777777" w:rsidR="004B7A07" w:rsidRPr="008B4122" w:rsidRDefault="004B7A07" w:rsidP="004E5CA1">
            <w:pPr>
              <w:spacing w:before="120" w:after="0" w:line="240" w:lineRule="auto"/>
              <w:rPr>
                <w:sz w:val="24"/>
                <w:szCs w:val="24"/>
              </w:rPr>
            </w:pPr>
            <w:r w:rsidRPr="008B4122">
              <w:rPr>
                <w:sz w:val="24"/>
                <w:szCs w:val="24"/>
              </w:rPr>
              <w:t>The training package aims to enhance the mana of disabled people as they go through the court process.</w:t>
            </w:r>
          </w:p>
        </w:tc>
      </w:tr>
      <w:tr w:rsidR="004B7A07" w:rsidRPr="00F74E6B" w14:paraId="464B4550" w14:textId="77777777" w:rsidTr="007E5DF5">
        <w:tc>
          <w:tcPr>
            <w:tcW w:w="9361" w:type="dxa"/>
            <w:gridSpan w:val="4"/>
            <w:shd w:val="clear" w:color="auto" w:fill="D9D9D9" w:themeFill="background1" w:themeFillShade="D9"/>
          </w:tcPr>
          <w:p w14:paraId="6A908BAC" w14:textId="77777777" w:rsidR="004B7A07" w:rsidRPr="0043166C" w:rsidRDefault="004B7A07" w:rsidP="004E5CA1">
            <w:pPr>
              <w:spacing w:beforeLines="80" w:before="192" w:afterLines="60" w:after="144" w:line="240" w:lineRule="auto"/>
              <w:rPr>
                <w:b/>
                <w:bCs/>
                <w:sz w:val="24"/>
                <w:szCs w:val="24"/>
              </w:rPr>
            </w:pPr>
            <w:r w:rsidRPr="0043166C">
              <w:rPr>
                <w:b/>
                <w:bCs/>
                <w:sz w:val="24"/>
                <w:szCs w:val="24"/>
              </w:rPr>
              <w:t>Programme changes based on COVID-19 learnings</w:t>
            </w:r>
          </w:p>
        </w:tc>
      </w:tr>
      <w:tr w:rsidR="004B7A07" w:rsidRPr="00A223E2" w14:paraId="6051229B" w14:textId="77777777" w:rsidTr="007E5DF5">
        <w:tc>
          <w:tcPr>
            <w:tcW w:w="9361" w:type="dxa"/>
            <w:gridSpan w:val="4"/>
            <w:shd w:val="clear" w:color="auto" w:fill="FFFFFF" w:themeFill="background1"/>
          </w:tcPr>
          <w:p w14:paraId="50AEE341" w14:textId="77777777" w:rsidR="004B7A07" w:rsidRPr="008B4122" w:rsidRDefault="004B7A07" w:rsidP="004E5CA1">
            <w:pPr>
              <w:spacing w:before="120" w:after="0" w:line="240" w:lineRule="auto"/>
              <w:rPr>
                <w:sz w:val="24"/>
                <w:szCs w:val="24"/>
              </w:rPr>
            </w:pPr>
            <w:r w:rsidRPr="008B4122">
              <w:rPr>
                <w:sz w:val="24"/>
                <w:szCs w:val="24"/>
              </w:rPr>
              <w:t xml:space="preserve">The training package is being designed so that it can be facilitated either online or via face-to-face sessions. </w:t>
            </w:r>
          </w:p>
        </w:tc>
      </w:tr>
      <w:tr w:rsidR="004B7A07" w:rsidRPr="008B4122" w14:paraId="39ADCE8B" w14:textId="77777777" w:rsidTr="007E5DF5">
        <w:tc>
          <w:tcPr>
            <w:tcW w:w="9361" w:type="dxa"/>
            <w:gridSpan w:val="4"/>
            <w:shd w:val="clear" w:color="auto" w:fill="D9D9D9" w:themeFill="background1" w:themeFillShade="D9"/>
          </w:tcPr>
          <w:p w14:paraId="23A98707" w14:textId="77777777" w:rsidR="004B7A07" w:rsidRPr="0043166C" w:rsidRDefault="004B7A07" w:rsidP="004E5CA1">
            <w:pPr>
              <w:spacing w:beforeLines="80" w:before="192" w:afterLines="60" w:after="144" w:line="240" w:lineRule="auto"/>
              <w:rPr>
                <w:b/>
                <w:bCs/>
                <w:sz w:val="24"/>
                <w:szCs w:val="24"/>
              </w:rPr>
            </w:pPr>
            <w:r w:rsidRPr="0043166C">
              <w:rPr>
                <w:b/>
                <w:bCs/>
                <w:sz w:val="24"/>
                <w:szCs w:val="24"/>
              </w:rPr>
              <w:t>Next Steps</w:t>
            </w:r>
          </w:p>
        </w:tc>
      </w:tr>
      <w:tr w:rsidR="004B7A07" w:rsidRPr="008B4122" w14:paraId="3ED415A9" w14:textId="77777777" w:rsidTr="007E5DF5">
        <w:tc>
          <w:tcPr>
            <w:tcW w:w="9361" w:type="dxa"/>
            <w:gridSpan w:val="4"/>
          </w:tcPr>
          <w:p w14:paraId="5BD96A69" w14:textId="77777777" w:rsidR="004B7A07" w:rsidRPr="008B4122" w:rsidRDefault="004B7A07" w:rsidP="004E5CA1">
            <w:pPr>
              <w:spacing w:before="120" w:after="0" w:line="240" w:lineRule="auto"/>
              <w:rPr>
                <w:sz w:val="24"/>
                <w:szCs w:val="24"/>
              </w:rPr>
            </w:pPr>
            <w:r w:rsidRPr="008B4122">
              <w:rPr>
                <w:sz w:val="24"/>
                <w:szCs w:val="24"/>
              </w:rPr>
              <w:t xml:space="preserve">The training package is scheduled to be delivered in September 2022. The Ministry is working to ensure that its approach to implementing the training takes into consideration the needs of the disability community. </w:t>
            </w:r>
          </w:p>
        </w:tc>
      </w:tr>
    </w:tbl>
    <w:p w14:paraId="694FD43A" w14:textId="35866F66" w:rsidR="004B7A07" w:rsidRDefault="004B7A07" w:rsidP="004E5CA1">
      <w:pPr>
        <w:spacing w:before="80" w:after="60" w:line="240" w:lineRule="auto"/>
        <w:rPr>
          <w:sz w:val="24"/>
          <w:szCs w:val="24"/>
        </w:rPr>
      </w:pPr>
    </w:p>
    <w:p w14:paraId="016C5946" w14:textId="77777777" w:rsidR="002D59A0" w:rsidRPr="008B4122" w:rsidRDefault="002D59A0" w:rsidP="004E5CA1">
      <w:pPr>
        <w:spacing w:before="80" w:after="60" w:line="240" w:lineRule="auto"/>
        <w:rPr>
          <w:sz w:val="24"/>
          <w:szCs w:val="24"/>
        </w:rPr>
      </w:pPr>
    </w:p>
    <w:p w14:paraId="69A8C20D" w14:textId="62B2D4D1" w:rsidR="0039639E" w:rsidRDefault="0039639E" w:rsidP="0039639E">
      <w:pPr>
        <w:pStyle w:val="Heading3"/>
      </w:pPr>
      <w:bookmarkStart w:id="47" w:name="_Toc139016141"/>
      <w:r w:rsidRPr="0039639E">
        <w:lastRenderedPageBreak/>
        <w:t>Corrections</w:t>
      </w:r>
      <w:r w:rsidRPr="00223779">
        <w:t xml:space="preserve"> </w:t>
      </w:r>
      <w:r>
        <w:t xml:space="preserve">- </w:t>
      </w:r>
      <w:r w:rsidRPr="00223779">
        <w:t>DAP Reporting</w:t>
      </w:r>
      <w:bookmarkEnd w:id="47"/>
      <w:r w:rsidRPr="00223779">
        <w:t xml:space="preserve"> </w:t>
      </w:r>
    </w:p>
    <w:p w14:paraId="0A294BBC" w14:textId="77777777" w:rsidR="0039639E" w:rsidRPr="00223779" w:rsidRDefault="0039639E" w:rsidP="0039639E"/>
    <w:tbl>
      <w:tblPr>
        <w:tblStyle w:val="TableGrid"/>
        <w:tblW w:w="0" w:type="auto"/>
        <w:tblLook w:val="04A0" w:firstRow="1" w:lastRow="0" w:firstColumn="1" w:lastColumn="0" w:noHBand="0" w:noVBand="1"/>
      </w:tblPr>
      <w:tblGrid>
        <w:gridCol w:w="2221"/>
        <w:gridCol w:w="2273"/>
        <w:gridCol w:w="1767"/>
        <w:gridCol w:w="2921"/>
      </w:tblGrid>
      <w:tr w:rsidR="0039639E" w:rsidRPr="008F437F" w14:paraId="145DBA8E" w14:textId="77777777" w:rsidTr="008169C2">
        <w:tc>
          <w:tcPr>
            <w:tcW w:w="2972" w:type="dxa"/>
            <w:shd w:val="clear" w:color="auto" w:fill="D9D9D9" w:themeFill="background1" w:themeFillShade="D9"/>
          </w:tcPr>
          <w:sdt>
            <w:sdtPr>
              <w:rPr>
                <w:b/>
                <w:bCs/>
                <w:sz w:val="22"/>
              </w:rPr>
              <w:id w:val="346764686"/>
              <w:lock w:val="contentLocked"/>
              <w:placeholder>
                <w:docPart w:val="C7956FF86BC6403DA993D8BC4254B67C"/>
              </w:placeholder>
            </w:sdtPr>
            <w:sdtEndPr/>
            <w:sdtContent>
              <w:p w14:paraId="6D4B2B0F" w14:textId="77777777" w:rsidR="0039639E" w:rsidRPr="008F437F" w:rsidRDefault="0039639E" w:rsidP="008169C2">
                <w:pPr>
                  <w:rPr>
                    <w:b/>
                    <w:bCs/>
                    <w:sz w:val="22"/>
                  </w:rPr>
                </w:pPr>
                <w:r w:rsidRPr="008F437F">
                  <w:rPr>
                    <w:b/>
                    <w:bCs/>
                    <w:sz w:val="22"/>
                  </w:rPr>
                  <w:t>Name of Agency</w:t>
                </w:r>
              </w:p>
            </w:sdtContent>
          </w:sdt>
        </w:tc>
        <w:tc>
          <w:tcPr>
            <w:tcW w:w="10976" w:type="dxa"/>
            <w:gridSpan w:val="3"/>
          </w:tcPr>
          <w:p w14:paraId="77BFCE64" w14:textId="77777777" w:rsidR="0039639E" w:rsidRPr="00223779" w:rsidRDefault="0039639E" w:rsidP="008169C2">
            <w:pPr>
              <w:rPr>
                <w:sz w:val="24"/>
                <w:szCs w:val="24"/>
              </w:rPr>
            </w:pPr>
            <w:r w:rsidRPr="00223779">
              <w:rPr>
                <w:sz w:val="24"/>
                <w:szCs w:val="24"/>
              </w:rPr>
              <w:t>Ara Poutama Aotearoa, Department of Corrections</w:t>
            </w:r>
          </w:p>
        </w:tc>
      </w:tr>
      <w:tr w:rsidR="0039639E" w:rsidRPr="008F437F" w14:paraId="22A0A5DF" w14:textId="77777777" w:rsidTr="008169C2">
        <w:tc>
          <w:tcPr>
            <w:tcW w:w="2972" w:type="dxa"/>
            <w:shd w:val="clear" w:color="auto" w:fill="D9D9D9" w:themeFill="background1" w:themeFillShade="D9"/>
          </w:tcPr>
          <w:sdt>
            <w:sdtPr>
              <w:rPr>
                <w:b/>
                <w:bCs/>
                <w:sz w:val="22"/>
              </w:rPr>
              <w:id w:val="-682361400"/>
              <w:lock w:val="contentLocked"/>
              <w:placeholder>
                <w:docPart w:val="C7956FF86BC6403DA993D8BC4254B67C"/>
              </w:placeholder>
            </w:sdtPr>
            <w:sdtEndPr/>
            <w:sdtContent>
              <w:p w14:paraId="6ACAA689" w14:textId="77777777" w:rsidR="0039639E" w:rsidRPr="008F437F" w:rsidRDefault="0039639E" w:rsidP="008169C2">
                <w:pPr>
                  <w:rPr>
                    <w:b/>
                    <w:bCs/>
                    <w:sz w:val="22"/>
                  </w:rPr>
                </w:pPr>
                <w:r w:rsidRPr="008F437F">
                  <w:rPr>
                    <w:b/>
                    <w:bCs/>
                    <w:sz w:val="22"/>
                  </w:rPr>
                  <w:t>Name of Work Programme</w:t>
                </w:r>
              </w:p>
            </w:sdtContent>
          </w:sdt>
        </w:tc>
        <w:tc>
          <w:tcPr>
            <w:tcW w:w="10976" w:type="dxa"/>
            <w:gridSpan w:val="3"/>
          </w:tcPr>
          <w:p w14:paraId="7B63C483" w14:textId="77777777" w:rsidR="0039639E" w:rsidRPr="00223779" w:rsidRDefault="0039639E" w:rsidP="00E007F8">
            <w:pPr>
              <w:pStyle w:val="ListParagraph"/>
              <w:numPr>
                <w:ilvl w:val="0"/>
                <w:numId w:val="75"/>
              </w:numPr>
              <w:rPr>
                <w:sz w:val="24"/>
                <w:szCs w:val="24"/>
              </w:rPr>
            </w:pPr>
            <w:r w:rsidRPr="00223779">
              <w:rPr>
                <w:sz w:val="24"/>
                <w:szCs w:val="24"/>
              </w:rPr>
              <w:t>Data Collection</w:t>
            </w:r>
          </w:p>
          <w:p w14:paraId="3D76C16A" w14:textId="77777777" w:rsidR="0039639E" w:rsidRPr="00223779" w:rsidRDefault="0039639E" w:rsidP="00E007F8">
            <w:pPr>
              <w:pStyle w:val="ListParagraph"/>
              <w:numPr>
                <w:ilvl w:val="0"/>
                <w:numId w:val="75"/>
              </w:numPr>
              <w:rPr>
                <w:sz w:val="24"/>
                <w:szCs w:val="24"/>
              </w:rPr>
            </w:pPr>
            <w:r w:rsidRPr="00223779">
              <w:rPr>
                <w:sz w:val="24"/>
                <w:szCs w:val="24"/>
              </w:rPr>
              <w:t>Reduce forms of segregation and restraint</w:t>
            </w:r>
          </w:p>
          <w:p w14:paraId="0FE6C1AC" w14:textId="77777777" w:rsidR="0039639E" w:rsidRPr="00223779" w:rsidRDefault="0039639E" w:rsidP="00E007F8">
            <w:pPr>
              <w:pStyle w:val="ListParagraph"/>
              <w:numPr>
                <w:ilvl w:val="0"/>
                <w:numId w:val="75"/>
              </w:numPr>
              <w:rPr>
                <w:sz w:val="24"/>
                <w:szCs w:val="24"/>
              </w:rPr>
            </w:pPr>
            <w:r w:rsidRPr="00223779">
              <w:rPr>
                <w:sz w:val="24"/>
                <w:szCs w:val="24"/>
              </w:rPr>
              <w:t xml:space="preserve">Accessible justice work programme with Ministry of Justice as the lead agency                                                                                                         </w:t>
            </w:r>
          </w:p>
        </w:tc>
      </w:tr>
      <w:tr w:rsidR="0039639E" w:rsidRPr="008F437F" w14:paraId="3DA50244" w14:textId="77777777" w:rsidTr="008169C2">
        <w:tc>
          <w:tcPr>
            <w:tcW w:w="13948" w:type="dxa"/>
            <w:gridSpan w:val="4"/>
            <w:shd w:val="clear" w:color="auto" w:fill="D9D9D9" w:themeFill="background1" w:themeFillShade="D9"/>
          </w:tcPr>
          <w:sdt>
            <w:sdtPr>
              <w:rPr>
                <w:b/>
                <w:bCs/>
                <w:sz w:val="22"/>
              </w:rPr>
              <w:id w:val="1138692792"/>
              <w:lock w:val="contentLocked"/>
              <w:placeholder>
                <w:docPart w:val="C7956FF86BC6403DA993D8BC4254B67C"/>
              </w:placeholder>
            </w:sdtPr>
            <w:sdtEndPr/>
            <w:sdtContent>
              <w:p w14:paraId="0808334F" w14:textId="77777777" w:rsidR="0039639E" w:rsidRPr="008F437F" w:rsidRDefault="0039639E" w:rsidP="008169C2">
                <w:pPr>
                  <w:rPr>
                    <w:sz w:val="22"/>
                  </w:rPr>
                </w:pPr>
                <w:r w:rsidRPr="008F437F">
                  <w:rPr>
                    <w:b/>
                    <w:bCs/>
                    <w:sz w:val="22"/>
                  </w:rPr>
                  <w:t xml:space="preserve">Overall Status </w:t>
                </w:r>
              </w:p>
            </w:sdtContent>
          </w:sdt>
        </w:tc>
      </w:tr>
      <w:tr w:rsidR="0039639E" w:rsidRPr="00F51486" w14:paraId="12F3F1F8" w14:textId="77777777" w:rsidTr="008169C2">
        <w:trPr>
          <w:trHeight w:val="665"/>
        </w:trPr>
        <w:tc>
          <w:tcPr>
            <w:tcW w:w="13948" w:type="dxa"/>
            <w:gridSpan w:val="4"/>
            <w:shd w:val="clear" w:color="auto" w:fill="92D050"/>
          </w:tcPr>
          <w:sdt>
            <w:sdtPr>
              <w:rPr>
                <w:b/>
                <w:bCs/>
                <w:sz w:val="24"/>
                <w:szCs w:val="24"/>
                <w:shd w:val="clear" w:color="auto" w:fill="92D050"/>
              </w:rPr>
              <w:alias w:val="Choose overall status from dropdown"/>
              <w:tag w:val="Choose overall status from dropdown"/>
              <w:id w:val="1625966451"/>
              <w:placeholder>
                <w:docPart w:val="777693F04F154F6D93EAA7C8EF4661BE"/>
              </w:placeholder>
              <w:dropDownList>
                <w:listItem w:displayText="On track or ahead" w:value="On track or ahead"/>
                <w:listItem w:displayText="On track - with minimal risks/issues" w:value="On track - with minimal risks/issues"/>
                <w:listItem w:displayText="Off track - but low risks/issues" w:value="Off track - but low risks/issues"/>
                <w:listItem w:displayText="Off track - with significant risks/issues" w:value="Off track - with significant risks/issues"/>
                <w:listItem w:displayText="Complete" w:value="Complete"/>
              </w:dropDownList>
            </w:sdtPr>
            <w:sdtEndPr>
              <w:rPr>
                <w:rFonts w:eastAsia="Times New Roman"/>
                <w:b w:val="0"/>
                <w:bCs w:val="0"/>
                <w:i/>
                <w:iCs/>
                <w:lang w:eastAsia="en-NZ"/>
              </w:rPr>
            </w:sdtEndPr>
            <w:sdtContent>
              <w:p w14:paraId="7E54B6C0" w14:textId="77777777" w:rsidR="0039639E" w:rsidRPr="00223779" w:rsidRDefault="0039639E" w:rsidP="008169C2">
                <w:pPr>
                  <w:jc w:val="center"/>
                  <w:rPr>
                    <w:b/>
                    <w:bCs/>
                    <w:color w:val="404040"/>
                    <w:sz w:val="24"/>
                    <w:szCs w:val="24"/>
                  </w:rPr>
                </w:pPr>
                <w:r w:rsidRPr="004715AF">
                  <w:rPr>
                    <w:b/>
                    <w:bCs/>
                    <w:sz w:val="24"/>
                    <w:szCs w:val="24"/>
                    <w:shd w:val="clear" w:color="auto" w:fill="92D050"/>
                  </w:rPr>
                  <w:t>On track or ahead</w:t>
                </w:r>
              </w:p>
            </w:sdtContent>
          </w:sdt>
        </w:tc>
      </w:tr>
      <w:tr w:rsidR="0039639E" w:rsidRPr="008F437F" w14:paraId="3CB4BCDD" w14:textId="77777777" w:rsidTr="008169C2">
        <w:tc>
          <w:tcPr>
            <w:tcW w:w="2972" w:type="dxa"/>
            <w:shd w:val="clear" w:color="auto" w:fill="D9D9D9" w:themeFill="background1" w:themeFillShade="D9"/>
          </w:tcPr>
          <w:sdt>
            <w:sdtPr>
              <w:rPr>
                <w:b/>
                <w:bCs/>
                <w:sz w:val="22"/>
              </w:rPr>
              <w:id w:val="1575778458"/>
              <w:lock w:val="contentLocked"/>
              <w:placeholder>
                <w:docPart w:val="C7956FF86BC6403DA993D8BC4254B67C"/>
              </w:placeholder>
              <w15:appearance w15:val="hidden"/>
            </w:sdtPr>
            <w:sdtEndPr/>
            <w:sdtContent>
              <w:p w14:paraId="33966148" w14:textId="77777777" w:rsidR="0039639E" w:rsidRPr="008F437F" w:rsidRDefault="0039639E" w:rsidP="008169C2">
                <w:pPr>
                  <w:rPr>
                    <w:b/>
                    <w:bCs/>
                    <w:sz w:val="22"/>
                  </w:rPr>
                </w:pPr>
                <w:r w:rsidRPr="008F437F">
                  <w:rPr>
                    <w:b/>
                    <w:bCs/>
                    <w:sz w:val="22"/>
                  </w:rPr>
                  <w:t>Programme Summary</w:t>
                </w:r>
              </w:p>
            </w:sdtContent>
          </w:sdt>
        </w:tc>
        <w:tc>
          <w:tcPr>
            <w:tcW w:w="10976" w:type="dxa"/>
            <w:gridSpan w:val="3"/>
          </w:tcPr>
          <w:p w14:paraId="2B1EC4C0" w14:textId="77777777" w:rsidR="0039639E" w:rsidRPr="00223779" w:rsidRDefault="0039639E" w:rsidP="00587A71">
            <w:pPr>
              <w:pStyle w:val="ListParagraph"/>
              <w:numPr>
                <w:ilvl w:val="0"/>
                <w:numId w:val="76"/>
              </w:numPr>
              <w:spacing w:after="0" w:line="240" w:lineRule="auto"/>
              <w:ind w:left="505" w:hanging="425"/>
              <w:rPr>
                <w:color w:val="000000" w:themeColor="text1"/>
                <w:sz w:val="24"/>
                <w:szCs w:val="24"/>
              </w:rPr>
            </w:pPr>
            <w:r w:rsidRPr="00223779">
              <w:rPr>
                <w:color w:val="000000" w:themeColor="text1"/>
                <w:sz w:val="24"/>
                <w:szCs w:val="24"/>
              </w:rPr>
              <w:t>The Washington Group Short Set of Questions was added to the Initial Health Assessment for all new people in the care of Ara Poutama Aotearoa in April 2021 and added 10</w:t>
            </w:r>
            <w:r w:rsidRPr="00223779">
              <w:rPr>
                <w:color w:val="000000" w:themeColor="text1"/>
                <w:sz w:val="24"/>
                <w:szCs w:val="24"/>
                <w:vertAlign w:val="superscript"/>
              </w:rPr>
              <w:t>th</w:t>
            </w:r>
            <w:r w:rsidRPr="00223779">
              <w:rPr>
                <w:color w:val="000000" w:themeColor="text1"/>
                <w:sz w:val="24"/>
                <w:szCs w:val="24"/>
              </w:rPr>
              <w:t xml:space="preserve"> June </w:t>
            </w:r>
            <w:proofErr w:type="gramStart"/>
            <w:r w:rsidRPr="00223779">
              <w:rPr>
                <w:color w:val="000000" w:themeColor="text1"/>
                <w:sz w:val="24"/>
                <w:szCs w:val="24"/>
              </w:rPr>
              <w:t>2022  to</w:t>
            </w:r>
            <w:proofErr w:type="gramEnd"/>
            <w:r w:rsidRPr="00223779">
              <w:rPr>
                <w:color w:val="000000" w:themeColor="text1"/>
                <w:sz w:val="24"/>
                <w:szCs w:val="24"/>
              </w:rPr>
              <w:t xml:space="preserve"> the Updated Health Assessment (UHA) which is a health screening tool for people who are returning to prison within 12 months of release.</w:t>
            </w:r>
          </w:p>
          <w:p w14:paraId="566EB910" w14:textId="77777777" w:rsidR="0039639E" w:rsidRPr="00223779" w:rsidRDefault="0039639E" w:rsidP="00587A71">
            <w:pPr>
              <w:pStyle w:val="ListParagraph"/>
              <w:spacing w:after="0" w:line="240" w:lineRule="auto"/>
              <w:ind w:left="505" w:hanging="425"/>
              <w:rPr>
                <w:color w:val="000000" w:themeColor="text1"/>
                <w:sz w:val="24"/>
                <w:szCs w:val="24"/>
              </w:rPr>
            </w:pPr>
          </w:p>
          <w:p w14:paraId="70BE874E" w14:textId="49EE5EC6" w:rsidR="0039639E" w:rsidRPr="00223779" w:rsidRDefault="0039639E" w:rsidP="00587A71">
            <w:pPr>
              <w:pStyle w:val="ListParagraph"/>
              <w:numPr>
                <w:ilvl w:val="0"/>
                <w:numId w:val="76"/>
              </w:numPr>
              <w:spacing w:after="0" w:line="240" w:lineRule="auto"/>
              <w:ind w:left="505" w:hanging="425"/>
              <w:rPr>
                <w:color w:val="000000" w:themeColor="text1"/>
                <w:sz w:val="24"/>
                <w:szCs w:val="24"/>
              </w:rPr>
            </w:pPr>
            <w:r w:rsidRPr="00223779">
              <w:rPr>
                <w:color w:val="000000" w:themeColor="text1"/>
                <w:sz w:val="24"/>
                <w:szCs w:val="24"/>
              </w:rPr>
              <w:t xml:space="preserve">Development of Ara Poutama Aotearoa Disability Action Plan 2022 – 2026 to inform support services available to those people Tāngata </w:t>
            </w:r>
            <w:r w:rsidR="00EC763B" w:rsidRPr="00223779">
              <w:rPr>
                <w:color w:val="000000" w:themeColor="text1"/>
                <w:sz w:val="24"/>
                <w:szCs w:val="24"/>
              </w:rPr>
              <w:t>WHAIKAHA</w:t>
            </w:r>
            <w:r w:rsidRPr="00223779">
              <w:rPr>
                <w:color w:val="000000" w:themeColor="text1"/>
                <w:sz w:val="24"/>
                <w:szCs w:val="24"/>
              </w:rPr>
              <w:t xml:space="preserve">/disabled people who enter our care and management. </w:t>
            </w:r>
          </w:p>
          <w:p w14:paraId="5859BC23" w14:textId="77777777" w:rsidR="0039639E" w:rsidRPr="00223779" w:rsidRDefault="0039639E" w:rsidP="00587A71">
            <w:pPr>
              <w:spacing w:after="0" w:line="240" w:lineRule="auto"/>
              <w:ind w:left="505" w:hanging="425"/>
              <w:rPr>
                <w:color w:val="000000" w:themeColor="text1"/>
                <w:sz w:val="24"/>
                <w:szCs w:val="24"/>
              </w:rPr>
            </w:pPr>
          </w:p>
          <w:p w14:paraId="05936DD9" w14:textId="77777777" w:rsidR="0039639E" w:rsidRPr="00223779" w:rsidRDefault="0039639E" w:rsidP="00587A71">
            <w:pPr>
              <w:pStyle w:val="ListParagraph"/>
              <w:numPr>
                <w:ilvl w:val="0"/>
                <w:numId w:val="76"/>
              </w:numPr>
              <w:spacing w:after="0" w:line="240" w:lineRule="auto"/>
              <w:ind w:left="505" w:hanging="425"/>
              <w:rPr>
                <w:color w:val="000000" w:themeColor="text1"/>
                <w:sz w:val="24"/>
                <w:szCs w:val="24"/>
              </w:rPr>
            </w:pPr>
            <w:r w:rsidRPr="00223779">
              <w:rPr>
                <w:color w:val="000000" w:themeColor="text1"/>
                <w:sz w:val="24"/>
                <w:szCs w:val="24"/>
              </w:rPr>
              <w:t>The use of tie-down beds has been removed from all prisons.</w:t>
            </w:r>
          </w:p>
          <w:p w14:paraId="03E9DD3A" w14:textId="77777777" w:rsidR="0039639E" w:rsidRPr="00223779" w:rsidRDefault="0039639E" w:rsidP="00587A71">
            <w:pPr>
              <w:spacing w:after="0" w:line="240" w:lineRule="auto"/>
              <w:ind w:left="505" w:hanging="425"/>
              <w:rPr>
                <w:color w:val="000000" w:themeColor="text1"/>
                <w:sz w:val="24"/>
                <w:szCs w:val="24"/>
              </w:rPr>
            </w:pPr>
          </w:p>
          <w:p w14:paraId="3DD8A0CF" w14:textId="77777777" w:rsidR="0039639E" w:rsidRPr="00223779" w:rsidRDefault="0039639E" w:rsidP="00587A71">
            <w:pPr>
              <w:pStyle w:val="ListParagraph"/>
              <w:numPr>
                <w:ilvl w:val="0"/>
                <w:numId w:val="76"/>
              </w:numPr>
              <w:spacing w:after="0" w:line="240" w:lineRule="auto"/>
              <w:ind w:left="505" w:hanging="425"/>
              <w:rPr>
                <w:color w:val="000000" w:themeColor="text1"/>
                <w:sz w:val="24"/>
                <w:szCs w:val="24"/>
              </w:rPr>
            </w:pPr>
            <w:r w:rsidRPr="00223779">
              <w:rPr>
                <w:color w:val="000000" w:themeColor="text1"/>
                <w:sz w:val="24"/>
                <w:szCs w:val="24"/>
              </w:rPr>
              <w:t>Continue work with Ministry of Justice.</w:t>
            </w:r>
          </w:p>
          <w:p w14:paraId="3A9DFB84" w14:textId="77777777" w:rsidR="0039639E" w:rsidRPr="00223779" w:rsidRDefault="0039639E" w:rsidP="00587A71">
            <w:pPr>
              <w:pStyle w:val="ListParagraph"/>
              <w:spacing w:after="0" w:line="240" w:lineRule="auto"/>
              <w:ind w:left="505" w:hanging="425"/>
              <w:rPr>
                <w:color w:val="000000" w:themeColor="text1"/>
                <w:sz w:val="24"/>
                <w:szCs w:val="24"/>
              </w:rPr>
            </w:pPr>
          </w:p>
          <w:p w14:paraId="59C6DA62" w14:textId="77777777" w:rsidR="0039639E" w:rsidRPr="003264DA" w:rsidRDefault="0039639E" w:rsidP="00587A71">
            <w:pPr>
              <w:pStyle w:val="ListParagraph"/>
              <w:spacing w:after="0" w:line="240" w:lineRule="auto"/>
              <w:ind w:left="505" w:hanging="425"/>
              <w:rPr>
                <w:b/>
                <w:bCs/>
                <w:color w:val="808080" w:themeColor="background1" w:themeShade="80"/>
                <w:szCs w:val="18"/>
              </w:rPr>
            </w:pPr>
          </w:p>
        </w:tc>
      </w:tr>
      <w:tr w:rsidR="0039639E" w:rsidRPr="008F437F" w14:paraId="4F0D6278" w14:textId="77777777" w:rsidTr="008169C2">
        <w:tc>
          <w:tcPr>
            <w:tcW w:w="2972" w:type="dxa"/>
            <w:shd w:val="clear" w:color="auto" w:fill="D9D9D9" w:themeFill="background1" w:themeFillShade="D9"/>
          </w:tcPr>
          <w:sdt>
            <w:sdtPr>
              <w:rPr>
                <w:b/>
                <w:bCs/>
                <w:sz w:val="22"/>
              </w:rPr>
              <w:id w:val="-160153502"/>
              <w:lock w:val="contentLocked"/>
              <w:placeholder>
                <w:docPart w:val="C7956FF86BC6403DA993D8BC4254B67C"/>
              </w:placeholder>
            </w:sdtPr>
            <w:sdtEndPr/>
            <w:sdtContent>
              <w:p w14:paraId="7CBE4D43" w14:textId="77777777" w:rsidR="0039639E" w:rsidRPr="008F437F" w:rsidRDefault="0039639E" w:rsidP="008169C2">
                <w:pPr>
                  <w:rPr>
                    <w:b/>
                    <w:bCs/>
                    <w:sz w:val="22"/>
                  </w:rPr>
                </w:pPr>
                <w:r w:rsidRPr="008F437F">
                  <w:rPr>
                    <w:b/>
                    <w:bCs/>
                    <w:sz w:val="22"/>
                  </w:rPr>
                  <w:t>Alignment</w:t>
                </w:r>
              </w:p>
            </w:sdtContent>
          </w:sdt>
        </w:tc>
        <w:tc>
          <w:tcPr>
            <w:tcW w:w="10976" w:type="dxa"/>
            <w:gridSpan w:val="3"/>
          </w:tcPr>
          <w:p w14:paraId="2BA70185" w14:textId="77777777" w:rsidR="0039639E" w:rsidRPr="00223779" w:rsidRDefault="0039639E" w:rsidP="008169C2">
            <w:pPr>
              <w:pStyle w:val="ListParagraph"/>
              <w:spacing w:after="0" w:line="240" w:lineRule="auto"/>
              <w:ind w:left="0"/>
              <w:rPr>
                <w:sz w:val="24"/>
                <w:szCs w:val="24"/>
              </w:rPr>
            </w:pPr>
            <w:r w:rsidRPr="00223779">
              <w:rPr>
                <w:sz w:val="24"/>
                <w:szCs w:val="24"/>
              </w:rPr>
              <w:t>The United Nations Convention on the Rights of Persons with Disabilities (UNCRPD) – New Zealand is a signatory (30</w:t>
            </w:r>
            <w:r w:rsidRPr="00223779">
              <w:rPr>
                <w:sz w:val="24"/>
                <w:szCs w:val="24"/>
                <w:vertAlign w:val="superscript"/>
              </w:rPr>
              <w:t>th</w:t>
            </w:r>
            <w:r w:rsidRPr="00223779">
              <w:rPr>
                <w:sz w:val="24"/>
                <w:szCs w:val="24"/>
              </w:rPr>
              <w:t xml:space="preserve"> March 2007) and ratified party (25</w:t>
            </w:r>
            <w:r w:rsidRPr="00223779">
              <w:rPr>
                <w:sz w:val="24"/>
                <w:szCs w:val="24"/>
                <w:vertAlign w:val="superscript"/>
              </w:rPr>
              <w:t>th</w:t>
            </w:r>
            <w:r w:rsidRPr="00223779">
              <w:rPr>
                <w:sz w:val="24"/>
                <w:szCs w:val="24"/>
              </w:rPr>
              <w:t xml:space="preserve"> September 2008).</w:t>
            </w:r>
          </w:p>
          <w:p w14:paraId="40F220A9" w14:textId="77777777" w:rsidR="0039639E" w:rsidRPr="00223779" w:rsidRDefault="0039639E" w:rsidP="008169C2">
            <w:pPr>
              <w:spacing w:after="0" w:line="240" w:lineRule="auto"/>
              <w:ind w:left="-610"/>
              <w:rPr>
                <w:sz w:val="24"/>
                <w:szCs w:val="24"/>
              </w:rPr>
            </w:pPr>
          </w:p>
          <w:p w14:paraId="23DBC8F7" w14:textId="77777777" w:rsidR="0039639E" w:rsidRPr="00223779" w:rsidRDefault="0039639E" w:rsidP="008169C2">
            <w:pPr>
              <w:pStyle w:val="ListParagraph"/>
              <w:spacing w:after="12" w:line="240" w:lineRule="auto"/>
              <w:ind w:left="0"/>
              <w:rPr>
                <w:color w:val="FF0000"/>
                <w:sz w:val="24"/>
                <w:szCs w:val="24"/>
              </w:rPr>
            </w:pPr>
            <w:r w:rsidRPr="00223779">
              <w:rPr>
                <w:sz w:val="24"/>
                <w:szCs w:val="24"/>
              </w:rPr>
              <w:t xml:space="preserve">The New Zealand Disability Strategy 2016-2026 represents New Zealand's approach for implementing the United Nations Convention on the Rights of Persons with Disabilities in the New Zealand context.  </w:t>
            </w:r>
            <w:r w:rsidRPr="00223779">
              <w:rPr>
                <w:color w:val="000000" w:themeColor="text1"/>
                <w:sz w:val="24"/>
                <w:szCs w:val="24"/>
              </w:rPr>
              <w:t xml:space="preserve">This work aligns with Outcome Four, Rights Protection and Justice and Outcome Seven, Choice and Control.  </w:t>
            </w:r>
          </w:p>
          <w:p w14:paraId="41B96FD7" w14:textId="77777777" w:rsidR="0039639E" w:rsidRPr="00223779" w:rsidRDefault="0039639E" w:rsidP="008169C2">
            <w:pPr>
              <w:spacing w:after="12" w:line="240" w:lineRule="auto"/>
              <w:ind w:left="470"/>
              <w:rPr>
                <w:sz w:val="24"/>
                <w:szCs w:val="24"/>
              </w:rPr>
            </w:pPr>
          </w:p>
          <w:p w14:paraId="02046938" w14:textId="77777777" w:rsidR="0039639E" w:rsidRPr="00223779" w:rsidRDefault="0039639E" w:rsidP="008169C2">
            <w:pPr>
              <w:spacing w:after="15" w:line="240" w:lineRule="auto"/>
              <w:rPr>
                <w:sz w:val="24"/>
                <w:szCs w:val="24"/>
              </w:rPr>
            </w:pPr>
            <w:r w:rsidRPr="00223779">
              <w:rPr>
                <w:sz w:val="24"/>
                <w:szCs w:val="24"/>
              </w:rPr>
              <w:lastRenderedPageBreak/>
              <w:t>The Disability Action Plan 2019-2023 is the primary vehicle for implementing the Disability   Strategy in New Zealand.</w:t>
            </w:r>
          </w:p>
          <w:p w14:paraId="7E454236" w14:textId="77777777" w:rsidR="0039639E" w:rsidRPr="00223779" w:rsidRDefault="0039639E" w:rsidP="008169C2">
            <w:pPr>
              <w:spacing w:after="15" w:line="240" w:lineRule="auto"/>
              <w:rPr>
                <w:sz w:val="24"/>
                <w:szCs w:val="24"/>
              </w:rPr>
            </w:pPr>
          </w:p>
          <w:p w14:paraId="420A0CA7" w14:textId="77777777" w:rsidR="0039639E" w:rsidRPr="00223779" w:rsidRDefault="0039639E" w:rsidP="008169C2">
            <w:pPr>
              <w:spacing w:line="240" w:lineRule="auto"/>
              <w:rPr>
                <w:sz w:val="24"/>
                <w:szCs w:val="24"/>
              </w:rPr>
            </w:pPr>
            <w:r w:rsidRPr="00223779">
              <w:rPr>
                <w:sz w:val="24"/>
                <w:szCs w:val="24"/>
              </w:rPr>
              <w:t>Treaty of Waitangi - The DPO Coalition and the New Zealand Disability Strategy created an expectation that work programmes in the Action Plans give effect to commitments to Te Tiriti will be crucial to the success of the Disability Action Plan 2019-2023.</w:t>
            </w:r>
          </w:p>
          <w:p w14:paraId="169436F7" w14:textId="77777777" w:rsidR="0039639E" w:rsidRPr="00833A7A" w:rsidRDefault="0039639E" w:rsidP="008169C2">
            <w:pPr>
              <w:rPr>
                <w:b/>
                <w:bCs/>
                <w:color w:val="808080" w:themeColor="background1" w:themeShade="80"/>
                <w:szCs w:val="18"/>
              </w:rPr>
            </w:pPr>
          </w:p>
        </w:tc>
      </w:tr>
      <w:tr w:rsidR="0039639E" w:rsidRPr="008F437F" w14:paraId="196ECB23" w14:textId="77777777" w:rsidTr="008169C2">
        <w:tc>
          <w:tcPr>
            <w:tcW w:w="13948" w:type="dxa"/>
            <w:gridSpan w:val="4"/>
            <w:shd w:val="clear" w:color="auto" w:fill="D9D9D9" w:themeFill="background1" w:themeFillShade="D9"/>
          </w:tcPr>
          <w:sdt>
            <w:sdtPr>
              <w:rPr>
                <w:b/>
                <w:bCs/>
                <w:sz w:val="22"/>
              </w:rPr>
              <w:id w:val="-1413844848"/>
              <w:lock w:val="contentLocked"/>
              <w:placeholder>
                <w:docPart w:val="C7956FF86BC6403DA993D8BC4254B67C"/>
              </w:placeholder>
            </w:sdtPr>
            <w:sdtEndPr/>
            <w:sdtContent>
              <w:p w14:paraId="4F876D09" w14:textId="77777777" w:rsidR="0039639E" w:rsidRPr="008F437F" w:rsidRDefault="0039639E" w:rsidP="008169C2">
                <w:pPr>
                  <w:rPr>
                    <w:sz w:val="22"/>
                  </w:rPr>
                </w:pPr>
                <w:r w:rsidRPr="008F437F">
                  <w:rPr>
                    <w:b/>
                    <w:bCs/>
                    <w:sz w:val="22"/>
                  </w:rPr>
                  <w:t>Progress against Plan for the period</w:t>
                </w:r>
              </w:p>
            </w:sdtContent>
          </w:sdt>
        </w:tc>
      </w:tr>
      <w:tr w:rsidR="0039639E" w:rsidRPr="008F437F" w14:paraId="70AA1524" w14:textId="77777777" w:rsidTr="008169C2">
        <w:tc>
          <w:tcPr>
            <w:tcW w:w="2972" w:type="dxa"/>
            <w:shd w:val="clear" w:color="auto" w:fill="D9D9D9" w:themeFill="background1" w:themeFillShade="D9"/>
          </w:tcPr>
          <w:sdt>
            <w:sdtPr>
              <w:rPr>
                <w:rFonts w:eastAsia="Times New Roman"/>
                <w:color w:val="000000"/>
                <w:sz w:val="22"/>
                <w:lang w:eastAsia="en-NZ"/>
              </w:rPr>
              <w:id w:val="1735276307"/>
              <w:lock w:val="contentLocked"/>
              <w:placeholder>
                <w:docPart w:val="C7956FF86BC6403DA993D8BC4254B67C"/>
              </w:placeholder>
            </w:sdtPr>
            <w:sdtEndPr/>
            <w:sdtContent>
              <w:p w14:paraId="4A73C186" w14:textId="77777777" w:rsidR="0039639E" w:rsidRPr="008F437F" w:rsidRDefault="0039639E" w:rsidP="008169C2">
                <w:pPr>
                  <w:rPr>
                    <w:b/>
                    <w:bCs/>
                    <w:sz w:val="22"/>
                  </w:rPr>
                </w:pPr>
                <w:r w:rsidRPr="008F437F">
                  <w:rPr>
                    <w:rFonts w:eastAsia="Times New Roman"/>
                    <w:color w:val="000000"/>
                    <w:sz w:val="22"/>
                    <w:lang w:eastAsia="en-NZ"/>
                  </w:rPr>
                  <w:t>Actions that were planned for the period</w:t>
                </w:r>
              </w:p>
            </w:sdtContent>
          </w:sdt>
        </w:tc>
        <w:tc>
          <w:tcPr>
            <w:tcW w:w="2835" w:type="dxa"/>
            <w:shd w:val="clear" w:color="auto" w:fill="D9D9D9" w:themeFill="background1" w:themeFillShade="D9"/>
          </w:tcPr>
          <w:sdt>
            <w:sdtPr>
              <w:rPr>
                <w:rFonts w:eastAsia="Times New Roman"/>
                <w:color w:val="000000"/>
                <w:sz w:val="22"/>
                <w:lang w:eastAsia="en-NZ"/>
              </w:rPr>
              <w:id w:val="-507989951"/>
              <w:lock w:val="contentLocked"/>
              <w:placeholder>
                <w:docPart w:val="C7956FF86BC6403DA993D8BC4254B67C"/>
              </w:placeholder>
            </w:sdtPr>
            <w:sdtEndPr/>
            <w:sdtContent>
              <w:p w14:paraId="55D41A47" w14:textId="77777777" w:rsidR="0039639E" w:rsidRPr="008F437F" w:rsidRDefault="0039639E" w:rsidP="008169C2">
                <w:pPr>
                  <w:rPr>
                    <w:b/>
                    <w:bCs/>
                    <w:sz w:val="22"/>
                  </w:rPr>
                </w:pPr>
                <w:r w:rsidRPr="008F437F">
                  <w:rPr>
                    <w:rFonts w:eastAsia="Times New Roman"/>
                    <w:color w:val="000000"/>
                    <w:sz w:val="22"/>
                    <w:lang w:eastAsia="en-NZ"/>
                  </w:rPr>
                  <w:t>Actions completed in the period</w:t>
                </w:r>
              </w:p>
            </w:sdtContent>
          </w:sdt>
        </w:tc>
        <w:tc>
          <w:tcPr>
            <w:tcW w:w="2693" w:type="dxa"/>
            <w:shd w:val="clear" w:color="auto" w:fill="D9D9D9" w:themeFill="background1" w:themeFillShade="D9"/>
          </w:tcPr>
          <w:sdt>
            <w:sdtPr>
              <w:rPr>
                <w:rFonts w:eastAsia="Times New Roman"/>
                <w:color w:val="000000"/>
                <w:sz w:val="22"/>
                <w:lang w:eastAsia="en-NZ"/>
              </w:rPr>
              <w:id w:val="-1246099059"/>
              <w:lock w:val="contentLocked"/>
              <w:placeholder>
                <w:docPart w:val="C7956FF86BC6403DA993D8BC4254B67C"/>
              </w:placeholder>
            </w:sdtPr>
            <w:sdtEndPr/>
            <w:sdtContent>
              <w:p w14:paraId="45010583" w14:textId="77777777" w:rsidR="0039639E" w:rsidRPr="008F437F" w:rsidRDefault="0039639E" w:rsidP="008169C2">
                <w:pPr>
                  <w:rPr>
                    <w:b/>
                    <w:bCs/>
                    <w:sz w:val="22"/>
                  </w:rPr>
                </w:pPr>
                <w:r w:rsidRPr="008F437F">
                  <w:rPr>
                    <w:rFonts w:eastAsia="Times New Roman"/>
                    <w:color w:val="000000"/>
                    <w:sz w:val="22"/>
                    <w:lang w:eastAsia="en-NZ"/>
                  </w:rPr>
                  <w:t>Note any impacts from COVID-19</w:t>
                </w:r>
              </w:p>
            </w:sdtContent>
          </w:sdt>
        </w:tc>
        <w:tc>
          <w:tcPr>
            <w:tcW w:w="5448" w:type="dxa"/>
            <w:shd w:val="clear" w:color="auto" w:fill="D9D9D9" w:themeFill="background1" w:themeFillShade="D9"/>
          </w:tcPr>
          <w:sdt>
            <w:sdtPr>
              <w:rPr>
                <w:rFonts w:eastAsia="Times New Roman"/>
                <w:color w:val="000000"/>
                <w:sz w:val="22"/>
                <w:lang w:eastAsia="en-NZ"/>
              </w:rPr>
              <w:id w:val="2119166089"/>
              <w:lock w:val="contentLocked"/>
              <w:placeholder>
                <w:docPart w:val="C7956FF86BC6403DA993D8BC4254B67C"/>
              </w:placeholder>
            </w:sdtPr>
            <w:sdtEndPr/>
            <w:sdtContent>
              <w:p w14:paraId="533D45C2" w14:textId="77777777" w:rsidR="0039639E" w:rsidRPr="008F437F" w:rsidRDefault="0039639E" w:rsidP="008169C2">
                <w:pPr>
                  <w:rPr>
                    <w:b/>
                    <w:bCs/>
                    <w:sz w:val="22"/>
                  </w:rPr>
                </w:pPr>
                <w:r w:rsidRPr="008F437F">
                  <w:rPr>
                    <w:rFonts w:eastAsia="Times New Roman"/>
                    <w:color w:val="000000"/>
                    <w:sz w:val="22"/>
                    <w:lang w:eastAsia="en-NZ"/>
                  </w:rPr>
                  <w:t xml:space="preserve">Status </w:t>
                </w:r>
              </w:p>
            </w:sdtContent>
          </w:sdt>
        </w:tc>
      </w:tr>
      <w:tr w:rsidR="0039639E" w:rsidRPr="008F437F" w14:paraId="551A4646" w14:textId="77777777" w:rsidTr="008169C2">
        <w:tc>
          <w:tcPr>
            <w:tcW w:w="2972" w:type="dxa"/>
          </w:tcPr>
          <w:p w14:paraId="47F9F4F9" w14:textId="77777777" w:rsidR="0039639E" w:rsidRPr="00223779" w:rsidRDefault="0039639E" w:rsidP="00EC763B">
            <w:pPr>
              <w:spacing w:after="0" w:line="240" w:lineRule="auto"/>
              <w:rPr>
                <w:sz w:val="24"/>
                <w:szCs w:val="24"/>
              </w:rPr>
            </w:pPr>
            <w:r w:rsidRPr="00223779">
              <w:rPr>
                <w:sz w:val="24"/>
                <w:szCs w:val="24"/>
              </w:rPr>
              <w:t>Inclusion of Washington Short Set of Questions (WGSSQ) into Updated Health Assessment for all people returning to prison within 12 months of release.</w:t>
            </w:r>
          </w:p>
        </w:tc>
        <w:tc>
          <w:tcPr>
            <w:tcW w:w="2835" w:type="dxa"/>
          </w:tcPr>
          <w:p w14:paraId="5B37C7B3" w14:textId="34A99544" w:rsidR="0039639E" w:rsidRPr="00223779" w:rsidRDefault="0039639E" w:rsidP="00EC763B">
            <w:pPr>
              <w:spacing w:after="0" w:line="240" w:lineRule="auto"/>
              <w:rPr>
                <w:sz w:val="24"/>
                <w:szCs w:val="24"/>
              </w:rPr>
            </w:pPr>
            <w:r w:rsidRPr="00223779">
              <w:rPr>
                <w:sz w:val="24"/>
                <w:szCs w:val="24"/>
              </w:rPr>
              <w:t>Med</w:t>
            </w:r>
            <w:r w:rsidR="002D59A0">
              <w:rPr>
                <w:sz w:val="24"/>
                <w:szCs w:val="24"/>
              </w:rPr>
              <w:t>-</w:t>
            </w:r>
            <w:r w:rsidRPr="00223779">
              <w:rPr>
                <w:sz w:val="24"/>
                <w:szCs w:val="24"/>
              </w:rPr>
              <w:t xml:space="preserve">tech our medical data collection system had been enhanced to include the WGSSQ on disability on two (IHA &amp; UHA) of our four screening tools </w:t>
            </w:r>
          </w:p>
        </w:tc>
        <w:tc>
          <w:tcPr>
            <w:tcW w:w="2693" w:type="dxa"/>
          </w:tcPr>
          <w:p w14:paraId="05F516AA" w14:textId="77777777" w:rsidR="0039639E" w:rsidRPr="00223779" w:rsidRDefault="0039639E" w:rsidP="00EC763B">
            <w:pPr>
              <w:spacing w:after="0" w:line="240" w:lineRule="auto"/>
              <w:rPr>
                <w:sz w:val="24"/>
                <w:szCs w:val="24"/>
              </w:rPr>
            </w:pPr>
            <w:r w:rsidRPr="00223779">
              <w:rPr>
                <w:sz w:val="24"/>
                <w:szCs w:val="24"/>
              </w:rPr>
              <w:t>now on track.</w:t>
            </w:r>
          </w:p>
        </w:tc>
        <w:tc>
          <w:tcPr>
            <w:tcW w:w="5448" w:type="dxa"/>
            <w:shd w:val="clear" w:color="auto" w:fill="92D050"/>
          </w:tcPr>
          <w:sdt>
            <w:sdtPr>
              <w:rPr>
                <w:b/>
                <w:bCs/>
                <w:color w:val="404040"/>
                <w:sz w:val="24"/>
                <w:szCs w:val="24"/>
              </w:rPr>
              <w:alias w:val="Choose status from dropdown"/>
              <w:tag w:val="Choose status from dropdown"/>
              <w:id w:val="980426809"/>
              <w:placeholder>
                <w:docPart w:val="C6E5B758B70E475EB3E0C50DB55A546E"/>
              </w:placeholder>
              <w:dropDownList>
                <w:listItem w:displayText="On track or ahead" w:value="On track or ahead"/>
                <w:listItem w:displayText="On track - with minimal risks/issues" w:value="On track - with minimal risks/issues"/>
                <w:listItem w:displayText="Off track - but low risks/issues" w:value="Off track - but low risks/issues"/>
                <w:listItem w:displayText="Off track - with significant risks/issues" w:value="Off track - with significant risks/issues"/>
                <w:listItem w:displayText="Complete" w:value="Complete"/>
              </w:dropDownList>
            </w:sdtPr>
            <w:sdtEndPr>
              <w:rPr>
                <w:rFonts w:eastAsia="Times New Roman"/>
                <w:b w:val="0"/>
                <w:bCs w:val="0"/>
                <w:i/>
                <w:iCs/>
                <w:lang w:eastAsia="en-NZ"/>
              </w:rPr>
            </w:sdtEndPr>
            <w:sdtContent>
              <w:p w14:paraId="26733C2B" w14:textId="77777777" w:rsidR="0039639E" w:rsidRPr="00223779" w:rsidRDefault="0039639E" w:rsidP="00EC763B">
                <w:pPr>
                  <w:spacing w:after="0"/>
                  <w:jc w:val="center"/>
                  <w:rPr>
                    <w:b/>
                    <w:bCs/>
                    <w:color w:val="404040"/>
                    <w:sz w:val="24"/>
                    <w:szCs w:val="24"/>
                  </w:rPr>
                </w:pPr>
                <w:r w:rsidRPr="00223779">
                  <w:rPr>
                    <w:b/>
                    <w:bCs/>
                    <w:color w:val="404040"/>
                    <w:sz w:val="24"/>
                    <w:szCs w:val="24"/>
                  </w:rPr>
                  <w:t>On track or ahead</w:t>
                </w:r>
              </w:p>
            </w:sdtContent>
          </w:sdt>
          <w:p w14:paraId="2DD8113E" w14:textId="77777777" w:rsidR="0039639E" w:rsidRPr="00223779" w:rsidRDefault="0039639E" w:rsidP="00EC763B">
            <w:pPr>
              <w:spacing w:after="0"/>
              <w:rPr>
                <w:rFonts w:eastAsia="Times New Roman"/>
                <w:i/>
                <w:iCs/>
                <w:color w:val="404040"/>
                <w:sz w:val="24"/>
                <w:szCs w:val="24"/>
                <w:lang w:eastAsia="en-NZ"/>
              </w:rPr>
            </w:pPr>
          </w:p>
        </w:tc>
      </w:tr>
      <w:tr w:rsidR="0039639E" w:rsidRPr="008F437F" w14:paraId="29484BBB" w14:textId="77777777" w:rsidTr="008169C2">
        <w:tc>
          <w:tcPr>
            <w:tcW w:w="2972" w:type="dxa"/>
          </w:tcPr>
          <w:p w14:paraId="6C06C198" w14:textId="77777777" w:rsidR="0039639E" w:rsidRPr="00223779" w:rsidRDefault="0039639E" w:rsidP="002D59A0">
            <w:pPr>
              <w:spacing w:after="0"/>
              <w:rPr>
                <w:sz w:val="24"/>
                <w:szCs w:val="24"/>
              </w:rPr>
            </w:pPr>
            <w:r w:rsidRPr="00223779">
              <w:rPr>
                <w:sz w:val="24"/>
                <w:szCs w:val="24"/>
              </w:rPr>
              <w:t>Disability Action Plan</w:t>
            </w:r>
          </w:p>
        </w:tc>
        <w:tc>
          <w:tcPr>
            <w:tcW w:w="2835" w:type="dxa"/>
          </w:tcPr>
          <w:p w14:paraId="5A3DE013" w14:textId="74DF7F9A" w:rsidR="0039639E" w:rsidRPr="00223779" w:rsidRDefault="0039639E" w:rsidP="002D59A0">
            <w:pPr>
              <w:spacing w:after="0" w:line="240" w:lineRule="auto"/>
              <w:rPr>
                <w:sz w:val="24"/>
                <w:szCs w:val="24"/>
              </w:rPr>
            </w:pPr>
            <w:r w:rsidRPr="00223779">
              <w:rPr>
                <w:sz w:val="24"/>
                <w:szCs w:val="24"/>
              </w:rPr>
              <w:t xml:space="preserve">First ever survey of Tāngata </w:t>
            </w:r>
            <w:r w:rsidR="00EC763B" w:rsidRPr="00223779">
              <w:rPr>
                <w:sz w:val="24"/>
                <w:szCs w:val="24"/>
              </w:rPr>
              <w:t>WHAIKAHA</w:t>
            </w:r>
            <w:r w:rsidRPr="00223779">
              <w:rPr>
                <w:sz w:val="24"/>
                <w:szCs w:val="24"/>
              </w:rPr>
              <w:t xml:space="preserve"> in prison which will contribute to the development of our Disability Action Plan.</w:t>
            </w:r>
          </w:p>
          <w:p w14:paraId="12CA1C7C" w14:textId="77777777" w:rsidR="0039639E" w:rsidRPr="00223779" w:rsidRDefault="0039639E" w:rsidP="002D59A0">
            <w:pPr>
              <w:spacing w:after="0" w:line="240" w:lineRule="auto"/>
              <w:rPr>
                <w:sz w:val="24"/>
                <w:szCs w:val="24"/>
              </w:rPr>
            </w:pPr>
            <w:r w:rsidRPr="00223779">
              <w:rPr>
                <w:sz w:val="24"/>
                <w:szCs w:val="24"/>
              </w:rPr>
              <w:t>Four workshop/hui with key stakeholders held.</w:t>
            </w:r>
          </w:p>
        </w:tc>
        <w:tc>
          <w:tcPr>
            <w:tcW w:w="2693" w:type="dxa"/>
          </w:tcPr>
          <w:p w14:paraId="6EB383E1" w14:textId="77777777" w:rsidR="0039639E" w:rsidRPr="00223779" w:rsidRDefault="0039639E" w:rsidP="002D59A0">
            <w:pPr>
              <w:spacing w:after="0"/>
              <w:rPr>
                <w:sz w:val="24"/>
                <w:szCs w:val="24"/>
              </w:rPr>
            </w:pPr>
          </w:p>
        </w:tc>
        <w:tc>
          <w:tcPr>
            <w:tcW w:w="5448" w:type="dxa"/>
            <w:shd w:val="clear" w:color="auto" w:fill="92D050"/>
          </w:tcPr>
          <w:sdt>
            <w:sdtPr>
              <w:rPr>
                <w:b/>
                <w:bCs/>
                <w:color w:val="404040"/>
                <w:sz w:val="24"/>
                <w:szCs w:val="24"/>
              </w:rPr>
              <w:alias w:val="Choose status from dropdown"/>
              <w:tag w:val="Choose status from dropdown"/>
              <w:id w:val="1912651414"/>
              <w:placeholder>
                <w:docPart w:val="B4A329B5AB504B888F717339279302F0"/>
              </w:placeholder>
              <w:dropDownList>
                <w:listItem w:displayText="On track or ahead" w:value="On track or ahead"/>
                <w:listItem w:displayText="On track - with minimal risks/issues" w:value="On track - with minimal risks/issues"/>
                <w:listItem w:displayText="Off track - but low risks/issues" w:value="Off track - but low risks/issues"/>
                <w:listItem w:displayText="Off track - with significant risks/issues" w:value="Off track - with significant risks/issues"/>
                <w:listItem w:displayText="Complete" w:value="Complete"/>
              </w:dropDownList>
            </w:sdtPr>
            <w:sdtEndPr>
              <w:rPr>
                <w:rFonts w:eastAsia="Times New Roman"/>
                <w:b w:val="0"/>
                <w:bCs w:val="0"/>
                <w:i/>
                <w:iCs/>
                <w:lang w:eastAsia="en-NZ"/>
              </w:rPr>
            </w:sdtEndPr>
            <w:sdtContent>
              <w:p w14:paraId="77D74FD6" w14:textId="77777777" w:rsidR="0039639E" w:rsidRPr="00223779" w:rsidRDefault="0039639E" w:rsidP="002D59A0">
                <w:pPr>
                  <w:spacing w:after="0"/>
                  <w:jc w:val="center"/>
                  <w:rPr>
                    <w:b/>
                    <w:bCs/>
                    <w:color w:val="404040"/>
                    <w:sz w:val="24"/>
                    <w:szCs w:val="24"/>
                  </w:rPr>
                </w:pPr>
                <w:r w:rsidRPr="00223779">
                  <w:rPr>
                    <w:b/>
                    <w:bCs/>
                    <w:color w:val="404040"/>
                    <w:sz w:val="24"/>
                    <w:szCs w:val="24"/>
                  </w:rPr>
                  <w:t>On track or ahead</w:t>
                </w:r>
              </w:p>
            </w:sdtContent>
          </w:sdt>
          <w:p w14:paraId="1A1EC3C0" w14:textId="77777777" w:rsidR="0039639E" w:rsidRPr="00223779" w:rsidRDefault="0039639E" w:rsidP="002D59A0">
            <w:pPr>
              <w:spacing w:after="0"/>
              <w:jc w:val="center"/>
              <w:rPr>
                <w:b/>
                <w:bCs/>
                <w:color w:val="404040"/>
                <w:sz w:val="24"/>
                <w:szCs w:val="24"/>
              </w:rPr>
            </w:pPr>
          </w:p>
        </w:tc>
      </w:tr>
      <w:tr w:rsidR="0039639E" w:rsidRPr="008F437F" w14:paraId="479B8AF9" w14:textId="77777777" w:rsidTr="008169C2">
        <w:tc>
          <w:tcPr>
            <w:tcW w:w="13948" w:type="dxa"/>
            <w:gridSpan w:val="4"/>
            <w:shd w:val="clear" w:color="auto" w:fill="D9D9D9" w:themeFill="background1" w:themeFillShade="D9"/>
          </w:tcPr>
          <w:sdt>
            <w:sdtPr>
              <w:rPr>
                <w:b/>
                <w:bCs/>
                <w:sz w:val="22"/>
              </w:rPr>
              <w:id w:val="696665367"/>
              <w:lock w:val="contentLocked"/>
              <w:placeholder>
                <w:docPart w:val="8BC114CED5754822973625C772AFC272"/>
              </w:placeholder>
            </w:sdtPr>
            <w:sdtEndPr/>
            <w:sdtContent>
              <w:p w14:paraId="558E1A80" w14:textId="77777777" w:rsidR="0039639E" w:rsidRPr="008F437F" w:rsidRDefault="0039639E" w:rsidP="008169C2">
                <w:pPr>
                  <w:rPr>
                    <w:b/>
                    <w:bCs/>
                    <w:sz w:val="22"/>
                  </w:rPr>
                </w:pPr>
                <w:r w:rsidRPr="008F437F">
                  <w:rPr>
                    <w:b/>
                    <w:bCs/>
                    <w:sz w:val="22"/>
                  </w:rPr>
                  <w:t>Narrative</w:t>
                </w:r>
              </w:p>
            </w:sdtContent>
          </w:sdt>
        </w:tc>
      </w:tr>
      <w:tr w:rsidR="0039639E" w:rsidRPr="00F51486" w14:paraId="5CF9E098" w14:textId="77777777" w:rsidTr="008169C2">
        <w:tc>
          <w:tcPr>
            <w:tcW w:w="13948" w:type="dxa"/>
            <w:gridSpan w:val="4"/>
          </w:tcPr>
          <w:p w14:paraId="352F5091" w14:textId="77777777" w:rsidR="0039639E" w:rsidRPr="00AF531D" w:rsidRDefault="0039639E" w:rsidP="002D59A0">
            <w:pPr>
              <w:spacing w:after="0" w:line="240" w:lineRule="auto"/>
              <w:rPr>
                <w:rFonts w:eastAsia="Times New Roman"/>
                <w:sz w:val="24"/>
                <w:szCs w:val="24"/>
                <w:lang w:eastAsia="en-NZ"/>
              </w:rPr>
            </w:pPr>
            <w:r w:rsidRPr="00AF531D">
              <w:rPr>
                <w:rFonts w:eastAsia="Times New Roman"/>
                <w:sz w:val="24"/>
                <w:szCs w:val="24"/>
                <w:lang w:eastAsia="en-NZ"/>
              </w:rPr>
              <w:t>The inclusion of the Washington Group Short Set of Questions on disability (WGSSQ) continues to be a milestone for Ara Poutama Aotearoa, now that it is in two of our four screening tools.  We have committed to including the WGSSQ into our 65+ annual health assessment and our Two-yearly health assessment for those in prison who have had little or no involvement with the prison health assessment for more than two years by the end of December 2022.</w:t>
            </w:r>
          </w:p>
          <w:p w14:paraId="7332A9E8" w14:textId="587A51EE" w:rsidR="0039639E" w:rsidRPr="00AF531D" w:rsidRDefault="0039639E" w:rsidP="002D59A0">
            <w:pPr>
              <w:spacing w:line="240" w:lineRule="auto"/>
              <w:rPr>
                <w:rFonts w:eastAsia="Times New Roman"/>
                <w:sz w:val="24"/>
                <w:szCs w:val="24"/>
                <w:lang w:eastAsia="en-NZ"/>
              </w:rPr>
            </w:pPr>
            <w:r w:rsidRPr="00AF531D">
              <w:rPr>
                <w:rFonts w:eastAsia="Times New Roman"/>
                <w:sz w:val="24"/>
                <w:szCs w:val="24"/>
                <w:lang w:eastAsia="en-NZ"/>
              </w:rPr>
              <w:lastRenderedPageBreak/>
              <w:t xml:space="preserve">The first set of data using the WGSSQ in </w:t>
            </w:r>
            <w:proofErr w:type="gramStart"/>
            <w:r w:rsidRPr="00AF531D">
              <w:rPr>
                <w:rFonts w:eastAsia="Times New Roman"/>
                <w:sz w:val="24"/>
                <w:szCs w:val="24"/>
                <w:lang w:eastAsia="en-NZ"/>
              </w:rPr>
              <w:t>all of</w:t>
            </w:r>
            <w:proofErr w:type="gramEnd"/>
            <w:r w:rsidRPr="00AF531D">
              <w:rPr>
                <w:rFonts w:eastAsia="Times New Roman"/>
                <w:sz w:val="24"/>
                <w:szCs w:val="24"/>
                <w:lang w:eastAsia="en-NZ"/>
              </w:rPr>
              <w:t xml:space="preserve"> our health screening assessments will for the </w:t>
            </w:r>
            <w:r w:rsidR="00EC763B" w:rsidRPr="00AF531D">
              <w:rPr>
                <w:rFonts w:eastAsia="Times New Roman"/>
                <w:sz w:val="24"/>
                <w:szCs w:val="24"/>
                <w:lang w:eastAsia="en-NZ"/>
              </w:rPr>
              <w:t>first-time</w:t>
            </w:r>
            <w:r w:rsidRPr="00AF531D">
              <w:rPr>
                <w:rFonts w:eastAsia="Times New Roman"/>
                <w:sz w:val="24"/>
                <w:szCs w:val="24"/>
                <w:lang w:eastAsia="en-NZ"/>
              </w:rPr>
              <w:t xml:space="preserve"> capture information based on these six questions of all persons in our care and management in all of our prisons. </w:t>
            </w:r>
          </w:p>
          <w:p w14:paraId="79AD244F" w14:textId="77777777" w:rsidR="0039639E" w:rsidRPr="00AF531D" w:rsidRDefault="0039639E" w:rsidP="002D59A0">
            <w:pPr>
              <w:spacing w:line="240" w:lineRule="auto"/>
              <w:rPr>
                <w:rFonts w:eastAsia="Times New Roman"/>
                <w:sz w:val="24"/>
                <w:szCs w:val="24"/>
                <w:lang w:eastAsia="en-NZ"/>
              </w:rPr>
            </w:pPr>
            <w:r w:rsidRPr="00AF531D">
              <w:rPr>
                <w:rFonts w:eastAsia="Times New Roman"/>
                <w:sz w:val="24"/>
                <w:szCs w:val="24"/>
                <w:lang w:eastAsia="en-NZ"/>
              </w:rPr>
              <w:t xml:space="preserve">The Disability Action Plan continues to progress to timeline for completion mid 2022 with a formal launch in </w:t>
            </w:r>
            <w:r w:rsidRPr="00AF531D">
              <w:rPr>
                <w:rFonts w:eastAsia="Times New Roman"/>
                <w:color w:val="000000" w:themeColor="text1"/>
                <w:sz w:val="24"/>
                <w:szCs w:val="24"/>
                <w:lang w:eastAsia="en-NZ"/>
              </w:rPr>
              <w:t>the</w:t>
            </w:r>
            <w:r w:rsidRPr="00AF531D">
              <w:rPr>
                <w:rFonts w:eastAsia="Times New Roman"/>
                <w:sz w:val="24"/>
                <w:szCs w:val="24"/>
                <w:lang w:eastAsia="en-NZ"/>
              </w:rPr>
              <w:t xml:space="preserve"> last quarter of 2022.</w:t>
            </w:r>
          </w:p>
          <w:p w14:paraId="0256F4CC" w14:textId="77777777" w:rsidR="0039639E" w:rsidRPr="00091C09" w:rsidRDefault="0039639E" w:rsidP="008169C2">
            <w:pPr>
              <w:rPr>
                <w:rFonts w:eastAsia="Times New Roman"/>
                <w:color w:val="808080" w:themeColor="background1" w:themeShade="80"/>
                <w:sz w:val="22"/>
                <w:lang w:eastAsia="en-NZ"/>
              </w:rPr>
            </w:pPr>
          </w:p>
        </w:tc>
      </w:tr>
      <w:tr w:rsidR="0039639E" w:rsidRPr="008F437F" w14:paraId="5B6925C5" w14:textId="77777777" w:rsidTr="008169C2">
        <w:sdt>
          <w:sdtPr>
            <w:rPr>
              <w:b/>
              <w:bCs/>
              <w:sz w:val="22"/>
            </w:rPr>
            <w:id w:val="-740714471"/>
            <w:lock w:val="contentLocked"/>
            <w:placeholder>
              <w:docPart w:val="8BC114CED5754822973625C772AFC272"/>
            </w:placeholder>
          </w:sdtPr>
          <w:sdtEndPr/>
          <w:sdtContent>
            <w:tc>
              <w:tcPr>
                <w:tcW w:w="13948" w:type="dxa"/>
                <w:gridSpan w:val="4"/>
                <w:shd w:val="clear" w:color="auto" w:fill="D9D9D9" w:themeFill="background1" w:themeFillShade="D9"/>
              </w:tcPr>
              <w:p w14:paraId="792A00AF" w14:textId="77777777" w:rsidR="0039639E" w:rsidRPr="008F437F" w:rsidRDefault="0039639E" w:rsidP="008169C2">
                <w:pPr>
                  <w:rPr>
                    <w:b/>
                    <w:bCs/>
                    <w:sz w:val="22"/>
                  </w:rPr>
                </w:pPr>
                <w:r w:rsidRPr="008F437F">
                  <w:rPr>
                    <w:b/>
                    <w:bCs/>
                    <w:sz w:val="22"/>
                  </w:rPr>
                  <w:t xml:space="preserve">Risks/Issues that are impacting or may impact progress and mitigations </w:t>
                </w:r>
              </w:p>
            </w:tc>
          </w:sdtContent>
        </w:sdt>
      </w:tr>
      <w:tr w:rsidR="0039639E" w:rsidRPr="008F437F" w14:paraId="56CC2E7F" w14:textId="77777777" w:rsidTr="008169C2">
        <w:tc>
          <w:tcPr>
            <w:tcW w:w="13948" w:type="dxa"/>
            <w:gridSpan w:val="4"/>
            <w:shd w:val="clear" w:color="auto" w:fill="FFFFFF" w:themeFill="background1"/>
          </w:tcPr>
          <w:p w14:paraId="6BDADB7E" w14:textId="77777777" w:rsidR="0039639E" w:rsidRPr="00AF531D" w:rsidRDefault="0039639E" w:rsidP="008169C2">
            <w:pPr>
              <w:rPr>
                <w:rFonts w:eastAsia="Times New Roman"/>
                <w:iCs/>
                <w:color w:val="808080" w:themeColor="background1" w:themeShade="80"/>
                <w:sz w:val="24"/>
                <w:szCs w:val="24"/>
                <w:lang w:eastAsia="en-NZ"/>
              </w:rPr>
            </w:pPr>
            <w:r w:rsidRPr="002D59A0">
              <w:rPr>
                <w:rFonts w:eastAsia="Times New Roman"/>
                <w:iCs/>
                <w:sz w:val="24"/>
                <w:szCs w:val="24"/>
                <w:lang w:eastAsia="en-NZ"/>
              </w:rPr>
              <w:t>None.</w:t>
            </w:r>
            <w:r w:rsidRPr="00AF531D">
              <w:rPr>
                <w:rFonts w:eastAsia="Times New Roman"/>
                <w:iCs/>
                <w:color w:val="808080" w:themeColor="background1" w:themeShade="80"/>
                <w:sz w:val="24"/>
                <w:szCs w:val="24"/>
                <w:lang w:eastAsia="en-NZ"/>
              </w:rPr>
              <w:t xml:space="preserve">  </w:t>
            </w:r>
          </w:p>
          <w:p w14:paraId="46236450" w14:textId="77777777" w:rsidR="0039639E" w:rsidRPr="00833A7A" w:rsidRDefault="0039639E" w:rsidP="008169C2">
            <w:pPr>
              <w:rPr>
                <w:rFonts w:eastAsia="Times New Roman"/>
                <w:i/>
                <w:iCs/>
                <w:color w:val="808080" w:themeColor="background1" w:themeShade="80"/>
                <w:szCs w:val="18"/>
                <w:lang w:eastAsia="en-NZ"/>
              </w:rPr>
            </w:pPr>
          </w:p>
        </w:tc>
      </w:tr>
      <w:tr w:rsidR="0039639E" w:rsidRPr="008F437F" w14:paraId="6A5BA1FF" w14:textId="77777777" w:rsidTr="008169C2">
        <w:sdt>
          <w:sdtPr>
            <w:rPr>
              <w:b/>
              <w:bCs/>
              <w:sz w:val="22"/>
            </w:rPr>
            <w:id w:val="1736586480"/>
            <w:lock w:val="contentLocked"/>
            <w:placeholder>
              <w:docPart w:val="8BC114CED5754822973625C772AFC272"/>
            </w:placeholder>
          </w:sdtPr>
          <w:sdtEndPr/>
          <w:sdtContent>
            <w:tc>
              <w:tcPr>
                <w:tcW w:w="13948" w:type="dxa"/>
                <w:gridSpan w:val="4"/>
                <w:shd w:val="clear" w:color="auto" w:fill="D9D9D9" w:themeFill="background1" w:themeFillShade="D9"/>
              </w:tcPr>
              <w:p w14:paraId="7220AB61" w14:textId="77777777" w:rsidR="0039639E" w:rsidRPr="008F437F" w:rsidRDefault="0039639E" w:rsidP="008169C2">
                <w:pPr>
                  <w:rPr>
                    <w:b/>
                    <w:bCs/>
                    <w:sz w:val="22"/>
                  </w:rPr>
                </w:pPr>
                <w:r w:rsidRPr="008F437F">
                  <w:rPr>
                    <w:b/>
                    <w:bCs/>
                    <w:sz w:val="22"/>
                  </w:rPr>
                  <w:t>Impacts on inequities</w:t>
                </w:r>
              </w:p>
            </w:tc>
          </w:sdtContent>
        </w:sdt>
      </w:tr>
      <w:tr w:rsidR="0039639E" w:rsidRPr="008F437F" w14:paraId="58D187DE" w14:textId="77777777" w:rsidTr="008169C2">
        <w:tc>
          <w:tcPr>
            <w:tcW w:w="13948" w:type="dxa"/>
            <w:gridSpan w:val="4"/>
            <w:shd w:val="clear" w:color="auto" w:fill="FFFFFF" w:themeFill="background1"/>
          </w:tcPr>
          <w:p w14:paraId="586293EB" w14:textId="77777777" w:rsidR="0039639E" w:rsidRPr="002D59A0" w:rsidRDefault="0039639E" w:rsidP="008169C2">
            <w:pPr>
              <w:rPr>
                <w:color w:val="808080" w:themeColor="background1" w:themeShade="80"/>
                <w:sz w:val="24"/>
                <w:szCs w:val="24"/>
              </w:rPr>
            </w:pPr>
            <w:r w:rsidRPr="002D59A0">
              <w:rPr>
                <w:sz w:val="24"/>
                <w:szCs w:val="24"/>
              </w:rPr>
              <w:t>Our collection of data from these WGSSQ is not able yet to identify inequities</w:t>
            </w:r>
            <w:r w:rsidRPr="002D59A0">
              <w:rPr>
                <w:color w:val="808080" w:themeColor="background1" w:themeShade="80"/>
                <w:sz w:val="24"/>
                <w:szCs w:val="24"/>
              </w:rPr>
              <w:t>.</w:t>
            </w:r>
          </w:p>
        </w:tc>
      </w:tr>
      <w:tr w:rsidR="0039639E" w:rsidRPr="008F437F" w14:paraId="7DD2406B" w14:textId="77777777" w:rsidTr="008169C2">
        <w:sdt>
          <w:sdtPr>
            <w:rPr>
              <w:b/>
              <w:bCs/>
              <w:sz w:val="22"/>
            </w:rPr>
            <w:id w:val="95064022"/>
            <w:lock w:val="contentLocked"/>
            <w:placeholder>
              <w:docPart w:val="8BC114CED5754822973625C772AFC272"/>
            </w:placeholder>
          </w:sdtPr>
          <w:sdtEndPr/>
          <w:sdtContent>
            <w:tc>
              <w:tcPr>
                <w:tcW w:w="13948" w:type="dxa"/>
                <w:gridSpan w:val="4"/>
                <w:shd w:val="clear" w:color="auto" w:fill="D9D9D9" w:themeFill="background1" w:themeFillShade="D9"/>
              </w:tcPr>
              <w:p w14:paraId="79564642" w14:textId="77777777" w:rsidR="0039639E" w:rsidRPr="008F437F" w:rsidRDefault="0039639E" w:rsidP="008169C2">
                <w:pPr>
                  <w:rPr>
                    <w:b/>
                    <w:bCs/>
                    <w:sz w:val="22"/>
                  </w:rPr>
                </w:pPr>
                <w:r w:rsidRPr="008F437F">
                  <w:rPr>
                    <w:b/>
                    <w:bCs/>
                    <w:sz w:val="22"/>
                  </w:rPr>
                  <w:t>Programme changes based on COVID-19 learnings.</w:t>
                </w:r>
              </w:p>
            </w:tc>
          </w:sdtContent>
        </w:sdt>
      </w:tr>
      <w:tr w:rsidR="0039639E" w:rsidRPr="008F437F" w14:paraId="05CAC0B9" w14:textId="77777777" w:rsidTr="008169C2">
        <w:tc>
          <w:tcPr>
            <w:tcW w:w="13948" w:type="dxa"/>
            <w:gridSpan w:val="4"/>
            <w:shd w:val="clear" w:color="auto" w:fill="FFFFFF" w:themeFill="background1"/>
          </w:tcPr>
          <w:p w14:paraId="05FE3F30" w14:textId="77777777" w:rsidR="0039639E" w:rsidRPr="002D59A0" w:rsidRDefault="0039639E" w:rsidP="008169C2">
            <w:pPr>
              <w:rPr>
                <w:rFonts w:eastAsia="Times New Roman"/>
                <w:szCs w:val="18"/>
                <w:lang w:eastAsia="en-NZ"/>
              </w:rPr>
            </w:pPr>
            <w:r w:rsidRPr="002D59A0">
              <w:rPr>
                <w:rFonts w:eastAsia="Times New Roman"/>
                <w:sz w:val="24"/>
                <w:szCs w:val="24"/>
                <w:lang w:eastAsia="en-NZ"/>
              </w:rPr>
              <w:t>None</w:t>
            </w:r>
            <w:r w:rsidRPr="002D59A0">
              <w:rPr>
                <w:rFonts w:eastAsia="Times New Roman"/>
                <w:szCs w:val="18"/>
                <w:lang w:eastAsia="en-NZ"/>
              </w:rPr>
              <w:t>.</w:t>
            </w:r>
          </w:p>
        </w:tc>
      </w:tr>
      <w:tr w:rsidR="0039639E" w:rsidRPr="008F437F" w14:paraId="76D19018" w14:textId="77777777" w:rsidTr="008169C2">
        <w:sdt>
          <w:sdtPr>
            <w:rPr>
              <w:b/>
              <w:bCs/>
              <w:sz w:val="22"/>
            </w:rPr>
            <w:id w:val="-823191717"/>
            <w:lock w:val="contentLocked"/>
            <w:placeholder>
              <w:docPart w:val="8BC114CED5754822973625C772AFC272"/>
            </w:placeholder>
          </w:sdtPr>
          <w:sdtEndPr/>
          <w:sdtContent>
            <w:tc>
              <w:tcPr>
                <w:tcW w:w="13948" w:type="dxa"/>
                <w:gridSpan w:val="4"/>
                <w:shd w:val="clear" w:color="auto" w:fill="D9D9D9" w:themeFill="background1" w:themeFillShade="D9"/>
              </w:tcPr>
              <w:p w14:paraId="4E503A18" w14:textId="77777777" w:rsidR="0039639E" w:rsidRPr="008F437F" w:rsidRDefault="0039639E" w:rsidP="008169C2">
                <w:pPr>
                  <w:rPr>
                    <w:b/>
                    <w:bCs/>
                    <w:sz w:val="22"/>
                  </w:rPr>
                </w:pPr>
                <w:r w:rsidRPr="008F437F">
                  <w:rPr>
                    <w:b/>
                    <w:bCs/>
                    <w:sz w:val="22"/>
                  </w:rPr>
                  <w:t>Next Steps</w:t>
                </w:r>
              </w:p>
            </w:tc>
          </w:sdtContent>
        </w:sdt>
      </w:tr>
      <w:tr w:rsidR="0039639E" w:rsidRPr="008F437F" w14:paraId="4999C99E" w14:textId="77777777" w:rsidTr="008169C2">
        <w:tc>
          <w:tcPr>
            <w:tcW w:w="13948" w:type="dxa"/>
            <w:gridSpan w:val="4"/>
          </w:tcPr>
          <w:p w14:paraId="6091DFB4" w14:textId="77777777" w:rsidR="0039639E" w:rsidRPr="002D59A0" w:rsidRDefault="0039639E" w:rsidP="002D59A0">
            <w:pPr>
              <w:pStyle w:val="ListParagraph"/>
              <w:numPr>
                <w:ilvl w:val="0"/>
                <w:numId w:val="77"/>
              </w:numPr>
              <w:spacing w:after="0" w:line="240" w:lineRule="auto"/>
              <w:rPr>
                <w:rFonts w:eastAsia="Times New Roman"/>
                <w:sz w:val="24"/>
                <w:szCs w:val="24"/>
                <w:lang w:eastAsia="en-NZ"/>
              </w:rPr>
            </w:pPr>
            <w:r w:rsidRPr="002D59A0">
              <w:rPr>
                <w:rFonts w:eastAsia="Times New Roman"/>
                <w:sz w:val="24"/>
                <w:szCs w:val="24"/>
                <w:lang w:eastAsia="en-NZ"/>
              </w:rPr>
              <w:t>The inclusion of the Washington Group Short Set of Questions in the updated health assessments will take place within the next reporting period.</w:t>
            </w:r>
          </w:p>
          <w:p w14:paraId="573FE750" w14:textId="77777777" w:rsidR="0039639E" w:rsidRPr="00AF531D" w:rsidRDefault="0039639E" w:rsidP="002D59A0">
            <w:pPr>
              <w:pStyle w:val="ListParagraph"/>
              <w:numPr>
                <w:ilvl w:val="0"/>
                <w:numId w:val="77"/>
              </w:numPr>
              <w:spacing w:after="0" w:line="240" w:lineRule="auto"/>
              <w:rPr>
                <w:rFonts w:eastAsia="Times New Roman"/>
                <w:sz w:val="24"/>
                <w:szCs w:val="24"/>
                <w:lang w:eastAsia="en-NZ"/>
              </w:rPr>
            </w:pPr>
            <w:r w:rsidRPr="002D59A0">
              <w:rPr>
                <w:rFonts w:eastAsia="Times New Roman"/>
                <w:sz w:val="24"/>
                <w:szCs w:val="24"/>
                <w:lang w:eastAsia="en-NZ"/>
              </w:rPr>
              <w:t xml:space="preserve">And will be included in the second six monthly report of 2022 when </w:t>
            </w:r>
            <w:proofErr w:type="gramStart"/>
            <w:r w:rsidRPr="002D59A0">
              <w:rPr>
                <w:rFonts w:eastAsia="Times New Roman"/>
                <w:sz w:val="24"/>
                <w:szCs w:val="24"/>
                <w:lang w:eastAsia="en-NZ"/>
              </w:rPr>
              <w:t>all of</w:t>
            </w:r>
            <w:proofErr w:type="gramEnd"/>
            <w:r w:rsidRPr="002D59A0">
              <w:rPr>
                <w:rFonts w:eastAsia="Times New Roman"/>
                <w:sz w:val="24"/>
                <w:szCs w:val="24"/>
                <w:lang w:eastAsia="en-NZ"/>
              </w:rPr>
              <w:t xml:space="preserve"> our health screening tools will have it included.</w:t>
            </w:r>
          </w:p>
        </w:tc>
      </w:tr>
      <w:tr w:rsidR="0039639E" w:rsidRPr="008F437F" w14:paraId="3062F0FC" w14:textId="77777777" w:rsidTr="008169C2">
        <w:tc>
          <w:tcPr>
            <w:tcW w:w="13948" w:type="dxa"/>
            <w:gridSpan w:val="4"/>
          </w:tcPr>
          <w:p w14:paraId="2BD89F45" w14:textId="1DC23984" w:rsidR="0039639E" w:rsidRPr="00AF531D" w:rsidRDefault="0039639E" w:rsidP="002D59A0">
            <w:pPr>
              <w:numPr>
                <w:ilvl w:val="0"/>
                <w:numId w:val="77"/>
              </w:numPr>
              <w:spacing w:after="0" w:line="240" w:lineRule="auto"/>
              <w:rPr>
                <w:sz w:val="24"/>
                <w:szCs w:val="24"/>
              </w:rPr>
            </w:pPr>
            <w:r w:rsidRPr="00AF531D">
              <w:rPr>
                <w:sz w:val="24"/>
                <w:szCs w:val="24"/>
              </w:rPr>
              <w:t xml:space="preserve">Develop a disability framework for people in our care, our Disability Action Plan. This framework will ensure that access to justice for disabled people is a core focus. The framework will aid the strengthening of support for disabled people in prison through ensuring that disability data is collected, individual needs are identified relationships with </w:t>
            </w:r>
            <w:r w:rsidR="00EC763B" w:rsidRPr="00AF531D">
              <w:rPr>
                <w:sz w:val="24"/>
                <w:szCs w:val="24"/>
              </w:rPr>
              <w:t>whānau,</w:t>
            </w:r>
            <w:r w:rsidRPr="00AF531D">
              <w:rPr>
                <w:sz w:val="24"/>
                <w:szCs w:val="24"/>
              </w:rPr>
              <w:t xml:space="preserve"> and other support networks are supported during their time in prison and during their transition back into the community.  This framework will align strongly with Hōkai Rangi, providing a holistic model of care and ensuring that wraparound support is provided from induction into prison, through until transition to the community.  There will be a strong focus on whānau walking alongside people in our care.  The Disability Action Plan is due for completion mid-2022.</w:t>
            </w:r>
          </w:p>
        </w:tc>
      </w:tr>
      <w:tr w:rsidR="0039639E" w:rsidRPr="008F437F" w14:paraId="16F6344C" w14:textId="77777777" w:rsidTr="008169C2">
        <w:tc>
          <w:tcPr>
            <w:tcW w:w="13948" w:type="dxa"/>
            <w:gridSpan w:val="4"/>
          </w:tcPr>
          <w:p w14:paraId="3CB16E40" w14:textId="77777777" w:rsidR="0039639E" w:rsidRDefault="0039639E" w:rsidP="002D59A0">
            <w:pPr>
              <w:numPr>
                <w:ilvl w:val="0"/>
                <w:numId w:val="77"/>
              </w:numPr>
              <w:spacing w:after="0" w:line="240" w:lineRule="auto"/>
              <w:rPr>
                <w:sz w:val="24"/>
                <w:szCs w:val="24"/>
              </w:rPr>
            </w:pPr>
            <w:r w:rsidRPr="00AF531D">
              <w:rPr>
                <w:sz w:val="24"/>
                <w:szCs w:val="24"/>
              </w:rPr>
              <w:t>Create and install new accessible signage at Community Corrections sites - work has started to create signs that are nationally consistent, and we aim to have a programme for installation in the third quarter of 2022.</w:t>
            </w:r>
          </w:p>
          <w:p w14:paraId="5EC3C1FF" w14:textId="32748F7D" w:rsidR="00EC763B" w:rsidRPr="00AF531D" w:rsidRDefault="00EC763B" w:rsidP="00EC763B">
            <w:pPr>
              <w:spacing w:after="0" w:line="240" w:lineRule="auto"/>
              <w:rPr>
                <w:sz w:val="24"/>
                <w:szCs w:val="24"/>
              </w:rPr>
            </w:pPr>
          </w:p>
        </w:tc>
      </w:tr>
    </w:tbl>
    <w:p w14:paraId="7E410738" w14:textId="7793EEFD" w:rsidR="0039639E" w:rsidRDefault="0039639E" w:rsidP="002D59A0">
      <w:pPr>
        <w:spacing w:after="0" w:line="240" w:lineRule="auto"/>
      </w:pPr>
    </w:p>
    <w:p w14:paraId="01445866" w14:textId="35FFF787" w:rsidR="000A1F2D" w:rsidRDefault="000A1F2D" w:rsidP="002D59A0">
      <w:pPr>
        <w:spacing w:after="0" w:line="240" w:lineRule="auto"/>
      </w:pPr>
    </w:p>
    <w:p w14:paraId="37C7D1E8" w14:textId="07CC8AC0" w:rsidR="000A1F2D" w:rsidRDefault="000A1F2D" w:rsidP="002D59A0">
      <w:pPr>
        <w:spacing w:after="0" w:line="240" w:lineRule="auto"/>
      </w:pPr>
    </w:p>
    <w:p w14:paraId="4FF6362C" w14:textId="1006EDEF" w:rsidR="000A1F2D" w:rsidRDefault="000A1F2D" w:rsidP="002D59A0">
      <w:pPr>
        <w:spacing w:after="0" w:line="240" w:lineRule="auto"/>
      </w:pPr>
    </w:p>
    <w:p w14:paraId="74E2AC6F" w14:textId="5860DFBA" w:rsidR="000A1F2D" w:rsidRDefault="000A1F2D" w:rsidP="000A1F2D">
      <w:pPr>
        <w:pStyle w:val="Heading3"/>
      </w:pPr>
      <w:bookmarkStart w:id="48" w:name="_Toc139016142"/>
      <w:r>
        <w:lastRenderedPageBreak/>
        <w:t xml:space="preserve">Te Puna </w:t>
      </w:r>
      <w:proofErr w:type="spellStart"/>
      <w:r>
        <w:t>Aonui</w:t>
      </w:r>
      <w:proofErr w:type="spellEnd"/>
      <w:r>
        <w:t xml:space="preserve"> – DAP Reporting</w:t>
      </w:r>
      <w:bookmarkEnd w:id="48"/>
    </w:p>
    <w:p w14:paraId="2BD7C756" w14:textId="77777777" w:rsidR="000A1F2D" w:rsidRPr="005A3D70" w:rsidRDefault="000A1F2D" w:rsidP="002D59A0">
      <w:pPr>
        <w:spacing w:after="0" w:line="240" w:lineRule="auto"/>
      </w:pPr>
    </w:p>
    <w:tbl>
      <w:tblPr>
        <w:tblStyle w:val="TableGrid"/>
        <w:tblW w:w="0" w:type="auto"/>
        <w:tblLook w:val="04A0" w:firstRow="1" w:lastRow="0" w:firstColumn="1" w:lastColumn="0" w:noHBand="0" w:noVBand="1"/>
      </w:tblPr>
      <w:tblGrid>
        <w:gridCol w:w="1994"/>
        <w:gridCol w:w="452"/>
        <w:gridCol w:w="2336"/>
        <w:gridCol w:w="2284"/>
        <w:gridCol w:w="2116"/>
      </w:tblGrid>
      <w:tr w:rsidR="00CD7E11" w:rsidRPr="00A223E2" w14:paraId="6247DF82" w14:textId="77777777" w:rsidTr="002D59A0">
        <w:tc>
          <w:tcPr>
            <w:tcW w:w="1994" w:type="dxa"/>
            <w:shd w:val="clear" w:color="auto" w:fill="D9D9D9" w:themeFill="background1" w:themeFillShade="D9"/>
          </w:tcPr>
          <w:p w14:paraId="0C5BDE28" w14:textId="6FB9C960" w:rsidR="00CD7E11" w:rsidRPr="0043166C" w:rsidRDefault="00CD7E11" w:rsidP="000051B7">
            <w:pPr>
              <w:spacing w:beforeLines="80" w:before="192" w:afterLines="60" w:after="144" w:line="240" w:lineRule="auto"/>
              <w:rPr>
                <w:b/>
                <w:bCs/>
                <w:sz w:val="24"/>
                <w:szCs w:val="24"/>
              </w:rPr>
            </w:pPr>
            <w:r w:rsidRPr="0043166C">
              <w:rPr>
                <w:b/>
                <w:bCs/>
                <w:sz w:val="24"/>
                <w:szCs w:val="24"/>
              </w:rPr>
              <w:t>Name of Agency</w:t>
            </w:r>
          </w:p>
        </w:tc>
        <w:tc>
          <w:tcPr>
            <w:tcW w:w="7188" w:type="dxa"/>
            <w:gridSpan w:val="4"/>
          </w:tcPr>
          <w:p w14:paraId="3B666545" w14:textId="77777777" w:rsidR="00CD7E11" w:rsidRPr="00D17F83" w:rsidRDefault="00CD7E11" w:rsidP="000051B7">
            <w:pPr>
              <w:spacing w:beforeLines="80" w:before="192" w:afterLines="60" w:after="144" w:line="240" w:lineRule="auto"/>
              <w:rPr>
                <w:b/>
                <w:bCs/>
                <w:sz w:val="24"/>
                <w:szCs w:val="24"/>
              </w:rPr>
            </w:pPr>
            <w:r w:rsidRPr="00D17F83">
              <w:rPr>
                <w:b/>
                <w:bCs/>
                <w:sz w:val="24"/>
                <w:szCs w:val="24"/>
              </w:rPr>
              <w:t xml:space="preserve">Te Puna </w:t>
            </w:r>
            <w:proofErr w:type="spellStart"/>
            <w:r w:rsidRPr="00D17F83">
              <w:rPr>
                <w:b/>
                <w:bCs/>
                <w:sz w:val="24"/>
                <w:szCs w:val="24"/>
              </w:rPr>
              <w:t>Aonui</w:t>
            </w:r>
            <w:proofErr w:type="spellEnd"/>
            <w:r w:rsidRPr="00D17F83">
              <w:rPr>
                <w:b/>
                <w:bCs/>
                <w:sz w:val="24"/>
                <w:szCs w:val="24"/>
              </w:rPr>
              <w:t xml:space="preserve">  </w:t>
            </w:r>
          </w:p>
        </w:tc>
      </w:tr>
      <w:tr w:rsidR="00CD7E11" w:rsidRPr="00A223E2" w14:paraId="12BFDEB9" w14:textId="77777777" w:rsidTr="002D59A0">
        <w:tc>
          <w:tcPr>
            <w:tcW w:w="1994" w:type="dxa"/>
            <w:shd w:val="clear" w:color="auto" w:fill="D9D9D9" w:themeFill="background1" w:themeFillShade="D9"/>
          </w:tcPr>
          <w:p w14:paraId="7A565717" w14:textId="77777777" w:rsidR="00CD7E11" w:rsidRPr="0043166C" w:rsidRDefault="00CD7E11" w:rsidP="000051B7">
            <w:pPr>
              <w:spacing w:beforeLines="80" w:before="192" w:afterLines="60" w:after="144" w:line="240" w:lineRule="auto"/>
              <w:rPr>
                <w:b/>
                <w:bCs/>
                <w:sz w:val="24"/>
                <w:szCs w:val="24"/>
              </w:rPr>
            </w:pPr>
            <w:r w:rsidRPr="0043166C">
              <w:rPr>
                <w:b/>
                <w:bCs/>
                <w:sz w:val="24"/>
                <w:szCs w:val="24"/>
              </w:rPr>
              <w:t>Name of Work Programme</w:t>
            </w:r>
          </w:p>
        </w:tc>
        <w:tc>
          <w:tcPr>
            <w:tcW w:w="7188" w:type="dxa"/>
            <w:gridSpan w:val="4"/>
          </w:tcPr>
          <w:p w14:paraId="5D57F787" w14:textId="2AF37106" w:rsidR="00CD7E11" w:rsidRPr="005B6650" w:rsidRDefault="00CD7E11" w:rsidP="000051B7">
            <w:pPr>
              <w:pStyle w:val="Heading3"/>
              <w:spacing w:line="240" w:lineRule="auto"/>
              <w:outlineLvl w:val="2"/>
            </w:pPr>
            <w:bookmarkStart w:id="49" w:name="_Toc109806632"/>
            <w:bookmarkStart w:id="50" w:name="_Toc139016143"/>
            <w:r w:rsidRPr="005B6650">
              <w:t>Implementing Te Aorerekura (The National Strategy to Eliminate Family Violence and Sexual Violence)</w:t>
            </w:r>
            <w:bookmarkEnd w:id="49"/>
            <w:r w:rsidR="005B6650" w:rsidRPr="005B6650">
              <w:t xml:space="preserve"> DAP Reporting</w:t>
            </w:r>
            <w:bookmarkEnd w:id="50"/>
          </w:p>
        </w:tc>
      </w:tr>
      <w:tr w:rsidR="00CD7E11" w:rsidRPr="00A223E2" w14:paraId="78FC85AB" w14:textId="77777777" w:rsidTr="002D59A0">
        <w:tc>
          <w:tcPr>
            <w:tcW w:w="9182" w:type="dxa"/>
            <w:gridSpan w:val="5"/>
            <w:shd w:val="clear" w:color="auto" w:fill="D9D9D9" w:themeFill="background1" w:themeFillShade="D9"/>
          </w:tcPr>
          <w:p w14:paraId="65D0092A" w14:textId="77777777" w:rsidR="00CD7E11" w:rsidRPr="00EC763B" w:rsidRDefault="00CD7E11" w:rsidP="000051B7">
            <w:pPr>
              <w:spacing w:beforeLines="80" w:before="192" w:afterLines="60" w:after="144" w:line="240" w:lineRule="auto"/>
              <w:rPr>
                <w:b/>
                <w:bCs/>
                <w:sz w:val="24"/>
                <w:szCs w:val="24"/>
              </w:rPr>
            </w:pPr>
            <w:r w:rsidRPr="00EC763B">
              <w:rPr>
                <w:b/>
                <w:bCs/>
                <w:sz w:val="24"/>
                <w:szCs w:val="24"/>
              </w:rPr>
              <w:t xml:space="preserve">Overall Status </w:t>
            </w:r>
          </w:p>
        </w:tc>
      </w:tr>
      <w:tr w:rsidR="002D59A0" w:rsidRPr="00A223E2" w14:paraId="3037BD70" w14:textId="77777777" w:rsidTr="000A1F2D">
        <w:trPr>
          <w:trHeight w:val="518"/>
        </w:trPr>
        <w:tc>
          <w:tcPr>
            <w:tcW w:w="9182" w:type="dxa"/>
            <w:gridSpan w:val="5"/>
            <w:shd w:val="clear" w:color="auto" w:fill="92D050"/>
          </w:tcPr>
          <w:p w14:paraId="18C09C45" w14:textId="37770F4C" w:rsidR="002D59A0" w:rsidRPr="004715AF" w:rsidRDefault="002D59A0" w:rsidP="00EC763B">
            <w:pPr>
              <w:spacing w:beforeLines="80" w:before="192" w:afterLines="60" w:after="144" w:line="240" w:lineRule="auto"/>
              <w:jc w:val="center"/>
              <w:rPr>
                <w:b/>
                <w:bCs/>
                <w:sz w:val="24"/>
                <w:szCs w:val="24"/>
              </w:rPr>
            </w:pPr>
            <w:r w:rsidRPr="004715AF">
              <w:rPr>
                <w:b/>
                <w:bCs/>
                <w:sz w:val="24"/>
                <w:szCs w:val="24"/>
              </w:rPr>
              <w:t>On track</w:t>
            </w:r>
          </w:p>
        </w:tc>
      </w:tr>
      <w:tr w:rsidR="00CD7E11" w:rsidRPr="00A223E2" w14:paraId="75DE36F7" w14:textId="77777777" w:rsidTr="002D59A0">
        <w:tc>
          <w:tcPr>
            <w:tcW w:w="1994" w:type="dxa"/>
            <w:shd w:val="clear" w:color="auto" w:fill="D9D9D9" w:themeFill="background1" w:themeFillShade="D9"/>
          </w:tcPr>
          <w:p w14:paraId="656B3845" w14:textId="77777777" w:rsidR="00CD7E11" w:rsidRPr="0043166C" w:rsidRDefault="00CD7E11" w:rsidP="000051B7">
            <w:pPr>
              <w:spacing w:beforeLines="80" w:before="192" w:afterLines="60" w:after="144" w:line="240" w:lineRule="auto"/>
              <w:rPr>
                <w:b/>
                <w:bCs/>
                <w:sz w:val="24"/>
                <w:szCs w:val="24"/>
              </w:rPr>
            </w:pPr>
            <w:r w:rsidRPr="0043166C">
              <w:rPr>
                <w:b/>
                <w:bCs/>
                <w:sz w:val="24"/>
                <w:szCs w:val="24"/>
              </w:rPr>
              <w:t>Programme Summary</w:t>
            </w:r>
          </w:p>
        </w:tc>
        <w:tc>
          <w:tcPr>
            <w:tcW w:w="7188" w:type="dxa"/>
            <w:gridSpan w:val="4"/>
          </w:tcPr>
          <w:p w14:paraId="5D5A8CF3" w14:textId="77777777" w:rsidR="00CD7E11" w:rsidRPr="003D03B6" w:rsidRDefault="00CD7E11" w:rsidP="000051B7">
            <w:pPr>
              <w:spacing w:beforeLines="80" w:before="192" w:afterLines="60" w:after="144" w:line="240" w:lineRule="auto"/>
              <w:rPr>
                <w:sz w:val="24"/>
                <w:szCs w:val="24"/>
              </w:rPr>
            </w:pPr>
            <w:r w:rsidRPr="003D03B6">
              <w:rPr>
                <w:sz w:val="24"/>
                <w:szCs w:val="24"/>
              </w:rPr>
              <w:t xml:space="preserve">Te Puna </w:t>
            </w:r>
            <w:proofErr w:type="spellStart"/>
            <w:r w:rsidRPr="003D03B6">
              <w:rPr>
                <w:sz w:val="24"/>
                <w:szCs w:val="24"/>
              </w:rPr>
              <w:t>Aonui</w:t>
            </w:r>
            <w:proofErr w:type="spellEnd"/>
            <w:r w:rsidRPr="003D03B6">
              <w:rPr>
                <w:sz w:val="24"/>
                <w:szCs w:val="24"/>
              </w:rPr>
              <w:t xml:space="preserve"> (the new name for the Joint Venture for the elimination of family violence and sexual violence) released a strategy ‘Te Aorerekura: The National Strategy for the Elimination of Family Violence and Sexual Violence’ in December 2021. The strategy and associated action plan set out the collective path forward across the 10-member government agencies and four associate government agencies that make up Te Puna </w:t>
            </w:r>
            <w:proofErr w:type="spellStart"/>
            <w:r w:rsidRPr="003D03B6">
              <w:rPr>
                <w:sz w:val="24"/>
                <w:szCs w:val="24"/>
              </w:rPr>
              <w:t>Aonui</w:t>
            </w:r>
            <w:proofErr w:type="spellEnd"/>
            <w:r w:rsidRPr="003D03B6">
              <w:rPr>
                <w:sz w:val="24"/>
                <w:szCs w:val="24"/>
              </w:rPr>
              <w:t xml:space="preserve"> alongside the family and sexual violence sectors and communities impacted by family violence and sexual violence. </w:t>
            </w:r>
          </w:p>
        </w:tc>
      </w:tr>
      <w:tr w:rsidR="00CD7E11" w:rsidRPr="00A223E2" w14:paraId="7B43B9E6" w14:textId="77777777" w:rsidTr="002D59A0">
        <w:tc>
          <w:tcPr>
            <w:tcW w:w="1994" w:type="dxa"/>
            <w:shd w:val="clear" w:color="auto" w:fill="D9D9D9" w:themeFill="background1" w:themeFillShade="D9"/>
          </w:tcPr>
          <w:p w14:paraId="68EFA920" w14:textId="77777777" w:rsidR="00CD7E11" w:rsidRPr="0043166C" w:rsidRDefault="00CD7E11" w:rsidP="000051B7">
            <w:pPr>
              <w:spacing w:beforeLines="80" w:before="192" w:afterLines="60" w:after="144" w:line="240" w:lineRule="auto"/>
              <w:rPr>
                <w:b/>
                <w:bCs/>
                <w:sz w:val="24"/>
                <w:szCs w:val="24"/>
              </w:rPr>
            </w:pPr>
            <w:r w:rsidRPr="0043166C">
              <w:rPr>
                <w:b/>
                <w:bCs/>
                <w:sz w:val="24"/>
                <w:szCs w:val="24"/>
              </w:rPr>
              <w:t>Alignment</w:t>
            </w:r>
          </w:p>
        </w:tc>
        <w:tc>
          <w:tcPr>
            <w:tcW w:w="7188" w:type="dxa"/>
            <w:gridSpan w:val="4"/>
          </w:tcPr>
          <w:p w14:paraId="4D381328" w14:textId="3A2A46D5" w:rsidR="00CD7E11" w:rsidRPr="003D03B6" w:rsidRDefault="00CD7E11" w:rsidP="00D20A17">
            <w:pPr>
              <w:spacing w:beforeLines="80" w:before="192" w:afterLines="60" w:after="144" w:line="240" w:lineRule="auto"/>
              <w:rPr>
                <w:sz w:val="24"/>
                <w:szCs w:val="24"/>
              </w:rPr>
            </w:pPr>
            <w:r w:rsidRPr="003D03B6">
              <w:rPr>
                <w:sz w:val="24"/>
                <w:szCs w:val="24"/>
              </w:rPr>
              <w:t xml:space="preserve">Te Aorerekura acknowledges the higher rates of violence experienced by disabled people and that the dynamics of violence experienced, and therefore the responses required, might differ from the mainstream.  </w:t>
            </w:r>
            <w:hyperlink r:id="rId26" w:history="1">
              <w:r w:rsidRPr="003D03B6">
                <w:rPr>
                  <w:rStyle w:val="Hyperlink"/>
                  <w:sz w:val="24"/>
                  <w:szCs w:val="24"/>
                </w:rPr>
                <w:t>Actions under Te Aorerekura</w:t>
              </w:r>
            </w:hyperlink>
            <w:r w:rsidRPr="003D03B6">
              <w:rPr>
                <w:sz w:val="24"/>
                <w:szCs w:val="24"/>
              </w:rPr>
              <w:t xml:space="preserve"> are linked to the Disability Strategy and Action Plan and are denoted as ‘DS’ in Te Aorerekura.</w:t>
            </w:r>
          </w:p>
        </w:tc>
      </w:tr>
      <w:tr w:rsidR="00CD7E11" w:rsidRPr="00A223E2" w14:paraId="531BBF85" w14:textId="77777777" w:rsidTr="002D59A0">
        <w:tc>
          <w:tcPr>
            <w:tcW w:w="9182" w:type="dxa"/>
            <w:gridSpan w:val="5"/>
            <w:shd w:val="clear" w:color="auto" w:fill="D9D9D9" w:themeFill="background1" w:themeFillShade="D9"/>
          </w:tcPr>
          <w:p w14:paraId="703F9A9F" w14:textId="77777777" w:rsidR="00CD7E11" w:rsidRPr="00A06CC3" w:rsidRDefault="00CD7E11" w:rsidP="000051B7">
            <w:pPr>
              <w:spacing w:beforeLines="80" w:before="192" w:afterLines="60" w:after="144" w:line="240" w:lineRule="auto"/>
              <w:rPr>
                <w:b/>
                <w:bCs/>
                <w:sz w:val="24"/>
                <w:szCs w:val="24"/>
              </w:rPr>
            </w:pPr>
            <w:r w:rsidRPr="00A06CC3">
              <w:rPr>
                <w:b/>
                <w:bCs/>
                <w:sz w:val="24"/>
                <w:szCs w:val="24"/>
              </w:rPr>
              <w:t>Progress against Plan for the period</w:t>
            </w:r>
          </w:p>
        </w:tc>
      </w:tr>
      <w:tr w:rsidR="00CD7E11" w:rsidRPr="00A223E2" w14:paraId="2C9BFC17" w14:textId="77777777" w:rsidTr="002D59A0">
        <w:tc>
          <w:tcPr>
            <w:tcW w:w="2446" w:type="dxa"/>
            <w:gridSpan w:val="2"/>
            <w:shd w:val="clear" w:color="auto" w:fill="D9D9D9" w:themeFill="background1" w:themeFillShade="D9"/>
          </w:tcPr>
          <w:p w14:paraId="6A8F3199" w14:textId="77777777" w:rsidR="00CD7E11" w:rsidRPr="00A06CC3" w:rsidRDefault="00CD7E11" w:rsidP="000051B7">
            <w:pPr>
              <w:spacing w:beforeLines="80" w:before="192" w:afterLines="60" w:after="144" w:line="240" w:lineRule="auto"/>
              <w:rPr>
                <w:b/>
                <w:bCs/>
                <w:sz w:val="24"/>
                <w:szCs w:val="24"/>
              </w:rPr>
            </w:pPr>
            <w:r w:rsidRPr="00A06CC3">
              <w:rPr>
                <w:b/>
                <w:bCs/>
                <w:sz w:val="24"/>
                <w:szCs w:val="24"/>
              </w:rPr>
              <w:t>Actions that were planned for the period</w:t>
            </w:r>
          </w:p>
        </w:tc>
        <w:tc>
          <w:tcPr>
            <w:tcW w:w="2336" w:type="dxa"/>
            <w:shd w:val="clear" w:color="auto" w:fill="D9D9D9" w:themeFill="background1" w:themeFillShade="D9"/>
          </w:tcPr>
          <w:p w14:paraId="126EA416" w14:textId="77777777" w:rsidR="00CD7E11" w:rsidRPr="00A06CC3" w:rsidRDefault="00CD7E11" w:rsidP="000051B7">
            <w:pPr>
              <w:spacing w:beforeLines="80" w:before="192" w:afterLines="60" w:after="144" w:line="240" w:lineRule="auto"/>
              <w:rPr>
                <w:b/>
                <w:bCs/>
                <w:sz w:val="24"/>
                <w:szCs w:val="24"/>
              </w:rPr>
            </w:pPr>
            <w:r w:rsidRPr="00A06CC3">
              <w:rPr>
                <w:b/>
                <w:bCs/>
                <w:sz w:val="24"/>
                <w:szCs w:val="24"/>
              </w:rPr>
              <w:t>Actions completed in the period</w:t>
            </w:r>
          </w:p>
        </w:tc>
        <w:tc>
          <w:tcPr>
            <w:tcW w:w="2284" w:type="dxa"/>
            <w:shd w:val="clear" w:color="auto" w:fill="D9D9D9" w:themeFill="background1" w:themeFillShade="D9"/>
          </w:tcPr>
          <w:p w14:paraId="399989E1" w14:textId="77777777" w:rsidR="00CD7E11" w:rsidRPr="00A06CC3" w:rsidRDefault="00CD7E11" w:rsidP="000051B7">
            <w:pPr>
              <w:spacing w:beforeLines="80" w:before="192" w:afterLines="60" w:after="144" w:line="240" w:lineRule="auto"/>
              <w:rPr>
                <w:b/>
                <w:bCs/>
                <w:sz w:val="24"/>
                <w:szCs w:val="24"/>
              </w:rPr>
            </w:pPr>
            <w:r w:rsidRPr="00A06CC3">
              <w:rPr>
                <w:b/>
                <w:bCs/>
                <w:sz w:val="24"/>
                <w:szCs w:val="24"/>
              </w:rPr>
              <w:t>Note any impacts from COVID-19</w:t>
            </w:r>
          </w:p>
        </w:tc>
        <w:tc>
          <w:tcPr>
            <w:tcW w:w="2116" w:type="dxa"/>
            <w:shd w:val="clear" w:color="auto" w:fill="D9D9D9" w:themeFill="background1" w:themeFillShade="D9"/>
          </w:tcPr>
          <w:p w14:paraId="524B44D2" w14:textId="77777777" w:rsidR="00CD7E11" w:rsidRPr="00A06CC3" w:rsidRDefault="00CD7E11" w:rsidP="000051B7">
            <w:pPr>
              <w:spacing w:beforeLines="80" w:before="192" w:afterLines="60" w:after="144" w:line="240" w:lineRule="auto"/>
              <w:rPr>
                <w:b/>
                <w:bCs/>
                <w:sz w:val="24"/>
                <w:szCs w:val="24"/>
              </w:rPr>
            </w:pPr>
            <w:r w:rsidRPr="00A06CC3">
              <w:rPr>
                <w:b/>
                <w:bCs/>
                <w:sz w:val="24"/>
                <w:szCs w:val="24"/>
              </w:rPr>
              <w:t>Status</w:t>
            </w:r>
          </w:p>
        </w:tc>
      </w:tr>
      <w:tr w:rsidR="00CD7E11" w:rsidRPr="00A223E2" w14:paraId="527B4222" w14:textId="77777777" w:rsidTr="002D59A0">
        <w:tc>
          <w:tcPr>
            <w:tcW w:w="2446" w:type="dxa"/>
            <w:gridSpan w:val="2"/>
            <w:shd w:val="clear" w:color="auto" w:fill="FFFFFF" w:themeFill="background1"/>
          </w:tcPr>
          <w:p w14:paraId="7722C2FD" w14:textId="77777777" w:rsidR="00CD7E11" w:rsidRPr="003D03B6" w:rsidRDefault="00CD7E11" w:rsidP="0048371B">
            <w:pPr>
              <w:spacing w:beforeLines="80" w:before="192" w:afterLines="60" w:after="144" w:line="240" w:lineRule="auto"/>
              <w:rPr>
                <w:sz w:val="24"/>
                <w:szCs w:val="24"/>
              </w:rPr>
            </w:pPr>
            <w:r w:rsidRPr="003D03B6">
              <w:rPr>
                <w:sz w:val="24"/>
                <w:szCs w:val="24"/>
              </w:rPr>
              <w:t xml:space="preserve">Engagement with disabled people to develop options for an enduring engagement platform for disabled people, so they can be </w:t>
            </w:r>
            <w:r w:rsidRPr="003D03B6">
              <w:rPr>
                <w:sz w:val="24"/>
                <w:szCs w:val="24"/>
              </w:rPr>
              <w:lastRenderedPageBreak/>
              <w:t>part of the implementation and monitoring of Te Aorerekura on an on-going basis. This will ensure that disabled people are around the decision-making table and inform government’s family violence and sexual violence work on an on-going basis.</w:t>
            </w:r>
          </w:p>
        </w:tc>
        <w:tc>
          <w:tcPr>
            <w:tcW w:w="2336" w:type="dxa"/>
            <w:shd w:val="clear" w:color="auto" w:fill="FFFFFF" w:themeFill="background1"/>
          </w:tcPr>
          <w:p w14:paraId="0B9F4C70" w14:textId="77777777" w:rsidR="00CD7E11" w:rsidRPr="003D03B6" w:rsidRDefault="00CD7E11" w:rsidP="0048371B">
            <w:pPr>
              <w:spacing w:beforeLines="80" w:before="192" w:afterLines="60" w:after="144" w:line="240" w:lineRule="auto"/>
              <w:rPr>
                <w:sz w:val="24"/>
                <w:szCs w:val="24"/>
              </w:rPr>
            </w:pPr>
            <w:r w:rsidRPr="003D03B6">
              <w:rPr>
                <w:sz w:val="24"/>
                <w:szCs w:val="24"/>
              </w:rPr>
              <w:lastRenderedPageBreak/>
              <w:t xml:space="preserve">The Disabled People’s Assembly NZ (DPA) have been contracted by Te Puna </w:t>
            </w:r>
            <w:proofErr w:type="spellStart"/>
            <w:r w:rsidRPr="003D03B6">
              <w:rPr>
                <w:sz w:val="24"/>
                <w:szCs w:val="24"/>
              </w:rPr>
              <w:t>Aonui</w:t>
            </w:r>
            <w:proofErr w:type="spellEnd"/>
            <w:r w:rsidRPr="003D03B6">
              <w:rPr>
                <w:sz w:val="24"/>
                <w:szCs w:val="24"/>
              </w:rPr>
              <w:t xml:space="preserve"> as a pan-impairment disabled persons </w:t>
            </w:r>
            <w:r w:rsidRPr="003D03B6">
              <w:rPr>
                <w:sz w:val="24"/>
                <w:szCs w:val="24"/>
              </w:rPr>
              <w:lastRenderedPageBreak/>
              <w:t>organisation to lead engagement with disabled people over the next seven months. To date they have completed approximately 20 one-on-one interviews with key stakeholders</w:t>
            </w:r>
          </w:p>
        </w:tc>
        <w:tc>
          <w:tcPr>
            <w:tcW w:w="2284" w:type="dxa"/>
            <w:shd w:val="clear" w:color="auto" w:fill="FFFFFF" w:themeFill="background1"/>
          </w:tcPr>
          <w:p w14:paraId="79442725" w14:textId="77777777" w:rsidR="00CD7E11" w:rsidRPr="003D03B6" w:rsidRDefault="00CD7E11" w:rsidP="000051B7">
            <w:pPr>
              <w:spacing w:beforeLines="80" w:before="192" w:afterLines="60" w:after="144" w:line="240" w:lineRule="auto"/>
              <w:rPr>
                <w:sz w:val="24"/>
                <w:szCs w:val="24"/>
              </w:rPr>
            </w:pPr>
            <w:r w:rsidRPr="003D03B6">
              <w:rPr>
                <w:sz w:val="24"/>
                <w:szCs w:val="24"/>
              </w:rPr>
              <w:lastRenderedPageBreak/>
              <w:t>N/A</w:t>
            </w:r>
          </w:p>
        </w:tc>
        <w:tc>
          <w:tcPr>
            <w:tcW w:w="2116" w:type="dxa"/>
            <w:shd w:val="clear" w:color="auto" w:fill="92D050"/>
          </w:tcPr>
          <w:p w14:paraId="469EBB10" w14:textId="77777777" w:rsidR="00CD7E11" w:rsidRPr="003D03B6" w:rsidRDefault="00CD7E11" w:rsidP="000051B7">
            <w:pPr>
              <w:spacing w:beforeLines="80" w:before="192" w:afterLines="60" w:after="144" w:line="240" w:lineRule="auto"/>
              <w:rPr>
                <w:sz w:val="24"/>
                <w:szCs w:val="24"/>
              </w:rPr>
            </w:pPr>
            <w:r w:rsidRPr="003D03B6">
              <w:rPr>
                <w:sz w:val="24"/>
                <w:szCs w:val="24"/>
              </w:rPr>
              <w:t xml:space="preserve">On-track </w:t>
            </w:r>
          </w:p>
        </w:tc>
      </w:tr>
      <w:tr w:rsidR="00CD7E11" w:rsidRPr="00A223E2" w14:paraId="164366BE" w14:textId="77777777" w:rsidTr="002D59A0">
        <w:tc>
          <w:tcPr>
            <w:tcW w:w="2446" w:type="dxa"/>
            <w:gridSpan w:val="2"/>
            <w:shd w:val="clear" w:color="auto" w:fill="FFFFFF" w:themeFill="background1"/>
          </w:tcPr>
          <w:p w14:paraId="5DA4ECB7" w14:textId="77777777" w:rsidR="00CD7E11" w:rsidRPr="003D03B6" w:rsidRDefault="00CD7E11" w:rsidP="00EC763B">
            <w:pPr>
              <w:spacing w:beforeLines="80" w:before="192" w:afterLines="60" w:after="144" w:line="240" w:lineRule="auto"/>
              <w:rPr>
                <w:sz w:val="24"/>
                <w:szCs w:val="24"/>
              </w:rPr>
            </w:pPr>
            <w:r w:rsidRPr="003D03B6">
              <w:rPr>
                <w:sz w:val="24"/>
                <w:szCs w:val="24"/>
              </w:rPr>
              <w:t>Implement action 28 of Te Aorerekura, ‘implement safeguarding responses for disabled and vulnerable adults’</w:t>
            </w:r>
          </w:p>
        </w:tc>
        <w:tc>
          <w:tcPr>
            <w:tcW w:w="2336" w:type="dxa"/>
            <w:shd w:val="clear" w:color="auto" w:fill="FFFFFF" w:themeFill="background1"/>
          </w:tcPr>
          <w:p w14:paraId="1B1A0492" w14:textId="77777777" w:rsidR="00CD7E11" w:rsidRPr="003D03B6" w:rsidRDefault="00CD7E11" w:rsidP="00EC763B">
            <w:pPr>
              <w:spacing w:beforeLines="80" w:before="192" w:afterLines="60" w:after="144" w:line="240" w:lineRule="auto"/>
              <w:rPr>
                <w:sz w:val="24"/>
                <w:szCs w:val="24"/>
              </w:rPr>
            </w:pPr>
            <w:r w:rsidRPr="003D03B6">
              <w:rPr>
                <w:sz w:val="24"/>
                <w:szCs w:val="24"/>
              </w:rPr>
              <w:t>Responsibility for this action is in the process of being transferred to Whaikaha the new Ministry for Disabled People (there was no lead agency to date)</w:t>
            </w:r>
          </w:p>
          <w:p w14:paraId="502E1195" w14:textId="24ABC738" w:rsidR="00CD7E11" w:rsidRPr="003D03B6" w:rsidRDefault="00CD7E11" w:rsidP="00EC763B">
            <w:pPr>
              <w:spacing w:beforeLines="80" w:before="192" w:afterLines="60" w:after="144" w:line="240" w:lineRule="auto"/>
              <w:rPr>
                <w:sz w:val="24"/>
                <w:szCs w:val="24"/>
              </w:rPr>
            </w:pPr>
            <w:r w:rsidRPr="003D03B6">
              <w:rPr>
                <w:sz w:val="24"/>
                <w:szCs w:val="24"/>
              </w:rPr>
              <w:t xml:space="preserve">Budget 19 funding from the violence prevention needs of diverse </w:t>
            </w:r>
            <w:r w:rsidR="00F43DFF" w:rsidRPr="003D03B6">
              <w:rPr>
                <w:sz w:val="24"/>
                <w:szCs w:val="24"/>
              </w:rPr>
              <w:t>communities’</w:t>
            </w:r>
            <w:r w:rsidRPr="003D03B6">
              <w:rPr>
                <w:sz w:val="24"/>
                <w:szCs w:val="24"/>
              </w:rPr>
              <w:t xml:space="preserve"> fund is supporting a 12-month project to expand the Safeguarding Adults </w:t>
            </w:r>
            <w:r w:rsidR="00F43DFF" w:rsidRPr="003D03B6">
              <w:rPr>
                <w:sz w:val="24"/>
                <w:szCs w:val="24"/>
              </w:rPr>
              <w:t>from</w:t>
            </w:r>
            <w:r w:rsidRPr="003D03B6">
              <w:rPr>
                <w:sz w:val="24"/>
                <w:szCs w:val="24"/>
              </w:rPr>
              <w:t xml:space="preserve"> Abuse response in the Waitematā to safeguard adults at risk, including tāngata whaikaha, deaf and disabled people. </w:t>
            </w:r>
          </w:p>
          <w:p w14:paraId="126551FB" w14:textId="77777777" w:rsidR="00CD7E11" w:rsidRPr="003D03B6" w:rsidRDefault="00CD7E11" w:rsidP="00EC763B">
            <w:pPr>
              <w:spacing w:beforeLines="80" w:before="192" w:afterLines="60" w:after="144" w:line="240" w:lineRule="auto"/>
              <w:rPr>
                <w:sz w:val="24"/>
                <w:szCs w:val="24"/>
              </w:rPr>
            </w:pPr>
            <w:r w:rsidRPr="003D03B6">
              <w:rPr>
                <w:sz w:val="24"/>
                <w:szCs w:val="24"/>
              </w:rPr>
              <w:lastRenderedPageBreak/>
              <w:t xml:space="preserve">Te Puna </w:t>
            </w:r>
            <w:proofErr w:type="spellStart"/>
            <w:r w:rsidRPr="003D03B6">
              <w:rPr>
                <w:sz w:val="24"/>
                <w:szCs w:val="24"/>
              </w:rPr>
              <w:t>Aonui</w:t>
            </w:r>
            <w:proofErr w:type="spellEnd"/>
            <w:r w:rsidRPr="003D03B6">
              <w:rPr>
                <w:sz w:val="24"/>
                <w:szCs w:val="24"/>
              </w:rPr>
              <w:t xml:space="preserve"> and the Ministry of Health have also funded an evaluation of this project that will support the evidence base for a national roll-out of the safeguarding framework and safeguarding adults from abuse response. </w:t>
            </w:r>
          </w:p>
          <w:p w14:paraId="5406BD49" w14:textId="77777777" w:rsidR="00CD7E11" w:rsidRPr="003D03B6" w:rsidRDefault="00CD7E11" w:rsidP="00EC763B">
            <w:pPr>
              <w:spacing w:beforeLines="80" w:before="192" w:afterLines="60" w:after="144" w:line="240" w:lineRule="auto"/>
              <w:rPr>
                <w:sz w:val="24"/>
                <w:szCs w:val="24"/>
              </w:rPr>
            </w:pPr>
            <w:r w:rsidRPr="003D03B6">
              <w:rPr>
                <w:sz w:val="24"/>
                <w:szCs w:val="24"/>
              </w:rPr>
              <w:t>The project is progressing well with good engagement across the District Health Board, police, disability support providers, mainstream family violence and sexual violence services including police, and government support services, including work and income.</w:t>
            </w:r>
          </w:p>
          <w:p w14:paraId="21986EB7" w14:textId="77777777" w:rsidR="00CD7E11" w:rsidRPr="003D03B6" w:rsidRDefault="00CD7E11" w:rsidP="00EC763B">
            <w:pPr>
              <w:spacing w:beforeLines="80" w:before="192" w:afterLines="60" w:after="144" w:line="240" w:lineRule="auto"/>
              <w:rPr>
                <w:sz w:val="24"/>
                <w:szCs w:val="24"/>
              </w:rPr>
            </w:pPr>
            <w:r w:rsidRPr="003D03B6">
              <w:rPr>
                <w:sz w:val="24"/>
                <w:szCs w:val="24"/>
              </w:rPr>
              <w:t xml:space="preserve">Conversations are also being had about alignment of the Safeguarding Framework and approach with Integrated Community-led Response (ICR) localities. </w:t>
            </w:r>
          </w:p>
          <w:p w14:paraId="6FDC2A1C" w14:textId="77777777" w:rsidR="00CD7E11" w:rsidRPr="003D03B6" w:rsidRDefault="00CD7E11" w:rsidP="00EC763B">
            <w:pPr>
              <w:spacing w:beforeLines="80" w:before="192" w:afterLines="60" w:after="144" w:line="240" w:lineRule="auto"/>
              <w:rPr>
                <w:sz w:val="24"/>
                <w:szCs w:val="24"/>
              </w:rPr>
            </w:pPr>
            <w:r w:rsidRPr="003D03B6">
              <w:rPr>
                <w:sz w:val="24"/>
                <w:szCs w:val="24"/>
              </w:rPr>
              <w:t xml:space="preserve">A cross-agency Safeguarding group has been </w:t>
            </w:r>
            <w:r w:rsidRPr="003D03B6">
              <w:rPr>
                <w:sz w:val="24"/>
                <w:szCs w:val="24"/>
              </w:rPr>
              <w:lastRenderedPageBreak/>
              <w:t xml:space="preserve">established to support the implementation of this work with key government agencies.  </w:t>
            </w:r>
          </w:p>
          <w:p w14:paraId="6C4866E2" w14:textId="77777777" w:rsidR="00CD7E11" w:rsidRPr="003D03B6" w:rsidRDefault="00CD7E11" w:rsidP="00EC763B">
            <w:pPr>
              <w:spacing w:beforeLines="80" w:before="192" w:afterLines="60" w:after="144" w:line="240" w:lineRule="auto"/>
              <w:rPr>
                <w:sz w:val="24"/>
                <w:szCs w:val="24"/>
              </w:rPr>
            </w:pPr>
            <w:r w:rsidRPr="003D03B6">
              <w:rPr>
                <w:sz w:val="24"/>
                <w:szCs w:val="24"/>
              </w:rPr>
              <w:t xml:space="preserve">A proposal has been submitted to the Disabled People’s Organisations Coalition to recommend that Action 28 of Te Aorerekura also be included in the Disability Action Plan (DAP) and a meeting with the DPO Coalition is being scheduled for discussion. </w:t>
            </w:r>
          </w:p>
        </w:tc>
        <w:tc>
          <w:tcPr>
            <w:tcW w:w="2284" w:type="dxa"/>
            <w:shd w:val="clear" w:color="auto" w:fill="FFFFFF" w:themeFill="background1"/>
          </w:tcPr>
          <w:p w14:paraId="309FEFE7" w14:textId="77777777" w:rsidR="00CD7E11" w:rsidRPr="003D03B6" w:rsidRDefault="00CD7E11" w:rsidP="00EC763B">
            <w:pPr>
              <w:spacing w:beforeLines="80" w:before="192" w:afterLines="60" w:after="144" w:line="240" w:lineRule="auto"/>
              <w:rPr>
                <w:sz w:val="24"/>
                <w:szCs w:val="24"/>
              </w:rPr>
            </w:pPr>
            <w:r w:rsidRPr="003D03B6">
              <w:rPr>
                <w:sz w:val="24"/>
                <w:szCs w:val="24"/>
              </w:rPr>
              <w:lastRenderedPageBreak/>
              <w:t>N/A</w:t>
            </w:r>
          </w:p>
        </w:tc>
        <w:tc>
          <w:tcPr>
            <w:tcW w:w="2116" w:type="dxa"/>
            <w:shd w:val="clear" w:color="auto" w:fill="92D050"/>
          </w:tcPr>
          <w:p w14:paraId="02C337E1" w14:textId="77777777" w:rsidR="00CD7E11" w:rsidRPr="003D03B6" w:rsidRDefault="00CD7E11" w:rsidP="00EC763B">
            <w:pPr>
              <w:spacing w:beforeLines="80" w:before="192" w:afterLines="60" w:after="144" w:line="240" w:lineRule="auto"/>
              <w:rPr>
                <w:sz w:val="24"/>
                <w:szCs w:val="24"/>
              </w:rPr>
            </w:pPr>
            <w:r w:rsidRPr="003D03B6">
              <w:rPr>
                <w:sz w:val="24"/>
                <w:szCs w:val="24"/>
              </w:rPr>
              <w:t>On-track</w:t>
            </w:r>
          </w:p>
        </w:tc>
      </w:tr>
      <w:tr w:rsidR="00CD7E11" w:rsidRPr="00A223E2" w14:paraId="5079DBC1" w14:textId="77777777" w:rsidTr="002D59A0">
        <w:tc>
          <w:tcPr>
            <w:tcW w:w="2446" w:type="dxa"/>
            <w:gridSpan w:val="2"/>
            <w:shd w:val="clear" w:color="auto" w:fill="FFFFFF" w:themeFill="background1"/>
          </w:tcPr>
          <w:p w14:paraId="32C93CC0" w14:textId="77777777" w:rsidR="00CD7E11" w:rsidRPr="003D03B6" w:rsidRDefault="00CD7E11" w:rsidP="0048371B">
            <w:pPr>
              <w:spacing w:beforeLines="80" w:before="192" w:afterLines="60" w:after="144" w:line="240" w:lineRule="auto"/>
              <w:rPr>
                <w:sz w:val="24"/>
                <w:szCs w:val="24"/>
              </w:rPr>
            </w:pPr>
            <w:r w:rsidRPr="003D03B6">
              <w:rPr>
                <w:sz w:val="24"/>
                <w:szCs w:val="24"/>
              </w:rPr>
              <w:lastRenderedPageBreak/>
              <w:t xml:space="preserve">Engage, as appropriate, with disabled people on relevant actions (as outlined above) </w:t>
            </w:r>
          </w:p>
        </w:tc>
        <w:tc>
          <w:tcPr>
            <w:tcW w:w="2336" w:type="dxa"/>
            <w:shd w:val="clear" w:color="auto" w:fill="FFFFFF" w:themeFill="background1"/>
          </w:tcPr>
          <w:p w14:paraId="6D2C654B" w14:textId="77777777" w:rsidR="00CD7E11" w:rsidRPr="003D03B6" w:rsidRDefault="00CD7E11" w:rsidP="0048371B">
            <w:pPr>
              <w:spacing w:beforeLines="80" w:before="192" w:afterLines="60" w:after="144" w:line="240" w:lineRule="auto"/>
              <w:rPr>
                <w:sz w:val="24"/>
                <w:szCs w:val="24"/>
              </w:rPr>
            </w:pPr>
            <w:r w:rsidRPr="003D03B6">
              <w:rPr>
                <w:sz w:val="24"/>
                <w:szCs w:val="24"/>
              </w:rPr>
              <w:t xml:space="preserve">Experts from the disability community are supporting the development of a new Risk Assessment and Risk Management workforce tool to ensure that risk factors for disabled people are reflected in that tool. </w:t>
            </w:r>
          </w:p>
          <w:p w14:paraId="5B36DC64" w14:textId="77777777" w:rsidR="00CD7E11" w:rsidRPr="003D03B6" w:rsidRDefault="00CD7E11" w:rsidP="0048371B">
            <w:pPr>
              <w:spacing w:beforeLines="80" w:before="192" w:afterLines="60" w:after="144" w:line="240" w:lineRule="auto"/>
              <w:rPr>
                <w:sz w:val="24"/>
                <w:szCs w:val="24"/>
              </w:rPr>
            </w:pPr>
            <w:r w:rsidRPr="003D03B6">
              <w:rPr>
                <w:sz w:val="24"/>
                <w:szCs w:val="24"/>
              </w:rPr>
              <w:t xml:space="preserve">The Social Wellbeing Agency have engaged with representatives from the disability community (as well as other </w:t>
            </w:r>
            <w:r w:rsidRPr="003D03B6">
              <w:rPr>
                <w:sz w:val="24"/>
                <w:szCs w:val="24"/>
              </w:rPr>
              <w:lastRenderedPageBreak/>
              <w:t>communities) on the development of a measurement framework and research plan for Te Aorerekura. This includes representatives from the Disability Data and Evidence Working Group (DDEWG) established as part of the Disability Action Plan 2019-2023.</w:t>
            </w:r>
          </w:p>
          <w:p w14:paraId="62B1C2C4" w14:textId="77777777" w:rsidR="00CD7E11" w:rsidRPr="003D03B6" w:rsidRDefault="00CD7E11" w:rsidP="0048371B">
            <w:pPr>
              <w:spacing w:beforeLines="80" w:before="192" w:afterLines="60" w:after="144" w:line="240" w:lineRule="auto"/>
              <w:rPr>
                <w:sz w:val="24"/>
                <w:szCs w:val="24"/>
              </w:rPr>
            </w:pPr>
            <w:r w:rsidRPr="003D03B6">
              <w:rPr>
                <w:sz w:val="24"/>
                <w:szCs w:val="24"/>
              </w:rPr>
              <w:t xml:space="preserve">The cohort analysis paper for disabled people that was published alongside Te Aorerekura is being used as input for an initial overview of what the service gaps are in the family violence and sexual violence system, which will be later tested with stakeholders. </w:t>
            </w:r>
          </w:p>
          <w:p w14:paraId="5889BC42" w14:textId="77777777" w:rsidR="00CD7E11" w:rsidRPr="003D03B6" w:rsidRDefault="00CD7E11" w:rsidP="0048371B">
            <w:pPr>
              <w:spacing w:beforeLines="80" w:before="192" w:afterLines="60" w:after="144" w:line="240" w:lineRule="auto"/>
              <w:rPr>
                <w:sz w:val="24"/>
                <w:szCs w:val="24"/>
              </w:rPr>
            </w:pPr>
            <w:r w:rsidRPr="003D03B6">
              <w:rPr>
                <w:sz w:val="24"/>
                <w:szCs w:val="24"/>
              </w:rPr>
              <w:t xml:space="preserve">Te Puna </w:t>
            </w:r>
            <w:proofErr w:type="spellStart"/>
            <w:r w:rsidRPr="003D03B6">
              <w:rPr>
                <w:sz w:val="24"/>
                <w:szCs w:val="24"/>
              </w:rPr>
              <w:t>Aonui</w:t>
            </w:r>
            <w:proofErr w:type="spellEnd"/>
            <w:r w:rsidRPr="003D03B6">
              <w:rPr>
                <w:sz w:val="24"/>
                <w:szCs w:val="24"/>
              </w:rPr>
              <w:t xml:space="preserve"> Chief Executive and team members have held meetings with the Disability Rights Commissioner and separately with disability community </w:t>
            </w:r>
            <w:r w:rsidRPr="003D03B6">
              <w:rPr>
                <w:sz w:val="24"/>
                <w:szCs w:val="24"/>
              </w:rPr>
              <w:lastRenderedPageBreak/>
              <w:t xml:space="preserve">members, including some members of the Human Rights Commission’s reference group on violence and disability issues. These meetings have focused on sharing information and progress on Te Aorerekura actions. </w:t>
            </w:r>
          </w:p>
        </w:tc>
        <w:tc>
          <w:tcPr>
            <w:tcW w:w="2284" w:type="dxa"/>
            <w:shd w:val="clear" w:color="auto" w:fill="FFFFFF" w:themeFill="background1"/>
          </w:tcPr>
          <w:p w14:paraId="37080EC3" w14:textId="76EE0C31" w:rsidR="00CD7E11" w:rsidRPr="003D03B6" w:rsidRDefault="00AE51CA" w:rsidP="00A06970">
            <w:pPr>
              <w:spacing w:beforeLines="80" w:before="192" w:afterLines="60" w:after="144"/>
              <w:rPr>
                <w:sz w:val="24"/>
                <w:szCs w:val="24"/>
              </w:rPr>
            </w:pPr>
            <w:r>
              <w:rPr>
                <w:sz w:val="24"/>
                <w:szCs w:val="24"/>
              </w:rPr>
              <w:lastRenderedPageBreak/>
              <w:t>n/a</w:t>
            </w:r>
          </w:p>
        </w:tc>
        <w:tc>
          <w:tcPr>
            <w:tcW w:w="2116" w:type="dxa"/>
            <w:shd w:val="clear" w:color="auto" w:fill="92D050"/>
          </w:tcPr>
          <w:p w14:paraId="4B2B2010" w14:textId="77777777" w:rsidR="00CD7E11" w:rsidRPr="00EC763B" w:rsidRDefault="00CD7E11" w:rsidP="00A06970">
            <w:pPr>
              <w:spacing w:beforeLines="80" w:before="192" w:afterLines="60" w:after="144"/>
              <w:rPr>
                <w:b/>
                <w:bCs/>
                <w:sz w:val="24"/>
                <w:szCs w:val="24"/>
              </w:rPr>
            </w:pPr>
            <w:r w:rsidRPr="00EC763B">
              <w:rPr>
                <w:b/>
                <w:bCs/>
                <w:sz w:val="24"/>
                <w:szCs w:val="24"/>
              </w:rPr>
              <w:t>On-track</w:t>
            </w:r>
          </w:p>
        </w:tc>
      </w:tr>
      <w:tr w:rsidR="00CD7E11" w:rsidRPr="00A223E2" w14:paraId="39EEEFAE" w14:textId="77777777" w:rsidTr="002D59A0">
        <w:tc>
          <w:tcPr>
            <w:tcW w:w="9182" w:type="dxa"/>
            <w:gridSpan w:val="5"/>
            <w:shd w:val="clear" w:color="auto" w:fill="D9D9D9" w:themeFill="background1" w:themeFillShade="D9"/>
          </w:tcPr>
          <w:p w14:paraId="6DF06210" w14:textId="77777777" w:rsidR="00CD7E11" w:rsidRPr="00420FD0" w:rsidRDefault="00CD7E11" w:rsidP="00A06970">
            <w:pPr>
              <w:spacing w:beforeLines="80" w:before="192" w:afterLines="60" w:after="144"/>
              <w:rPr>
                <w:b/>
                <w:bCs/>
                <w:sz w:val="24"/>
                <w:szCs w:val="24"/>
              </w:rPr>
            </w:pPr>
            <w:r w:rsidRPr="00420FD0">
              <w:rPr>
                <w:b/>
                <w:bCs/>
                <w:sz w:val="24"/>
                <w:szCs w:val="24"/>
              </w:rPr>
              <w:lastRenderedPageBreak/>
              <w:t>Narrative</w:t>
            </w:r>
          </w:p>
        </w:tc>
      </w:tr>
      <w:tr w:rsidR="00CD7E11" w:rsidRPr="00A223E2" w14:paraId="748737B8" w14:textId="77777777" w:rsidTr="002D59A0">
        <w:tc>
          <w:tcPr>
            <w:tcW w:w="9182" w:type="dxa"/>
            <w:gridSpan w:val="5"/>
            <w:shd w:val="clear" w:color="auto" w:fill="FFFFFF" w:themeFill="background1"/>
          </w:tcPr>
          <w:p w14:paraId="1E6DC765" w14:textId="77777777" w:rsidR="00CD7E11" w:rsidRPr="003D03B6" w:rsidRDefault="00CD7E11" w:rsidP="0048371B">
            <w:pPr>
              <w:spacing w:beforeLines="80" w:before="192" w:afterLines="60" w:after="144" w:line="240" w:lineRule="auto"/>
              <w:rPr>
                <w:sz w:val="24"/>
                <w:szCs w:val="24"/>
              </w:rPr>
            </w:pPr>
            <w:r w:rsidRPr="003D03B6">
              <w:rPr>
                <w:sz w:val="24"/>
                <w:szCs w:val="24"/>
              </w:rPr>
              <w:t xml:space="preserve">Te </w:t>
            </w:r>
            <w:proofErr w:type="spellStart"/>
            <w:r w:rsidRPr="003D03B6">
              <w:rPr>
                <w:sz w:val="24"/>
                <w:szCs w:val="24"/>
              </w:rPr>
              <w:t>Aorerekura’s</w:t>
            </w:r>
            <w:proofErr w:type="spellEnd"/>
            <w:r w:rsidRPr="003D03B6">
              <w:rPr>
                <w:sz w:val="24"/>
                <w:szCs w:val="24"/>
              </w:rPr>
              <w:t xml:space="preserve"> Action Plan sets out the government’s framework to drive and unify government action and to harness public support and community action. It is intended to increase public sector accountability by setting out what the government is committing to do and how it will measure and report on progress.</w:t>
            </w:r>
          </w:p>
        </w:tc>
      </w:tr>
      <w:tr w:rsidR="00CD7E11" w:rsidRPr="00A223E2" w14:paraId="5649D7CD" w14:textId="77777777" w:rsidTr="002D59A0">
        <w:tc>
          <w:tcPr>
            <w:tcW w:w="9182" w:type="dxa"/>
            <w:gridSpan w:val="5"/>
            <w:shd w:val="clear" w:color="auto" w:fill="D9D9D9" w:themeFill="background1" w:themeFillShade="D9"/>
          </w:tcPr>
          <w:p w14:paraId="0271795F" w14:textId="77777777" w:rsidR="00CD7E11" w:rsidRPr="00420FD0" w:rsidRDefault="00CD7E11" w:rsidP="0048371B">
            <w:pPr>
              <w:spacing w:beforeLines="80" w:before="192" w:afterLines="60" w:after="144" w:line="240" w:lineRule="auto"/>
              <w:rPr>
                <w:b/>
                <w:bCs/>
                <w:sz w:val="24"/>
                <w:szCs w:val="24"/>
              </w:rPr>
            </w:pPr>
            <w:r w:rsidRPr="00420FD0">
              <w:rPr>
                <w:b/>
                <w:bCs/>
                <w:sz w:val="24"/>
                <w:szCs w:val="24"/>
              </w:rPr>
              <w:t>Risks/issues that are impacting or may impact progress and mitigations</w:t>
            </w:r>
          </w:p>
        </w:tc>
      </w:tr>
      <w:tr w:rsidR="00CD7E11" w:rsidRPr="00A223E2" w14:paraId="1806B128" w14:textId="77777777" w:rsidTr="002D59A0">
        <w:tc>
          <w:tcPr>
            <w:tcW w:w="9182" w:type="dxa"/>
            <w:gridSpan w:val="5"/>
            <w:shd w:val="clear" w:color="auto" w:fill="FFFFFF" w:themeFill="background1"/>
          </w:tcPr>
          <w:p w14:paraId="69E8A658" w14:textId="77777777" w:rsidR="00CD7E11" w:rsidRPr="003D03B6" w:rsidRDefault="00CD7E11" w:rsidP="0048371B">
            <w:pPr>
              <w:spacing w:beforeLines="80" w:before="192" w:afterLines="60" w:after="144" w:line="240" w:lineRule="auto"/>
              <w:rPr>
                <w:sz w:val="24"/>
                <w:szCs w:val="24"/>
              </w:rPr>
            </w:pPr>
            <w:r w:rsidRPr="003D03B6">
              <w:rPr>
                <w:sz w:val="24"/>
                <w:szCs w:val="24"/>
              </w:rPr>
              <w:t xml:space="preserve">There are capacity issues within the disability community, particularly in the family violence and sexual violence space as there are few disabled and </w:t>
            </w:r>
            <w:proofErr w:type="spellStart"/>
            <w:r w:rsidRPr="003D03B6">
              <w:rPr>
                <w:sz w:val="24"/>
                <w:szCs w:val="24"/>
              </w:rPr>
              <w:t>tangata</w:t>
            </w:r>
            <w:proofErr w:type="spellEnd"/>
            <w:r w:rsidRPr="003D03B6">
              <w:rPr>
                <w:sz w:val="24"/>
                <w:szCs w:val="24"/>
              </w:rPr>
              <w:t xml:space="preserve"> whaikaha stakeholders with this expertise. The inquiry into abuse in state care which is also running at this time may limit people’s ability to engage across other work. Te Puna </w:t>
            </w:r>
            <w:proofErr w:type="spellStart"/>
            <w:r w:rsidRPr="003D03B6">
              <w:rPr>
                <w:sz w:val="24"/>
                <w:szCs w:val="24"/>
              </w:rPr>
              <w:t>Aonui</w:t>
            </w:r>
            <w:proofErr w:type="spellEnd"/>
            <w:r w:rsidRPr="003D03B6">
              <w:rPr>
                <w:sz w:val="24"/>
                <w:szCs w:val="24"/>
              </w:rPr>
              <w:t xml:space="preserve"> is committed to working at the community’s pace which may mean taking some things slower and the work progressing slower. </w:t>
            </w:r>
          </w:p>
          <w:p w14:paraId="1D426AC4" w14:textId="2F1FE814" w:rsidR="00F113F4" w:rsidRPr="003D03B6" w:rsidRDefault="00CD7E11" w:rsidP="00175107">
            <w:pPr>
              <w:spacing w:beforeLines="80" w:before="192" w:afterLines="60" w:after="144" w:line="240" w:lineRule="auto"/>
              <w:rPr>
                <w:sz w:val="24"/>
                <w:szCs w:val="24"/>
              </w:rPr>
            </w:pPr>
            <w:r w:rsidRPr="003D03B6">
              <w:rPr>
                <w:sz w:val="24"/>
                <w:szCs w:val="24"/>
              </w:rPr>
              <w:t>The establishment of Whaikaha the new Ministry for Disabled people and the transfer of Enabling Good Lives from the Ministry of Health to Whaikaha as well as the formation of Health New Zealand and the M</w:t>
            </w:r>
            <w:r w:rsidRPr="003D03B6">
              <w:rPr>
                <w:sz w:val="24"/>
                <w:szCs w:val="24"/>
                <w:lang w:val="mi-NZ"/>
              </w:rPr>
              <w:t xml:space="preserve">āori Health Authority </w:t>
            </w:r>
            <w:r w:rsidRPr="003D03B6">
              <w:rPr>
                <w:sz w:val="24"/>
                <w:szCs w:val="24"/>
              </w:rPr>
              <w:t xml:space="preserve">to replace District Health Boards is creating some delays while roles and responsibilities are re-configured. We are working with Whaikaha to confirm accountability for action 28 of Te Aorerekura and how we work together to progress this work. </w:t>
            </w:r>
          </w:p>
        </w:tc>
      </w:tr>
      <w:tr w:rsidR="00CD7E11" w:rsidRPr="00A223E2" w14:paraId="131AEDF2" w14:textId="77777777" w:rsidTr="002D59A0">
        <w:tc>
          <w:tcPr>
            <w:tcW w:w="9182" w:type="dxa"/>
            <w:gridSpan w:val="5"/>
            <w:shd w:val="clear" w:color="auto" w:fill="D9D9D9" w:themeFill="background1" w:themeFillShade="D9"/>
          </w:tcPr>
          <w:p w14:paraId="53C6F7BD" w14:textId="77777777" w:rsidR="00CD7E11" w:rsidRPr="00420FD0" w:rsidRDefault="00CD7E11" w:rsidP="0048371B">
            <w:pPr>
              <w:spacing w:beforeLines="80" w:before="192" w:afterLines="60" w:after="144" w:line="240" w:lineRule="auto"/>
              <w:rPr>
                <w:b/>
                <w:bCs/>
                <w:sz w:val="24"/>
                <w:szCs w:val="24"/>
              </w:rPr>
            </w:pPr>
            <w:r w:rsidRPr="00420FD0">
              <w:rPr>
                <w:b/>
                <w:bCs/>
                <w:sz w:val="24"/>
                <w:szCs w:val="24"/>
              </w:rPr>
              <w:t>Impacts on inequities</w:t>
            </w:r>
          </w:p>
        </w:tc>
      </w:tr>
      <w:tr w:rsidR="00CD7E11" w:rsidRPr="00A223E2" w14:paraId="770562F8" w14:textId="77777777" w:rsidTr="002D59A0">
        <w:tc>
          <w:tcPr>
            <w:tcW w:w="9182" w:type="dxa"/>
            <w:gridSpan w:val="5"/>
            <w:shd w:val="clear" w:color="auto" w:fill="FFFFFF" w:themeFill="background1"/>
          </w:tcPr>
          <w:p w14:paraId="0B27200E" w14:textId="77777777" w:rsidR="00CD7E11" w:rsidRPr="003D03B6" w:rsidRDefault="00CD7E11" w:rsidP="0048371B">
            <w:pPr>
              <w:spacing w:beforeLines="80" w:before="192" w:afterLines="60" w:after="144" w:line="240" w:lineRule="auto"/>
              <w:rPr>
                <w:sz w:val="24"/>
                <w:szCs w:val="24"/>
              </w:rPr>
            </w:pPr>
            <w:proofErr w:type="spellStart"/>
            <w:r w:rsidRPr="003D03B6">
              <w:rPr>
                <w:sz w:val="24"/>
                <w:szCs w:val="24"/>
              </w:rPr>
              <w:t>Tangata</w:t>
            </w:r>
            <w:proofErr w:type="spellEnd"/>
            <w:r w:rsidRPr="003D03B6">
              <w:rPr>
                <w:sz w:val="24"/>
                <w:szCs w:val="24"/>
              </w:rPr>
              <w:t xml:space="preserve"> whaikaha and disabled LGBTQIA+, and some other disabled people with intersectional identities, can be at higher risks of </w:t>
            </w:r>
            <w:r w:rsidRPr="003D03B6">
              <w:rPr>
                <w:sz w:val="24"/>
                <w:szCs w:val="24"/>
              </w:rPr>
              <w:lastRenderedPageBreak/>
              <w:t xml:space="preserve">experiencing violence, and the capacity issues within the disability community may impact progress in these areas. </w:t>
            </w:r>
          </w:p>
        </w:tc>
      </w:tr>
      <w:tr w:rsidR="00CD7E11" w:rsidRPr="00A223E2" w14:paraId="76782814" w14:textId="77777777" w:rsidTr="002D59A0">
        <w:trPr>
          <w:trHeight w:val="548"/>
        </w:trPr>
        <w:tc>
          <w:tcPr>
            <w:tcW w:w="9182" w:type="dxa"/>
            <w:gridSpan w:val="5"/>
            <w:shd w:val="clear" w:color="auto" w:fill="D9D9D9" w:themeFill="background1" w:themeFillShade="D9"/>
          </w:tcPr>
          <w:p w14:paraId="24B2B28A" w14:textId="77777777" w:rsidR="00CD7E11" w:rsidRPr="00420FD0" w:rsidRDefault="00CD7E11" w:rsidP="0048371B">
            <w:pPr>
              <w:spacing w:beforeLines="80" w:before="192" w:afterLines="60" w:after="144" w:line="240" w:lineRule="auto"/>
              <w:rPr>
                <w:b/>
                <w:bCs/>
                <w:sz w:val="24"/>
                <w:szCs w:val="24"/>
              </w:rPr>
            </w:pPr>
            <w:r w:rsidRPr="00420FD0">
              <w:rPr>
                <w:b/>
                <w:bCs/>
                <w:sz w:val="24"/>
                <w:szCs w:val="24"/>
              </w:rPr>
              <w:lastRenderedPageBreak/>
              <w:t>Programme changes based on COVID-19 learnings</w:t>
            </w:r>
          </w:p>
        </w:tc>
      </w:tr>
      <w:tr w:rsidR="00CD7E11" w:rsidRPr="00A223E2" w14:paraId="609104F5" w14:textId="77777777" w:rsidTr="002D59A0">
        <w:tc>
          <w:tcPr>
            <w:tcW w:w="9182" w:type="dxa"/>
            <w:gridSpan w:val="5"/>
            <w:shd w:val="clear" w:color="auto" w:fill="FFFFFF" w:themeFill="background1"/>
          </w:tcPr>
          <w:p w14:paraId="7AA68032" w14:textId="77777777" w:rsidR="00CD7E11" w:rsidRPr="003D03B6" w:rsidRDefault="00CD7E11" w:rsidP="0048371B">
            <w:pPr>
              <w:spacing w:beforeLines="80" w:before="192" w:afterLines="60" w:after="144" w:line="240" w:lineRule="auto"/>
              <w:rPr>
                <w:i/>
                <w:iCs/>
                <w:color w:val="808080" w:themeColor="background1" w:themeShade="80"/>
                <w:sz w:val="24"/>
                <w:szCs w:val="24"/>
              </w:rPr>
            </w:pPr>
            <w:r w:rsidRPr="003D03B6">
              <w:rPr>
                <w:sz w:val="24"/>
                <w:szCs w:val="24"/>
              </w:rPr>
              <w:t>N/A</w:t>
            </w:r>
          </w:p>
        </w:tc>
      </w:tr>
      <w:tr w:rsidR="00CD7E11" w:rsidRPr="00A223E2" w14:paraId="39D0F0EE" w14:textId="77777777" w:rsidTr="002D59A0">
        <w:tc>
          <w:tcPr>
            <w:tcW w:w="9182" w:type="dxa"/>
            <w:gridSpan w:val="5"/>
            <w:shd w:val="clear" w:color="auto" w:fill="D9D9D9" w:themeFill="background1" w:themeFillShade="D9"/>
          </w:tcPr>
          <w:p w14:paraId="36782284" w14:textId="77777777" w:rsidR="00CD7E11" w:rsidRPr="00420FD0" w:rsidRDefault="00CD7E11" w:rsidP="0048371B">
            <w:pPr>
              <w:spacing w:beforeLines="80" w:before="192" w:afterLines="60" w:after="144" w:line="240" w:lineRule="auto"/>
              <w:rPr>
                <w:b/>
                <w:bCs/>
                <w:sz w:val="24"/>
                <w:szCs w:val="24"/>
              </w:rPr>
            </w:pPr>
            <w:r w:rsidRPr="00420FD0">
              <w:rPr>
                <w:b/>
                <w:bCs/>
                <w:sz w:val="24"/>
                <w:szCs w:val="24"/>
              </w:rPr>
              <w:t>Next steps</w:t>
            </w:r>
          </w:p>
        </w:tc>
      </w:tr>
      <w:tr w:rsidR="00CD7E11" w:rsidRPr="00A223E2" w14:paraId="6262241D" w14:textId="77777777" w:rsidTr="002D59A0">
        <w:tc>
          <w:tcPr>
            <w:tcW w:w="9182" w:type="dxa"/>
            <w:gridSpan w:val="5"/>
            <w:shd w:val="clear" w:color="auto" w:fill="FFFFFF" w:themeFill="background1"/>
          </w:tcPr>
          <w:p w14:paraId="1FB79F2C" w14:textId="77777777" w:rsidR="00CD7E11" w:rsidRPr="003D03B6" w:rsidRDefault="00CD7E11" w:rsidP="0048371B">
            <w:pPr>
              <w:spacing w:beforeLines="80" w:before="192" w:afterLines="60" w:after="144" w:line="240" w:lineRule="auto"/>
              <w:rPr>
                <w:sz w:val="24"/>
                <w:szCs w:val="24"/>
              </w:rPr>
            </w:pPr>
            <w:r w:rsidRPr="003D03B6">
              <w:rPr>
                <w:sz w:val="24"/>
                <w:szCs w:val="24"/>
              </w:rPr>
              <w:t xml:space="preserve">Te Puna </w:t>
            </w:r>
            <w:proofErr w:type="spellStart"/>
            <w:r w:rsidRPr="003D03B6">
              <w:rPr>
                <w:sz w:val="24"/>
                <w:szCs w:val="24"/>
              </w:rPr>
              <w:t>Aonui</w:t>
            </w:r>
            <w:proofErr w:type="spellEnd"/>
            <w:r w:rsidRPr="003D03B6">
              <w:rPr>
                <w:sz w:val="24"/>
                <w:szCs w:val="24"/>
              </w:rPr>
              <w:t xml:space="preserve"> will continue to progress actions relevant to disabled people and ensure disabled people’s engagement across this work. </w:t>
            </w:r>
          </w:p>
        </w:tc>
      </w:tr>
    </w:tbl>
    <w:p w14:paraId="6A105129" w14:textId="76172140" w:rsidR="00CD7E11" w:rsidRDefault="00CD7E11" w:rsidP="00CD7E11">
      <w:pPr>
        <w:spacing w:before="80" w:after="60" w:line="259" w:lineRule="auto"/>
      </w:pPr>
    </w:p>
    <w:p w14:paraId="70639A38" w14:textId="38204DDB" w:rsidR="00175107" w:rsidRDefault="00175107" w:rsidP="00CD7E11">
      <w:pPr>
        <w:spacing w:before="80" w:after="60" w:line="259" w:lineRule="auto"/>
      </w:pPr>
    </w:p>
    <w:p w14:paraId="4A57999C" w14:textId="2F780465" w:rsidR="00175107" w:rsidRDefault="00175107" w:rsidP="00CD7E11">
      <w:pPr>
        <w:spacing w:before="80" w:after="60" w:line="259" w:lineRule="auto"/>
      </w:pPr>
    </w:p>
    <w:p w14:paraId="2A4D6AD6" w14:textId="4F0ADEEC" w:rsidR="00175107" w:rsidRDefault="00175107" w:rsidP="00CD7E11">
      <w:pPr>
        <w:spacing w:before="80" w:after="60" w:line="259" w:lineRule="auto"/>
      </w:pPr>
    </w:p>
    <w:p w14:paraId="6F16D58E" w14:textId="0200C1A6" w:rsidR="00175107" w:rsidRDefault="00175107" w:rsidP="00CD7E11">
      <w:pPr>
        <w:spacing w:before="80" w:after="60" w:line="259" w:lineRule="auto"/>
      </w:pPr>
    </w:p>
    <w:p w14:paraId="7211BE1D" w14:textId="45FF0BC4" w:rsidR="00175107" w:rsidRDefault="00175107" w:rsidP="00CD7E11">
      <w:pPr>
        <w:spacing w:before="80" w:after="60" w:line="259" w:lineRule="auto"/>
      </w:pPr>
    </w:p>
    <w:p w14:paraId="64734022" w14:textId="25CDDA23" w:rsidR="00175107" w:rsidRDefault="00175107" w:rsidP="00CD7E11">
      <w:pPr>
        <w:spacing w:before="80" w:after="60" w:line="259" w:lineRule="auto"/>
      </w:pPr>
    </w:p>
    <w:p w14:paraId="6536435C" w14:textId="6DC307AC" w:rsidR="00C33D36" w:rsidRDefault="00C33D36" w:rsidP="00CD7E11">
      <w:pPr>
        <w:spacing w:before="80" w:after="60" w:line="259" w:lineRule="auto"/>
      </w:pPr>
    </w:p>
    <w:p w14:paraId="6E0A36DC" w14:textId="18E78CFC" w:rsidR="00C33D36" w:rsidRDefault="00C33D36" w:rsidP="00CD7E11">
      <w:pPr>
        <w:spacing w:before="80" w:after="60" w:line="259" w:lineRule="auto"/>
      </w:pPr>
    </w:p>
    <w:p w14:paraId="06186B27" w14:textId="71D37535" w:rsidR="00C33D36" w:rsidRDefault="00C33D36" w:rsidP="00CD7E11">
      <w:pPr>
        <w:spacing w:before="80" w:after="60" w:line="259" w:lineRule="auto"/>
      </w:pPr>
    </w:p>
    <w:p w14:paraId="58445B61" w14:textId="51726C15" w:rsidR="00C33D36" w:rsidRDefault="00C33D36" w:rsidP="00CD7E11">
      <w:pPr>
        <w:spacing w:before="80" w:after="60" w:line="259" w:lineRule="auto"/>
      </w:pPr>
    </w:p>
    <w:p w14:paraId="2DA94549" w14:textId="51D3CB53" w:rsidR="00C33D36" w:rsidRDefault="00C33D36" w:rsidP="00CD7E11">
      <w:pPr>
        <w:spacing w:before="80" w:after="60" w:line="259" w:lineRule="auto"/>
      </w:pPr>
    </w:p>
    <w:p w14:paraId="452C05C5" w14:textId="44E62F82" w:rsidR="00C33D36" w:rsidRDefault="00C33D36" w:rsidP="00CD7E11">
      <w:pPr>
        <w:spacing w:before="80" w:after="60" w:line="259" w:lineRule="auto"/>
      </w:pPr>
    </w:p>
    <w:p w14:paraId="4DB95901" w14:textId="5A985FD7" w:rsidR="00C33D36" w:rsidRDefault="00C33D36" w:rsidP="00CD7E11">
      <w:pPr>
        <w:spacing w:before="80" w:after="60" w:line="259" w:lineRule="auto"/>
      </w:pPr>
    </w:p>
    <w:p w14:paraId="22A1AB33" w14:textId="2F31932D" w:rsidR="00C33D36" w:rsidRDefault="00C33D36" w:rsidP="00CD7E11">
      <w:pPr>
        <w:spacing w:before="80" w:after="60" w:line="259" w:lineRule="auto"/>
      </w:pPr>
    </w:p>
    <w:p w14:paraId="1BE80269" w14:textId="2EB1408D" w:rsidR="00C33D36" w:rsidRDefault="00C33D36" w:rsidP="00CD7E11">
      <w:pPr>
        <w:spacing w:before="80" w:after="60" w:line="259" w:lineRule="auto"/>
      </w:pPr>
    </w:p>
    <w:p w14:paraId="610622DC" w14:textId="43743042" w:rsidR="00C33D36" w:rsidRDefault="00C33D36" w:rsidP="00CD7E11">
      <w:pPr>
        <w:spacing w:before="80" w:after="60" w:line="259" w:lineRule="auto"/>
      </w:pPr>
    </w:p>
    <w:p w14:paraId="5B6C21C0" w14:textId="5E57B16B" w:rsidR="00C33D36" w:rsidRDefault="00C33D36" w:rsidP="00CD7E11">
      <w:pPr>
        <w:spacing w:before="80" w:after="60" w:line="259" w:lineRule="auto"/>
      </w:pPr>
    </w:p>
    <w:p w14:paraId="653E3A93" w14:textId="1F59F80A" w:rsidR="00C33D36" w:rsidRDefault="00C33D36" w:rsidP="00CD7E11">
      <w:pPr>
        <w:spacing w:before="80" w:after="60" w:line="259" w:lineRule="auto"/>
      </w:pPr>
    </w:p>
    <w:p w14:paraId="598D5AEB" w14:textId="1EE5C78F" w:rsidR="00C33D36" w:rsidRDefault="00C33D36" w:rsidP="00CD7E11">
      <w:pPr>
        <w:spacing w:before="80" w:after="60" w:line="259" w:lineRule="auto"/>
      </w:pPr>
    </w:p>
    <w:p w14:paraId="702578C9" w14:textId="6897ADEE" w:rsidR="00C33D36" w:rsidRDefault="00C33D36" w:rsidP="00CD7E11">
      <w:pPr>
        <w:spacing w:before="80" w:after="60" w:line="259" w:lineRule="auto"/>
      </w:pPr>
    </w:p>
    <w:p w14:paraId="1DF8677E" w14:textId="5DA7130E" w:rsidR="00C33D36" w:rsidRDefault="00C33D36" w:rsidP="00CD7E11">
      <w:pPr>
        <w:spacing w:before="80" w:after="60" w:line="259" w:lineRule="auto"/>
      </w:pPr>
    </w:p>
    <w:p w14:paraId="6D92E875" w14:textId="37ECD1AE" w:rsidR="00C33D36" w:rsidRDefault="00C33D36" w:rsidP="00CD7E11">
      <w:pPr>
        <w:spacing w:before="80" w:after="60" w:line="259" w:lineRule="auto"/>
      </w:pPr>
    </w:p>
    <w:p w14:paraId="1334DFBF" w14:textId="6E786C90" w:rsidR="00C33D36" w:rsidRDefault="00C33D36" w:rsidP="00CD7E11">
      <w:pPr>
        <w:spacing w:before="80" w:after="60" w:line="259" w:lineRule="auto"/>
      </w:pPr>
    </w:p>
    <w:p w14:paraId="1CE9C9C6" w14:textId="4FEE7557" w:rsidR="00C33D36" w:rsidRDefault="00C33D36" w:rsidP="00CD7E11">
      <w:pPr>
        <w:spacing w:before="80" w:after="60" w:line="259" w:lineRule="auto"/>
      </w:pPr>
    </w:p>
    <w:p w14:paraId="0A185E3B" w14:textId="63E3A5D1" w:rsidR="00C33D36" w:rsidRDefault="00C33D36" w:rsidP="00CD7E11">
      <w:pPr>
        <w:spacing w:before="80" w:after="60" w:line="259" w:lineRule="auto"/>
      </w:pPr>
    </w:p>
    <w:p w14:paraId="2F5D3F75" w14:textId="27584100" w:rsidR="00C33D36" w:rsidRDefault="00C33D36" w:rsidP="00CD7E11">
      <w:pPr>
        <w:spacing w:before="80" w:after="60" w:line="259" w:lineRule="auto"/>
      </w:pPr>
    </w:p>
    <w:p w14:paraId="7FC25A23" w14:textId="77777777" w:rsidR="00C33D36" w:rsidRDefault="00C33D36" w:rsidP="00CD7E11">
      <w:pPr>
        <w:spacing w:before="80" w:after="60" w:line="259" w:lineRule="auto"/>
      </w:pPr>
    </w:p>
    <w:p w14:paraId="58AC5887" w14:textId="26ADF424" w:rsidR="00175107" w:rsidRDefault="00175107" w:rsidP="00CD7E11">
      <w:pPr>
        <w:spacing w:before="80" w:after="60" w:line="259" w:lineRule="auto"/>
      </w:pPr>
    </w:p>
    <w:p w14:paraId="7A7BD3DA" w14:textId="7B7B5D09" w:rsidR="00EC763B" w:rsidRDefault="00EC763B" w:rsidP="00CD7E11">
      <w:pPr>
        <w:spacing w:before="80" w:after="60" w:line="259" w:lineRule="auto"/>
      </w:pPr>
    </w:p>
    <w:p w14:paraId="46AD1270" w14:textId="78A92960" w:rsidR="00EC763B" w:rsidRDefault="00EC763B" w:rsidP="00CD7E11">
      <w:pPr>
        <w:spacing w:before="80" w:after="60" w:line="259" w:lineRule="auto"/>
      </w:pPr>
    </w:p>
    <w:p w14:paraId="69CE3D81" w14:textId="64E95C34" w:rsidR="00175107" w:rsidRDefault="00175107" w:rsidP="00CD7E11">
      <w:pPr>
        <w:spacing w:before="80" w:after="60" w:line="259" w:lineRule="auto"/>
      </w:pPr>
    </w:p>
    <w:p w14:paraId="6783281B" w14:textId="77777777" w:rsidR="00175107" w:rsidRPr="00A223E2" w:rsidRDefault="00175107" w:rsidP="00CD7E11">
      <w:pPr>
        <w:spacing w:before="80" w:after="60" w:line="259" w:lineRule="auto"/>
      </w:pPr>
    </w:p>
    <w:p w14:paraId="0E1DCE16" w14:textId="4427867E" w:rsidR="00E736FB" w:rsidRDefault="00AA27C1" w:rsidP="00AA27C1">
      <w:pPr>
        <w:pStyle w:val="Heading2"/>
        <w:rPr>
          <w:color w:val="4F81BD" w:themeColor="accent1"/>
        </w:rPr>
      </w:pPr>
      <w:bookmarkStart w:id="51" w:name="_Toc139016144"/>
      <w:r w:rsidRPr="00AA27C1">
        <w:rPr>
          <w:color w:val="4F81BD" w:themeColor="accent1"/>
        </w:rPr>
        <w:t>Outcome Five – Accessibility</w:t>
      </w:r>
      <w:bookmarkEnd w:id="51"/>
    </w:p>
    <w:p w14:paraId="27D2D6AE" w14:textId="24AEA0E3" w:rsidR="00AA27C1" w:rsidRPr="009E4FE1" w:rsidRDefault="00623A02" w:rsidP="009E4FE1">
      <w:pPr>
        <w:pStyle w:val="Heading3"/>
        <w:rPr>
          <w:color w:val="404040"/>
        </w:rPr>
      </w:pPr>
      <w:bookmarkStart w:id="52" w:name="_Toc139016145"/>
      <w:r>
        <w:t xml:space="preserve">Accelerating Accessibility.  </w:t>
      </w:r>
      <w:r w:rsidR="00AA27C1" w:rsidRPr="008F437F">
        <w:t>DAP Reporting</w:t>
      </w:r>
      <w:bookmarkEnd w:id="52"/>
      <w:r w:rsidR="00AA27C1" w:rsidRPr="008F437F">
        <w:t xml:space="preserve"> </w:t>
      </w:r>
    </w:p>
    <w:tbl>
      <w:tblPr>
        <w:tblStyle w:val="TableGrid"/>
        <w:tblW w:w="9067" w:type="dxa"/>
        <w:tblLook w:val="04A0" w:firstRow="1" w:lastRow="0" w:firstColumn="1" w:lastColumn="0" w:noHBand="0" w:noVBand="1"/>
      </w:tblPr>
      <w:tblGrid>
        <w:gridCol w:w="2555"/>
        <w:gridCol w:w="2473"/>
        <w:gridCol w:w="2397"/>
        <w:gridCol w:w="1642"/>
      </w:tblGrid>
      <w:tr w:rsidR="00AA27C1" w:rsidRPr="00F51486" w14:paraId="76664492" w14:textId="77777777" w:rsidTr="001131E7">
        <w:trPr>
          <w:trHeight w:val="665"/>
        </w:trPr>
        <w:tc>
          <w:tcPr>
            <w:tcW w:w="2555" w:type="dxa"/>
            <w:shd w:val="clear" w:color="auto" w:fill="D9D9D9" w:themeFill="background1" w:themeFillShade="D9"/>
          </w:tcPr>
          <w:p w14:paraId="5E829F0F" w14:textId="77777777" w:rsidR="00AA27C1" w:rsidRPr="0092685D" w:rsidRDefault="00AA27C1" w:rsidP="00A06970">
            <w:pPr>
              <w:rPr>
                <w:b/>
                <w:bCs/>
                <w:sz w:val="24"/>
                <w:szCs w:val="24"/>
              </w:rPr>
            </w:pPr>
            <w:r w:rsidRPr="0092685D">
              <w:rPr>
                <w:b/>
                <w:bCs/>
                <w:sz w:val="24"/>
                <w:szCs w:val="24"/>
              </w:rPr>
              <w:t>Name of Agency</w:t>
            </w:r>
          </w:p>
        </w:tc>
        <w:tc>
          <w:tcPr>
            <w:tcW w:w="6512" w:type="dxa"/>
            <w:gridSpan w:val="3"/>
            <w:shd w:val="clear" w:color="auto" w:fill="FFFFFF" w:themeFill="background1"/>
          </w:tcPr>
          <w:p w14:paraId="541CF816" w14:textId="77777777" w:rsidR="00AA27C1" w:rsidRPr="00D17F83" w:rsidRDefault="00AA27C1" w:rsidP="00A06970">
            <w:pPr>
              <w:rPr>
                <w:rFonts w:eastAsia="Times New Roman" w:cstheme="minorHAnsi"/>
                <w:b/>
                <w:bCs/>
                <w:sz w:val="24"/>
                <w:szCs w:val="24"/>
                <w:lang w:eastAsia="en-NZ"/>
              </w:rPr>
            </w:pPr>
            <w:r w:rsidRPr="00D17F83">
              <w:rPr>
                <w:rFonts w:eastAsia="Times New Roman" w:cstheme="minorHAnsi"/>
                <w:b/>
                <w:bCs/>
                <w:sz w:val="24"/>
                <w:szCs w:val="24"/>
                <w:lang w:eastAsia="en-NZ"/>
              </w:rPr>
              <w:t>Ministry of Social Development</w:t>
            </w:r>
          </w:p>
        </w:tc>
      </w:tr>
      <w:tr w:rsidR="00AA27C1" w:rsidRPr="00F51486" w14:paraId="21DE0B03" w14:textId="77777777" w:rsidTr="001131E7">
        <w:trPr>
          <w:trHeight w:val="665"/>
        </w:trPr>
        <w:tc>
          <w:tcPr>
            <w:tcW w:w="2555" w:type="dxa"/>
            <w:shd w:val="clear" w:color="auto" w:fill="D9D9D9" w:themeFill="background1" w:themeFillShade="D9"/>
          </w:tcPr>
          <w:p w14:paraId="4C619A69" w14:textId="77777777" w:rsidR="00AA27C1" w:rsidRPr="0092685D" w:rsidRDefault="00AA27C1" w:rsidP="00A06970">
            <w:pPr>
              <w:rPr>
                <w:b/>
                <w:bCs/>
                <w:sz w:val="24"/>
                <w:szCs w:val="24"/>
              </w:rPr>
            </w:pPr>
            <w:r w:rsidRPr="0092685D">
              <w:rPr>
                <w:b/>
                <w:bCs/>
                <w:sz w:val="24"/>
                <w:szCs w:val="24"/>
              </w:rPr>
              <w:t>Name of Work Programme</w:t>
            </w:r>
          </w:p>
        </w:tc>
        <w:tc>
          <w:tcPr>
            <w:tcW w:w="6512" w:type="dxa"/>
            <w:gridSpan w:val="3"/>
            <w:shd w:val="clear" w:color="auto" w:fill="FFFFFF" w:themeFill="background1"/>
          </w:tcPr>
          <w:p w14:paraId="576D9445" w14:textId="77777777" w:rsidR="00AA27C1" w:rsidRPr="00D17F83" w:rsidRDefault="00AA27C1" w:rsidP="00A06970">
            <w:pPr>
              <w:rPr>
                <w:rFonts w:eastAsia="Times New Roman" w:cstheme="minorHAnsi"/>
                <w:b/>
                <w:bCs/>
                <w:color w:val="808080" w:themeColor="background1" w:themeShade="80"/>
                <w:sz w:val="24"/>
                <w:szCs w:val="24"/>
                <w:lang w:eastAsia="en-NZ"/>
              </w:rPr>
            </w:pPr>
            <w:r w:rsidRPr="00D17F83">
              <w:rPr>
                <w:rFonts w:eastAsia="Times New Roman" w:cstheme="minorHAnsi"/>
                <w:b/>
                <w:bCs/>
                <w:sz w:val="24"/>
                <w:szCs w:val="24"/>
                <w:lang w:eastAsia="en-NZ"/>
              </w:rPr>
              <w:t>Accelerating Accessibility</w:t>
            </w:r>
          </w:p>
        </w:tc>
      </w:tr>
      <w:tr w:rsidR="00AA27C1" w:rsidRPr="00F51486" w14:paraId="086AC5F6" w14:textId="77777777" w:rsidTr="001131E7">
        <w:trPr>
          <w:trHeight w:val="665"/>
        </w:trPr>
        <w:tc>
          <w:tcPr>
            <w:tcW w:w="2555" w:type="dxa"/>
            <w:shd w:val="clear" w:color="auto" w:fill="D9D9D9" w:themeFill="background1" w:themeFillShade="D9"/>
          </w:tcPr>
          <w:p w14:paraId="5E5933CD" w14:textId="77777777" w:rsidR="00AA27C1" w:rsidRPr="0092685D" w:rsidRDefault="00AA27C1" w:rsidP="00A06970">
            <w:pPr>
              <w:rPr>
                <w:b/>
                <w:bCs/>
                <w:color w:val="404040"/>
                <w:sz w:val="24"/>
                <w:szCs w:val="24"/>
              </w:rPr>
            </w:pPr>
            <w:r w:rsidRPr="0092685D">
              <w:rPr>
                <w:b/>
                <w:bCs/>
                <w:sz w:val="24"/>
                <w:szCs w:val="24"/>
              </w:rPr>
              <w:t>Overall Status</w:t>
            </w:r>
          </w:p>
        </w:tc>
        <w:tc>
          <w:tcPr>
            <w:tcW w:w="6512" w:type="dxa"/>
            <w:gridSpan w:val="3"/>
            <w:shd w:val="clear" w:color="auto" w:fill="92D050"/>
          </w:tcPr>
          <w:p w14:paraId="1F2524C7" w14:textId="77777777" w:rsidR="00AA27C1" w:rsidRPr="004715AF" w:rsidRDefault="00AA27C1" w:rsidP="00A06970">
            <w:pPr>
              <w:spacing w:line="240" w:lineRule="auto"/>
              <w:rPr>
                <w:rFonts w:eastAsia="Times New Roman" w:cstheme="minorHAnsi"/>
                <w:b/>
                <w:bCs/>
                <w:color w:val="808080" w:themeColor="background1" w:themeShade="80"/>
                <w:sz w:val="24"/>
                <w:szCs w:val="24"/>
                <w:lang w:eastAsia="en-NZ"/>
              </w:rPr>
            </w:pPr>
            <w:r w:rsidRPr="004715AF">
              <w:rPr>
                <w:rFonts w:eastAsia="Times New Roman" w:cstheme="minorHAnsi"/>
                <w:b/>
                <w:bCs/>
                <w:sz w:val="24"/>
                <w:szCs w:val="24"/>
                <w:lang w:eastAsia="en-NZ"/>
              </w:rPr>
              <w:t>On track or ahead</w:t>
            </w:r>
          </w:p>
          <w:p w14:paraId="6F00AFF2" w14:textId="77777777" w:rsidR="00AA27C1" w:rsidRPr="0092685D" w:rsidRDefault="00AA27C1" w:rsidP="00A06970">
            <w:pPr>
              <w:rPr>
                <w:rFonts w:eastAsia="Times New Roman"/>
                <w:i/>
                <w:iCs/>
                <w:color w:val="808080" w:themeColor="background1" w:themeShade="80"/>
                <w:sz w:val="24"/>
                <w:szCs w:val="24"/>
                <w:lang w:eastAsia="en-NZ"/>
              </w:rPr>
            </w:pPr>
          </w:p>
        </w:tc>
      </w:tr>
      <w:tr w:rsidR="00AA27C1" w:rsidRPr="008F437F" w14:paraId="1755F48A" w14:textId="77777777" w:rsidTr="001131E7">
        <w:tc>
          <w:tcPr>
            <w:tcW w:w="2555" w:type="dxa"/>
            <w:shd w:val="clear" w:color="auto" w:fill="D9D9D9" w:themeFill="background1" w:themeFillShade="D9"/>
          </w:tcPr>
          <w:p w14:paraId="03392957" w14:textId="77777777" w:rsidR="00AA27C1" w:rsidRPr="0092685D" w:rsidRDefault="00AA27C1" w:rsidP="00A06970">
            <w:pPr>
              <w:rPr>
                <w:b/>
                <w:bCs/>
                <w:sz w:val="24"/>
                <w:szCs w:val="24"/>
              </w:rPr>
            </w:pPr>
            <w:r w:rsidRPr="0092685D">
              <w:rPr>
                <w:b/>
                <w:bCs/>
                <w:sz w:val="24"/>
                <w:szCs w:val="24"/>
              </w:rPr>
              <w:t>Programme Summary</w:t>
            </w:r>
          </w:p>
        </w:tc>
        <w:tc>
          <w:tcPr>
            <w:tcW w:w="6512" w:type="dxa"/>
            <w:gridSpan w:val="3"/>
          </w:tcPr>
          <w:p w14:paraId="42F3A035" w14:textId="77777777" w:rsidR="00AA27C1" w:rsidRPr="0092685D" w:rsidRDefault="00886878" w:rsidP="00D22CCC">
            <w:pPr>
              <w:spacing w:line="240" w:lineRule="auto"/>
              <w:rPr>
                <w:b/>
                <w:bCs/>
                <w:color w:val="808080" w:themeColor="background1" w:themeShade="80"/>
                <w:sz w:val="24"/>
                <w:szCs w:val="24"/>
              </w:rPr>
            </w:pPr>
            <w:sdt>
              <w:sdtPr>
                <w:rPr>
                  <w:rFonts w:eastAsia="Times New Roman"/>
                  <w:i/>
                  <w:iCs/>
                  <w:color w:val="808080" w:themeColor="background1" w:themeShade="80"/>
                  <w:sz w:val="24"/>
                  <w:szCs w:val="24"/>
                  <w:lang w:eastAsia="en-NZ"/>
                </w:rPr>
                <w:id w:val="-1484395782"/>
                <w:placeholder>
                  <w:docPart w:val="BD92C80692754CA1B21882FC097ECA50"/>
                </w:placeholder>
              </w:sdtPr>
              <w:sdtEndPr/>
              <w:sdtContent>
                <w:r w:rsidR="00AA27C1" w:rsidRPr="0092685D">
                  <w:rPr>
                    <w:rFonts w:cstheme="minorHAnsi"/>
                    <w:sz w:val="24"/>
                    <w:szCs w:val="24"/>
                  </w:rPr>
                  <w:t>This work programme is aimed at accelerating accessibility in New Zealand. There are currently barriers to participation in New Zealand society, and these affect disabled people and others with accessibility needs. The outcome sought from this work programme is the creation of a more accessible New Zealand through the prevention and removal of barriers to participation and inclusion. It also attempts to change attitudes around accessibility needs, and to support businesses in adopting accessible practices.</w:t>
                </w:r>
                <w:r w:rsidR="00AA27C1" w:rsidRPr="0092685D">
                  <w:rPr>
                    <w:sz w:val="24"/>
                    <w:szCs w:val="24"/>
                  </w:rPr>
                  <w:t xml:space="preserve"> </w:t>
                </w:r>
              </w:sdtContent>
            </w:sdt>
          </w:p>
        </w:tc>
      </w:tr>
      <w:tr w:rsidR="00AA27C1" w:rsidRPr="008F437F" w14:paraId="25BE1409" w14:textId="77777777" w:rsidTr="001131E7">
        <w:tc>
          <w:tcPr>
            <w:tcW w:w="2555" w:type="dxa"/>
            <w:shd w:val="clear" w:color="auto" w:fill="D9D9D9" w:themeFill="background1" w:themeFillShade="D9"/>
          </w:tcPr>
          <w:p w14:paraId="57931019" w14:textId="77777777" w:rsidR="00AA27C1" w:rsidRPr="0092685D" w:rsidRDefault="00AA27C1" w:rsidP="00A06970">
            <w:pPr>
              <w:rPr>
                <w:b/>
                <w:bCs/>
                <w:sz w:val="24"/>
                <w:szCs w:val="24"/>
              </w:rPr>
            </w:pPr>
            <w:r w:rsidRPr="0092685D">
              <w:rPr>
                <w:b/>
                <w:bCs/>
                <w:sz w:val="24"/>
                <w:szCs w:val="24"/>
              </w:rPr>
              <w:t>Alignment</w:t>
            </w:r>
          </w:p>
        </w:tc>
        <w:tc>
          <w:tcPr>
            <w:tcW w:w="6512" w:type="dxa"/>
            <w:gridSpan w:val="3"/>
          </w:tcPr>
          <w:p w14:paraId="3FDD713D" w14:textId="77777777" w:rsidR="00AA27C1" w:rsidRPr="0092685D" w:rsidRDefault="00AA27C1" w:rsidP="00D22CCC">
            <w:pPr>
              <w:spacing w:line="240" w:lineRule="auto"/>
              <w:rPr>
                <w:rFonts w:cstheme="minorHAnsi"/>
                <w:sz w:val="24"/>
                <w:szCs w:val="24"/>
              </w:rPr>
            </w:pPr>
            <w:r w:rsidRPr="0092685D">
              <w:rPr>
                <w:rFonts w:cstheme="minorHAnsi"/>
                <w:sz w:val="24"/>
                <w:szCs w:val="24"/>
              </w:rPr>
              <w:t xml:space="preserve">The Accelerating Accessibility work programme aligns with Outcome 5 (Accessibility) of the New Zealand Disability Strategy 2016-2026. This work programme also contributes indirectly towards all other outcome areas in the New Zealand Disability Strategy. </w:t>
            </w:r>
          </w:p>
          <w:p w14:paraId="115F047A" w14:textId="77777777" w:rsidR="00AA27C1" w:rsidRDefault="00AA27C1" w:rsidP="00D22CCC">
            <w:pPr>
              <w:spacing w:line="240" w:lineRule="auto"/>
              <w:rPr>
                <w:rFonts w:cstheme="minorHAnsi"/>
                <w:sz w:val="24"/>
                <w:szCs w:val="24"/>
              </w:rPr>
            </w:pPr>
            <w:r w:rsidRPr="0092685D">
              <w:rPr>
                <w:rFonts w:cstheme="minorHAnsi"/>
                <w:sz w:val="24"/>
                <w:szCs w:val="24"/>
              </w:rPr>
              <w:t>This work programme also aligns with Article 9 (Accessibility) of the IMM Making Disability Rights Real Report and has links to various recommendations under that report. Accessibility is vital to ensure that disabled people can participate in public life, work, travel, and that they can receive information on an equal basis with others.</w:t>
            </w:r>
          </w:p>
          <w:p w14:paraId="2D4E090D" w14:textId="137D1379" w:rsidR="00A06CC3" w:rsidRPr="00833A7A" w:rsidRDefault="00A06CC3" w:rsidP="00D22CCC">
            <w:pPr>
              <w:spacing w:line="240" w:lineRule="auto"/>
              <w:rPr>
                <w:b/>
                <w:bCs/>
                <w:color w:val="808080" w:themeColor="background1" w:themeShade="80"/>
                <w:szCs w:val="18"/>
              </w:rPr>
            </w:pPr>
          </w:p>
        </w:tc>
      </w:tr>
      <w:tr w:rsidR="00AA27C1" w:rsidRPr="008F437F" w14:paraId="6C8B4D53" w14:textId="77777777" w:rsidTr="001131E7">
        <w:tc>
          <w:tcPr>
            <w:tcW w:w="9067" w:type="dxa"/>
            <w:gridSpan w:val="4"/>
            <w:shd w:val="clear" w:color="auto" w:fill="D9D9D9" w:themeFill="background1" w:themeFillShade="D9"/>
          </w:tcPr>
          <w:p w14:paraId="08136EB8" w14:textId="77777777" w:rsidR="00AA27C1" w:rsidRPr="0092685D" w:rsidRDefault="00AA27C1" w:rsidP="00A06970">
            <w:pPr>
              <w:rPr>
                <w:sz w:val="24"/>
                <w:szCs w:val="24"/>
              </w:rPr>
            </w:pPr>
            <w:r w:rsidRPr="0092685D">
              <w:rPr>
                <w:b/>
                <w:bCs/>
                <w:sz w:val="24"/>
                <w:szCs w:val="24"/>
              </w:rPr>
              <w:t>Progress against Plan for the period</w:t>
            </w:r>
          </w:p>
        </w:tc>
      </w:tr>
      <w:tr w:rsidR="00AA27C1" w:rsidRPr="008F437F" w14:paraId="2244A8E3" w14:textId="77777777" w:rsidTr="001131E7">
        <w:tc>
          <w:tcPr>
            <w:tcW w:w="2555" w:type="dxa"/>
            <w:shd w:val="clear" w:color="auto" w:fill="D9D9D9" w:themeFill="background1" w:themeFillShade="D9"/>
          </w:tcPr>
          <w:p w14:paraId="37226A1B" w14:textId="77777777" w:rsidR="00AA27C1" w:rsidRPr="0092685D" w:rsidRDefault="00AA27C1" w:rsidP="007D5B0F">
            <w:pPr>
              <w:spacing w:line="240" w:lineRule="auto"/>
              <w:rPr>
                <w:b/>
                <w:bCs/>
                <w:sz w:val="24"/>
                <w:szCs w:val="24"/>
              </w:rPr>
            </w:pPr>
            <w:r w:rsidRPr="0092685D">
              <w:rPr>
                <w:rFonts w:eastAsia="Times New Roman"/>
                <w:b/>
                <w:bCs/>
                <w:color w:val="000000"/>
                <w:sz w:val="24"/>
                <w:szCs w:val="24"/>
                <w:lang w:eastAsia="en-NZ"/>
              </w:rPr>
              <w:t>Actions that were planned for the period</w:t>
            </w:r>
          </w:p>
        </w:tc>
        <w:tc>
          <w:tcPr>
            <w:tcW w:w="2473" w:type="dxa"/>
            <w:shd w:val="clear" w:color="auto" w:fill="D9D9D9" w:themeFill="background1" w:themeFillShade="D9"/>
          </w:tcPr>
          <w:p w14:paraId="3E4D5883" w14:textId="77777777" w:rsidR="00AA27C1" w:rsidRPr="0092685D" w:rsidRDefault="00AA27C1" w:rsidP="007D5B0F">
            <w:pPr>
              <w:spacing w:line="240" w:lineRule="auto"/>
              <w:rPr>
                <w:b/>
                <w:bCs/>
                <w:sz w:val="24"/>
                <w:szCs w:val="24"/>
              </w:rPr>
            </w:pPr>
            <w:r w:rsidRPr="0092685D">
              <w:rPr>
                <w:rFonts w:eastAsia="Times New Roman"/>
                <w:b/>
                <w:bCs/>
                <w:color w:val="000000"/>
                <w:sz w:val="24"/>
                <w:szCs w:val="24"/>
                <w:lang w:eastAsia="en-NZ"/>
              </w:rPr>
              <w:t>Actions completed in the period</w:t>
            </w:r>
          </w:p>
        </w:tc>
        <w:tc>
          <w:tcPr>
            <w:tcW w:w="2397" w:type="dxa"/>
            <w:shd w:val="clear" w:color="auto" w:fill="D9D9D9" w:themeFill="background1" w:themeFillShade="D9"/>
          </w:tcPr>
          <w:p w14:paraId="3849771A" w14:textId="77777777" w:rsidR="00AA27C1" w:rsidRPr="0092685D" w:rsidRDefault="00AA27C1" w:rsidP="007D5B0F">
            <w:pPr>
              <w:spacing w:line="240" w:lineRule="auto"/>
              <w:rPr>
                <w:b/>
                <w:bCs/>
                <w:sz w:val="24"/>
                <w:szCs w:val="24"/>
              </w:rPr>
            </w:pPr>
            <w:r w:rsidRPr="0092685D">
              <w:rPr>
                <w:rFonts w:eastAsia="Times New Roman"/>
                <w:b/>
                <w:bCs/>
                <w:color w:val="000000"/>
                <w:sz w:val="24"/>
                <w:szCs w:val="24"/>
                <w:lang w:eastAsia="en-NZ"/>
              </w:rPr>
              <w:t>Note any impacts from COVID-19</w:t>
            </w:r>
          </w:p>
        </w:tc>
        <w:tc>
          <w:tcPr>
            <w:tcW w:w="1642" w:type="dxa"/>
            <w:shd w:val="clear" w:color="auto" w:fill="D9D9D9" w:themeFill="background1" w:themeFillShade="D9"/>
          </w:tcPr>
          <w:p w14:paraId="756AEE4B" w14:textId="77777777" w:rsidR="00AA27C1" w:rsidRPr="0092685D" w:rsidRDefault="00AA27C1" w:rsidP="007D5B0F">
            <w:pPr>
              <w:spacing w:line="240" w:lineRule="auto"/>
              <w:rPr>
                <w:b/>
                <w:bCs/>
                <w:sz w:val="24"/>
                <w:szCs w:val="24"/>
              </w:rPr>
            </w:pPr>
            <w:r w:rsidRPr="0092685D">
              <w:rPr>
                <w:rFonts w:eastAsia="Times New Roman"/>
                <w:b/>
                <w:bCs/>
                <w:color w:val="000000"/>
                <w:sz w:val="24"/>
                <w:szCs w:val="24"/>
                <w:lang w:eastAsia="en-NZ"/>
              </w:rPr>
              <w:t xml:space="preserve">Status </w:t>
            </w:r>
          </w:p>
        </w:tc>
      </w:tr>
      <w:tr w:rsidR="00AA27C1" w:rsidRPr="008F437F" w14:paraId="1FFAA4FE" w14:textId="77777777" w:rsidTr="001131E7">
        <w:tc>
          <w:tcPr>
            <w:tcW w:w="2555" w:type="dxa"/>
          </w:tcPr>
          <w:p w14:paraId="3F0FC6D6" w14:textId="77777777" w:rsidR="00AA27C1" w:rsidRPr="0092685D" w:rsidRDefault="00AA27C1" w:rsidP="007D5B0F">
            <w:pPr>
              <w:spacing w:line="240" w:lineRule="auto"/>
              <w:rPr>
                <w:rFonts w:cstheme="minorHAnsi"/>
                <w:sz w:val="24"/>
                <w:szCs w:val="24"/>
              </w:rPr>
            </w:pPr>
            <w:r w:rsidRPr="0092685D">
              <w:rPr>
                <w:rFonts w:cstheme="minorHAnsi"/>
                <w:sz w:val="24"/>
                <w:szCs w:val="24"/>
              </w:rPr>
              <w:t xml:space="preserve">Stakeholder consultation on the detailed design of the accessibility legislation </w:t>
            </w:r>
          </w:p>
          <w:p w14:paraId="05043C0B" w14:textId="61A1B781" w:rsidR="00AA27C1" w:rsidRPr="0092685D" w:rsidRDefault="00AA27C1" w:rsidP="007D5B0F">
            <w:pPr>
              <w:spacing w:line="240" w:lineRule="auto"/>
              <w:rPr>
                <w:rFonts w:cstheme="minorHAnsi"/>
                <w:sz w:val="24"/>
                <w:szCs w:val="24"/>
              </w:rPr>
            </w:pPr>
            <w:r w:rsidRPr="0092685D">
              <w:rPr>
                <w:rFonts w:cstheme="minorHAnsi"/>
                <w:sz w:val="24"/>
                <w:szCs w:val="24"/>
              </w:rPr>
              <w:lastRenderedPageBreak/>
              <w:t xml:space="preserve">Feedback was sought on the objectives of the accessibility framework, name, </w:t>
            </w:r>
            <w:r w:rsidR="00F43DFF" w:rsidRPr="0092685D">
              <w:rPr>
                <w:rFonts w:cstheme="minorHAnsi"/>
                <w:sz w:val="24"/>
                <w:szCs w:val="24"/>
              </w:rPr>
              <w:t>function,</w:t>
            </w:r>
            <w:r w:rsidRPr="0092685D">
              <w:rPr>
                <w:rFonts w:cstheme="minorHAnsi"/>
                <w:sz w:val="24"/>
                <w:szCs w:val="24"/>
              </w:rPr>
              <w:t xml:space="preserve"> and powers of the Accessibility Committee, how the voices of disabled communities can be reflected in the framework, and how to embed Te Tiriti o Waitangi into the framework.</w:t>
            </w:r>
          </w:p>
        </w:tc>
        <w:tc>
          <w:tcPr>
            <w:tcW w:w="2473" w:type="dxa"/>
          </w:tcPr>
          <w:p w14:paraId="0E8015F7" w14:textId="77777777" w:rsidR="00AA27C1" w:rsidRPr="0092685D" w:rsidRDefault="00AA27C1" w:rsidP="007D5B0F">
            <w:pPr>
              <w:spacing w:line="240" w:lineRule="auto"/>
              <w:rPr>
                <w:rFonts w:cstheme="minorHAnsi"/>
                <w:sz w:val="24"/>
                <w:szCs w:val="24"/>
              </w:rPr>
            </w:pPr>
            <w:r w:rsidRPr="0092685D">
              <w:rPr>
                <w:rFonts w:cstheme="minorHAnsi"/>
                <w:sz w:val="24"/>
                <w:szCs w:val="24"/>
              </w:rPr>
              <w:lastRenderedPageBreak/>
              <w:t xml:space="preserve">Officials met online with 11 advocacy groups and sought feedback through </w:t>
            </w:r>
            <w:r w:rsidRPr="0092685D">
              <w:rPr>
                <w:rFonts w:cstheme="minorHAnsi"/>
                <w:sz w:val="24"/>
                <w:szCs w:val="24"/>
              </w:rPr>
              <w:lastRenderedPageBreak/>
              <w:t xml:space="preserve">a discussion paper which was sent to around 35 advocacy groups. </w:t>
            </w:r>
          </w:p>
        </w:tc>
        <w:tc>
          <w:tcPr>
            <w:tcW w:w="2397" w:type="dxa"/>
          </w:tcPr>
          <w:p w14:paraId="62D75F66" w14:textId="2556B5F4" w:rsidR="00AA27C1" w:rsidRPr="0092685D" w:rsidRDefault="00AA27C1" w:rsidP="007D5B0F">
            <w:pPr>
              <w:spacing w:line="240" w:lineRule="auto"/>
              <w:rPr>
                <w:rFonts w:cstheme="minorHAnsi"/>
                <w:sz w:val="24"/>
                <w:szCs w:val="24"/>
              </w:rPr>
            </w:pPr>
            <w:r w:rsidRPr="0092685D">
              <w:rPr>
                <w:rFonts w:cstheme="minorHAnsi"/>
                <w:sz w:val="24"/>
                <w:szCs w:val="24"/>
              </w:rPr>
              <w:lastRenderedPageBreak/>
              <w:t xml:space="preserve">Engagements were held online </w:t>
            </w:r>
          </w:p>
        </w:tc>
        <w:tc>
          <w:tcPr>
            <w:tcW w:w="1642" w:type="dxa"/>
            <w:shd w:val="clear" w:color="auto" w:fill="92D050"/>
          </w:tcPr>
          <w:p w14:paraId="7B73AE82" w14:textId="77777777" w:rsidR="00AA27C1" w:rsidRPr="0092685D" w:rsidRDefault="00AA27C1" w:rsidP="004E1355">
            <w:pPr>
              <w:spacing w:line="240" w:lineRule="auto"/>
              <w:rPr>
                <w:rFonts w:cstheme="minorHAnsi"/>
                <w:b/>
                <w:bCs/>
                <w:color w:val="404040"/>
                <w:sz w:val="24"/>
                <w:szCs w:val="24"/>
              </w:rPr>
            </w:pPr>
            <w:r w:rsidRPr="0092685D">
              <w:rPr>
                <w:rFonts w:cstheme="minorHAnsi"/>
                <w:sz w:val="24"/>
                <w:szCs w:val="24"/>
              </w:rPr>
              <w:t>Complete</w:t>
            </w:r>
          </w:p>
        </w:tc>
      </w:tr>
      <w:tr w:rsidR="00AA27C1" w:rsidRPr="008F437F" w14:paraId="2DD474BE" w14:textId="77777777" w:rsidTr="001131E7">
        <w:tc>
          <w:tcPr>
            <w:tcW w:w="2555" w:type="dxa"/>
          </w:tcPr>
          <w:p w14:paraId="6D98702C" w14:textId="77777777" w:rsidR="00AA27C1" w:rsidRPr="0092685D" w:rsidRDefault="00AA27C1" w:rsidP="009003B7">
            <w:pPr>
              <w:spacing w:line="240" w:lineRule="auto"/>
              <w:rPr>
                <w:rFonts w:cstheme="minorHAnsi"/>
                <w:sz w:val="24"/>
                <w:szCs w:val="24"/>
              </w:rPr>
            </w:pPr>
            <w:r w:rsidRPr="0092685D">
              <w:rPr>
                <w:rFonts w:cstheme="minorHAnsi"/>
                <w:sz w:val="24"/>
                <w:szCs w:val="24"/>
              </w:rPr>
              <w:t>Agency and Ministerial consultation on proposals for the detailed design of the legislation</w:t>
            </w:r>
          </w:p>
        </w:tc>
        <w:tc>
          <w:tcPr>
            <w:tcW w:w="2473" w:type="dxa"/>
          </w:tcPr>
          <w:p w14:paraId="0C144844" w14:textId="77777777" w:rsidR="00AA27C1" w:rsidRPr="0092685D" w:rsidRDefault="00AA27C1" w:rsidP="009003B7">
            <w:pPr>
              <w:spacing w:line="240" w:lineRule="auto"/>
              <w:rPr>
                <w:rFonts w:cstheme="minorHAnsi"/>
                <w:sz w:val="24"/>
                <w:szCs w:val="24"/>
              </w:rPr>
            </w:pPr>
            <w:r w:rsidRPr="0092685D">
              <w:rPr>
                <w:rFonts w:cstheme="minorHAnsi"/>
                <w:sz w:val="24"/>
                <w:szCs w:val="24"/>
              </w:rPr>
              <w:t xml:space="preserve">Draft proposals were sent out for agency and ministerial consultation, ahead of being approved by Cabinet. </w:t>
            </w:r>
          </w:p>
        </w:tc>
        <w:tc>
          <w:tcPr>
            <w:tcW w:w="2397" w:type="dxa"/>
          </w:tcPr>
          <w:p w14:paraId="01250AFC" w14:textId="77777777" w:rsidR="00AA27C1" w:rsidRPr="0092685D" w:rsidRDefault="00AA27C1" w:rsidP="009003B7">
            <w:pPr>
              <w:spacing w:line="240" w:lineRule="auto"/>
              <w:rPr>
                <w:rFonts w:cstheme="minorHAnsi"/>
                <w:sz w:val="24"/>
                <w:szCs w:val="24"/>
              </w:rPr>
            </w:pPr>
            <w:r w:rsidRPr="0092685D">
              <w:rPr>
                <w:rFonts w:cstheme="minorHAnsi"/>
                <w:sz w:val="24"/>
                <w:szCs w:val="24"/>
              </w:rPr>
              <w:t xml:space="preserve">n/a </w:t>
            </w:r>
          </w:p>
        </w:tc>
        <w:tc>
          <w:tcPr>
            <w:tcW w:w="1642" w:type="dxa"/>
            <w:shd w:val="clear" w:color="auto" w:fill="92D050"/>
          </w:tcPr>
          <w:p w14:paraId="05231475" w14:textId="77777777" w:rsidR="00AA27C1" w:rsidRPr="0092685D" w:rsidRDefault="00AA27C1" w:rsidP="009003B7">
            <w:pPr>
              <w:spacing w:line="240" w:lineRule="auto"/>
              <w:rPr>
                <w:rFonts w:cstheme="minorHAnsi"/>
                <w:color w:val="404040"/>
                <w:sz w:val="24"/>
                <w:szCs w:val="24"/>
              </w:rPr>
            </w:pPr>
            <w:r w:rsidRPr="0092685D">
              <w:rPr>
                <w:rFonts w:cstheme="minorHAnsi"/>
                <w:sz w:val="24"/>
                <w:szCs w:val="24"/>
              </w:rPr>
              <w:t>Complete</w:t>
            </w:r>
          </w:p>
        </w:tc>
      </w:tr>
      <w:tr w:rsidR="00AA27C1" w:rsidRPr="008F437F" w14:paraId="528D6E0C" w14:textId="77777777" w:rsidTr="001131E7">
        <w:tc>
          <w:tcPr>
            <w:tcW w:w="2555" w:type="dxa"/>
          </w:tcPr>
          <w:p w14:paraId="4A8F70C0" w14:textId="77777777" w:rsidR="00AA27C1" w:rsidRPr="0092685D" w:rsidRDefault="00AA27C1" w:rsidP="009003B7">
            <w:pPr>
              <w:spacing w:line="240" w:lineRule="auto"/>
              <w:rPr>
                <w:rFonts w:cstheme="minorHAnsi"/>
                <w:sz w:val="24"/>
                <w:szCs w:val="24"/>
              </w:rPr>
            </w:pPr>
            <w:r w:rsidRPr="0092685D">
              <w:rPr>
                <w:rFonts w:cstheme="minorHAnsi"/>
                <w:sz w:val="24"/>
                <w:szCs w:val="24"/>
              </w:rPr>
              <w:t>Cabinet Paper and RIS Addendum, May 2022</w:t>
            </w:r>
          </w:p>
          <w:p w14:paraId="7BE55A7D" w14:textId="77777777" w:rsidR="00AA27C1" w:rsidRPr="0092685D" w:rsidRDefault="00AA27C1" w:rsidP="009003B7">
            <w:pPr>
              <w:spacing w:line="240" w:lineRule="auto"/>
              <w:rPr>
                <w:rFonts w:cstheme="minorHAnsi"/>
                <w:sz w:val="24"/>
                <w:szCs w:val="24"/>
              </w:rPr>
            </w:pPr>
            <w:r w:rsidRPr="0092685D">
              <w:rPr>
                <w:rFonts w:cstheme="minorHAnsi"/>
                <w:color w:val="000000"/>
                <w:sz w:val="24"/>
                <w:szCs w:val="24"/>
                <w:shd w:val="clear" w:color="auto" w:fill="FFFFFF"/>
              </w:rPr>
              <w:t xml:space="preserve">This paper reported back on the detailed design of the accessibility framework. </w:t>
            </w:r>
          </w:p>
        </w:tc>
        <w:tc>
          <w:tcPr>
            <w:tcW w:w="2473" w:type="dxa"/>
          </w:tcPr>
          <w:p w14:paraId="28CD62C0" w14:textId="77777777" w:rsidR="00AA27C1" w:rsidRPr="0092685D" w:rsidRDefault="00AA27C1" w:rsidP="009003B7">
            <w:pPr>
              <w:spacing w:line="240" w:lineRule="auto"/>
              <w:rPr>
                <w:rFonts w:cstheme="minorHAnsi"/>
                <w:sz w:val="24"/>
                <w:szCs w:val="24"/>
              </w:rPr>
            </w:pPr>
            <w:r w:rsidRPr="0092685D">
              <w:rPr>
                <w:rFonts w:cstheme="minorHAnsi"/>
                <w:sz w:val="24"/>
                <w:szCs w:val="24"/>
              </w:rPr>
              <w:t xml:space="preserve">Cabinet Paper and RIS Addendum were subsequently approved by Cabinet. </w:t>
            </w:r>
          </w:p>
        </w:tc>
        <w:tc>
          <w:tcPr>
            <w:tcW w:w="2397" w:type="dxa"/>
          </w:tcPr>
          <w:p w14:paraId="6A52249B" w14:textId="77777777" w:rsidR="00AA27C1" w:rsidRPr="0092685D" w:rsidRDefault="00AA27C1" w:rsidP="009003B7">
            <w:pPr>
              <w:spacing w:line="240" w:lineRule="auto"/>
              <w:rPr>
                <w:rFonts w:cstheme="minorHAnsi"/>
                <w:sz w:val="24"/>
                <w:szCs w:val="24"/>
              </w:rPr>
            </w:pPr>
            <w:r w:rsidRPr="0092685D">
              <w:rPr>
                <w:rFonts w:cstheme="minorHAnsi"/>
                <w:sz w:val="24"/>
                <w:szCs w:val="24"/>
              </w:rPr>
              <w:t xml:space="preserve">n/a </w:t>
            </w:r>
          </w:p>
        </w:tc>
        <w:tc>
          <w:tcPr>
            <w:tcW w:w="1642" w:type="dxa"/>
            <w:shd w:val="clear" w:color="auto" w:fill="92D050"/>
          </w:tcPr>
          <w:p w14:paraId="6C534BBC" w14:textId="77777777" w:rsidR="00AA27C1" w:rsidRPr="0092685D" w:rsidRDefault="00AA27C1" w:rsidP="009003B7">
            <w:pPr>
              <w:spacing w:line="240" w:lineRule="auto"/>
              <w:rPr>
                <w:rFonts w:cstheme="minorHAnsi"/>
                <w:b/>
                <w:bCs/>
                <w:color w:val="404040"/>
                <w:sz w:val="24"/>
                <w:szCs w:val="24"/>
              </w:rPr>
            </w:pPr>
            <w:r w:rsidRPr="0092685D">
              <w:rPr>
                <w:rFonts w:cstheme="minorHAnsi"/>
                <w:sz w:val="24"/>
                <w:szCs w:val="24"/>
              </w:rPr>
              <w:t>Complete</w:t>
            </w:r>
          </w:p>
        </w:tc>
      </w:tr>
      <w:tr w:rsidR="00AA27C1" w:rsidRPr="008F437F" w14:paraId="5A7034B1" w14:textId="77777777" w:rsidTr="001131E7">
        <w:tc>
          <w:tcPr>
            <w:tcW w:w="2555" w:type="dxa"/>
          </w:tcPr>
          <w:p w14:paraId="16C39ADA" w14:textId="3B3C0D43" w:rsidR="009003B7" w:rsidRPr="0092685D" w:rsidRDefault="00AA27C1" w:rsidP="004E1355">
            <w:pPr>
              <w:spacing w:line="240" w:lineRule="auto"/>
              <w:rPr>
                <w:rFonts w:cstheme="minorHAnsi"/>
                <w:sz w:val="24"/>
                <w:szCs w:val="24"/>
              </w:rPr>
            </w:pPr>
            <w:r w:rsidRPr="0092685D">
              <w:rPr>
                <w:rFonts w:cstheme="minorHAnsi"/>
                <w:sz w:val="24"/>
                <w:szCs w:val="24"/>
              </w:rPr>
              <w:t>Issue drafting instructions to PCO for the Accessibility for New Zealanders Bill</w:t>
            </w:r>
          </w:p>
        </w:tc>
        <w:tc>
          <w:tcPr>
            <w:tcW w:w="2473" w:type="dxa"/>
          </w:tcPr>
          <w:p w14:paraId="69186486" w14:textId="77777777" w:rsidR="00AA27C1" w:rsidRPr="0092685D" w:rsidRDefault="00AA27C1" w:rsidP="009003B7">
            <w:pPr>
              <w:spacing w:line="240" w:lineRule="auto"/>
              <w:rPr>
                <w:rFonts w:cstheme="minorHAnsi"/>
                <w:sz w:val="24"/>
                <w:szCs w:val="24"/>
              </w:rPr>
            </w:pPr>
            <w:r w:rsidRPr="0092685D">
              <w:rPr>
                <w:rFonts w:cstheme="minorHAnsi"/>
                <w:sz w:val="24"/>
                <w:szCs w:val="24"/>
              </w:rPr>
              <w:t xml:space="preserve">Officials issued drafting instructions to PCO in two tranches. </w:t>
            </w:r>
          </w:p>
        </w:tc>
        <w:tc>
          <w:tcPr>
            <w:tcW w:w="2397" w:type="dxa"/>
          </w:tcPr>
          <w:p w14:paraId="67D565E2" w14:textId="77777777" w:rsidR="00AA27C1" w:rsidRPr="0092685D" w:rsidRDefault="00AA27C1" w:rsidP="009003B7">
            <w:pPr>
              <w:spacing w:line="240" w:lineRule="auto"/>
              <w:rPr>
                <w:rFonts w:cstheme="minorHAnsi"/>
                <w:sz w:val="24"/>
                <w:szCs w:val="24"/>
              </w:rPr>
            </w:pPr>
            <w:r w:rsidRPr="0092685D">
              <w:rPr>
                <w:rFonts w:cstheme="minorHAnsi"/>
                <w:sz w:val="24"/>
                <w:szCs w:val="24"/>
              </w:rPr>
              <w:t>n/a</w:t>
            </w:r>
          </w:p>
        </w:tc>
        <w:tc>
          <w:tcPr>
            <w:tcW w:w="1642" w:type="dxa"/>
            <w:shd w:val="clear" w:color="auto" w:fill="92D050"/>
          </w:tcPr>
          <w:p w14:paraId="00B27CF3" w14:textId="77777777" w:rsidR="00AA27C1" w:rsidRPr="0092685D" w:rsidRDefault="00AA27C1" w:rsidP="009003B7">
            <w:pPr>
              <w:spacing w:line="240" w:lineRule="auto"/>
              <w:rPr>
                <w:rFonts w:cstheme="minorHAnsi"/>
                <w:sz w:val="24"/>
                <w:szCs w:val="24"/>
              </w:rPr>
            </w:pPr>
            <w:r w:rsidRPr="0092685D">
              <w:rPr>
                <w:rFonts w:cstheme="minorHAnsi"/>
                <w:sz w:val="24"/>
                <w:szCs w:val="24"/>
              </w:rPr>
              <w:t>Complete</w:t>
            </w:r>
          </w:p>
        </w:tc>
      </w:tr>
      <w:tr w:rsidR="00AA27C1" w:rsidRPr="008F437F" w14:paraId="76E041E8" w14:textId="77777777" w:rsidTr="001131E7">
        <w:tc>
          <w:tcPr>
            <w:tcW w:w="9067" w:type="dxa"/>
            <w:gridSpan w:val="4"/>
            <w:shd w:val="clear" w:color="auto" w:fill="D9D9D9" w:themeFill="background1" w:themeFillShade="D9"/>
          </w:tcPr>
          <w:p w14:paraId="1DA24FE8" w14:textId="77777777" w:rsidR="00AA27C1" w:rsidRPr="0092685D" w:rsidRDefault="00AA27C1" w:rsidP="00A06970">
            <w:pPr>
              <w:rPr>
                <w:b/>
                <w:bCs/>
                <w:sz w:val="24"/>
                <w:szCs w:val="24"/>
              </w:rPr>
            </w:pPr>
            <w:r w:rsidRPr="0092685D">
              <w:rPr>
                <w:b/>
                <w:bCs/>
                <w:sz w:val="24"/>
                <w:szCs w:val="24"/>
              </w:rPr>
              <w:t>Narrative</w:t>
            </w:r>
          </w:p>
        </w:tc>
      </w:tr>
      <w:tr w:rsidR="00AA27C1" w:rsidRPr="00F51486" w14:paraId="2C787012" w14:textId="77777777" w:rsidTr="001131E7">
        <w:tc>
          <w:tcPr>
            <w:tcW w:w="9067" w:type="dxa"/>
            <w:gridSpan w:val="4"/>
          </w:tcPr>
          <w:p w14:paraId="144D5E31" w14:textId="77777777" w:rsidR="00AA27C1" w:rsidRPr="0092685D" w:rsidRDefault="00AA27C1" w:rsidP="00D22CCC">
            <w:pPr>
              <w:spacing w:line="240" w:lineRule="auto"/>
              <w:rPr>
                <w:rFonts w:cstheme="minorHAnsi"/>
                <w:sz w:val="24"/>
                <w:szCs w:val="24"/>
                <w:lang w:val="mi-NZ"/>
              </w:rPr>
            </w:pPr>
            <w:r w:rsidRPr="0092685D">
              <w:rPr>
                <w:rFonts w:cstheme="minorHAnsi"/>
                <w:sz w:val="24"/>
                <w:szCs w:val="24"/>
                <w:lang w:val="mi-NZ"/>
              </w:rPr>
              <w:t xml:space="preserve">Current efforts to address accessibility barriers are fragmented and driven by a lack of clear government leadership on accessibility issues. There is also a lack of awareness of the importance of accessibility across society and limited avenues for disabled people, </w:t>
            </w:r>
            <w:bookmarkStart w:id="53" w:name="_Hlk109393927"/>
            <w:r w:rsidRPr="0092685D">
              <w:rPr>
                <w:rFonts w:cstheme="minorHAnsi"/>
                <w:sz w:val="24"/>
                <w:szCs w:val="24"/>
                <w:lang w:val="mi-NZ"/>
              </w:rPr>
              <w:t xml:space="preserve">tāngata </w:t>
            </w:r>
            <w:r w:rsidRPr="0092685D">
              <w:rPr>
                <w:rFonts w:cstheme="minorHAnsi"/>
                <w:sz w:val="24"/>
                <w:szCs w:val="24"/>
                <w:lang w:val="mi-NZ"/>
              </w:rPr>
              <w:lastRenderedPageBreak/>
              <w:t>whaikaha and their families or whānau</w:t>
            </w:r>
            <w:bookmarkEnd w:id="53"/>
            <w:r w:rsidRPr="0092685D">
              <w:rPr>
                <w:rFonts w:cstheme="minorHAnsi"/>
                <w:sz w:val="24"/>
                <w:szCs w:val="24"/>
                <w:lang w:val="mi-NZ"/>
              </w:rPr>
              <w:t xml:space="preserve">, and others with accessibility needs to shape policy in these areas. </w:t>
            </w:r>
          </w:p>
          <w:p w14:paraId="7723297B" w14:textId="77777777" w:rsidR="00AA27C1" w:rsidRPr="0092685D" w:rsidRDefault="00AA27C1" w:rsidP="00D22CCC">
            <w:pPr>
              <w:spacing w:line="240" w:lineRule="auto"/>
              <w:rPr>
                <w:rFonts w:cstheme="minorHAnsi"/>
                <w:sz w:val="24"/>
                <w:szCs w:val="24"/>
              </w:rPr>
            </w:pPr>
            <w:r w:rsidRPr="0092685D">
              <w:rPr>
                <w:rFonts w:cstheme="minorHAnsi"/>
                <w:sz w:val="24"/>
                <w:szCs w:val="24"/>
              </w:rPr>
              <w:t xml:space="preserve">The Government is committed to introducing an Accessibility for New Zealanders Act to assist disabled people and other New Zealanders with accessibility needs. The Accelerating Accessibility work programme is aligned with this Government Manifesto commitment. In October 2021, the Minister for Disability Issues publicly committed to introducing accessibility legislation in July 2022. </w:t>
            </w:r>
          </w:p>
          <w:p w14:paraId="1AFB4FEB" w14:textId="77777777" w:rsidR="00AA27C1" w:rsidRPr="0092685D" w:rsidRDefault="00AA27C1" w:rsidP="00D22CCC">
            <w:pPr>
              <w:spacing w:line="240" w:lineRule="auto"/>
              <w:rPr>
                <w:rFonts w:cstheme="minorHAnsi"/>
                <w:sz w:val="24"/>
                <w:szCs w:val="24"/>
                <w:lang w:val="mi-NZ"/>
              </w:rPr>
            </w:pPr>
            <w:r w:rsidRPr="0092685D">
              <w:rPr>
                <w:rFonts w:cstheme="minorHAnsi"/>
                <w:sz w:val="24"/>
                <w:szCs w:val="24"/>
              </w:rPr>
              <w:t>The legislation</w:t>
            </w:r>
            <w:r w:rsidRPr="0092685D">
              <w:rPr>
                <w:rFonts w:cstheme="minorHAnsi"/>
                <w:sz w:val="24"/>
                <w:szCs w:val="24"/>
                <w:lang w:val="mi-NZ"/>
              </w:rPr>
              <w:t xml:space="preserve"> establishes an Accessibility Committee led by disabled people, tāngata whaikaha Māori and their families or whānau to provide independent recommendations on how to address accessibility barriers and grow accessibility practices to myself as Minister for Disability Issues. </w:t>
            </w:r>
          </w:p>
          <w:p w14:paraId="42E6D4A4" w14:textId="45F5DCCD" w:rsidR="00AA27C1" w:rsidRPr="0092685D" w:rsidRDefault="00AA27C1" w:rsidP="00D22CCC">
            <w:pPr>
              <w:spacing w:line="240" w:lineRule="auto"/>
              <w:rPr>
                <w:rFonts w:cstheme="minorHAnsi"/>
                <w:sz w:val="24"/>
                <w:szCs w:val="24"/>
                <w:lang w:val="mi-NZ"/>
              </w:rPr>
            </w:pPr>
            <w:r w:rsidRPr="0092685D">
              <w:rPr>
                <w:rFonts w:cstheme="minorHAnsi"/>
                <w:sz w:val="24"/>
                <w:szCs w:val="24"/>
                <w:lang w:val="mi-NZ"/>
              </w:rPr>
              <w:t>It will strengthen public service and Government accountability towards progressing accessibility by creating strong, clear roles and responsibilities for the Minister for Disability Issues, Chief Executive of Whaikaha – Ministry of Disabled People, and Accessibility Committee to implement the framework with the support of agencies across the public service. Lastly it will build knowledge and awareness of the importance of addressing accessibility barriers and growing accessibility practices across New Zealand, which over time, will lead to systemic accessibility improvements.</w:t>
            </w:r>
          </w:p>
        </w:tc>
      </w:tr>
      <w:tr w:rsidR="00AA27C1" w:rsidRPr="008F437F" w14:paraId="210326DB" w14:textId="77777777" w:rsidTr="001131E7">
        <w:tc>
          <w:tcPr>
            <w:tcW w:w="9067" w:type="dxa"/>
            <w:gridSpan w:val="4"/>
            <w:shd w:val="clear" w:color="auto" w:fill="D9D9D9" w:themeFill="background1" w:themeFillShade="D9"/>
          </w:tcPr>
          <w:p w14:paraId="237029DF" w14:textId="77777777" w:rsidR="00AA27C1" w:rsidRPr="0092685D" w:rsidRDefault="00AA27C1" w:rsidP="00D22CCC">
            <w:pPr>
              <w:spacing w:line="240" w:lineRule="auto"/>
              <w:rPr>
                <w:b/>
                <w:bCs/>
                <w:sz w:val="24"/>
                <w:szCs w:val="24"/>
              </w:rPr>
            </w:pPr>
            <w:r w:rsidRPr="0092685D">
              <w:rPr>
                <w:b/>
                <w:bCs/>
                <w:sz w:val="24"/>
                <w:szCs w:val="24"/>
              </w:rPr>
              <w:lastRenderedPageBreak/>
              <w:t xml:space="preserve">Risks/Issues that are impacting or may impact progress and mitigations </w:t>
            </w:r>
          </w:p>
        </w:tc>
      </w:tr>
      <w:tr w:rsidR="00AA27C1" w:rsidRPr="008F437F" w14:paraId="26B0D4C0" w14:textId="77777777" w:rsidTr="001131E7">
        <w:tc>
          <w:tcPr>
            <w:tcW w:w="9067" w:type="dxa"/>
            <w:gridSpan w:val="4"/>
            <w:shd w:val="clear" w:color="auto" w:fill="FFFFFF" w:themeFill="background1"/>
          </w:tcPr>
          <w:p w14:paraId="57DBCF69" w14:textId="0A8F18C0" w:rsidR="00AA27C1" w:rsidRPr="0092685D" w:rsidRDefault="00AA27C1" w:rsidP="00D22CCC">
            <w:pPr>
              <w:spacing w:line="240" w:lineRule="auto"/>
              <w:rPr>
                <w:rFonts w:eastAsia="Times New Roman"/>
                <w:i/>
                <w:iCs/>
                <w:color w:val="808080" w:themeColor="background1" w:themeShade="80"/>
                <w:sz w:val="24"/>
                <w:szCs w:val="24"/>
                <w:lang w:eastAsia="en-NZ"/>
              </w:rPr>
            </w:pPr>
            <w:r w:rsidRPr="0092685D">
              <w:rPr>
                <w:rFonts w:eastAsia="Times New Roman" w:cstheme="minorHAnsi"/>
                <w:sz w:val="24"/>
                <w:szCs w:val="24"/>
                <w:lang w:eastAsia="en-NZ"/>
              </w:rPr>
              <w:t xml:space="preserve">The ongoing COVID-19 pandemic poses little risk </w:t>
            </w:r>
            <w:proofErr w:type="gramStart"/>
            <w:r w:rsidRPr="0092685D">
              <w:rPr>
                <w:rFonts w:eastAsia="Times New Roman" w:cstheme="minorHAnsi"/>
                <w:sz w:val="24"/>
                <w:szCs w:val="24"/>
                <w:lang w:eastAsia="en-NZ"/>
              </w:rPr>
              <w:t>at this time</w:t>
            </w:r>
            <w:proofErr w:type="gramEnd"/>
            <w:r w:rsidRPr="0092685D">
              <w:rPr>
                <w:rFonts w:eastAsia="Times New Roman" w:cstheme="minorHAnsi"/>
                <w:sz w:val="24"/>
                <w:szCs w:val="24"/>
                <w:lang w:eastAsia="en-NZ"/>
              </w:rPr>
              <w:t xml:space="preserve">. The Bill is set to be introduced at the end of July. </w:t>
            </w:r>
          </w:p>
        </w:tc>
      </w:tr>
      <w:tr w:rsidR="00AA27C1" w:rsidRPr="008F437F" w14:paraId="3C375791" w14:textId="77777777" w:rsidTr="001131E7">
        <w:tc>
          <w:tcPr>
            <w:tcW w:w="9067" w:type="dxa"/>
            <w:gridSpan w:val="4"/>
            <w:shd w:val="clear" w:color="auto" w:fill="D9D9D9" w:themeFill="background1" w:themeFillShade="D9"/>
          </w:tcPr>
          <w:p w14:paraId="68DE88EA" w14:textId="77777777" w:rsidR="00AA27C1" w:rsidRPr="0092685D" w:rsidRDefault="00AA27C1" w:rsidP="00D22CCC">
            <w:pPr>
              <w:spacing w:line="240" w:lineRule="auto"/>
              <w:rPr>
                <w:b/>
                <w:bCs/>
                <w:sz w:val="24"/>
                <w:szCs w:val="24"/>
              </w:rPr>
            </w:pPr>
            <w:r w:rsidRPr="0092685D">
              <w:rPr>
                <w:b/>
                <w:bCs/>
                <w:sz w:val="24"/>
                <w:szCs w:val="24"/>
              </w:rPr>
              <w:t>Impacts on inequities</w:t>
            </w:r>
          </w:p>
        </w:tc>
      </w:tr>
      <w:tr w:rsidR="00AA27C1" w:rsidRPr="008F437F" w14:paraId="25A9DD5E" w14:textId="77777777" w:rsidTr="001131E7">
        <w:tc>
          <w:tcPr>
            <w:tcW w:w="9067" w:type="dxa"/>
            <w:gridSpan w:val="4"/>
            <w:shd w:val="clear" w:color="auto" w:fill="FFFFFF" w:themeFill="background1"/>
          </w:tcPr>
          <w:p w14:paraId="3227385C" w14:textId="02EC3E89" w:rsidR="00AA27C1" w:rsidRPr="0092685D" w:rsidRDefault="00AA27C1" w:rsidP="00D20A17">
            <w:pPr>
              <w:spacing w:line="240" w:lineRule="auto"/>
              <w:rPr>
                <w:rFonts w:eastAsia="Times New Roman" w:cstheme="minorHAnsi"/>
                <w:i/>
                <w:iCs/>
                <w:color w:val="808080" w:themeColor="background1" w:themeShade="80"/>
                <w:sz w:val="24"/>
                <w:szCs w:val="24"/>
                <w:lang w:eastAsia="en-NZ"/>
              </w:rPr>
            </w:pPr>
            <w:r w:rsidRPr="0092685D">
              <w:rPr>
                <w:rFonts w:cstheme="minorHAnsi"/>
                <w:sz w:val="24"/>
                <w:szCs w:val="24"/>
              </w:rPr>
              <w:t>Since the proposed legislative framework aims to reduce barriers to accessibility, it will assist with addressing the challenges of inequity and disproportionate disadvantage experienced by groups such as t</w:t>
            </w:r>
            <w:r w:rsidRPr="0092685D">
              <w:rPr>
                <w:rFonts w:cstheme="minorHAnsi"/>
                <w:sz w:val="24"/>
                <w:szCs w:val="24"/>
                <w:lang w:val="mi-NZ"/>
              </w:rPr>
              <w:t xml:space="preserve">āngata whaikaha </w:t>
            </w:r>
            <w:r w:rsidRPr="0092685D">
              <w:rPr>
                <w:rFonts w:cstheme="minorHAnsi"/>
                <w:sz w:val="24"/>
                <w:szCs w:val="24"/>
              </w:rPr>
              <w:t xml:space="preserve">Māori, Pacific Peoples, older people, women, and children. The policy work programme arising from the legislative framework should result in proposals that have positive impacts for these groups. For example, it will support better social and economic wellbeing and outcomes.  </w:t>
            </w:r>
          </w:p>
        </w:tc>
      </w:tr>
      <w:tr w:rsidR="00AA27C1" w:rsidRPr="008F437F" w14:paraId="4D09411B" w14:textId="77777777" w:rsidTr="001131E7">
        <w:tc>
          <w:tcPr>
            <w:tcW w:w="9067" w:type="dxa"/>
            <w:gridSpan w:val="4"/>
            <w:shd w:val="clear" w:color="auto" w:fill="D9D9D9" w:themeFill="background1" w:themeFillShade="D9"/>
          </w:tcPr>
          <w:p w14:paraId="009E1E9E" w14:textId="6B8B9C44" w:rsidR="00AA27C1" w:rsidRPr="0092685D" w:rsidRDefault="00AA27C1" w:rsidP="00D22CCC">
            <w:pPr>
              <w:spacing w:line="240" w:lineRule="auto"/>
              <w:rPr>
                <w:b/>
                <w:bCs/>
                <w:sz w:val="24"/>
                <w:szCs w:val="24"/>
              </w:rPr>
            </w:pPr>
            <w:r w:rsidRPr="0092685D">
              <w:rPr>
                <w:b/>
                <w:bCs/>
                <w:sz w:val="24"/>
                <w:szCs w:val="24"/>
              </w:rPr>
              <w:t>Programme changes based on COVID-19 learnings</w:t>
            </w:r>
          </w:p>
        </w:tc>
      </w:tr>
      <w:tr w:rsidR="00AA27C1" w:rsidRPr="008F437F" w14:paraId="4162C4A2" w14:textId="77777777" w:rsidTr="001131E7">
        <w:tc>
          <w:tcPr>
            <w:tcW w:w="9067" w:type="dxa"/>
            <w:gridSpan w:val="4"/>
            <w:shd w:val="clear" w:color="auto" w:fill="FFFFFF" w:themeFill="background1"/>
          </w:tcPr>
          <w:p w14:paraId="0568608F" w14:textId="77777777" w:rsidR="00974C51" w:rsidRDefault="00AA27C1" w:rsidP="001131E7">
            <w:pPr>
              <w:spacing w:line="240" w:lineRule="auto"/>
              <w:rPr>
                <w:rFonts w:cstheme="minorHAnsi"/>
                <w:sz w:val="24"/>
                <w:szCs w:val="24"/>
              </w:rPr>
            </w:pPr>
            <w:r w:rsidRPr="0092685D">
              <w:rPr>
                <w:rFonts w:cstheme="minorHAnsi"/>
                <w:sz w:val="24"/>
                <w:szCs w:val="24"/>
              </w:rPr>
              <w:t>Although COVID-19 has presented additional challenges for disabled people and other population groups, it has also created unique opportunities to address accessibility barriers. This includes changes to the way people have accessed services and increased use of technology to provide more flexible ways of working. These learnings will shape future policy and help to address accessibility barriers and grow accessibility practices as the Accessibility Committee gets into its work.</w:t>
            </w:r>
          </w:p>
          <w:p w14:paraId="77137B01" w14:textId="300D32F3" w:rsidR="00175107" w:rsidRPr="0092685D" w:rsidRDefault="00175107" w:rsidP="001131E7">
            <w:pPr>
              <w:spacing w:line="240" w:lineRule="auto"/>
              <w:rPr>
                <w:rFonts w:eastAsia="Times New Roman" w:cstheme="minorHAnsi"/>
                <w:i/>
                <w:iCs/>
                <w:color w:val="808080" w:themeColor="background1" w:themeShade="80"/>
                <w:sz w:val="24"/>
                <w:szCs w:val="24"/>
                <w:lang w:eastAsia="en-NZ"/>
              </w:rPr>
            </w:pPr>
          </w:p>
        </w:tc>
      </w:tr>
      <w:tr w:rsidR="00AA27C1" w:rsidRPr="008F437F" w14:paraId="7622AD4D" w14:textId="77777777" w:rsidTr="001131E7">
        <w:tc>
          <w:tcPr>
            <w:tcW w:w="9067" w:type="dxa"/>
            <w:gridSpan w:val="4"/>
            <w:shd w:val="clear" w:color="auto" w:fill="D9D9D9" w:themeFill="background1" w:themeFillShade="D9"/>
          </w:tcPr>
          <w:p w14:paraId="051E4AA7" w14:textId="77777777" w:rsidR="00AA27C1" w:rsidRPr="0092685D" w:rsidRDefault="00AA27C1" w:rsidP="00D22CCC">
            <w:pPr>
              <w:spacing w:line="240" w:lineRule="auto"/>
              <w:rPr>
                <w:b/>
                <w:bCs/>
                <w:sz w:val="24"/>
                <w:szCs w:val="24"/>
              </w:rPr>
            </w:pPr>
            <w:r w:rsidRPr="0092685D">
              <w:rPr>
                <w:b/>
                <w:bCs/>
                <w:sz w:val="24"/>
                <w:szCs w:val="24"/>
              </w:rPr>
              <w:lastRenderedPageBreak/>
              <w:t>Next Steps</w:t>
            </w:r>
          </w:p>
        </w:tc>
      </w:tr>
      <w:tr w:rsidR="00AA27C1" w:rsidRPr="008F437F" w14:paraId="109CCEA1" w14:textId="77777777" w:rsidTr="001131E7">
        <w:tc>
          <w:tcPr>
            <w:tcW w:w="9067" w:type="dxa"/>
            <w:gridSpan w:val="4"/>
          </w:tcPr>
          <w:p w14:paraId="01E02FF7" w14:textId="4BF7FEDC" w:rsidR="00AA27C1" w:rsidRPr="0092685D" w:rsidRDefault="00AA27C1" w:rsidP="00D22CCC">
            <w:pPr>
              <w:spacing w:line="240" w:lineRule="auto"/>
              <w:rPr>
                <w:rFonts w:eastAsia="Times New Roman"/>
                <w:i/>
                <w:iCs/>
                <w:color w:val="808080" w:themeColor="background1" w:themeShade="80"/>
                <w:sz w:val="24"/>
                <w:szCs w:val="24"/>
                <w:lang w:eastAsia="en-NZ"/>
              </w:rPr>
            </w:pPr>
            <w:r w:rsidRPr="0092685D">
              <w:rPr>
                <w:rFonts w:eastAsia="Times New Roman" w:cstheme="minorHAnsi"/>
                <w:sz w:val="24"/>
                <w:szCs w:val="24"/>
                <w:lang w:eastAsia="en-NZ"/>
              </w:rPr>
              <w:t xml:space="preserve">The Accessibility for New Zealanders Bill will be introduced to the House late July 2022. Select Committee will follow, expected to run for </w:t>
            </w:r>
            <w:r w:rsidR="001131E7">
              <w:rPr>
                <w:rFonts w:eastAsia="Times New Roman" w:cstheme="minorHAnsi"/>
                <w:sz w:val="24"/>
                <w:szCs w:val="24"/>
                <w:lang w:eastAsia="en-NZ"/>
              </w:rPr>
              <w:t>nine</w:t>
            </w:r>
            <w:r w:rsidRPr="0092685D">
              <w:rPr>
                <w:rFonts w:eastAsia="Times New Roman" w:cstheme="minorHAnsi"/>
                <w:sz w:val="24"/>
                <w:szCs w:val="24"/>
                <w:lang w:eastAsia="en-NZ"/>
              </w:rPr>
              <w:t xml:space="preserve"> months. The Committee report back is expected in May 2023. </w:t>
            </w:r>
          </w:p>
        </w:tc>
      </w:tr>
    </w:tbl>
    <w:p w14:paraId="5FB46B37" w14:textId="5BBEE3E2" w:rsidR="00A06CC3" w:rsidRDefault="00A06CC3" w:rsidP="00623A02">
      <w:pPr>
        <w:pStyle w:val="Heading3"/>
        <w:rPr>
          <w:lang w:eastAsia="en-NZ"/>
        </w:rPr>
      </w:pPr>
    </w:p>
    <w:p w14:paraId="45393F6D" w14:textId="404308C5" w:rsidR="006C4B02" w:rsidRDefault="006C4B02" w:rsidP="006C4B02">
      <w:pPr>
        <w:rPr>
          <w:lang w:eastAsia="en-NZ"/>
        </w:rPr>
      </w:pPr>
    </w:p>
    <w:p w14:paraId="66B4550A" w14:textId="2F2F5AEB" w:rsidR="006C4B02" w:rsidRDefault="006C4B02" w:rsidP="006C4B02">
      <w:pPr>
        <w:rPr>
          <w:lang w:eastAsia="en-NZ"/>
        </w:rPr>
      </w:pPr>
    </w:p>
    <w:p w14:paraId="46BFADA1" w14:textId="4274E589" w:rsidR="006C4B02" w:rsidRDefault="006C4B02" w:rsidP="006C4B02">
      <w:pPr>
        <w:rPr>
          <w:lang w:eastAsia="en-NZ"/>
        </w:rPr>
      </w:pPr>
    </w:p>
    <w:p w14:paraId="19968FC4" w14:textId="40160142" w:rsidR="006C4B02" w:rsidRDefault="006C4B02" w:rsidP="006C4B02">
      <w:pPr>
        <w:rPr>
          <w:lang w:eastAsia="en-NZ"/>
        </w:rPr>
      </w:pPr>
    </w:p>
    <w:p w14:paraId="273B1D84" w14:textId="21E810F2" w:rsidR="006C4B02" w:rsidRDefault="006C4B02" w:rsidP="006C4B02">
      <w:pPr>
        <w:rPr>
          <w:lang w:eastAsia="en-NZ"/>
        </w:rPr>
      </w:pPr>
    </w:p>
    <w:p w14:paraId="5EDECC09" w14:textId="244650FC" w:rsidR="006C4B02" w:rsidRDefault="006C4B02" w:rsidP="006C4B02">
      <w:pPr>
        <w:rPr>
          <w:lang w:eastAsia="en-NZ"/>
        </w:rPr>
      </w:pPr>
    </w:p>
    <w:p w14:paraId="389D939D" w14:textId="1034AD21" w:rsidR="006C4B02" w:rsidRDefault="006C4B02" w:rsidP="006C4B02">
      <w:pPr>
        <w:rPr>
          <w:lang w:eastAsia="en-NZ"/>
        </w:rPr>
      </w:pPr>
    </w:p>
    <w:p w14:paraId="4FE27C37" w14:textId="3EC430C8" w:rsidR="006C4B02" w:rsidRDefault="006C4B02" w:rsidP="006C4B02">
      <w:pPr>
        <w:rPr>
          <w:lang w:eastAsia="en-NZ"/>
        </w:rPr>
      </w:pPr>
    </w:p>
    <w:p w14:paraId="07904A97" w14:textId="458A45D7" w:rsidR="006C4B02" w:rsidRDefault="006C4B02" w:rsidP="006C4B02">
      <w:pPr>
        <w:rPr>
          <w:lang w:eastAsia="en-NZ"/>
        </w:rPr>
      </w:pPr>
    </w:p>
    <w:p w14:paraId="64A631C7" w14:textId="56D095FA" w:rsidR="006C4B02" w:rsidRDefault="006C4B02" w:rsidP="006C4B02">
      <w:pPr>
        <w:rPr>
          <w:lang w:eastAsia="en-NZ"/>
        </w:rPr>
      </w:pPr>
    </w:p>
    <w:p w14:paraId="1B168D3C" w14:textId="4B350279" w:rsidR="006C4B02" w:rsidRDefault="006C4B02" w:rsidP="006C4B02">
      <w:pPr>
        <w:rPr>
          <w:lang w:eastAsia="en-NZ"/>
        </w:rPr>
      </w:pPr>
    </w:p>
    <w:p w14:paraId="4BACC754" w14:textId="3E67C685" w:rsidR="006C4B02" w:rsidRDefault="006C4B02" w:rsidP="006C4B02">
      <w:pPr>
        <w:rPr>
          <w:lang w:eastAsia="en-NZ"/>
        </w:rPr>
      </w:pPr>
    </w:p>
    <w:p w14:paraId="2E37B076" w14:textId="29797809" w:rsidR="006C4B02" w:rsidRDefault="006C4B02" w:rsidP="006C4B02">
      <w:pPr>
        <w:rPr>
          <w:lang w:eastAsia="en-NZ"/>
        </w:rPr>
      </w:pPr>
    </w:p>
    <w:p w14:paraId="33FEAA97" w14:textId="4BE33AF9" w:rsidR="006C4B02" w:rsidRDefault="006C4B02" w:rsidP="006C4B02">
      <w:pPr>
        <w:rPr>
          <w:lang w:eastAsia="en-NZ"/>
        </w:rPr>
      </w:pPr>
    </w:p>
    <w:p w14:paraId="675A2D4F" w14:textId="09891B26" w:rsidR="006C4B02" w:rsidRDefault="006C4B02" w:rsidP="006C4B02">
      <w:pPr>
        <w:rPr>
          <w:lang w:eastAsia="en-NZ"/>
        </w:rPr>
      </w:pPr>
    </w:p>
    <w:p w14:paraId="6BE34669" w14:textId="09112089" w:rsidR="006C4B02" w:rsidRDefault="006C4B02" w:rsidP="006C4B02">
      <w:pPr>
        <w:rPr>
          <w:lang w:eastAsia="en-NZ"/>
        </w:rPr>
      </w:pPr>
    </w:p>
    <w:p w14:paraId="7119DAF1" w14:textId="07F15214" w:rsidR="006C4B02" w:rsidRDefault="006C4B02" w:rsidP="006C4B02">
      <w:pPr>
        <w:rPr>
          <w:lang w:eastAsia="en-NZ"/>
        </w:rPr>
      </w:pPr>
    </w:p>
    <w:p w14:paraId="4FE68CED" w14:textId="5AB93AC2" w:rsidR="006C4B02" w:rsidRDefault="006C4B02" w:rsidP="006C4B02">
      <w:pPr>
        <w:rPr>
          <w:lang w:eastAsia="en-NZ"/>
        </w:rPr>
      </w:pPr>
    </w:p>
    <w:p w14:paraId="0F101C71" w14:textId="781FC71B" w:rsidR="006C4B02" w:rsidRDefault="006C4B02" w:rsidP="006C4B02">
      <w:pPr>
        <w:rPr>
          <w:lang w:eastAsia="en-NZ"/>
        </w:rPr>
      </w:pPr>
    </w:p>
    <w:p w14:paraId="76264F84" w14:textId="36C56CC5" w:rsidR="006C4B02" w:rsidRDefault="006C4B02" w:rsidP="006C4B02">
      <w:pPr>
        <w:rPr>
          <w:lang w:eastAsia="en-NZ"/>
        </w:rPr>
      </w:pPr>
    </w:p>
    <w:p w14:paraId="4EEA981C" w14:textId="18DA3C25" w:rsidR="006C4B02" w:rsidRDefault="006C4B02" w:rsidP="006C4B02">
      <w:pPr>
        <w:rPr>
          <w:lang w:eastAsia="en-NZ"/>
        </w:rPr>
      </w:pPr>
    </w:p>
    <w:p w14:paraId="07422658" w14:textId="0FC5BBB7" w:rsidR="006C4B02" w:rsidRDefault="006C4B02" w:rsidP="006C4B02">
      <w:pPr>
        <w:rPr>
          <w:lang w:eastAsia="en-NZ"/>
        </w:rPr>
      </w:pPr>
    </w:p>
    <w:p w14:paraId="2FBF025F" w14:textId="4DCAB467" w:rsidR="006C4B02" w:rsidRDefault="006C4B02" w:rsidP="006C4B02">
      <w:pPr>
        <w:rPr>
          <w:lang w:eastAsia="en-NZ"/>
        </w:rPr>
      </w:pPr>
    </w:p>
    <w:p w14:paraId="7477AE9A" w14:textId="2E724C52" w:rsidR="006C4B02" w:rsidRDefault="006C4B02" w:rsidP="006C4B02">
      <w:pPr>
        <w:rPr>
          <w:lang w:eastAsia="en-NZ"/>
        </w:rPr>
      </w:pPr>
    </w:p>
    <w:p w14:paraId="71E6C1B9" w14:textId="3CA2D18A" w:rsidR="006C4B02" w:rsidRDefault="006C4B02" w:rsidP="006C4B02">
      <w:pPr>
        <w:rPr>
          <w:lang w:eastAsia="en-NZ"/>
        </w:rPr>
      </w:pPr>
    </w:p>
    <w:p w14:paraId="4D4D745F" w14:textId="2F76472A" w:rsidR="006C4B02" w:rsidRDefault="006C4B02" w:rsidP="006C4B02">
      <w:pPr>
        <w:rPr>
          <w:lang w:eastAsia="en-NZ"/>
        </w:rPr>
      </w:pPr>
    </w:p>
    <w:p w14:paraId="6794EA40" w14:textId="56EB8AD7" w:rsidR="006C4B02" w:rsidRDefault="006C4B02" w:rsidP="006C4B02">
      <w:pPr>
        <w:rPr>
          <w:lang w:eastAsia="en-NZ"/>
        </w:rPr>
      </w:pPr>
    </w:p>
    <w:p w14:paraId="253A4208" w14:textId="47040446" w:rsidR="006C4B02" w:rsidRDefault="006C4B02" w:rsidP="006C4B02">
      <w:pPr>
        <w:rPr>
          <w:lang w:eastAsia="en-NZ"/>
        </w:rPr>
      </w:pPr>
    </w:p>
    <w:p w14:paraId="0024C355" w14:textId="1D663573" w:rsidR="006C4B02" w:rsidRDefault="006C4B02" w:rsidP="006C4B02">
      <w:pPr>
        <w:rPr>
          <w:lang w:eastAsia="en-NZ"/>
        </w:rPr>
      </w:pPr>
    </w:p>
    <w:p w14:paraId="751D3EA3" w14:textId="7DF8F4D6" w:rsidR="006C4B02" w:rsidRDefault="006C4B02" w:rsidP="006C4B02">
      <w:pPr>
        <w:rPr>
          <w:lang w:eastAsia="en-NZ"/>
        </w:rPr>
      </w:pPr>
    </w:p>
    <w:p w14:paraId="52D5BF3C" w14:textId="77777777" w:rsidR="006C4B02" w:rsidRPr="006C4B02" w:rsidRDefault="006C4B02" w:rsidP="006C4B02">
      <w:pPr>
        <w:rPr>
          <w:lang w:eastAsia="en-NZ"/>
        </w:rPr>
      </w:pPr>
    </w:p>
    <w:p w14:paraId="5E7808F4" w14:textId="342A845E" w:rsidR="008A24F5" w:rsidRDefault="00A06CC3" w:rsidP="00A06CC3">
      <w:pPr>
        <w:pStyle w:val="Heading3"/>
        <w:spacing w:after="0" w:line="240" w:lineRule="auto"/>
        <w:rPr>
          <w:lang w:eastAsia="en-NZ"/>
        </w:rPr>
      </w:pPr>
      <w:bookmarkStart w:id="54" w:name="_Toc139016146"/>
      <w:r>
        <w:rPr>
          <w:lang w:eastAsia="en-NZ"/>
        </w:rPr>
        <w:lastRenderedPageBreak/>
        <w:t>I</w:t>
      </w:r>
      <w:r w:rsidR="00623A02" w:rsidRPr="009A23B3">
        <w:rPr>
          <w:lang w:eastAsia="en-NZ"/>
        </w:rPr>
        <w:t>mprove accessibility across the New Zealand housing system</w:t>
      </w:r>
      <w:r w:rsidR="00E566A3">
        <w:rPr>
          <w:lang w:eastAsia="en-NZ"/>
        </w:rPr>
        <w:t>.</w:t>
      </w:r>
      <w:bookmarkEnd w:id="54"/>
    </w:p>
    <w:p w14:paraId="582E538C" w14:textId="098FDFB5" w:rsidR="00A06CC3" w:rsidRPr="004715AF" w:rsidRDefault="00DB775E" w:rsidP="00686218">
      <w:pPr>
        <w:pStyle w:val="Heading3"/>
        <w:spacing w:after="0" w:line="240" w:lineRule="auto"/>
        <w:rPr>
          <w:sz w:val="28"/>
          <w:szCs w:val="28"/>
        </w:rPr>
      </w:pPr>
      <w:bookmarkStart w:id="55" w:name="_Toc139016147"/>
      <w:r w:rsidRPr="004715AF">
        <w:rPr>
          <w:bCs/>
          <w:szCs w:val="28"/>
        </w:rPr>
        <w:t>DAP Reporting</w:t>
      </w:r>
      <w:bookmarkEnd w:id="55"/>
    </w:p>
    <w:tbl>
      <w:tblPr>
        <w:tblStyle w:val="TableGrid"/>
        <w:tblW w:w="8926" w:type="dxa"/>
        <w:tblLook w:val="04A0" w:firstRow="1" w:lastRow="0" w:firstColumn="1" w:lastColumn="0" w:noHBand="0" w:noVBand="1"/>
      </w:tblPr>
      <w:tblGrid>
        <w:gridCol w:w="2743"/>
        <w:gridCol w:w="2618"/>
        <w:gridCol w:w="2486"/>
        <w:gridCol w:w="1079"/>
      </w:tblGrid>
      <w:tr w:rsidR="00DB775E" w:rsidRPr="00F51486" w14:paraId="18702EBD" w14:textId="77777777" w:rsidTr="003658D9">
        <w:trPr>
          <w:trHeight w:val="665"/>
        </w:trPr>
        <w:tc>
          <w:tcPr>
            <w:tcW w:w="2972" w:type="dxa"/>
            <w:shd w:val="clear" w:color="auto" w:fill="D9D9D9" w:themeFill="background1" w:themeFillShade="D9"/>
          </w:tcPr>
          <w:p w14:paraId="7F9DFD8C" w14:textId="77777777" w:rsidR="00DB775E" w:rsidRPr="0092685D" w:rsidRDefault="00DB775E" w:rsidP="00A06970">
            <w:pPr>
              <w:rPr>
                <w:b/>
                <w:bCs/>
                <w:sz w:val="24"/>
                <w:szCs w:val="24"/>
              </w:rPr>
            </w:pPr>
            <w:r w:rsidRPr="0092685D">
              <w:rPr>
                <w:b/>
                <w:bCs/>
                <w:sz w:val="24"/>
                <w:szCs w:val="24"/>
              </w:rPr>
              <w:t>Name of Agency</w:t>
            </w:r>
          </w:p>
        </w:tc>
        <w:tc>
          <w:tcPr>
            <w:tcW w:w="5954" w:type="dxa"/>
            <w:gridSpan w:val="3"/>
            <w:shd w:val="clear" w:color="auto" w:fill="FFFFFF" w:themeFill="background1"/>
          </w:tcPr>
          <w:p w14:paraId="6B14CFAE" w14:textId="77777777" w:rsidR="00DB775E" w:rsidRPr="00175107" w:rsidRDefault="00DB775E" w:rsidP="003E1804">
            <w:pPr>
              <w:spacing w:line="240" w:lineRule="auto"/>
              <w:rPr>
                <w:rFonts w:eastAsia="Times New Roman"/>
                <w:b/>
                <w:bCs/>
                <w:sz w:val="24"/>
                <w:szCs w:val="24"/>
                <w:lang w:eastAsia="en-NZ"/>
              </w:rPr>
            </w:pPr>
            <w:r w:rsidRPr="00175107">
              <w:rPr>
                <w:rFonts w:eastAsia="Times New Roman"/>
                <w:b/>
                <w:bCs/>
                <w:sz w:val="24"/>
                <w:szCs w:val="24"/>
                <w:lang w:eastAsia="en-NZ"/>
              </w:rPr>
              <w:t xml:space="preserve">Te </w:t>
            </w:r>
            <w:proofErr w:type="spellStart"/>
            <w:r w:rsidRPr="00175107">
              <w:rPr>
                <w:rFonts w:eastAsia="Times New Roman"/>
                <w:b/>
                <w:bCs/>
                <w:sz w:val="24"/>
                <w:szCs w:val="24"/>
                <w:lang w:eastAsia="en-NZ"/>
              </w:rPr>
              <w:t>Tūāpapa</w:t>
            </w:r>
            <w:proofErr w:type="spellEnd"/>
            <w:r w:rsidRPr="00175107">
              <w:rPr>
                <w:rFonts w:eastAsia="Times New Roman"/>
                <w:b/>
                <w:bCs/>
                <w:sz w:val="24"/>
                <w:szCs w:val="24"/>
                <w:lang w:eastAsia="en-NZ"/>
              </w:rPr>
              <w:t xml:space="preserve"> Kura Kāinga – Ministry of Housing and Urban Development </w:t>
            </w:r>
          </w:p>
        </w:tc>
      </w:tr>
      <w:tr w:rsidR="00DB775E" w:rsidRPr="00F51486" w14:paraId="64D2D57C" w14:textId="77777777" w:rsidTr="003658D9">
        <w:trPr>
          <w:trHeight w:val="665"/>
        </w:trPr>
        <w:tc>
          <w:tcPr>
            <w:tcW w:w="2972" w:type="dxa"/>
            <w:shd w:val="clear" w:color="auto" w:fill="D9D9D9" w:themeFill="background1" w:themeFillShade="D9"/>
          </w:tcPr>
          <w:p w14:paraId="22BDCB20" w14:textId="77777777" w:rsidR="00DB775E" w:rsidRPr="0092685D" w:rsidRDefault="00DB775E" w:rsidP="00A06970">
            <w:pPr>
              <w:rPr>
                <w:b/>
                <w:bCs/>
                <w:sz w:val="24"/>
                <w:szCs w:val="24"/>
              </w:rPr>
            </w:pPr>
            <w:r w:rsidRPr="0092685D">
              <w:rPr>
                <w:b/>
                <w:bCs/>
                <w:sz w:val="24"/>
                <w:szCs w:val="24"/>
              </w:rPr>
              <w:t>Name of Work Programme</w:t>
            </w:r>
          </w:p>
        </w:tc>
        <w:tc>
          <w:tcPr>
            <w:tcW w:w="5954" w:type="dxa"/>
            <w:gridSpan w:val="3"/>
            <w:shd w:val="clear" w:color="auto" w:fill="FFFFFF" w:themeFill="background1"/>
          </w:tcPr>
          <w:p w14:paraId="66264285" w14:textId="77777777" w:rsidR="00DB775E" w:rsidRPr="00175107" w:rsidRDefault="00DB775E" w:rsidP="003E1804">
            <w:pPr>
              <w:spacing w:line="240" w:lineRule="auto"/>
              <w:rPr>
                <w:rFonts w:eastAsia="Times New Roman"/>
                <w:b/>
                <w:bCs/>
                <w:i/>
                <w:iCs/>
                <w:sz w:val="24"/>
                <w:szCs w:val="24"/>
                <w:lang w:eastAsia="en-NZ"/>
              </w:rPr>
            </w:pPr>
            <w:r w:rsidRPr="00175107">
              <w:rPr>
                <w:rFonts w:eastAsia="Times New Roman"/>
                <w:b/>
                <w:bCs/>
                <w:sz w:val="24"/>
                <w:szCs w:val="24"/>
                <w:lang w:eastAsia="en-NZ"/>
              </w:rPr>
              <w:t xml:space="preserve">Improve accessibility across the New Zealand housing system </w:t>
            </w:r>
          </w:p>
        </w:tc>
      </w:tr>
      <w:tr w:rsidR="00DB775E" w:rsidRPr="00F51486" w14:paraId="2FDB1AB2" w14:textId="77777777" w:rsidTr="003658D9">
        <w:trPr>
          <w:trHeight w:val="665"/>
        </w:trPr>
        <w:tc>
          <w:tcPr>
            <w:tcW w:w="2972" w:type="dxa"/>
            <w:shd w:val="clear" w:color="auto" w:fill="D9D9D9" w:themeFill="background1" w:themeFillShade="D9"/>
          </w:tcPr>
          <w:p w14:paraId="0754E8D7" w14:textId="77777777" w:rsidR="00DB775E" w:rsidRPr="0092685D" w:rsidRDefault="00DB775E" w:rsidP="00A06970">
            <w:pPr>
              <w:rPr>
                <w:b/>
                <w:bCs/>
                <w:color w:val="404040"/>
                <w:sz w:val="24"/>
                <w:szCs w:val="24"/>
              </w:rPr>
            </w:pPr>
            <w:r w:rsidRPr="0092685D">
              <w:rPr>
                <w:b/>
                <w:bCs/>
                <w:sz w:val="24"/>
                <w:szCs w:val="24"/>
              </w:rPr>
              <w:t>Overall Status</w:t>
            </w:r>
          </w:p>
        </w:tc>
        <w:tc>
          <w:tcPr>
            <w:tcW w:w="5954" w:type="dxa"/>
            <w:gridSpan w:val="3"/>
            <w:shd w:val="clear" w:color="auto" w:fill="FF0000"/>
          </w:tcPr>
          <w:p w14:paraId="5F753E12" w14:textId="77777777" w:rsidR="00DB775E" w:rsidRPr="00AE1683" w:rsidRDefault="00DB775E" w:rsidP="003E1804">
            <w:pPr>
              <w:spacing w:line="240" w:lineRule="auto"/>
              <w:rPr>
                <w:rFonts w:eastAsia="Times New Roman"/>
                <w:b/>
                <w:bCs/>
                <w:color w:val="FFFFFF" w:themeColor="background1"/>
                <w:sz w:val="24"/>
                <w:szCs w:val="24"/>
                <w:highlight w:val="red"/>
                <w:lang w:eastAsia="en-NZ"/>
              </w:rPr>
            </w:pPr>
            <w:r w:rsidRPr="00AE1683">
              <w:rPr>
                <w:rFonts w:eastAsia="Times New Roman"/>
                <w:b/>
                <w:bCs/>
                <w:color w:val="FFFFFF" w:themeColor="background1"/>
                <w:sz w:val="24"/>
                <w:szCs w:val="24"/>
                <w:highlight w:val="red"/>
                <w:lang w:eastAsia="en-NZ"/>
              </w:rPr>
              <w:t xml:space="preserve">Off track </w:t>
            </w:r>
          </w:p>
        </w:tc>
      </w:tr>
      <w:tr w:rsidR="00DB775E" w:rsidRPr="008F437F" w14:paraId="0BDA2601" w14:textId="77777777" w:rsidTr="003658D9">
        <w:tc>
          <w:tcPr>
            <w:tcW w:w="2972" w:type="dxa"/>
            <w:shd w:val="clear" w:color="auto" w:fill="D9D9D9" w:themeFill="background1" w:themeFillShade="D9"/>
          </w:tcPr>
          <w:p w14:paraId="039BF68F" w14:textId="77777777" w:rsidR="00DB775E" w:rsidRPr="0092685D" w:rsidRDefault="00DB775E" w:rsidP="00A06970">
            <w:pPr>
              <w:rPr>
                <w:b/>
                <w:bCs/>
                <w:sz w:val="24"/>
                <w:szCs w:val="24"/>
              </w:rPr>
            </w:pPr>
            <w:r w:rsidRPr="0092685D">
              <w:rPr>
                <w:b/>
                <w:bCs/>
                <w:sz w:val="24"/>
                <w:szCs w:val="24"/>
              </w:rPr>
              <w:t>Programme Summary</w:t>
            </w:r>
          </w:p>
        </w:tc>
        <w:tc>
          <w:tcPr>
            <w:tcW w:w="5954" w:type="dxa"/>
            <w:gridSpan w:val="3"/>
          </w:tcPr>
          <w:p w14:paraId="114E81E7" w14:textId="77777777" w:rsidR="00DB775E" w:rsidRPr="004C580D" w:rsidRDefault="00DB775E" w:rsidP="00650E59">
            <w:pPr>
              <w:spacing w:after="0" w:line="240" w:lineRule="auto"/>
              <w:rPr>
                <w:b/>
                <w:bCs/>
                <w:sz w:val="24"/>
                <w:szCs w:val="24"/>
              </w:rPr>
            </w:pPr>
            <w:r w:rsidRPr="004C580D">
              <w:rPr>
                <w:rStyle w:val="normaltextrun"/>
                <w:rFonts w:cs="Segoe UI"/>
                <w:color w:val="000000"/>
                <w:sz w:val="24"/>
                <w:szCs w:val="24"/>
                <w:shd w:val="clear" w:color="auto" w:fill="FFFFFF"/>
              </w:rPr>
              <w:t>This work programme aims to increase accessibility across the housing system</w:t>
            </w:r>
            <w:r w:rsidRPr="004C580D">
              <w:rPr>
                <w:rStyle w:val="normaltextrun"/>
                <w:color w:val="000000"/>
                <w:sz w:val="24"/>
                <w:szCs w:val="24"/>
                <w:shd w:val="clear" w:color="auto" w:fill="FFFFFF"/>
              </w:rPr>
              <w:t>. </w:t>
            </w:r>
            <w:r w:rsidRPr="004C580D">
              <w:rPr>
                <w:rStyle w:val="normaltextrun"/>
                <w:rFonts w:cs="Segoe UI"/>
                <w:color w:val="000000"/>
                <w:sz w:val="24"/>
                <w:szCs w:val="24"/>
                <w:shd w:val="clear" w:color="auto" w:fill="FFFFFF"/>
              </w:rPr>
              <w:t>In the long term, HUD plans to take a joined-up approach with Kāinga Ora to consider how housing delivered can be used to support the needs of disabled people. </w:t>
            </w:r>
            <w:r w:rsidRPr="004C580D">
              <w:rPr>
                <w:rStyle w:val="eop"/>
                <w:color w:val="000000"/>
                <w:sz w:val="24"/>
                <w:szCs w:val="24"/>
                <w:shd w:val="clear" w:color="auto" w:fill="FFFFFF"/>
              </w:rPr>
              <w:t> </w:t>
            </w:r>
          </w:p>
        </w:tc>
      </w:tr>
      <w:tr w:rsidR="00DB775E" w:rsidRPr="008F437F" w14:paraId="2FCB7F4E" w14:textId="77777777" w:rsidTr="003658D9">
        <w:tc>
          <w:tcPr>
            <w:tcW w:w="2972" w:type="dxa"/>
            <w:shd w:val="clear" w:color="auto" w:fill="D9D9D9" w:themeFill="background1" w:themeFillShade="D9"/>
          </w:tcPr>
          <w:p w14:paraId="4AF0B8D9" w14:textId="77777777" w:rsidR="00DB775E" w:rsidRPr="0092685D" w:rsidRDefault="00DB775E" w:rsidP="00A06970">
            <w:pPr>
              <w:rPr>
                <w:b/>
                <w:bCs/>
                <w:sz w:val="24"/>
                <w:szCs w:val="24"/>
              </w:rPr>
            </w:pPr>
            <w:r w:rsidRPr="0092685D">
              <w:rPr>
                <w:b/>
                <w:bCs/>
                <w:sz w:val="24"/>
                <w:szCs w:val="24"/>
              </w:rPr>
              <w:t>Alignment</w:t>
            </w:r>
          </w:p>
        </w:tc>
        <w:tc>
          <w:tcPr>
            <w:tcW w:w="5954" w:type="dxa"/>
            <w:gridSpan w:val="3"/>
          </w:tcPr>
          <w:p w14:paraId="0FF0376C" w14:textId="77777777" w:rsidR="00DB775E" w:rsidRPr="004C580D" w:rsidRDefault="00DB775E" w:rsidP="00650E59">
            <w:pPr>
              <w:pStyle w:val="paragraph"/>
              <w:spacing w:before="0" w:beforeAutospacing="0" w:after="120" w:afterAutospacing="0"/>
              <w:textAlignment w:val="baseline"/>
              <w:rPr>
                <w:rStyle w:val="normaltextrun"/>
                <w:rFonts w:ascii="Verdana" w:hAnsi="Verdana"/>
              </w:rPr>
            </w:pPr>
            <w:r w:rsidRPr="004C580D">
              <w:rPr>
                <w:rStyle w:val="normaltextrun"/>
                <w:rFonts w:ascii="Verdana" w:hAnsi="Verdana"/>
              </w:rPr>
              <w:t>This work programme aligns with:</w:t>
            </w:r>
          </w:p>
          <w:p w14:paraId="0D8AF4DE" w14:textId="77777777" w:rsidR="00DB775E" w:rsidRPr="004C580D" w:rsidRDefault="00DB775E" w:rsidP="00E007F8">
            <w:pPr>
              <w:pStyle w:val="paragraph"/>
              <w:numPr>
                <w:ilvl w:val="0"/>
                <w:numId w:val="14"/>
              </w:numPr>
              <w:spacing w:before="0" w:beforeAutospacing="0" w:after="120" w:afterAutospacing="0"/>
              <w:ind w:left="597" w:hanging="284"/>
              <w:textAlignment w:val="baseline"/>
            </w:pPr>
            <w:r w:rsidRPr="004C580D">
              <w:rPr>
                <w:rStyle w:val="normaltextrun"/>
                <w:rFonts w:ascii="Verdana" w:hAnsi="Verdana"/>
              </w:rPr>
              <w:t>the Aotearoa New Zealand Homelessness Action Plan and the long-term action to improve responses for groups at risk of homelessness, such as disabled people.</w:t>
            </w:r>
          </w:p>
          <w:p w14:paraId="26E098D4" w14:textId="77777777" w:rsidR="00DB775E" w:rsidRPr="004C580D" w:rsidRDefault="00DB775E" w:rsidP="00E007F8">
            <w:pPr>
              <w:pStyle w:val="paragraph"/>
              <w:numPr>
                <w:ilvl w:val="0"/>
                <w:numId w:val="14"/>
              </w:numPr>
              <w:spacing w:before="0" w:beforeAutospacing="0" w:after="120" w:afterAutospacing="0"/>
              <w:ind w:left="597" w:hanging="284"/>
              <w:textAlignment w:val="baseline"/>
              <w:rPr>
                <w:rStyle w:val="normaltextrun"/>
              </w:rPr>
            </w:pPr>
            <w:r w:rsidRPr="004C580D">
              <w:rPr>
                <w:rStyle w:val="normaltextrun"/>
                <w:rFonts w:ascii="Verdana" w:hAnsi="Verdana"/>
              </w:rPr>
              <w:t>the Independent Monitoring Mechanism’s recommendation that housing is a key issue to be addressed for disabled people.</w:t>
            </w:r>
          </w:p>
          <w:p w14:paraId="1153CEFE" w14:textId="77777777" w:rsidR="00DB775E" w:rsidRPr="004C580D" w:rsidRDefault="00DB775E" w:rsidP="00E007F8">
            <w:pPr>
              <w:pStyle w:val="paragraph"/>
              <w:numPr>
                <w:ilvl w:val="0"/>
                <w:numId w:val="14"/>
              </w:numPr>
              <w:spacing w:before="0" w:beforeAutospacing="0" w:after="120" w:afterAutospacing="0"/>
              <w:ind w:left="597" w:hanging="284"/>
              <w:textAlignment w:val="baseline"/>
              <w:rPr>
                <w:rStyle w:val="normaltextrun"/>
                <w:rFonts w:ascii="Verdana" w:hAnsi="Verdana"/>
              </w:rPr>
            </w:pPr>
            <w:r w:rsidRPr="004C580D">
              <w:rPr>
                <w:rStyle w:val="normaltextrun"/>
                <w:rFonts w:ascii="Verdana" w:hAnsi="Verdana"/>
              </w:rPr>
              <w:t xml:space="preserve">The New Zealand Disability Strategy, Outcome Five – Accessibility.  </w:t>
            </w:r>
          </w:p>
          <w:p w14:paraId="57388ECF" w14:textId="77777777" w:rsidR="00DB775E" w:rsidRPr="004C580D" w:rsidRDefault="00DB775E" w:rsidP="00650E59">
            <w:pPr>
              <w:spacing w:line="240" w:lineRule="auto"/>
              <w:rPr>
                <w:b/>
                <w:bCs/>
                <w:sz w:val="24"/>
                <w:szCs w:val="24"/>
              </w:rPr>
            </w:pPr>
            <w:r w:rsidRPr="004C580D">
              <w:rPr>
                <w:rStyle w:val="normaltextrun"/>
                <w:sz w:val="24"/>
                <w:szCs w:val="24"/>
              </w:rPr>
              <w:t>This work also overlaps with Kāinga Ora’s accessibility policy which commits to at least 15% of its new builds meeting universal design principles. </w:t>
            </w:r>
            <w:r w:rsidRPr="004C580D">
              <w:rPr>
                <w:rStyle w:val="eop"/>
                <w:sz w:val="24"/>
                <w:szCs w:val="24"/>
              </w:rPr>
              <w:t> </w:t>
            </w:r>
          </w:p>
        </w:tc>
      </w:tr>
      <w:tr w:rsidR="00DB775E" w:rsidRPr="008F437F" w14:paraId="1A207EC0" w14:textId="77777777" w:rsidTr="003658D9">
        <w:tc>
          <w:tcPr>
            <w:tcW w:w="8926" w:type="dxa"/>
            <w:gridSpan w:val="4"/>
            <w:shd w:val="clear" w:color="auto" w:fill="D9D9D9" w:themeFill="background1" w:themeFillShade="D9"/>
          </w:tcPr>
          <w:p w14:paraId="2CDFA097" w14:textId="77777777" w:rsidR="00DB775E" w:rsidRPr="004C580D" w:rsidRDefault="00DB775E" w:rsidP="003E1804">
            <w:pPr>
              <w:spacing w:line="240" w:lineRule="auto"/>
              <w:rPr>
                <w:sz w:val="24"/>
                <w:szCs w:val="24"/>
              </w:rPr>
            </w:pPr>
            <w:r w:rsidRPr="004C580D">
              <w:rPr>
                <w:b/>
                <w:bCs/>
                <w:sz w:val="24"/>
                <w:szCs w:val="24"/>
              </w:rPr>
              <w:t>Progress against Plan for the period</w:t>
            </w:r>
          </w:p>
        </w:tc>
      </w:tr>
      <w:tr w:rsidR="00DB775E" w:rsidRPr="008F437F" w14:paraId="592267B1" w14:textId="77777777" w:rsidTr="003658D9">
        <w:tc>
          <w:tcPr>
            <w:tcW w:w="2972" w:type="dxa"/>
            <w:shd w:val="clear" w:color="auto" w:fill="D9D9D9" w:themeFill="background1" w:themeFillShade="D9"/>
          </w:tcPr>
          <w:p w14:paraId="6BAB4092" w14:textId="77777777" w:rsidR="00DB775E" w:rsidRPr="004C580D" w:rsidRDefault="00DB775E" w:rsidP="00A06970">
            <w:pPr>
              <w:rPr>
                <w:b/>
                <w:bCs/>
                <w:sz w:val="24"/>
                <w:szCs w:val="24"/>
              </w:rPr>
            </w:pPr>
            <w:r w:rsidRPr="004C580D">
              <w:rPr>
                <w:rFonts w:eastAsia="Times New Roman"/>
                <w:b/>
                <w:bCs/>
                <w:color w:val="000000"/>
                <w:sz w:val="24"/>
                <w:szCs w:val="24"/>
                <w:lang w:eastAsia="en-NZ"/>
              </w:rPr>
              <w:t>Actions that were planned for the period</w:t>
            </w:r>
          </w:p>
        </w:tc>
        <w:tc>
          <w:tcPr>
            <w:tcW w:w="2835" w:type="dxa"/>
            <w:shd w:val="clear" w:color="auto" w:fill="D9D9D9" w:themeFill="background1" w:themeFillShade="D9"/>
          </w:tcPr>
          <w:p w14:paraId="23D9236B" w14:textId="77777777" w:rsidR="00DB775E" w:rsidRPr="004C580D" w:rsidRDefault="00DB775E" w:rsidP="003E1804">
            <w:pPr>
              <w:spacing w:line="240" w:lineRule="auto"/>
              <w:rPr>
                <w:b/>
                <w:bCs/>
                <w:sz w:val="24"/>
                <w:szCs w:val="24"/>
              </w:rPr>
            </w:pPr>
            <w:r w:rsidRPr="004C580D">
              <w:rPr>
                <w:rFonts w:eastAsia="Times New Roman"/>
                <w:b/>
                <w:bCs/>
                <w:sz w:val="24"/>
                <w:szCs w:val="24"/>
                <w:lang w:eastAsia="en-NZ"/>
              </w:rPr>
              <w:t>Actions completed in the period</w:t>
            </w:r>
          </w:p>
        </w:tc>
        <w:tc>
          <w:tcPr>
            <w:tcW w:w="2693" w:type="dxa"/>
            <w:shd w:val="clear" w:color="auto" w:fill="D9D9D9" w:themeFill="background1" w:themeFillShade="D9"/>
          </w:tcPr>
          <w:p w14:paraId="5C307572" w14:textId="77777777" w:rsidR="00DB775E" w:rsidRPr="004C580D" w:rsidRDefault="00DB775E" w:rsidP="003E1804">
            <w:pPr>
              <w:spacing w:line="240" w:lineRule="auto"/>
              <w:rPr>
                <w:b/>
                <w:bCs/>
                <w:sz w:val="24"/>
                <w:szCs w:val="24"/>
              </w:rPr>
            </w:pPr>
            <w:r w:rsidRPr="004C580D">
              <w:rPr>
                <w:rFonts w:eastAsia="Times New Roman"/>
                <w:b/>
                <w:bCs/>
                <w:sz w:val="24"/>
                <w:szCs w:val="24"/>
                <w:lang w:eastAsia="en-NZ"/>
              </w:rPr>
              <w:t>Note any impacts from COVID-19</w:t>
            </w:r>
          </w:p>
        </w:tc>
        <w:tc>
          <w:tcPr>
            <w:tcW w:w="426" w:type="dxa"/>
            <w:shd w:val="clear" w:color="auto" w:fill="D9D9D9" w:themeFill="background1" w:themeFillShade="D9"/>
          </w:tcPr>
          <w:p w14:paraId="4A166B62" w14:textId="77777777" w:rsidR="00DB775E" w:rsidRPr="004C580D" w:rsidRDefault="00DB775E" w:rsidP="003E1804">
            <w:pPr>
              <w:spacing w:line="240" w:lineRule="auto"/>
              <w:rPr>
                <w:b/>
                <w:bCs/>
                <w:sz w:val="24"/>
                <w:szCs w:val="24"/>
              </w:rPr>
            </w:pPr>
            <w:r w:rsidRPr="004C580D">
              <w:rPr>
                <w:rFonts w:eastAsia="Times New Roman"/>
                <w:b/>
                <w:bCs/>
                <w:sz w:val="24"/>
                <w:szCs w:val="24"/>
                <w:lang w:eastAsia="en-NZ"/>
              </w:rPr>
              <w:t xml:space="preserve">Status </w:t>
            </w:r>
          </w:p>
        </w:tc>
      </w:tr>
      <w:tr w:rsidR="00DB775E" w:rsidRPr="008F437F" w14:paraId="54F089BC" w14:textId="77777777" w:rsidTr="003658D9">
        <w:tc>
          <w:tcPr>
            <w:tcW w:w="2972" w:type="dxa"/>
          </w:tcPr>
          <w:p w14:paraId="17F0CA05" w14:textId="77777777" w:rsidR="00DB775E" w:rsidRPr="004C580D" w:rsidRDefault="00DB775E" w:rsidP="003E1804">
            <w:pPr>
              <w:spacing w:line="240" w:lineRule="auto"/>
              <w:rPr>
                <w:sz w:val="24"/>
                <w:szCs w:val="24"/>
              </w:rPr>
            </w:pPr>
            <w:r w:rsidRPr="004C580D">
              <w:rPr>
                <w:sz w:val="24"/>
                <w:szCs w:val="24"/>
              </w:rPr>
              <w:t>Explore options for incentivising the provision of accessible rental properties.</w:t>
            </w:r>
          </w:p>
        </w:tc>
        <w:tc>
          <w:tcPr>
            <w:tcW w:w="2835" w:type="dxa"/>
          </w:tcPr>
          <w:p w14:paraId="0B82D7B2" w14:textId="3FE9BCFE" w:rsidR="00DB775E" w:rsidRPr="004C580D" w:rsidRDefault="00DB775E" w:rsidP="003E1804">
            <w:pPr>
              <w:spacing w:line="240" w:lineRule="auto"/>
              <w:rPr>
                <w:sz w:val="24"/>
                <w:szCs w:val="24"/>
              </w:rPr>
            </w:pPr>
            <w:r w:rsidRPr="004C580D">
              <w:rPr>
                <w:sz w:val="24"/>
                <w:szCs w:val="24"/>
              </w:rPr>
              <w:t xml:space="preserve">Scoping work was started in this </w:t>
            </w:r>
            <w:r w:rsidR="00F43DFF" w:rsidRPr="004C580D">
              <w:rPr>
                <w:sz w:val="24"/>
                <w:szCs w:val="24"/>
              </w:rPr>
              <w:t>area,</w:t>
            </w:r>
            <w:r w:rsidRPr="004C580D">
              <w:rPr>
                <w:sz w:val="24"/>
                <w:szCs w:val="24"/>
              </w:rPr>
              <w:t xml:space="preserve"> but it is currently not progressing.</w:t>
            </w:r>
          </w:p>
          <w:p w14:paraId="0AA03C33" w14:textId="77777777" w:rsidR="008A24F5" w:rsidRDefault="00DB775E" w:rsidP="00D20A17">
            <w:pPr>
              <w:spacing w:line="240" w:lineRule="auto"/>
              <w:rPr>
                <w:sz w:val="24"/>
                <w:szCs w:val="24"/>
              </w:rPr>
            </w:pPr>
            <w:r w:rsidRPr="004C580D">
              <w:rPr>
                <w:sz w:val="24"/>
                <w:szCs w:val="24"/>
              </w:rPr>
              <w:t>as other urgent work has taken priority.</w:t>
            </w:r>
          </w:p>
          <w:p w14:paraId="5D7C98F7" w14:textId="6470D0E9" w:rsidR="006C4B02" w:rsidRDefault="006C4B02" w:rsidP="00D20A17">
            <w:pPr>
              <w:spacing w:line="240" w:lineRule="auto"/>
              <w:rPr>
                <w:sz w:val="24"/>
                <w:szCs w:val="24"/>
              </w:rPr>
            </w:pPr>
          </w:p>
          <w:p w14:paraId="570B75FA" w14:textId="77777777" w:rsidR="00686218" w:rsidRDefault="00686218" w:rsidP="00D20A17">
            <w:pPr>
              <w:spacing w:line="240" w:lineRule="auto"/>
              <w:rPr>
                <w:sz w:val="24"/>
                <w:szCs w:val="24"/>
              </w:rPr>
            </w:pPr>
          </w:p>
          <w:p w14:paraId="35996BC8" w14:textId="40321C83" w:rsidR="006C4B02" w:rsidRPr="004C580D" w:rsidRDefault="006C4B02" w:rsidP="00D20A17">
            <w:pPr>
              <w:spacing w:line="240" w:lineRule="auto"/>
              <w:rPr>
                <w:sz w:val="24"/>
                <w:szCs w:val="24"/>
              </w:rPr>
            </w:pPr>
          </w:p>
        </w:tc>
        <w:tc>
          <w:tcPr>
            <w:tcW w:w="2693" w:type="dxa"/>
          </w:tcPr>
          <w:p w14:paraId="59C8A043" w14:textId="03F920AE" w:rsidR="00DB775E" w:rsidRPr="004C580D" w:rsidRDefault="00DB775E" w:rsidP="003E1804">
            <w:pPr>
              <w:spacing w:line="240" w:lineRule="auto"/>
              <w:rPr>
                <w:sz w:val="24"/>
                <w:szCs w:val="24"/>
              </w:rPr>
            </w:pPr>
            <w:r w:rsidRPr="004C580D">
              <w:rPr>
                <w:sz w:val="24"/>
                <w:szCs w:val="24"/>
              </w:rPr>
              <w:t>COVID-19 delayed the progression of this work for other urgent work</w:t>
            </w:r>
          </w:p>
        </w:tc>
        <w:tc>
          <w:tcPr>
            <w:tcW w:w="426" w:type="dxa"/>
            <w:shd w:val="clear" w:color="auto" w:fill="FF0000"/>
          </w:tcPr>
          <w:p w14:paraId="00B9048F" w14:textId="77777777" w:rsidR="00DB775E" w:rsidRPr="00AE1683" w:rsidRDefault="00DB775E" w:rsidP="003E1804">
            <w:pPr>
              <w:spacing w:line="240" w:lineRule="auto"/>
              <w:rPr>
                <w:rFonts w:eastAsia="Times New Roman"/>
                <w:b/>
                <w:bCs/>
                <w:i/>
                <w:iCs/>
                <w:sz w:val="24"/>
                <w:szCs w:val="24"/>
                <w:lang w:eastAsia="en-NZ"/>
              </w:rPr>
            </w:pPr>
            <w:r w:rsidRPr="00AE1683">
              <w:rPr>
                <w:b/>
                <w:bCs/>
                <w:color w:val="FFFFFF" w:themeColor="background1"/>
                <w:sz w:val="24"/>
                <w:szCs w:val="24"/>
                <w:highlight w:val="red"/>
                <w:lang w:eastAsia="en-NZ"/>
              </w:rPr>
              <w:t>Off track</w:t>
            </w:r>
          </w:p>
        </w:tc>
      </w:tr>
      <w:tr w:rsidR="00DB775E" w:rsidRPr="008F437F" w14:paraId="0F75DCFB" w14:textId="77777777" w:rsidTr="003658D9">
        <w:tc>
          <w:tcPr>
            <w:tcW w:w="8926" w:type="dxa"/>
            <w:gridSpan w:val="4"/>
            <w:shd w:val="clear" w:color="auto" w:fill="D9D9D9" w:themeFill="background1" w:themeFillShade="D9"/>
          </w:tcPr>
          <w:p w14:paraId="2AE0DC72" w14:textId="77777777" w:rsidR="00DB775E" w:rsidRPr="004C580D" w:rsidRDefault="00DB775E" w:rsidP="003E1804">
            <w:pPr>
              <w:spacing w:line="240" w:lineRule="auto"/>
              <w:rPr>
                <w:b/>
                <w:bCs/>
                <w:sz w:val="24"/>
                <w:szCs w:val="24"/>
              </w:rPr>
            </w:pPr>
            <w:r w:rsidRPr="004C580D">
              <w:rPr>
                <w:b/>
                <w:bCs/>
                <w:sz w:val="24"/>
                <w:szCs w:val="24"/>
              </w:rPr>
              <w:lastRenderedPageBreak/>
              <w:t>Narrative</w:t>
            </w:r>
          </w:p>
        </w:tc>
      </w:tr>
      <w:tr w:rsidR="00DB775E" w:rsidRPr="00F51486" w14:paraId="430AA353" w14:textId="77777777" w:rsidTr="003658D9">
        <w:tc>
          <w:tcPr>
            <w:tcW w:w="8926" w:type="dxa"/>
            <w:gridSpan w:val="4"/>
          </w:tcPr>
          <w:p w14:paraId="37AB3B50" w14:textId="77777777" w:rsidR="00DB775E" w:rsidRPr="004C580D" w:rsidRDefault="00DB775E" w:rsidP="003E1804">
            <w:pPr>
              <w:spacing w:before="120" w:line="240" w:lineRule="auto"/>
              <w:rPr>
                <w:rFonts w:eastAsia="Times New Roman"/>
                <w:sz w:val="24"/>
                <w:szCs w:val="24"/>
                <w:lang w:eastAsia="en-NZ"/>
              </w:rPr>
            </w:pPr>
            <w:r w:rsidRPr="004C580D">
              <w:rPr>
                <w:rFonts w:eastAsia="Times New Roman"/>
                <w:sz w:val="24"/>
                <w:szCs w:val="24"/>
                <w:lang w:eastAsia="en-NZ"/>
              </w:rPr>
              <w:t xml:space="preserve">As stated in the previous reporting round, HUD’s action </w:t>
            </w:r>
            <w:r w:rsidRPr="004C580D">
              <w:rPr>
                <w:rFonts w:eastAsia="Times New Roman"/>
                <w:i/>
                <w:iCs/>
                <w:sz w:val="24"/>
                <w:szCs w:val="24"/>
                <w:lang w:eastAsia="en-NZ"/>
              </w:rPr>
              <w:t xml:space="preserve">Explore options for incentivising the provision of accessible rental properties </w:t>
            </w:r>
            <w:r w:rsidRPr="004C580D">
              <w:rPr>
                <w:rFonts w:eastAsia="Times New Roman"/>
                <w:sz w:val="24"/>
                <w:szCs w:val="24"/>
                <w:lang w:eastAsia="en-NZ"/>
              </w:rPr>
              <w:t xml:space="preserve">was identified in the early scoping stages. However, progress was paused due to other urgent work taking priority. </w:t>
            </w:r>
          </w:p>
          <w:p w14:paraId="3F0F3365" w14:textId="415D33DB" w:rsidR="00DB775E" w:rsidRPr="004C580D" w:rsidRDefault="00DB775E" w:rsidP="003E1804">
            <w:pPr>
              <w:spacing w:line="240" w:lineRule="auto"/>
              <w:rPr>
                <w:rFonts w:eastAsia="Times New Roman"/>
                <w:sz w:val="24"/>
                <w:szCs w:val="24"/>
                <w:lang w:eastAsia="en-NZ"/>
              </w:rPr>
            </w:pPr>
            <w:r w:rsidRPr="004C580D">
              <w:rPr>
                <w:rFonts w:eastAsia="Times New Roman"/>
                <w:sz w:val="24"/>
                <w:szCs w:val="24"/>
                <w:lang w:eastAsia="en-NZ"/>
              </w:rPr>
              <w:t xml:space="preserve">Over the last six months HUD has progressed work to improve </w:t>
            </w:r>
            <w:r w:rsidR="00F43DFF" w:rsidRPr="004C580D">
              <w:rPr>
                <w:rFonts w:eastAsia="Times New Roman"/>
                <w:sz w:val="24"/>
                <w:szCs w:val="24"/>
                <w:lang w:eastAsia="en-NZ"/>
              </w:rPr>
              <w:t>accessibility</w:t>
            </w:r>
            <w:r w:rsidRPr="004C580D">
              <w:rPr>
                <w:rFonts w:eastAsia="Times New Roman"/>
                <w:sz w:val="24"/>
                <w:szCs w:val="24"/>
                <w:lang w:eastAsia="en-NZ"/>
              </w:rPr>
              <w:t xml:space="preserve"> across the housing system through other key work programmes: </w:t>
            </w:r>
          </w:p>
          <w:p w14:paraId="45338089" w14:textId="77777777" w:rsidR="00DB775E" w:rsidRPr="004C580D" w:rsidRDefault="00DB775E" w:rsidP="003E1804">
            <w:pPr>
              <w:spacing w:line="240" w:lineRule="auto"/>
              <w:rPr>
                <w:rFonts w:eastAsia="Times New Roman"/>
                <w:b/>
                <w:bCs/>
                <w:sz w:val="24"/>
                <w:szCs w:val="24"/>
                <w:lang w:eastAsia="en-NZ"/>
              </w:rPr>
            </w:pPr>
            <w:r w:rsidRPr="004C580D">
              <w:rPr>
                <w:rFonts w:eastAsia="Times New Roman"/>
                <w:b/>
                <w:bCs/>
                <w:sz w:val="24"/>
                <w:szCs w:val="24"/>
                <w:lang w:eastAsia="en-NZ"/>
              </w:rPr>
              <w:t>Government Policy Statement on Housing and Urban Development (GPS-HUD)</w:t>
            </w:r>
          </w:p>
          <w:p w14:paraId="63D6CF40" w14:textId="77777777" w:rsidR="00DB775E" w:rsidRPr="004C580D" w:rsidRDefault="00DB775E" w:rsidP="003E1804">
            <w:pPr>
              <w:spacing w:line="240" w:lineRule="auto"/>
              <w:rPr>
                <w:rFonts w:ascii="Calibri" w:hAnsi="Calibri" w:cs="Calibri"/>
                <w:sz w:val="24"/>
                <w:szCs w:val="24"/>
              </w:rPr>
            </w:pPr>
            <w:r w:rsidRPr="004C580D">
              <w:rPr>
                <w:sz w:val="24"/>
                <w:szCs w:val="24"/>
                <w:lang w:eastAsia="en-NZ"/>
              </w:rPr>
              <w:t>The GPS-HUD released in September 2021. It outlines the Government’s long-term vision that everyone in Aotearoa New Zealand lives in a home and within a community that meets their needs and aspirations.  It</w:t>
            </w:r>
            <w:r w:rsidRPr="004C580D">
              <w:rPr>
                <w:sz w:val="24"/>
                <w:szCs w:val="24"/>
              </w:rPr>
              <w:t xml:space="preserve"> emphasises the importance of building houses in Aotearoa New Zealand that are resilient, healthy, universally designed, and accessible. </w:t>
            </w:r>
          </w:p>
          <w:p w14:paraId="42D9AF07" w14:textId="77777777" w:rsidR="00DB775E" w:rsidRPr="004C580D" w:rsidRDefault="00DB775E" w:rsidP="003E1804">
            <w:pPr>
              <w:spacing w:line="240" w:lineRule="auto"/>
              <w:rPr>
                <w:i/>
                <w:iCs/>
                <w:color w:val="FF0000"/>
                <w:sz w:val="24"/>
                <w:szCs w:val="24"/>
                <w:lang w:eastAsia="en-NZ"/>
              </w:rPr>
            </w:pPr>
            <w:r w:rsidRPr="004C580D">
              <w:rPr>
                <w:sz w:val="24"/>
                <w:szCs w:val="24"/>
              </w:rPr>
              <w:t>HUD will soon publish more information on how the GPS-HUD will be implemented.</w:t>
            </w:r>
            <w:r w:rsidRPr="004C580D">
              <w:rPr>
                <w:rFonts w:eastAsia="Times New Roman"/>
                <w:sz w:val="24"/>
                <w:szCs w:val="24"/>
                <w:lang w:eastAsia="en-NZ"/>
              </w:rPr>
              <w:t xml:space="preserve"> This</w:t>
            </w:r>
            <w:r w:rsidRPr="004C580D">
              <w:rPr>
                <w:sz w:val="24"/>
                <w:szCs w:val="24"/>
              </w:rPr>
              <w:t xml:space="preserve"> will include more detail on the actions, roles, and responsibilities for delivering the change required to realise the outcomes and priorities in the GPS</w:t>
            </w:r>
            <w:r w:rsidRPr="004C580D">
              <w:rPr>
                <w:sz w:val="24"/>
                <w:szCs w:val="24"/>
              </w:rPr>
              <w:noBreakHyphen/>
              <w:t>HUD.</w:t>
            </w:r>
            <w:r w:rsidRPr="004C580D">
              <w:rPr>
                <w:i/>
                <w:iCs/>
                <w:sz w:val="24"/>
                <w:szCs w:val="24"/>
              </w:rPr>
              <w:t xml:space="preserve"> </w:t>
            </w:r>
          </w:p>
          <w:p w14:paraId="341C8526" w14:textId="77777777" w:rsidR="00DB775E" w:rsidRPr="004C580D" w:rsidRDefault="00DB775E" w:rsidP="003E1804">
            <w:pPr>
              <w:spacing w:line="240" w:lineRule="auto"/>
              <w:rPr>
                <w:rFonts w:eastAsia="Times New Roman"/>
                <w:b/>
                <w:bCs/>
                <w:sz w:val="24"/>
                <w:szCs w:val="24"/>
                <w:lang w:eastAsia="en-NZ"/>
              </w:rPr>
            </w:pPr>
            <w:r w:rsidRPr="004C580D">
              <w:rPr>
                <w:rFonts w:eastAsia="Times New Roman"/>
                <w:b/>
                <w:bCs/>
                <w:sz w:val="24"/>
                <w:szCs w:val="24"/>
                <w:lang w:eastAsia="en-NZ"/>
              </w:rPr>
              <w:t>Data and evidence</w:t>
            </w:r>
          </w:p>
          <w:p w14:paraId="452CC1F8" w14:textId="77777777" w:rsidR="00DB775E" w:rsidRPr="004C580D" w:rsidRDefault="00DB775E" w:rsidP="003E1804">
            <w:pPr>
              <w:spacing w:line="240" w:lineRule="auto"/>
              <w:rPr>
                <w:rFonts w:eastAsia="Times New Roman"/>
                <w:sz w:val="24"/>
                <w:szCs w:val="24"/>
                <w:lang w:eastAsia="en-NZ"/>
              </w:rPr>
            </w:pPr>
            <w:r w:rsidRPr="004C580D">
              <w:rPr>
                <w:rFonts w:eastAsia="Times New Roman"/>
                <w:sz w:val="24"/>
                <w:szCs w:val="24"/>
                <w:lang w:eastAsia="en-NZ"/>
              </w:rPr>
              <w:t xml:space="preserve">HUD is working to improve our understanding of peoples’ diverse experiences of housing and urban development, including the housing and accessibility needs and experiences of New Zealanders that identify as disabled. </w:t>
            </w:r>
          </w:p>
          <w:p w14:paraId="611A25A7" w14:textId="77777777" w:rsidR="00DB775E" w:rsidRPr="004C580D" w:rsidRDefault="00DB775E" w:rsidP="003E1804">
            <w:pPr>
              <w:spacing w:line="240" w:lineRule="auto"/>
              <w:rPr>
                <w:rFonts w:eastAsia="Times New Roman"/>
                <w:sz w:val="24"/>
                <w:szCs w:val="24"/>
                <w:lang w:eastAsia="en-NZ"/>
              </w:rPr>
            </w:pPr>
            <w:r w:rsidRPr="004C580D">
              <w:rPr>
                <w:rFonts w:eastAsia="Times New Roman"/>
                <w:sz w:val="24"/>
                <w:szCs w:val="24"/>
                <w:lang w:eastAsia="en-NZ"/>
              </w:rPr>
              <w:t xml:space="preserve">As an example, HUD is developing indicators to track progress towards long-term outcomes set in the GPS-HUD and other strategic documents. Where we have the information, we intend to report on progress towards these outcomes for people living with disabilities. </w:t>
            </w:r>
          </w:p>
          <w:p w14:paraId="43235A59" w14:textId="77777777" w:rsidR="00DB775E" w:rsidRPr="004C580D" w:rsidRDefault="00DB775E" w:rsidP="003E1804">
            <w:pPr>
              <w:spacing w:line="240" w:lineRule="auto"/>
              <w:rPr>
                <w:rFonts w:eastAsia="Times New Roman"/>
                <w:b/>
                <w:bCs/>
                <w:sz w:val="24"/>
                <w:szCs w:val="24"/>
                <w:lang w:eastAsia="en-NZ"/>
              </w:rPr>
            </w:pPr>
            <w:r w:rsidRPr="004C580D">
              <w:rPr>
                <w:rFonts w:eastAsia="Times New Roman"/>
                <w:b/>
                <w:bCs/>
                <w:sz w:val="24"/>
                <w:szCs w:val="24"/>
                <w:lang w:eastAsia="en-NZ"/>
              </w:rPr>
              <w:t>Aotearoa New Zealand Homelessness Action Plan (HAP)</w:t>
            </w:r>
          </w:p>
          <w:p w14:paraId="3E4DEAA3" w14:textId="77777777" w:rsidR="00DB775E" w:rsidRPr="004C580D" w:rsidRDefault="00DB775E" w:rsidP="003E1804">
            <w:pPr>
              <w:spacing w:line="240" w:lineRule="auto"/>
              <w:rPr>
                <w:rFonts w:eastAsia="Times New Roman"/>
                <w:i/>
                <w:iCs/>
                <w:sz w:val="24"/>
                <w:szCs w:val="24"/>
                <w:lang w:eastAsia="en-NZ"/>
              </w:rPr>
            </w:pPr>
            <w:r w:rsidRPr="004C580D">
              <w:rPr>
                <w:rFonts w:eastAsia="Times New Roman"/>
                <w:sz w:val="24"/>
                <w:szCs w:val="24"/>
                <w:lang w:eastAsia="en-NZ"/>
              </w:rPr>
              <w:t xml:space="preserve">As part of the HAP longer-term action to </w:t>
            </w:r>
            <w:r w:rsidRPr="004C580D">
              <w:rPr>
                <w:rFonts w:eastAsia="Times New Roman"/>
                <w:i/>
                <w:iCs/>
                <w:sz w:val="24"/>
                <w:szCs w:val="24"/>
                <w:lang w:eastAsia="en-NZ"/>
              </w:rPr>
              <w:t>review and develop further responses for groups at-risk of experiencing homelessness:</w:t>
            </w:r>
          </w:p>
          <w:p w14:paraId="4E2F550B" w14:textId="6136A600" w:rsidR="00DB775E" w:rsidRPr="004C580D" w:rsidRDefault="00DB775E" w:rsidP="00E007F8">
            <w:pPr>
              <w:pStyle w:val="ListParagraph"/>
              <w:numPr>
                <w:ilvl w:val="0"/>
                <w:numId w:val="15"/>
              </w:numPr>
              <w:spacing w:line="240" w:lineRule="auto"/>
              <w:rPr>
                <w:rFonts w:eastAsia="Times New Roman"/>
                <w:sz w:val="24"/>
                <w:szCs w:val="24"/>
                <w:lang w:eastAsia="en-NZ"/>
              </w:rPr>
            </w:pPr>
            <w:r w:rsidRPr="004C580D">
              <w:rPr>
                <w:rFonts w:eastAsia="Times New Roman"/>
                <w:sz w:val="24"/>
                <w:szCs w:val="24"/>
                <w:lang w:eastAsia="en-NZ"/>
              </w:rPr>
              <w:t xml:space="preserve">HUD continues to progress work to prevent and reduce rangatahi/youth homelessness. In Budget 2022 HUD received $20 million over 4 years to deliver a supported </w:t>
            </w:r>
            <w:r w:rsidR="00F43DFF" w:rsidRPr="004C580D">
              <w:rPr>
                <w:rFonts w:eastAsia="Times New Roman"/>
                <w:sz w:val="24"/>
                <w:szCs w:val="24"/>
                <w:lang w:eastAsia="en-NZ"/>
              </w:rPr>
              <w:t>accommodation</w:t>
            </w:r>
            <w:r w:rsidRPr="004C580D">
              <w:rPr>
                <w:rFonts w:eastAsia="Times New Roman"/>
                <w:sz w:val="24"/>
                <w:szCs w:val="24"/>
                <w:lang w:eastAsia="en-NZ"/>
              </w:rPr>
              <w:t xml:space="preserve"> service for rangatahi/youth with high and complex needs. HUD are currently in the planning and discovery phase for this initiative and will consider the needs of young disabled people as this develops. </w:t>
            </w:r>
          </w:p>
          <w:p w14:paraId="5F11EEEA" w14:textId="10053199" w:rsidR="008A24F5" w:rsidRDefault="00DB775E" w:rsidP="00E007F8">
            <w:pPr>
              <w:pStyle w:val="Bullet1"/>
              <w:numPr>
                <w:ilvl w:val="0"/>
                <w:numId w:val="15"/>
              </w:numPr>
              <w:tabs>
                <w:tab w:val="clear" w:pos="454"/>
              </w:tabs>
              <w:suppressAutoHyphens w:val="0"/>
              <w:autoSpaceDE/>
              <w:autoSpaceDN/>
              <w:adjustRightInd/>
              <w:spacing w:line="240" w:lineRule="auto"/>
              <w:contextualSpacing/>
              <w:textAlignment w:val="auto"/>
              <w:rPr>
                <w:sz w:val="24"/>
                <w:szCs w:val="24"/>
              </w:rPr>
            </w:pPr>
            <w:r w:rsidRPr="004C580D">
              <w:rPr>
                <w:sz w:val="24"/>
                <w:szCs w:val="24"/>
              </w:rPr>
              <w:t>HUD also continues to work with other HAP agencies to progress this longer-term action as it relates to other at-risk groups, including disabled people.</w:t>
            </w:r>
          </w:p>
          <w:p w14:paraId="324C6358" w14:textId="77777777" w:rsidR="006C4B02" w:rsidRDefault="006C4B02" w:rsidP="006C4B02">
            <w:pPr>
              <w:pStyle w:val="Bullet1"/>
              <w:numPr>
                <w:ilvl w:val="0"/>
                <w:numId w:val="0"/>
              </w:numPr>
              <w:tabs>
                <w:tab w:val="clear" w:pos="454"/>
              </w:tabs>
              <w:suppressAutoHyphens w:val="0"/>
              <w:autoSpaceDE/>
              <w:autoSpaceDN/>
              <w:adjustRightInd/>
              <w:spacing w:line="240" w:lineRule="auto"/>
              <w:ind w:left="720"/>
              <w:contextualSpacing/>
              <w:textAlignment w:val="auto"/>
              <w:rPr>
                <w:sz w:val="24"/>
                <w:szCs w:val="24"/>
              </w:rPr>
            </w:pPr>
          </w:p>
          <w:p w14:paraId="55586D5F" w14:textId="00081FE3" w:rsidR="00DB775E" w:rsidRPr="004C580D" w:rsidRDefault="00DB775E" w:rsidP="003E1804">
            <w:pPr>
              <w:spacing w:line="240" w:lineRule="auto"/>
              <w:rPr>
                <w:rFonts w:eastAsia="Times New Roman"/>
                <w:b/>
                <w:bCs/>
                <w:sz w:val="24"/>
                <w:szCs w:val="24"/>
                <w:lang w:eastAsia="en-NZ"/>
              </w:rPr>
            </w:pPr>
            <w:r w:rsidRPr="004C580D">
              <w:rPr>
                <w:rFonts w:eastAsia="Times New Roman"/>
                <w:b/>
                <w:bCs/>
                <w:sz w:val="24"/>
                <w:szCs w:val="24"/>
                <w:lang w:eastAsia="en-NZ"/>
              </w:rPr>
              <w:lastRenderedPageBreak/>
              <w:t xml:space="preserve">Kāinga Ora </w:t>
            </w:r>
            <w:r w:rsidR="00F43DFF" w:rsidRPr="004C580D">
              <w:rPr>
                <w:rFonts w:eastAsia="Times New Roman"/>
                <w:b/>
                <w:bCs/>
                <w:sz w:val="24"/>
                <w:szCs w:val="24"/>
                <w:lang w:eastAsia="en-NZ"/>
              </w:rPr>
              <w:t>accessibility</w:t>
            </w:r>
            <w:r w:rsidRPr="004C580D">
              <w:rPr>
                <w:rFonts w:eastAsia="Times New Roman"/>
                <w:b/>
                <w:bCs/>
                <w:sz w:val="24"/>
                <w:szCs w:val="24"/>
                <w:lang w:eastAsia="en-NZ"/>
              </w:rPr>
              <w:t xml:space="preserve"> policy</w:t>
            </w:r>
          </w:p>
          <w:p w14:paraId="3C68B951" w14:textId="77777777" w:rsidR="00DB775E" w:rsidRPr="004C580D" w:rsidRDefault="00DB775E" w:rsidP="003E1804">
            <w:pPr>
              <w:spacing w:line="240" w:lineRule="auto"/>
              <w:rPr>
                <w:rFonts w:eastAsia="Times New Roman"/>
                <w:sz w:val="24"/>
                <w:szCs w:val="24"/>
                <w:lang w:eastAsia="en-NZ"/>
              </w:rPr>
            </w:pPr>
            <w:r w:rsidRPr="004C580D">
              <w:rPr>
                <w:rFonts w:eastAsia="Times New Roman"/>
                <w:sz w:val="24"/>
                <w:szCs w:val="24"/>
                <w:lang w:eastAsia="en-NZ"/>
              </w:rPr>
              <w:t xml:space="preserve">Kāinga Ora has worked toward delivering their first tranche of public homes built to full universal design standards in the 2021/22 financial year. They have also begun planned work to review their accessibility policy including a review of their full universal design standards and opportunities to expand the programme. HUD has begun work alongside Kāinga Ora to understand the experience to date from incorporating universal design standards into their new build programme, including challenges and opportunities to address these. This will inform work to understand the conditions necessary to expand their universal design build programme and the implications of a change. </w:t>
            </w:r>
          </w:p>
          <w:p w14:paraId="189A302B" w14:textId="73E5F8C8" w:rsidR="00DB775E" w:rsidRPr="004C580D" w:rsidRDefault="00DB775E" w:rsidP="003E1804">
            <w:pPr>
              <w:spacing w:line="240" w:lineRule="auto"/>
              <w:rPr>
                <w:rFonts w:eastAsia="Times New Roman"/>
                <w:b/>
                <w:bCs/>
                <w:sz w:val="24"/>
                <w:szCs w:val="24"/>
                <w:lang w:eastAsia="en-NZ"/>
              </w:rPr>
            </w:pPr>
            <w:r w:rsidRPr="004C580D">
              <w:rPr>
                <w:rFonts w:eastAsia="Times New Roman"/>
                <w:b/>
                <w:bCs/>
                <w:sz w:val="24"/>
                <w:szCs w:val="24"/>
                <w:lang w:eastAsia="en-NZ"/>
              </w:rPr>
              <w:t>Kiwi</w:t>
            </w:r>
            <w:r w:rsidR="00A06CC3">
              <w:rPr>
                <w:rFonts w:eastAsia="Times New Roman"/>
                <w:b/>
                <w:bCs/>
                <w:sz w:val="24"/>
                <w:szCs w:val="24"/>
                <w:lang w:eastAsia="en-NZ"/>
              </w:rPr>
              <w:t xml:space="preserve"> </w:t>
            </w:r>
            <w:r w:rsidRPr="004C580D">
              <w:rPr>
                <w:rFonts w:eastAsia="Times New Roman"/>
                <w:b/>
                <w:bCs/>
                <w:sz w:val="24"/>
                <w:szCs w:val="24"/>
                <w:lang w:eastAsia="en-NZ"/>
              </w:rPr>
              <w:t>build</w:t>
            </w:r>
          </w:p>
          <w:p w14:paraId="6E36AFFE" w14:textId="29502489" w:rsidR="00DB775E" w:rsidRPr="004C580D" w:rsidRDefault="00DB775E" w:rsidP="003E1804">
            <w:pPr>
              <w:spacing w:line="240" w:lineRule="auto"/>
              <w:rPr>
                <w:rFonts w:eastAsia="Times New Roman"/>
                <w:sz w:val="24"/>
                <w:szCs w:val="24"/>
                <w:lang w:eastAsia="en-NZ"/>
              </w:rPr>
            </w:pPr>
            <w:r w:rsidRPr="004C580D">
              <w:rPr>
                <w:rFonts w:eastAsia="Times New Roman"/>
                <w:sz w:val="24"/>
                <w:szCs w:val="24"/>
                <w:lang w:eastAsia="en-NZ"/>
              </w:rPr>
              <w:t>As part of the changes to Kiwi</w:t>
            </w:r>
            <w:r w:rsidR="00A06CC3">
              <w:rPr>
                <w:rFonts w:eastAsia="Times New Roman"/>
                <w:sz w:val="24"/>
                <w:szCs w:val="24"/>
                <w:lang w:eastAsia="en-NZ"/>
              </w:rPr>
              <w:t xml:space="preserve"> </w:t>
            </w:r>
            <w:r w:rsidRPr="004C580D">
              <w:rPr>
                <w:rFonts w:eastAsia="Times New Roman"/>
                <w:sz w:val="24"/>
                <w:szCs w:val="24"/>
                <w:lang w:eastAsia="en-NZ"/>
              </w:rPr>
              <w:t>Build policy settings announced on 19 July 2022, joint Ministers were given the authority to approve the delivery of homes which meet accessibility/universal design standards above the standard Kiwi</w:t>
            </w:r>
            <w:r w:rsidR="00A06CC3">
              <w:rPr>
                <w:rFonts w:eastAsia="Times New Roman"/>
                <w:sz w:val="24"/>
                <w:szCs w:val="24"/>
                <w:lang w:eastAsia="en-NZ"/>
              </w:rPr>
              <w:t xml:space="preserve"> </w:t>
            </w:r>
            <w:r w:rsidRPr="004C580D">
              <w:rPr>
                <w:rFonts w:eastAsia="Times New Roman"/>
                <w:sz w:val="24"/>
                <w:szCs w:val="24"/>
                <w:lang w:eastAsia="en-NZ"/>
              </w:rPr>
              <w:t xml:space="preserve">Build price caps. This should encourage the delivery of more homes through the </w:t>
            </w:r>
            <w:proofErr w:type="spellStart"/>
            <w:r w:rsidRPr="004C580D">
              <w:rPr>
                <w:rFonts w:eastAsia="Times New Roman"/>
                <w:sz w:val="24"/>
                <w:szCs w:val="24"/>
                <w:lang w:eastAsia="en-NZ"/>
              </w:rPr>
              <w:t>KiwiBuild</w:t>
            </w:r>
            <w:proofErr w:type="spellEnd"/>
            <w:r w:rsidRPr="004C580D">
              <w:rPr>
                <w:rFonts w:eastAsia="Times New Roman"/>
                <w:sz w:val="24"/>
                <w:szCs w:val="24"/>
                <w:lang w:eastAsia="en-NZ"/>
              </w:rPr>
              <w:t xml:space="preserve"> programme which cater to those with accessibility needs.</w:t>
            </w:r>
          </w:p>
        </w:tc>
      </w:tr>
      <w:tr w:rsidR="00DB775E" w:rsidRPr="008F437F" w14:paraId="515C05C0" w14:textId="77777777" w:rsidTr="003658D9">
        <w:tc>
          <w:tcPr>
            <w:tcW w:w="8926" w:type="dxa"/>
            <w:gridSpan w:val="4"/>
            <w:shd w:val="clear" w:color="auto" w:fill="D9D9D9" w:themeFill="background1" w:themeFillShade="D9"/>
          </w:tcPr>
          <w:p w14:paraId="0A289154" w14:textId="77777777" w:rsidR="00DB775E" w:rsidRPr="004C580D" w:rsidRDefault="00DB775E" w:rsidP="00A06970">
            <w:pPr>
              <w:rPr>
                <w:b/>
                <w:bCs/>
                <w:sz w:val="24"/>
                <w:szCs w:val="24"/>
              </w:rPr>
            </w:pPr>
            <w:r w:rsidRPr="004C580D">
              <w:rPr>
                <w:b/>
                <w:bCs/>
                <w:sz w:val="24"/>
                <w:szCs w:val="24"/>
              </w:rPr>
              <w:lastRenderedPageBreak/>
              <w:t xml:space="preserve">Risks/Issues that are impacting or may impact progress and mitigations </w:t>
            </w:r>
          </w:p>
        </w:tc>
      </w:tr>
      <w:tr w:rsidR="00DB775E" w:rsidRPr="008F437F" w14:paraId="36147CC4" w14:textId="77777777" w:rsidTr="003658D9">
        <w:tc>
          <w:tcPr>
            <w:tcW w:w="8926" w:type="dxa"/>
            <w:gridSpan w:val="4"/>
            <w:shd w:val="clear" w:color="auto" w:fill="FFFFFF" w:themeFill="background1"/>
          </w:tcPr>
          <w:p w14:paraId="52558678" w14:textId="77777777" w:rsidR="00DB775E" w:rsidRPr="004C580D" w:rsidRDefault="00DB775E" w:rsidP="003E1804">
            <w:pPr>
              <w:spacing w:before="120" w:line="240" w:lineRule="auto"/>
              <w:rPr>
                <w:rFonts w:eastAsia="Times New Roman"/>
                <w:sz w:val="24"/>
                <w:szCs w:val="24"/>
                <w:lang w:eastAsia="en-NZ"/>
              </w:rPr>
            </w:pPr>
            <w:r w:rsidRPr="004C580D">
              <w:rPr>
                <w:rFonts w:eastAsia="Times New Roman"/>
                <w:sz w:val="24"/>
                <w:szCs w:val="24"/>
                <w:lang w:eastAsia="en-NZ"/>
              </w:rPr>
              <w:t xml:space="preserve">Progress on this action has been paused while other urgent work has been prioritised. Progress has instead taken place through other workstreams. </w:t>
            </w:r>
          </w:p>
        </w:tc>
      </w:tr>
      <w:tr w:rsidR="00DB775E" w:rsidRPr="008F437F" w14:paraId="554EE1C2" w14:textId="77777777" w:rsidTr="003658D9">
        <w:tc>
          <w:tcPr>
            <w:tcW w:w="8926" w:type="dxa"/>
            <w:gridSpan w:val="4"/>
            <w:shd w:val="clear" w:color="auto" w:fill="D9D9D9" w:themeFill="background1" w:themeFillShade="D9"/>
          </w:tcPr>
          <w:p w14:paraId="4B033681" w14:textId="77777777" w:rsidR="00DB775E" w:rsidRPr="004C580D" w:rsidRDefault="00DB775E" w:rsidP="003E1804">
            <w:pPr>
              <w:spacing w:line="240" w:lineRule="auto"/>
              <w:rPr>
                <w:b/>
                <w:bCs/>
                <w:sz w:val="24"/>
                <w:szCs w:val="24"/>
              </w:rPr>
            </w:pPr>
            <w:r w:rsidRPr="004C580D">
              <w:rPr>
                <w:b/>
                <w:bCs/>
                <w:sz w:val="24"/>
                <w:szCs w:val="24"/>
              </w:rPr>
              <w:t>Impacts on inequities</w:t>
            </w:r>
          </w:p>
        </w:tc>
      </w:tr>
      <w:tr w:rsidR="00DB775E" w:rsidRPr="008F437F" w14:paraId="11124058" w14:textId="77777777" w:rsidTr="003658D9">
        <w:tc>
          <w:tcPr>
            <w:tcW w:w="8926" w:type="dxa"/>
            <w:gridSpan w:val="4"/>
            <w:shd w:val="clear" w:color="auto" w:fill="FFFFFF" w:themeFill="background1"/>
          </w:tcPr>
          <w:p w14:paraId="476A657A" w14:textId="77777777" w:rsidR="00DB775E" w:rsidRPr="004C580D" w:rsidRDefault="00DB775E" w:rsidP="003E1804">
            <w:pPr>
              <w:spacing w:line="240" w:lineRule="auto"/>
              <w:rPr>
                <w:rFonts w:eastAsia="Times New Roman"/>
                <w:color w:val="FF0000"/>
                <w:sz w:val="24"/>
                <w:szCs w:val="24"/>
                <w:lang w:eastAsia="en-NZ"/>
              </w:rPr>
            </w:pPr>
            <w:r w:rsidRPr="004C580D">
              <w:rPr>
                <w:sz w:val="24"/>
                <w:szCs w:val="24"/>
              </w:rPr>
              <w:t xml:space="preserve">As noted, HUD is </w:t>
            </w:r>
            <w:r w:rsidRPr="004C580D">
              <w:rPr>
                <w:rFonts w:eastAsia="Times New Roman"/>
                <w:sz w:val="24"/>
                <w:szCs w:val="24"/>
                <w:lang w:eastAsia="en-NZ"/>
              </w:rPr>
              <w:t xml:space="preserve">working to improve our understanding of peoples’ diverse experiences of housing and urban development, including disabled people. </w:t>
            </w:r>
          </w:p>
          <w:p w14:paraId="57C3E418" w14:textId="6E89E42D" w:rsidR="00DB775E" w:rsidRPr="004C580D" w:rsidRDefault="00DB775E" w:rsidP="006C4B02">
            <w:pPr>
              <w:spacing w:line="240" w:lineRule="auto"/>
              <w:rPr>
                <w:color w:val="FF0000"/>
                <w:sz w:val="24"/>
                <w:szCs w:val="24"/>
              </w:rPr>
            </w:pPr>
            <w:r w:rsidRPr="004C580D">
              <w:rPr>
                <w:sz w:val="24"/>
                <w:szCs w:val="24"/>
                <w:lang w:eastAsia="en-NZ"/>
              </w:rPr>
              <w:t>Through HAP Budget 22 funding, HUD will deliver a supported accommodation service that will support the needs of rangatahi/youth with higher and more complex needs, which could include disabled rangatahi. HUD will also consider the needs of other groups as this service is developed, such as rangatahi Māori, young pacific peoples, and rainbow youth.</w:t>
            </w:r>
          </w:p>
        </w:tc>
      </w:tr>
      <w:tr w:rsidR="00DB775E" w:rsidRPr="008F437F" w14:paraId="6A223139" w14:textId="77777777" w:rsidTr="003658D9">
        <w:tc>
          <w:tcPr>
            <w:tcW w:w="8926" w:type="dxa"/>
            <w:gridSpan w:val="4"/>
            <w:shd w:val="clear" w:color="auto" w:fill="D9D9D9" w:themeFill="background1" w:themeFillShade="D9"/>
          </w:tcPr>
          <w:p w14:paraId="043B185C" w14:textId="65F6D81C" w:rsidR="00DB775E" w:rsidRPr="004C580D" w:rsidRDefault="00DB775E" w:rsidP="003E1804">
            <w:pPr>
              <w:spacing w:line="240" w:lineRule="auto"/>
              <w:rPr>
                <w:b/>
                <w:bCs/>
                <w:sz w:val="24"/>
                <w:szCs w:val="24"/>
              </w:rPr>
            </w:pPr>
            <w:r w:rsidRPr="004C580D">
              <w:rPr>
                <w:b/>
                <w:bCs/>
                <w:sz w:val="24"/>
                <w:szCs w:val="24"/>
              </w:rPr>
              <w:t>Programme changes based on COVID-19 learnings</w:t>
            </w:r>
          </w:p>
        </w:tc>
      </w:tr>
      <w:tr w:rsidR="00DB775E" w:rsidRPr="008F437F" w14:paraId="45DD9ED1" w14:textId="77777777" w:rsidTr="003658D9">
        <w:tc>
          <w:tcPr>
            <w:tcW w:w="8926" w:type="dxa"/>
            <w:gridSpan w:val="4"/>
            <w:shd w:val="clear" w:color="auto" w:fill="FFFFFF" w:themeFill="background1"/>
          </w:tcPr>
          <w:p w14:paraId="3CC75390" w14:textId="0F52F9DD" w:rsidR="000A1F2D" w:rsidRPr="000A1F2D" w:rsidRDefault="00DB775E" w:rsidP="00A06CC3">
            <w:pPr>
              <w:spacing w:line="240" w:lineRule="auto"/>
              <w:rPr>
                <w:color w:val="000000"/>
                <w:sz w:val="24"/>
                <w:szCs w:val="24"/>
                <w:lang w:eastAsia="en-NZ"/>
              </w:rPr>
            </w:pPr>
            <w:r w:rsidRPr="004C580D">
              <w:rPr>
                <w:color w:val="000000"/>
                <w:sz w:val="24"/>
                <w:szCs w:val="24"/>
                <w:lang w:eastAsia="en-NZ"/>
              </w:rPr>
              <w:t xml:space="preserve">COVID-19 delayed progress on this action as other urgent matters were prioritised. HUD’s focus for improving </w:t>
            </w:r>
            <w:r w:rsidR="00F43DFF" w:rsidRPr="004C580D">
              <w:rPr>
                <w:color w:val="000000"/>
                <w:sz w:val="24"/>
                <w:szCs w:val="24"/>
                <w:lang w:eastAsia="en-NZ"/>
              </w:rPr>
              <w:t>accessibility</w:t>
            </w:r>
            <w:r w:rsidRPr="004C580D">
              <w:rPr>
                <w:color w:val="000000"/>
                <w:sz w:val="24"/>
                <w:szCs w:val="24"/>
                <w:lang w:eastAsia="en-NZ"/>
              </w:rPr>
              <w:t xml:space="preserve"> across the housing system has continued through other workstreams.</w:t>
            </w:r>
          </w:p>
        </w:tc>
      </w:tr>
      <w:tr w:rsidR="00DB775E" w:rsidRPr="008F437F" w14:paraId="6480CF63" w14:textId="77777777" w:rsidTr="003658D9">
        <w:tc>
          <w:tcPr>
            <w:tcW w:w="8926" w:type="dxa"/>
            <w:gridSpan w:val="4"/>
            <w:shd w:val="clear" w:color="auto" w:fill="D9D9D9" w:themeFill="background1" w:themeFillShade="D9"/>
          </w:tcPr>
          <w:p w14:paraId="62229A28" w14:textId="77777777" w:rsidR="00DB775E" w:rsidRPr="004C580D" w:rsidRDefault="00DB775E" w:rsidP="003E1804">
            <w:pPr>
              <w:spacing w:line="240" w:lineRule="auto"/>
              <w:rPr>
                <w:b/>
                <w:bCs/>
                <w:sz w:val="24"/>
                <w:szCs w:val="24"/>
              </w:rPr>
            </w:pPr>
            <w:r w:rsidRPr="004C580D">
              <w:rPr>
                <w:b/>
                <w:bCs/>
                <w:sz w:val="24"/>
                <w:szCs w:val="24"/>
              </w:rPr>
              <w:t>Next Steps</w:t>
            </w:r>
          </w:p>
        </w:tc>
      </w:tr>
      <w:tr w:rsidR="00DB775E" w:rsidRPr="008F437F" w14:paraId="3C0510EA" w14:textId="77777777" w:rsidTr="003658D9">
        <w:tc>
          <w:tcPr>
            <w:tcW w:w="8926" w:type="dxa"/>
            <w:gridSpan w:val="4"/>
          </w:tcPr>
          <w:p w14:paraId="3CA10785" w14:textId="77777777" w:rsidR="00DB775E" w:rsidRPr="004C580D" w:rsidRDefault="00DB775E" w:rsidP="00A06CC3">
            <w:pPr>
              <w:spacing w:before="120" w:line="240" w:lineRule="auto"/>
              <w:rPr>
                <w:b/>
                <w:bCs/>
                <w:sz w:val="24"/>
                <w:szCs w:val="24"/>
                <w:lang w:eastAsia="en-NZ"/>
              </w:rPr>
            </w:pPr>
            <w:r w:rsidRPr="004C580D">
              <w:rPr>
                <w:b/>
                <w:bCs/>
                <w:sz w:val="24"/>
                <w:szCs w:val="24"/>
                <w:lang w:eastAsia="en-NZ"/>
              </w:rPr>
              <w:t xml:space="preserve">Government Policy Statement on Housing and Urban Development </w:t>
            </w:r>
          </w:p>
          <w:p w14:paraId="08AA4B24" w14:textId="49CD8A4E" w:rsidR="00DB775E" w:rsidRDefault="00DB775E" w:rsidP="003E1804">
            <w:pPr>
              <w:spacing w:line="240" w:lineRule="auto"/>
              <w:rPr>
                <w:sz w:val="24"/>
                <w:szCs w:val="24"/>
                <w:lang w:eastAsia="en-NZ"/>
              </w:rPr>
            </w:pPr>
            <w:r w:rsidRPr="004C580D">
              <w:rPr>
                <w:sz w:val="24"/>
                <w:szCs w:val="24"/>
                <w:lang w:eastAsia="en-NZ"/>
              </w:rPr>
              <w:lastRenderedPageBreak/>
              <w:t>HUD will soon publish more information on how the GPS-HUD will be implemented.</w:t>
            </w:r>
          </w:p>
          <w:p w14:paraId="0811650B" w14:textId="77777777" w:rsidR="00DB775E" w:rsidRPr="004C580D" w:rsidRDefault="00DB775E" w:rsidP="003E1804">
            <w:pPr>
              <w:spacing w:line="240" w:lineRule="auto"/>
              <w:rPr>
                <w:b/>
                <w:bCs/>
                <w:sz w:val="24"/>
                <w:szCs w:val="24"/>
                <w:lang w:eastAsia="en-NZ"/>
              </w:rPr>
            </w:pPr>
            <w:r w:rsidRPr="004C580D">
              <w:rPr>
                <w:b/>
                <w:bCs/>
                <w:sz w:val="24"/>
                <w:szCs w:val="24"/>
                <w:lang w:eastAsia="en-NZ"/>
              </w:rPr>
              <w:t xml:space="preserve">Data and Evidence </w:t>
            </w:r>
          </w:p>
          <w:p w14:paraId="1E5E1CFB" w14:textId="77777777" w:rsidR="00DB775E" w:rsidRPr="004C580D" w:rsidRDefault="00DB775E" w:rsidP="003E1804">
            <w:pPr>
              <w:spacing w:line="240" w:lineRule="auto"/>
              <w:rPr>
                <w:rFonts w:eastAsia="Times New Roman"/>
                <w:sz w:val="24"/>
                <w:szCs w:val="24"/>
                <w:lang w:eastAsia="en-NZ"/>
              </w:rPr>
            </w:pPr>
            <w:r w:rsidRPr="004C580D">
              <w:rPr>
                <w:sz w:val="24"/>
                <w:szCs w:val="24"/>
                <w:lang w:eastAsia="en-NZ"/>
              </w:rPr>
              <w:t xml:space="preserve">As noted, </w:t>
            </w:r>
            <w:r w:rsidRPr="004C580D">
              <w:rPr>
                <w:rFonts w:eastAsia="Times New Roman"/>
                <w:sz w:val="24"/>
                <w:szCs w:val="24"/>
                <w:lang w:eastAsia="en-NZ"/>
              </w:rPr>
              <w:t xml:space="preserve">HUD is developing indicators to track progress towards long-term outcomes set in the GPS-HUD and other strategic documents. Where we have the information, we intend to report on progress towards these outcomes for people living with disabilities. </w:t>
            </w:r>
          </w:p>
          <w:p w14:paraId="1B8A95B0" w14:textId="77777777" w:rsidR="00DB775E" w:rsidRPr="004C580D" w:rsidRDefault="00DB775E" w:rsidP="003E1804">
            <w:pPr>
              <w:spacing w:line="240" w:lineRule="auto"/>
              <w:rPr>
                <w:b/>
                <w:bCs/>
                <w:sz w:val="24"/>
                <w:szCs w:val="24"/>
                <w:lang w:eastAsia="en-NZ"/>
              </w:rPr>
            </w:pPr>
            <w:r w:rsidRPr="004C580D">
              <w:rPr>
                <w:b/>
                <w:bCs/>
                <w:sz w:val="24"/>
                <w:szCs w:val="24"/>
                <w:lang w:eastAsia="en-NZ"/>
              </w:rPr>
              <w:t>Homelessness Action Plan</w:t>
            </w:r>
          </w:p>
          <w:p w14:paraId="2E9D45DF" w14:textId="77777777" w:rsidR="00DB775E" w:rsidRPr="004C580D" w:rsidRDefault="00DB775E" w:rsidP="003E1804">
            <w:pPr>
              <w:spacing w:line="240" w:lineRule="auto"/>
              <w:rPr>
                <w:rFonts w:eastAsia="Times New Roman"/>
                <w:sz w:val="24"/>
                <w:szCs w:val="24"/>
                <w:lang w:eastAsia="en-NZ"/>
              </w:rPr>
            </w:pPr>
            <w:r w:rsidRPr="004C580D">
              <w:rPr>
                <w:rFonts w:eastAsia="Times New Roman"/>
                <w:sz w:val="24"/>
                <w:szCs w:val="24"/>
                <w:lang w:eastAsia="en-NZ"/>
              </w:rPr>
              <w:t xml:space="preserve">HUD will continue to progress work to deliver a new supported housing services for rangatahi/young people with higher and more complex needs. HUD will also continue to work with other HAP agencies on the longer-term action to review and develop responses for groups at-risk of homelessness, including disabled people. </w:t>
            </w:r>
          </w:p>
          <w:p w14:paraId="628E5A0C" w14:textId="23154AF1" w:rsidR="00DB775E" w:rsidRPr="004C580D" w:rsidRDefault="00DB775E" w:rsidP="003E1804">
            <w:pPr>
              <w:spacing w:line="240" w:lineRule="auto"/>
              <w:rPr>
                <w:rFonts w:eastAsia="Times New Roman"/>
                <w:b/>
                <w:bCs/>
                <w:sz w:val="24"/>
                <w:szCs w:val="24"/>
                <w:lang w:eastAsia="en-NZ"/>
              </w:rPr>
            </w:pPr>
            <w:r w:rsidRPr="004C580D">
              <w:rPr>
                <w:rFonts w:eastAsia="Times New Roman"/>
                <w:b/>
                <w:bCs/>
                <w:sz w:val="24"/>
                <w:szCs w:val="24"/>
                <w:lang w:eastAsia="en-NZ"/>
              </w:rPr>
              <w:t xml:space="preserve">Kāinga Ora </w:t>
            </w:r>
            <w:r w:rsidR="00F43DFF" w:rsidRPr="004C580D">
              <w:rPr>
                <w:rFonts w:eastAsia="Times New Roman"/>
                <w:b/>
                <w:bCs/>
                <w:sz w:val="24"/>
                <w:szCs w:val="24"/>
                <w:lang w:eastAsia="en-NZ"/>
              </w:rPr>
              <w:t>accessibility</w:t>
            </w:r>
            <w:r w:rsidRPr="004C580D">
              <w:rPr>
                <w:rFonts w:eastAsia="Times New Roman"/>
                <w:b/>
                <w:bCs/>
                <w:sz w:val="24"/>
                <w:szCs w:val="24"/>
                <w:lang w:eastAsia="en-NZ"/>
              </w:rPr>
              <w:t xml:space="preserve"> policy</w:t>
            </w:r>
          </w:p>
          <w:p w14:paraId="0A2156A1" w14:textId="77777777" w:rsidR="00DB775E" w:rsidRPr="004C580D" w:rsidRDefault="00DB775E" w:rsidP="003E1804">
            <w:pPr>
              <w:spacing w:line="240" w:lineRule="auto"/>
              <w:rPr>
                <w:rFonts w:eastAsia="Times New Roman"/>
                <w:sz w:val="24"/>
                <w:szCs w:val="24"/>
                <w:lang w:eastAsia="en-NZ"/>
              </w:rPr>
            </w:pPr>
            <w:r w:rsidRPr="004C580D">
              <w:rPr>
                <w:rFonts w:eastAsia="Times New Roman"/>
                <w:sz w:val="24"/>
                <w:szCs w:val="24"/>
                <w:lang w:eastAsia="en-NZ"/>
              </w:rPr>
              <w:t>HUD will continue to work with Kāinga Ora to understand the conditions necessary to expand its universal design build programme, including challenges and opportunities, and the implications of a change.</w:t>
            </w:r>
          </w:p>
        </w:tc>
      </w:tr>
    </w:tbl>
    <w:p w14:paraId="5815161A" w14:textId="37331238" w:rsidR="00B22C73" w:rsidRDefault="00B22C73" w:rsidP="00DB775E"/>
    <w:p w14:paraId="3D4ECB7B" w14:textId="12E0FF0F" w:rsidR="006C4B02" w:rsidRDefault="006C4B02" w:rsidP="00DB775E"/>
    <w:p w14:paraId="5CA59FF7" w14:textId="6AD34C66" w:rsidR="006C4B02" w:rsidRDefault="006C4B02" w:rsidP="00DB775E"/>
    <w:p w14:paraId="4726CBA2" w14:textId="30C48A6F" w:rsidR="006C4B02" w:rsidRDefault="006C4B02" w:rsidP="00DB775E"/>
    <w:p w14:paraId="7EFF9FA9" w14:textId="1B562638" w:rsidR="006C4B02" w:rsidRDefault="006C4B02" w:rsidP="00DB775E"/>
    <w:p w14:paraId="5304FC26" w14:textId="63BD2520" w:rsidR="006C4B02" w:rsidRDefault="006C4B02" w:rsidP="00DB775E"/>
    <w:p w14:paraId="6A462C9A" w14:textId="08E76CCA" w:rsidR="006C4B02" w:rsidRDefault="006C4B02" w:rsidP="00DB775E"/>
    <w:p w14:paraId="3145487E" w14:textId="1F413906" w:rsidR="006C4B02" w:rsidRDefault="006C4B02" w:rsidP="00DB775E"/>
    <w:p w14:paraId="243564FC" w14:textId="3BF8614E" w:rsidR="006C4B02" w:rsidRDefault="006C4B02" w:rsidP="00DB775E"/>
    <w:p w14:paraId="42B9D1F7" w14:textId="686D64C0" w:rsidR="006C4B02" w:rsidRDefault="006C4B02" w:rsidP="00DB775E"/>
    <w:p w14:paraId="47BF0A71" w14:textId="32968365" w:rsidR="006C4B02" w:rsidRDefault="006C4B02" w:rsidP="00DB775E"/>
    <w:p w14:paraId="533B8585" w14:textId="11F2C758" w:rsidR="006C4B02" w:rsidRDefault="006C4B02" w:rsidP="00DB775E"/>
    <w:p w14:paraId="29D626BB" w14:textId="47E6EEF1" w:rsidR="006C4B02" w:rsidRDefault="006C4B02" w:rsidP="00DB775E"/>
    <w:p w14:paraId="016970C4" w14:textId="2888A325" w:rsidR="006C4B02" w:rsidRDefault="006C4B02" w:rsidP="00DB775E"/>
    <w:p w14:paraId="1CE78129" w14:textId="5E3A1FAE" w:rsidR="006C4B02" w:rsidRDefault="006C4B02" w:rsidP="00DB775E"/>
    <w:p w14:paraId="76DE31C5" w14:textId="40A36863" w:rsidR="006C4B02" w:rsidRDefault="006C4B02" w:rsidP="00DB775E"/>
    <w:p w14:paraId="57E887B0" w14:textId="7D483B98" w:rsidR="006C4B02" w:rsidRDefault="006C4B02" w:rsidP="00DB775E"/>
    <w:p w14:paraId="57232BC8" w14:textId="7B537158" w:rsidR="00176986" w:rsidRDefault="00176986" w:rsidP="00DB775E"/>
    <w:p w14:paraId="4B302711" w14:textId="115798CF" w:rsidR="00176986" w:rsidRDefault="00176986" w:rsidP="00DB775E"/>
    <w:p w14:paraId="688E0AAC" w14:textId="77777777" w:rsidR="00176986" w:rsidRDefault="00176986" w:rsidP="00DB775E"/>
    <w:p w14:paraId="1B445A1B" w14:textId="5AF5C700" w:rsidR="006C4B02" w:rsidRDefault="006C4B02" w:rsidP="00DB775E"/>
    <w:p w14:paraId="38CC7D72" w14:textId="032BA78B" w:rsidR="00B04FE0" w:rsidRPr="00623A02" w:rsidRDefault="006C4B02" w:rsidP="00623A02">
      <w:pPr>
        <w:pStyle w:val="Heading3"/>
        <w:rPr>
          <w:bCs/>
          <w:color w:val="404040"/>
        </w:rPr>
      </w:pPr>
      <w:bookmarkStart w:id="56" w:name="_Toc139016148"/>
      <w:r>
        <w:lastRenderedPageBreak/>
        <w:t>K</w:t>
      </w:r>
      <w:r w:rsidR="00623A02">
        <w:t>āinga Ora Accessibility work programme</w:t>
      </w:r>
      <w:r w:rsidR="002D59A0">
        <w:t xml:space="preserve">.  </w:t>
      </w:r>
      <w:r w:rsidR="00B04FE0" w:rsidRPr="008F437F">
        <w:rPr>
          <w:bCs/>
        </w:rPr>
        <w:t>DAP Reporting</w:t>
      </w:r>
      <w:bookmarkEnd w:id="56"/>
    </w:p>
    <w:tbl>
      <w:tblPr>
        <w:tblStyle w:val="TableGrid"/>
        <w:tblW w:w="9493" w:type="dxa"/>
        <w:tblLook w:val="04A0" w:firstRow="1" w:lastRow="0" w:firstColumn="1" w:lastColumn="0" w:noHBand="0" w:noVBand="1"/>
      </w:tblPr>
      <w:tblGrid>
        <w:gridCol w:w="2700"/>
        <w:gridCol w:w="2792"/>
        <w:gridCol w:w="2051"/>
        <w:gridCol w:w="1950"/>
      </w:tblGrid>
      <w:tr w:rsidR="00B04FE0" w:rsidRPr="008F437F" w14:paraId="63C36FD6" w14:textId="77777777" w:rsidTr="00176986">
        <w:tc>
          <w:tcPr>
            <w:tcW w:w="2700" w:type="dxa"/>
            <w:shd w:val="clear" w:color="auto" w:fill="D9D9D9" w:themeFill="background1" w:themeFillShade="D9"/>
          </w:tcPr>
          <w:sdt>
            <w:sdtPr>
              <w:rPr>
                <w:b/>
                <w:bCs/>
                <w:sz w:val="22"/>
              </w:rPr>
              <w:id w:val="1472098143"/>
              <w:lock w:val="contentLocked"/>
              <w:placeholder>
                <w:docPart w:val="D5703E97C72143E8A6C538F021D796AE"/>
              </w:placeholder>
            </w:sdtPr>
            <w:sdtEndPr/>
            <w:sdtContent>
              <w:p w14:paraId="17F541B4" w14:textId="77777777" w:rsidR="00B04FE0" w:rsidRDefault="00B04FE0" w:rsidP="00A06970">
                <w:r w:rsidRPr="008F437F">
                  <w:rPr>
                    <w:b/>
                    <w:bCs/>
                    <w:sz w:val="22"/>
                  </w:rPr>
                  <w:t>Name of Agency</w:t>
                </w:r>
              </w:p>
            </w:sdtContent>
          </w:sdt>
          <w:p w14:paraId="36E64E37" w14:textId="77777777" w:rsidR="00B04FE0" w:rsidRDefault="00B04FE0" w:rsidP="00A06970"/>
        </w:tc>
        <w:tc>
          <w:tcPr>
            <w:tcW w:w="6793" w:type="dxa"/>
            <w:gridSpan w:val="3"/>
          </w:tcPr>
          <w:p w14:paraId="3C5353D2" w14:textId="77777777" w:rsidR="00B04FE0" w:rsidRPr="00D17F83" w:rsidRDefault="00B04FE0" w:rsidP="00A06970">
            <w:pPr>
              <w:rPr>
                <w:b/>
                <w:bCs/>
                <w:sz w:val="24"/>
                <w:szCs w:val="24"/>
              </w:rPr>
            </w:pPr>
            <w:r w:rsidRPr="00D17F83">
              <w:rPr>
                <w:b/>
                <w:bCs/>
                <w:sz w:val="24"/>
                <w:szCs w:val="24"/>
              </w:rPr>
              <w:t>Kāinga Ora — Homes and Communities</w:t>
            </w:r>
          </w:p>
        </w:tc>
      </w:tr>
      <w:tr w:rsidR="00B04FE0" w:rsidRPr="008F437F" w14:paraId="4F5E27E2" w14:textId="77777777" w:rsidTr="00176986">
        <w:trPr>
          <w:trHeight w:val="957"/>
        </w:trPr>
        <w:tc>
          <w:tcPr>
            <w:tcW w:w="2700" w:type="dxa"/>
            <w:shd w:val="clear" w:color="auto" w:fill="D9D9D9" w:themeFill="background1" w:themeFillShade="D9"/>
          </w:tcPr>
          <w:sdt>
            <w:sdtPr>
              <w:rPr>
                <w:b/>
                <w:bCs/>
                <w:sz w:val="22"/>
              </w:rPr>
              <w:id w:val="113950438"/>
              <w:lock w:val="contentLocked"/>
              <w:placeholder>
                <w:docPart w:val="D5703E97C72143E8A6C538F021D796AE"/>
              </w:placeholder>
            </w:sdtPr>
            <w:sdtEndPr/>
            <w:sdtContent>
              <w:p w14:paraId="5BA648B2" w14:textId="77777777" w:rsidR="00B04FE0" w:rsidRDefault="00B04FE0" w:rsidP="00A06970">
                <w:r w:rsidRPr="008F437F">
                  <w:rPr>
                    <w:b/>
                    <w:bCs/>
                    <w:sz w:val="22"/>
                  </w:rPr>
                  <w:t>Name of Work Programme</w:t>
                </w:r>
              </w:p>
            </w:sdtContent>
          </w:sdt>
          <w:p w14:paraId="153FBA58" w14:textId="77777777" w:rsidR="00B04FE0" w:rsidRDefault="00B04FE0" w:rsidP="00A06970"/>
        </w:tc>
        <w:tc>
          <w:tcPr>
            <w:tcW w:w="6793" w:type="dxa"/>
            <w:gridSpan w:val="3"/>
          </w:tcPr>
          <w:p w14:paraId="48DC881A" w14:textId="77777777" w:rsidR="00B04FE0" w:rsidRPr="00D17F83" w:rsidRDefault="00B04FE0" w:rsidP="00A06970">
            <w:pPr>
              <w:rPr>
                <w:b/>
                <w:bCs/>
                <w:sz w:val="24"/>
                <w:szCs w:val="24"/>
              </w:rPr>
            </w:pPr>
            <w:r w:rsidRPr="00D17F83">
              <w:rPr>
                <w:b/>
                <w:bCs/>
                <w:sz w:val="24"/>
                <w:szCs w:val="24"/>
              </w:rPr>
              <w:t>Kāinga Ora Accessibility work programme</w:t>
            </w:r>
          </w:p>
        </w:tc>
      </w:tr>
      <w:tr w:rsidR="00B04FE0" w:rsidRPr="008F437F" w14:paraId="594289A6" w14:textId="77777777" w:rsidTr="00176986">
        <w:tc>
          <w:tcPr>
            <w:tcW w:w="9493" w:type="dxa"/>
            <w:gridSpan w:val="4"/>
            <w:shd w:val="clear" w:color="auto" w:fill="D9D9D9" w:themeFill="background1" w:themeFillShade="D9"/>
          </w:tcPr>
          <w:sdt>
            <w:sdtPr>
              <w:rPr>
                <w:b/>
                <w:bCs/>
                <w:sz w:val="22"/>
              </w:rPr>
              <w:id w:val="1192191015"/>
              <w:lock w:val="contentLocked"/>
              <w:placeholder>
                <w:docPart w:val="D5703E97C72143E8A6C538F021D796AE"/>
              </w:placeholder>
            </w:sdtPr>
            <w:sdtEndPr/>
            <w:sdtContent>
              <w:p w14:paraId="6A2CEC28" w14:textId="77777777" w:rsidR="00B04FE0" w:rsidRDefault="00B04FE0" w:rsidP="00A06970">
                <w:r w:rsidRPr="008F437F">
                  <w:rPr>
                    <w:b/>
                    <w:bCs/>
                    <w:sz w:val="22"/>
                  </w:rPr>
                  <w:t xml:space="preserve">Overall Status </w:t>
                </w:r>
              </w:p>
            </w:sdtContent>
          </w:sdt>
          <w:p w14:paraId="586C9950" w14:textId="77777777" w:rsidR="00B04FE0" w:rsidRDefault="00B04FE0" w:rsidP="00A06970"/>
        </w:tc>
      </w:tr>
      <w:tr w:rsidR="00B04FE0" w:rsidRPr="00F51486" w14:paraId="7C3006D6" w14:textId="77777777" w:rsidTr="00176986">
        <w:trPr>
          <w:trHeight w:val="267"/>
        </w:trPr>
        <w:tc>
          <w:tcPr>
            <w:tcW w:w="9493" w:type="dxa"/>
            <w:gridSpan w:val="4"/>
            <w:shd w:val="clear" w:color="auto" w:fill="EAF1DD" w:themeFill="accent3" w:themeFillTint="33"/>
          </w:tcPr>
          <w:p w14:paraId="68A77B3F" w14:textId="77777777" w:rsidR="00B04FE0" w:rsidRPr="004C580D" w:rsidRDefault="00886878" w:rsidP="00A06970">
            <w:pPr>
              <w:jc w:val="center"/>
              <w:rPr>
                <w:sz w:val="24"/>
                <w:szCs w:val="24"/>
              </w:rPr>
            </w:pPr>
            <w:sdt>
              <w:sdtPr>
                <w:rPr>
                  <w:b/>
                  <w:bCs/>
                  <w:color w:val="404040"/>
                  <w:sz w:val="24"/>
                  <w:szCs w:val="24"/>
                </w:rPr>
                <w:alias w:val="Choose overall status from dropdown"/>
                <w:tag w:val="Choose overall status from dropdown"/>
                <w:id w:val="-2086133612"/>
                <w:placeholder>
                  <w:docPart w:val="465E4435DE0D40EB88B539E899CF9325"/>
                </w:placeholder>
                <w:dropDownList>
                  <w:listItem w:displayText="On track or ahead" w:value="On track or ahead"/>
                  <w:listItem w:displayText="On track - with minimal risks/issues" w:value="On track - with minimal risks/issues"/>
                  <w:listItem w:displayText="Off track - but low risks/issues" w:value="Off track - but low risks/issues"/>
                  <w:listItem w:displayText="Off track - with significant risks/issues" w:value="Off track - with significant risks/issues"/>
                  <w:listItem w:displayText="Complete" w:value="Complete"/>
                </w:dropDownList>
              </w:sdtPr>
              <w:sdtEndPr>
                <w:rPr>
                  <w:rFonts w:eastAsia="Times New Roman"/>
                  <w:i/>
                  <w:iCs/>
                  <w:lang w:eastAsia="en-NZ"/>
                </w:rPr>
              </w:sdtEndPr>
              <w:sdtContent>
                <w:r w:rsidR="00B04FE0" w:rsidRPr="00D51E87">
                  <w:rPr>
                    <w:b/>
                    <w:bCs/>
                    <w:color w:val="404040"/>
                    <w:sz w:val="24"/>
                    <w:szCs w:val="24"/>
                  </w:rPr>
                  <w:t>On track - with minimal risks/issues</w:t>
                </w:r>
              </w:sdtContent>
            </w:sdt>
          </w:p>
        </w:tc>
      </w:tr>
      <w:tr w:rsidR="00B04FE0" w:rsidRPr="008F437F" w14:paraId="7D2B992C" w14:textId="77777777" w:rsidTr="00176986">
        <w:trPr>
          <w:trHeight w:val="3174"/>
        </w:trPr>
        <w:tc>
          <w:tcPr>
            <w:tcW w:w="2700" w:type="dxa"/>
            <w:shd w:val="clear" w:color="auto" w:fill="D9D9D9" w:themeFill="background1" w:themeFillShade="D9"/>
          </w:tcPr>
          <w:sdt>
            <w:sdtPr>
              <w:rPr>
                <w:b/>
                <w:bCs/>
                <w:sz w:val="22"/>
              </w:rPr>
              <w:id w:val="-1736084428"/>
              <w:lock w:val="contentLocked"/>
              <w:placeholder>
                <w:docPart w:val="D5703E97C72143E8A6C538F021D796AE"/>
              </w:placeholder>
              <w15:appearance w15:val="hidden"/>
            </w:sdtPr>
            <w:sdtEndPr/>
            <w:sdtContent>
              <w:p w14:paraId="59832F9C" w14:textId="77777777" w:rsidR="00B04FE0" w:rsidRPr="008F437F" w:rsidRDefault="00B04FE0" w:rsidP="00A06970">
                <w:pPr>
                  <w:rPr>
                    <w:b/>
                    <w:bCs/>
                    <w:sz w:val="22"/>
                  </w:rPr>
                </w:pPr>
                <w:r w:rsidRPr="008F437F">
                  <w:rPr>
                    <w:b/>
                    <w:bCs/>
                    <w:sz w:val="22"/>
                  </w:rPr>
                  <w:t>Programme Summary</w:t>
                </w:r>
              </w:p>
            </w:sdtContent>
          </w:sdt>
          <w:p w14:paraId="18C654DB" w14:textId="77777777" w:rsidR="00B04FE0" w:rsidRDefault="00B04FE0" w:rsidP="00A06970"/>
        </w:tc>
        <w:tc>
          <w:tcPr>
            <w:tcW w:w="6793" w:type="dxa"/>
            <w:gridSpan w:val="3"/>
          </w:tcPr>
          <w:sdt>
            <w:sdtPr>
              <w:rPr>
                <w:rFonts w:eastAsia="Times New Roman"/>
                <w:i/>
                <w:iCs/>
                <w:color w:val="808080" w:themeColor="background1" w:themeShade="80"/>
                <w:sz w:val="24"/>
                <w:szCs w:val="24"/>
                <w:lang w:eastAsia="en-NZ"/>
              </w:rPr>
              <w:id w:val="963615853"/>
              <w:placeholder>
                <w:docPart w:val="C57A8299810D4A39AFDDDAD819718D5D"/>
              </w:placeholder>
            </w:sdtPr>
            <w:sdtEndPr>
              <w:rPr>
                <w:rFonts w:eastAsia="Calibri"/>
                <w:iCs w:val="0"/>
                <w:sz w:val="18"/>
                <w:szCs w:val="22"/>
              </w:rPr>
            </w:sdtEndPr>
            <w:sdtContent>
              <w:p w14:paraId="0BB21F97" w14:textId="77777777" w:rsidR="00B04FE0" w:rsidRDefault="00B04FE0" w:rsidP="00650E59">
                <w:pPr>
                  <w:spacing w:line="240" w:lineRule="auto"/>
                  <w:rPr>
                    <w:rFonts w:eastAsia="Times New Roman"/>
                    <w:sz w:val="24"/>
                    <w:szCs w:val="24"/>
                    <w:lang w:eastAsia="en-NZ"/>
                  </w:rPr>
                </w:pPr>
                <w:r w:rsidRPr="46FEE14D">
                  <w:rPr>
                    <w:rFonts w:eastAsia="Times New Roman"/>
                    <w:sz w:val="24"/>
                    <w:szCs w:val="24"/>
                    <w:lang w:eastAsia="en-NZ"/>
                  </w:rPr>
                  <w:t>The Kāinga Ora Accessibility work programme has three key components:</w:t>
                </w:r>
              </w:p>
              <w:p w14:paraId="4B72A904" w14:textId="77777777" w:rsidR="00B04FE0" w:rsidRPr="003F6CC4" w:rsidRDefault="00B04FE0" w:rsidP="00E007F8">
                <w:pPr>
                  <w:pStyle w:val="ListParagraph"/>
                  <w:numPr>
                    <w:ilvl w:val="0"/>
                    <w:numId w:val="48"/>
                  </w:numPr>
                  <w:spacing w:line="240" w:lineRule="auto"/>
                  <w:ind w:left="714" w:hanging="357"/>
                  <w:rPr>
                    <w:b/>
                    <w:bCs/>
                    <w:color w:val="808080" w:themeColor="background1" w:themeShade="80"/>
                    <w:szCs w:val="18"/>
                  </w:rPr>
                </w:pPr>
                <w:r>
                  <w:rPr>
                    <w:rFonts w:eastAsia="Times New Roman"/>
                    <w:iCs/>
                    <w:sz w:val="24"/>
                    <w:szCs w:val="24"/>
                    <w:lang w:eastAsia="en-NZ"/>
                  </w:rPr>
                  <w:t>I</w:t>
                </w:r>
                <w:r w:rsidRPr="003F6CC4">
                  <w:rPr>
                    <w:rFonts w:eastAsia="Times New Roman"/>
                    <w:iCs/>
                    <w:sz w:val="24"/>
                    <w:szCs w:val="24"/>
                    <w:lang w:eastAsia="en-NZ"/>
                  </w:rPr>
                  <w:t>ncreasing the number of our public housing homes that meet universal design standards</w:t>
                </w:r>
                <w:r>
                  <w:rPr>
                    <w:rFonts w:eastAsia="Times New Roman"/>
                    <w:iCs/>
                    <w:sz w:val="24"/>
                    <w:szCs w:val="24"/>
                    <w:lang w:eastAsia="en-NZ"/>
                  </w:rPr>
                  <w:t>.</w:t>
                </w:r>
              </w:p>
              <w:p w14:paraId="08CACB09" w14:textId="77777777" w:rsidR="00B04FE0" w:rsidRDefault="00B04FE0" w:rsidP="00E007F8">
                <w:pPr>
                  <w:pStyle w:val="ListParagraph"/>
                  <w:numPr>
                    <w:ilvl w:val="0"/>
                    <w:numId w:val="48"/>
                  </w:numPr>
                  <w:spacing w:line="240" w:lineRule="auto"/>
                  <w:ind w:left="714" w:hanging="357"/>
                  <w:rPr>
                    <w:b/>
                    <w:bCs/>
                    <w:color w:val="808080" w:themeColor="background1" w:themeShade="80"/>
                    <w:szCs w:val="18"/>
                  </w:rPr>
                </w:pPr>
                <w:r>
                  <w:rPr>
                    <w:rFonts w:eastAsia="Times New Roman"/>
                    <w:iCs/>
                    <w:sz w:val="24"/>
                    <w:szCs w:val="24"/>
                    <w:lang w:eastAsia="en-NZ"/>
                  </w:rPr>
                  <w:t>Developing</w:t>
                </w:r>
                <w:r w:rsidRPr="003F6CC4">
                  <w:rPr>
                    <w:rFonts w:eastAsia="Times New Roman"/>
                    <w:iCs/>
                    <w:sz w:val="24"/>
                    <w:szCs w:val="24"/>
                    <w:lang w:eastAsia="en-NZ"/>
                  </w:rPr>
                  <w:t xml:space="preserve"> modifications and retrofit programmes for our existing properti</w:t>
                </w:r>
                <w:r>
                  <w:rPr>
                    <w:rFonts w:eastAsia="Times New Roman"/>
                    <w:iCs/>
                    <w:sz w:val="24"/>
                    <w:szCs w:val="24"/>
                    <w:lang w:eastAsia="en-NZ"/>
                  </w:rPr>
                  <w:t>es.</w:t>
                </w:r>
              </w:p>
              <w:p w14:paraId="170D881E" w14:textId="5374AFFC" w:rsidR="00B04FE0" w:rsidRDefault="00B04FE0" w:rsidP="00E007F8">
                <w:pPr>
                  <w:pStyle w:val="ListParagraph"/>
                  <w:numPr>
                    <w:ilvl w:val="0"/>
                    <w:numId w:val="48"/>
                  </w:numPr>
                  <w:spacing w:line="240" w:lineRule="auto"/>
                  <w:ind w:left="714" w:hanging="357"/>
                </w:pPr>
                <w:r>
                  <w:rPr>
                    <w:rFonts w:eastAsia="Times New Roman"/>
                    <w:iCs/>
                    <w:sz w:val="24"/>
                    <w:szCs w:val="24"/>
                    <w:lang w:eastAsia="en-NZ"/>
                  </w:rPr>
                  <w:t>Improving</w:t>
                </w:r>
                <w:r w:rsidRPr="003F6CC4">
                  <w:rPr>
                    <w:rFonts w:eastAsia="Times New Roman"/>
                    <w:iCs/>
                    <w:sz w:val="24"/>
                    <w:szCs w:val="24"/>
                    <w:lang w:eastAsia="en-NZ"/>
                  </w:rPr>
                  <w:t xml:space="preserve"> the </w:t>
                </w:r>
                <w:r w:rsidR="00F43DFF">
                  <w:rPr>
                    <w:rFonts w:eastAsia="Times New Roman"/>
                    <w:iCs/>
                    <w:sz w:val="24"/>
                    <w:szCs w:val="24"/>
                    <w:lang w:eastAsia="en-NZ"/>
                  </w:rPr>
                  <w:t>information,</w:t>
                </w:r>
                <w:r w:rsidRPr="003F6CC4">
                  <w:rPr>
                    <w:rFonts w:eastAsia="Times New Roman"/>
                    <w:iCs/>
                    <w:sz w:val="24"/>
                    <w:szCs w:val="24"/>
                    <w:lang w:eastAsia="en-NZ"/>
                  </w:rPr>
                  <w:t xml:space="preserve"> we </w:t>
                </w:r>
                <w:r>
                  <w:rPr>
                    <w:rFonts w:eastAsia="Times New Roman"/>
                    <w:iCs/>
                    <w:sz w:val="24"/>
                    <w:szCs w:val="24"/>
                    <w:lang w:eastAsia="en-NZ"/>
                  </w:rPr>
                  <w:t>have about our customers’ needs</w:t>
                </w:r>
                <w:r w:rsidRPr="003F6CC4">
                  <w:rPr>
                    <w:rFonts w:eastAsia="Times New Roman"/>
                    <w:iCs/>
                    <w:sz w:val="24"/>
                    <w:szCs w:val="24"/>
                    <w:lang w:eastAsia="en-NZ"/>
                  </w:rPr>
                  <w:t xml:space="preserve"> and the accessibility of our properties.</w:t>
                </w:r>
              </w:p>
            </w:sdtContent>
          </w:sdt>
        </w:tc>
      </w:tr>
      <w:tr w:rsidR="00B04FE0" w:rsidRPr="008F437F" w14:paraId="0363542B" w14:textId="77777777" w:rsidTr="00176986">
        <w:tc>
          <w:tcPr>
            <w:tcW w:w="2700" w:type="dxa"/>
            <w:shd w:val="clear" w:color="auto" w:fill="D9D9D9" w:themeFill="background1" w:themeFillShade="D9"/>
          </w:tcPr>
          <w:sdt>
            <w:sdtPr>
              <w:rPr>
                <w:b/>
                <w:bCs/>
                <w:sz w:val="22"/>
              </w:rPr>
              <w:id w:val="1816074211"/>
              <w:lock w:val="contentLocked"/>
              <w:placeholder>
                <w:docPart w:val="D5703E97C72143E8A6C538F021D796AE"/>
              </w:placeholder>
            </w:sdtPr>
            <w:sdtEndPr/>
            <w:sdtContent>
              <w:p w14:paraId="0CA0289F" w14:textId="77777777" w:rsidR="00B04FE0" w:rsidRPr="008F437F" w:rsidRDefault="00B04FE0" w:rsidP="00A06970">
                <w:pPr>
                  <w:rPr>
                    <w:b/>
                    <w:bCs/>
                    <w:sz w:val="22"/>
                  </w:rPr>
                </w:pPr>
                <w:r w:rsidRPr="008F437F">
                  <w:rPr>
                    <w:b/>
                    <w:bCs/>
                    <w:sz w:val="22"/>
                  </w:rPr>
                  <w:t>Alignment</w:t>
                </w:r>
              </w:p>
            </w:sdtContent>
          </w:sdt>
          <w:p w14:paraId="77430425" w14:textId="77777777" w:rsidR="00B04FE0" w:rsidRDefault="00B04FE0" w:rsidP="00A06970"/>
        </w:tc>
        <w:tc>
          <w:tcPr>
            <w:tcW w:w="6793" w:type="dxa"/>
            <w:gridSpan w:val="3"/>
          </w:tcPr>
          <w:p w14:paraId="6102FBF8" w14:textId="77777777" w:rsidR="00B04FE0" w:rsidRDefault="00B04FE0" w:rsidP="00650E59">
            <w:pPr>
              <w:spacing w:line="240" w:lineRule="auto"/>
              <w:rPr>
                <w:rFonts w:eastAsia="Times New Roman"/>
                <w:sz w:val="24"/>
                <w:szCs w:val="24"/>
                <w:lang w:eastAsia="en-NZ"/>
              </w:rPr>
            </w:pPr>
            <w:r w:rsidRPr="46FEE14D">
              <w:rPr>
                <w:rFonts w:eastAsia="Times New Roman"/>
                <w:sz w:val="24"/>
                <w:szCs w:val="24"/>
                <w:lang w:eastAsia="en-NZ"/>
              </w:rPr>
              <w:t>The Kāinga Ora Accessibility work programme aligns with the New Zealand Disability Strategy’s Outcome 5: Accessibility. It also aligns with contributing to the IMM Making Disability Rights Real Report’s recommendations 25, 27, and 28.</w:t>
            </w:r>
          </w:p>
          <w:p w14:paraId="4A89551A" w14:textId="77777777" w:rsidR="00B04FE0" w:rsidRDefault="00B04FE0" w:rsidP="00650E59">
            <w:pPr>
              <w:spacing w:line="240" w:lineRule="auto"/>
              <w:rPr>
                <w:rFonts w:eastAsia="Times New Roman"/>
                <w:iCs/>
                <w:sz w:val="24"/>
                <w:szCs w:val="24"/>
                <w:lang w:eastAsia="en-NZ"/>
              </w:rPr>
            </w:pPr>
            <w:r>
              <w:rPr>
                <w:rFonts w:eastAsia="Times New Roman"/>
                <w:iCs/>
                <w:sz w:val="24"/>
                <w:szCs w:val="24"/>
                <w:lang w:eastAsia="en-NZ"/>
              </w:rPr>
              <w:t>The Kāinga Ora Accessibility work programme overlaps or aligns with these other external programmes:</w:t>
            </w:r>
          </w:p>
          <w:p w14:paraId="11929187" w14:textId="77777777" w:rsidR="00B04FE0" w:rsidRDefault="00B04FE0" w:rsidP="00E007F8">
            <w:pPr>
              <w:pStyle w:val="ListParagraph"/>
              <w:numPr>
                <w:ilvl w:val="0"/>
                <w:numId w:val="37"/>
              </w:numPr>
              <w:spacing w:line="240" w:lineRule="auto"/>
              <w:ind w:left="527" w:hanging="357"/>
              <w:rPr>
                <w:rFonts w:eastAsia="Verdana" w:cs="Verdana"/>
                <w:sz w:val="24"/>
                <w:szCs w:val="24"/>
                <w:lang w:eastAsia="en-NZ"/>
              </w:rPr>
            </w:pPr>
            <w:r w:rsidRPr="29970C58">
              <w:rPr>
                <w:rFonts w:eastAsia="Times New Roman"/>
                <w:sz w:val="24"/>
                <w:szCs w:val="24"/>
                <w:lang w:eastAsia="en-NZ"/>
              </w:rPr>
              <w:t>MSD’s Accelerating Accessibility programme</w:t>
            </w:r>
            <w:r>
              <w:rPr>
                <w:rFonts w:eastAsia="Times New Roman"/>
                <w:sz w:val="24"/>
                <w:szCs w:val="24"/>
                <w:lang w:eastAsia="en-NZ"/>
              </w:rPr>
              <w:t>.</w:t>
            </w:r>
          </w:p>
          <w:p w14:paraId="3EE59BAB" w14:textId="77777777" w:rsidR="00B04FE0" w:rsidRDefault="00B04FE0" w:rsidP="00E007F8">
            <w:pPr>
              <w:pStyle w:val="ListParagraph"/>
              <w:numPr>
                <w:ilvl w:val="0"/>
                <w:numId w:val="37"/>
              </w:numPr>
              <w:spacing w:line="240" w:lineRule="auto"/>
              <w:ind w:left="527" w:hanging="357"/>
              <w:rPr>
                <w:sz w:val="24"/>
                <w:szCs w:val="24"/>
                <w:lang w:eastAsia="en-NZ"/>
              </w:rPr>
            </w:pPr>
            <w:r w:rsidRPr="29970C58">
              <w:rPr>
                <w:rFonts w:eastAsia="Times New Roman"/>
                <w:sz w:val="24"/>
                <w:szCs w:val="24"/>
                <w:lang w:eastAsia="en-NZ"/>
              </w:rPr>
              <w:t>MSD Office for Seniors’ He Oranga Kaumatua Better Later Lives Strategy 2019-2034</w:t>
            </w:r>
            <w:r>
              <w:rPr>
                <w:rFonts w:eastAsia="Times New Roman"/>
                <w:sz w:val="24"/>
                <w:szCs w:val="24"/>
                <w:lang w:eastAsia="en-NZ"/>
              </w:rPr>
              <w:t>.</w:t>
            </w:r>
          </w:p>
          <w:p w14:paraId="0991CEBC" w14:textId="77777777" w:rsidR="00B04FE0" w:rsidRDefault="00B04FE0" w:rsidP="00E007F8">
            <w:pPr>
              <w:pStyle w:val="ListParagraph"/>
              <w:numPr>
                <w:ilvl w:val="0"/>
                <w:numId w:val="38"/>
              </w:numPr>
              <w:spacing w:line="240" w:lineRule="auto"/>
              <w:ind w:left="527" w:hanging="357"/>
              <w:rPr>
                <w:rFonts w:eastAsia="Verdana" w:cs="Verdana"/>
                <w:sz w:val="24"/>
                <w:szCs w:val="24"/>
              </w:rPr>
            </w:pPr>
            <w:r>
              <w:rPr>
                <w:rFonts w:eastAsia="Verdana" w:cs="Verdana"/>
                <w:sz w:val="24"/>
                <w:szCs w:val="24"/>
              </w:rPr>
              <w:t>Human Rights Commission’s Decent Home Guidelines.</w:t>
            </w:r>
          </w:p>
          <w:p w14:paraId="39B4AD15" w14:textId="77777777" w:rsidR="00B04FE0" w:rsidRDefault="00B04FE0" w:rsidP="00E007F8">
            <w:pPr>
              <w:pStyle w:val="ListParagraph"/>
              <w:numPr>
                <w:ilvl w:val="0"/>
                <w:numId w:val="38"/>
              </w:numPr>
              <w:spacing w:line="240" w:lineRule="auto"/>
              <w:ind w:left="527" w:hanging="357"/>
              <w:rPr>
                <w:rFonts w:eastAsia="Verdana" w:cs="Verdana"/>
                <w:sz w:val="24"/>
                <w:szCs w:val="24"/>
              </w:rPr>
            </w:pPr>
            <w:r w:rsidRPr="29970C58">
              <w:rPr>
                <w:rFonts w:eastAsia="Verdana" w:cs="Verdana"/>
                <w:sz w:val="24"/>
                <w:szCs w:val="24"/>
              </w:rPr>
              <w:t>Ministry of Health’s Healthy Aging Strategy</w:t>
            </w:r>
            <w:r>
              <w:rPr>
                <w:rFonts w:eastAsia="Verdana" w:cs="Verdana"/>
                <w:sz w:val="24"/>
                <w:szCs w:val="24"/>
              </w:rPr>
              <w:t>.</w:t>
            </w:r>
          </w:p>
          <w:p w14:paraId="6360CD9A" w14:textId="77777777" w:rsidR="00B04FE0" w:rsidRDefault="00B04FE0" w:rsidP="00E007F8">
            <w:pPr>
              <w:pStyle w:val="ListParagraph"/>
              <w:numPr>
                <w:ilvl w:val="0"/>
                <w:numId w:val="38"/>
              </w:numPr>
              <w:spacing w:line="240" w:lineRule="auto"/>
              <w:ind w:left="527" w:hanging="357"/>
              <w:rPr>
                <w:sz w:val="24"/>
                <w:szCs w:val="24"/>
              </w:rPr>
            </w:pPr>
            <w:r w:rsidRPr="29970C58">
              <w:rPr>
                <w:rFonts w:eastAsia="Verdana" w:cs="Verdana"/>
                <w:sz w:val="24"/>
                <w:szCs w:val="24"/>
              </w:rPr>
              <w:t>Ministry of Health’s Enabling Good Lives transformational programme</w:t>
            </w:r>
            <w:r>
              <w:rPr>
                <w:rFonts w:eastAsia="Verdana" w:cs="Verdana"/>
                <w:sz w:val="24"/>
                <w:szCs w:val="24"/>
              </w:rPr>
              <w:t>.</w:t>
            </w:r>
          </w:p>
          <w:p w14:paraId="13BC7805" w14:textId="77777777" w:rsidR="00B04FE0" w:rsidRDefault="00B04FE0" w:rsidP="00E007F8">
            <w:pPr>
              <w:pStyle w:val="ListParagraph"/>
              <w:numPr>
                <w:ilvl w:val="0"/>
                <w:numId w:val="38"/>
              </w:numPr>
              <w:spacing w:line="240" w:lineRule="auto"/>
              <w:ind w:left="527" w:hanging="357"/>
              <w:rPr>
                <w:rFonts w:eastAsia="Verdana" w:cs="Verdana"/>
                <w:sz w:val="24"/>
                <w:szCs w:val="24"/>
              </w:rPr>
            </w:pPr>
            <w:r w:rsidRPr="29970C58">
              <w:rPr>
                <w:rFonts w:eastAsia="Verdana" w:cs="Verdana"/>
                <w:sz w:val="24"/>
                <w:szCs w:val="24"/>
              </w:rPr>
              <w:t>Auckland Council’s initiative: “Age Friendly Auckland”</w:t>
            </w:r>
            <w:r>
              <w:rPr>
                <w:rFonts w:eastAsia="Verdana" w:cs="Verdana"/>
                <w:sz w:val="24"/>
                <w:szCs w:val="24"/>
              </w:rPr>
              <w:t>.</w:t>
            </w:r>
          </w:p>
          <w:p w14:paraId="405520F2" w14:textId="77777777" w:rsidR="00B04FE0" w:rsidRPr="00922C3B" w:rsidRDefault="00B04FE0" w:rsidP="00E007F8">
            <w:pPr>
              <w:pStyle w:val="ListParagraph"/>
              <w:numPr>
                <w:ilvl w:val="0"/>
                <w:numId w:val="38"/>
              </w:numPr>
              <w:spacing w:line="240" w:lineRule="auto"/>
              <w:ind w:left="527" w:hanging="357"/>
              <w:rPr>
                <w:sz w:val="24"/>
                <w:szCs w:val="24"/>
              </w:rPr>
            </w:pPr>
            <w:r w:rsidRPr="0FBA8FD2">
              <w:rPr>
                <w:rFonts w:eastAsia="Verdana" w:cs="Verdana"/>
                <w:sz w:val="24"/>
                <w:szCs w:val="24"/>
              </w:rPr>
              <w:t>New Zealand Green Building Council Homestar Programme</w:t>
            </w:r>
            <w:r>
              <w:rPr>
                <w:rFonts w:eastAsia="Verdana" w:cs="Verdana"/>
                <w:sz w:val="24"/>
                <w:szCs w:val="24"/>
              </w:rPr>
              <w:t>.</w:t>
            </w:r>
          </w:p>
          <w:p w14:paraId="492D0803" w14:textId="3E903688" w:rsidR="001F65ED" w:rsidRDefault="00B04FE0" w:rsidP="00650E59">
            <w:pPr>
              <w:spacing w:line="240" w:lineRule="auto"/>
              <w:rPr>
                <w:rFonts w:eastAsia="Verdana" w:cs="Verdana"/>
                <w:sz w:val="24"/>
                <w:szCs w:val="24"/>
              </w:rPr>
            </w:pPr>
            <w:r w:rsidRPr="0FBA8FD2">
              <w:rPr>
                <w:rFonts w:eastAsia="Times New Roman"/>
                <w:sz w:val="24"/>
                <w:szCs w:val="24"/>
                <w:lang w:eastAsia="en-NZ"/>
              </w:rPr>
              <w:t>Kāinga Ora</w:t>
            </w:r>
            <w:r w:rsidRPr="0FBA8FD2">
              <w:rPr>
                <w:rFonts w:eastAsia="Verdana" w:cs="Verdana"/>
                <w:sz w:val="24"/>
                <w:szCs w:val="24"/>
              </w:rPr>
              <w:t xml:space="preserve"> </w:t>
            </w:r>
            <w:r>
              <w:rPr>
                <w:rFonts w:eastAsia="Verdana" w:cs="Verdana"/>
                <w:sz w:val="24"/>
                <w:szCs w:val="24"/>
              </w:rPr>
              <w:t xml:space="preserve">looks forward to working with Whaikaha –Ministry of Disabled People, to </w:t>
            </w:r>
            <w:r w:rsidRPr="0FBA8FD2">
              <w:rPr>
                <w:rFonts w:eastAsia="Verdana" w:cs="Verdana"/>
                <w:sz w:val="24"/>
                <w:szCs w:val="24"/>
              </w:rPr>
              <w:t>be aligned and consistent with t</w:t>
            </w:r>
            <w:r>
              <w:rPr>
                <w:rFonts w:eastAsia="Verdana" w:cs="Verdana"/>
                <w:sz w:val="24"/>
                <w:szCs w:val="24"/>
              </w:rPr>
              <w:t>he principles and direction of</w:t>
            </w:r>
            <w:r w:rsidRPr="0FBA8FD2">
              <w:rPr>
                <w:rFonts w:eastAsia="Verdana" w:cs="Verdana"/>
                <w:sz w:val="24"/>
                <w:szCs w:val="24"/>
              </w:rPr>
              <w:t xml:space="preserve"> the</w:t>
            </w:r>
            <w:r>
              <w:rPr>
                <w:rFonts w:eastAsia="Verdana" w:cs="Verdana"/>
                <w:sz w:val="24"/>
                <w:szCs w:val="24"/>
              </w:rPr>
              <w:t xml:space="preserve"> </w:t>
            </w:r>
            <w:r w:rsidRPr="0FBA8FD2">
              <w:rPr>
                <w:rFonts w:eastAsia="Verdana" w:cs="Verdana"/>
                <w:sz w:val="24"/>
                <w:szCs w:val="24"/>
              </w:rPr>
              <w:t>Ministry.</w:t>
            </w:r>
          </w:p>
          <w:p w14:paraId="3F1861DC" w14:textId="323B91F4" w:rsidR="00B04FE0" w:rsidRDefault="00B04FE0" w:rsidP="00650E59">
            <w:pPr>
              <w:spacing w:line="240" w:lineRule="auto"/>
              <w:rPr>
                <w:rFonts w:eastAsia="Verdana" w:cs="Verdana"/>
                <w:sz w:val="24"/>
                <w:szCs w:val="24"/>
              </w:rPr>
            </w:pPr>
          </w:p>
          <w:p w14:paraId="1CDDC88C" w14:textId="3CC72662" w:rsidR="002D59A0" w:rsidRPr="00011972" w:rsidRDefault="002D59A0" w:rsidP="00650E59">
            <w:pPr>
              <w:spacing w:line="240" w:lineRule="auto"/>
              <w:rPr>
                <w:rFonts w:eastAsia="Verdana" w:cs="Verdana"/>
                <w:sz w:val="24"/>
                <w:szCs w:val="24"/>
              </w:rPr>
            </w:pPr>
          </w:p>
        </w:tc>
      </w:tr>
      <w:tr w:rsidR="00B04FE0" w:rsidRPr="008F437F" w14:paraId="53CE0566" w14:textId="77777777" w:rsidTr="00176986">
        <w:tc>
          <w:tcPr>
            <w:tcW w:w="9493" w:type="dxa"/>
            <w:gridSpan w:val="4"/>
            <w:shd w:val="clear" w:color="auto" w:fill="D9D9D9" w:themeFill="background1" w:themeFillShade="D9"/>
          </w:tcPr>
          <w:p w14:paraId="6FC0D591" w14:textId="5C761AE8" w:rsidR="00B04FE0" w:rsidRDefault="00466C70" w:rsidP="00A06CC3">
            <w:r w:rsidRPr="00466C70">
              <w:rPr>
                <w:b/>
                <w:bCs/>
                <w:sz w:val="24"/>
                <w:szCs w:val="24"/>
              </w:rPr>
              <w:lastRenderedPageBreak/>
              <w:t>Progress against Plan for the period</w:t>
            </w:r>
          </w:p>
        </w:tc>
      </w:tr>
      <w:tr w:rsidR="00B04FE0" w:rsidRPr="008F437F" w14:paraId="4183D0B7" w14:textId="77777777" w:rsidTr="00176986">
        <w:tc>
          <w:tcPr>
            <w:tcW w:w="2700" w:type="dxa"/>
            <w:shd w:val="clear" w:color="auto" w:fill="D9D9D9" w:themeFill="background1" w:themeFillShade="D9"/>
          </w:tcPr>
          <w:p w14:paraId="21B1FF49" w14:textId="2ADF3D7C" w:rsidR="00B04FE0" w:rsidRPr="00A06CC3" w:rsidRDefault="00DC2A5D" w:rsidP="00A06970">
            <w:pPr>
              <w:rPr>
                <w:b/>
                <w:bCs/>
                <w:sz w:val="24"/>
                <w:szCs w:val="24"/>
              </w:rPr>
            </w:pPr>
            <w:r w:rsidRPr="00A06CC3">
              <w:rPr>
                <w:b/>
                <w:bCs/>
                <w:sz w:val="24"/>
                <w:szCs w:val="24"/>
              </w:rPr>
              <w:t>Actions that were planned for the period</w:t>
            </w:r>
          </w:p>
          <w:p w14:paraId="449B5635" w14:textId="77777777" w:rsidR="00B04FE0" w:rsidRPr="00A06CC3" w:rsidRDefault="00B04FE0" w:rsidP="00A06970">
            <w:pPr>
              <w:rPr>
                <w:b/>
                <w:bCs/>
              </w:rPr>
            </w:pPr>
          </w:p>
        </w:tc>
        <w:tc>
          <w:tcPr>
            <w:tcW w:w="2792" w:type="dxa"/>
            <w:shd w:val="clear" w:color="auto" w:fill="D9D9D9" w:themeFill="background1" w:themeFillShade="D9"/>
          </w:tcPr>
          <w:p w14:paraId="3C4085E5" w14:textId="06D6B4BB" w:rsidR="00B04FE0" w:rsidRPr="00A06CC3" w:rsidRDefault="00DC2A5D" w:rsidP="00DC2A5D">
            <w:pPr>
              <w:rPr>
                <w:b/>
                <w:bCs/>
              </w:rPr>
            </w:pPr>
            <w:r w:rsidRPr="00A06CC3">
              <w:rPr>
                <w:rFonts w:eastAsia="Times New Roman"/>
                <w:b/>
                <w:bCs/>
                <w:color w:val="000000"/>
                <w:sz w:val="24"/>
                <w:szCs w:val="24"/>
                <w:lang w:eastAsia="en-NZ"/>
              </w:rPr>
              <w:t>Actions that were completed in the period</w:t>
            </w:r>
          </w:p>
        </w:tc>
        <w:tc>
          <w:tcPr>
            <w:tcW w:w="2051" w:type="dxa"/>
            <w:shd w:val="clear" w:color="auto" w:fill="D9D9D9" w:themeFill="background1" w:themeFillShade="D9"/>
          </w:tcPr>
          <w:p w14:paraId="125D6FBF" w14:textId="213467E9" w:rsidR="00B04FE0" w:rsidRPr="00A06CC3" w:rsidRDefault="00D43D8E" w:rsidP="00A06970">
            <w:pPr>
              <w:rPr>
                <w:b/>
                <w:bCs/>
                <w:sz w:val="24"/>
                <w:szCs w:val="24"/>
              </w:rPr>
            </w:pPr>
            <w:r w:rsidRPr="00A06CC3">
              <w:rPr>
                <w:rFonts w:eastAsia="Times New Roman"/>
                <w:b/>
                <w:bCs/>
                <w:color w:val="000000"/>
                <w:sz w:val="24"/>
                <w:szCs w:val="24"/>
                <w:lang w:eastAsia="en-NZ"/>
              </w:rPr>
              <w:t>Note any impacts from Covid-19</w:t>
            </w:r>
          </w:p>
          <w:p w14:paraId="2594A5CA" w14:textId="77777777" w:rsidR="00B04FE0" w:rsidRPr="00A06CC3" w:rsidRDefault="00B04FE0" w:rsidP="00A06970">
            <w:pPr>
              <w:rPr>
                <w:b/>
                <w:bCs/>
              </w:rPr>
            </w:pPr>
          </w:p>
        </w:tc>
        <w:tc>
          <w:tcPr>
            <w:tcW w:w="1950" w:type="dxa"/>
            <w:shd w:val="clear" w:color="auto" w:fill="D9D9D9" w:themeFill="background1" w:themeFillShade="D9"/>
          </w:tcPr>
          <w:p w14:paraId="52A90116" w14:textId="2FE9C716" w:rsidR="00B04FE0" w:rsidRPr="00A06CC3" w:rsidRDefault="00DC2A5D" w:rsidP="00A06970">
            <w:pPr>
              <w:rPr>
                <w:b/>
                <w:bCs/>
                <w:sz w:val="24"/>
                <w:szCs w:val="24"/>
              </w:rPr>
            </w:pPr>
            <w:r w:rsidRPr="00A06CC3">
              <w:rPr>
                <w:b/>
                <w:bCs/>
                <w:sz w:val="24"/>
                <w:szCs w:val="24"/>
              </w:rPr>
              <w:t>Status</w:t>
            </w:r>
          </w:p>
          <w:p w14:paraId="389B8681" w14:textId="77777777" w:rsidR="00B04FE0" w:rsidRPr="00A06CC3" w:rsidRDefault="00B04FE0" w:rsidP="00A06970">
            <w:pPr>
              <w:rPr>
                <w:b/>
                <w:bCs/>
              </w:rPr>
            </w:pPr>
          </w:p>
        </w:tc>
      </w:tr>
      <w:tr w:rsidR="00B04FE0" w:rsidRPr="008F437F" w14:paraId="791B14E1" w14:textId="77777777" w:rsidTr="00176986">
        <w:tc>
          <w:tcPr>
            <w:tcW w:w="2700" w:type="dxa"/>
          </w:tcPr>
          <w:p w14:paraId="78EACBC0" w14:textId="77777777" w:rsidR="00B04FE0" w:rsidRPr="00AA32B1" w:rsidRDefault="00B04FE0" w:rsidP="00650E59">
            <w:pPr>
              <w:spacing w:line="240" w:lineRule="auto"/>
              <w:rPr>
                <w:sz w:val="24"/>
                <w:szCs w:val="24"/>
              </w:rPr>
            </w:pPr>
            <w:r w:rsidRPr="004721D0">
              <w:rPr>
                <w:sz w:val="24"/>
                <w:szCs w:val="24"/>
              </w:rPr>
              <w:t>Stakeholder engagement</w:t>
            </w:r>
          </w:p>
          <w:p w14:paraId="62978BB2" w14:textId="77777777" w:rsidR="00B04FE0" w:rsidRPr="00AA32B1" w:rsidRDefault="00B04FE0" w:rsidP="00E007F8">
            <w:pPr>
              <w:pStyle w:val="ListParagraph"/>
              <w:numPr>
                <w:ilvl w:val="0"/>
                <w:numId w:val="40"/>
              </w:numPr>
              <w:spacing w:line="240" w:lineRule="auto"/>
              <w:ind w:left="357" w:hanging="357"/>
              <w:rPr>
                <w:sz w:val="24"/>
                <w:szCs w:val="24"/>
              </w:rPr>
            </w:pPr>
            <w:r w:rsidRPr="02B91C07">
              <w:rPr>
                <w:sz w:val="24"/>
                <w:szCs w:val="24"/>
              </w:rPr>
              <w:t>We continue to engage with stakeholders and confirm our</w:t>
            </w:r>
            <w:r>
              <w:rPr>
                <w:sz w:val="24"/>
                <w:szCs w:val="24"/>
              </w:rPr>
              <w:t xml:space="preserve"> </w:t>
            </w:r>
            <w:r w:rsidRPr="02B91C07">
              <w:rPr>
                <w:sz w:val="24"/>
                <w:szCs w:val="24"/>
              </w:rPr>
              <w:t>stakeholder engagement approach.</w:t>
            </w:r>
          </w:p>
        </w:tc>
        <w:tc>
          <w:tcPr>
            <w:tcW w:w="2792" w:type="dxa"/>
          </w:tcPr>
          <w:p w14:paraId="6AD70ABF" w14:textId="77777777" w:rsidR="00B04FE0" w:rsidRPr="004721D0" w:rsidRDefault="00B04FE0" w:rsidP="00E007F8">
            <w:pPr>
              <w:pStyle w:val="ListParagraph"/>
              <w:numPr>
                <w:ilvl w:val="0"/>
                <w:numId w:val="40"/>
              </w:numPr>
              <w:spacing w:line="240" w:lineRule="auto"/>
              <w:ind w:left="357" w:hanging="357"/>
              <w:rPr>
                <w:sz w:val="24"/>
                <w:szCs w:val="24"/>
              </w:rPr>
            </w:pPr>
            <w:r w:rsidRPr="410B1B8F">
              <w:rPr>
                <w:sz w:val="24"/>
                <w:szCs w:val="24"/>
              </w:rPr>
              <w:t>Planning for the Kāinga Ora Accessibility Symposium took place over the reporting period. The Symposium was held on 5 July and was an opportunity for participants to inform the review of the K</w:t>
            </w:r>
            <w:r>
              <w:rPr>
                <w:sz w:val="24"/>
                <w:szCs w:val="24"/>
              </w:rPr>
              <w:t xml:space="preserve">āinga Ora Accessibility Policy. The policy review will assess progress made against Accessibility Policy outcomes to date and identify additional areas Kāinga Ora now needs to consider in reflection of its broader mandate, Government policy commitments and customer and stakeholder feedback. The </w:t>
            </w:r>
            <w:r w:rsidRPr="410B1B8F">
              <w:rPr>
                <w:sz w:val="24"/>
                <w:szCs w:val="24"/>
              </w:rPr>
              <w:t xml:space="preserve">Symposium was attended by representatives from the disability sector, local Councils and </w:t>
            </w:r>
            <w:r w:rsidRPr="410B1B8F">
              <w:rPr>
                <w:sz w:val="24"/>
                <w:szCs w:val="24"/>
              </w:rPr>
              <w:lastRenderedPageBreak/>
              <w:t xml:space="preserve">Government agencies. </w:t>
            </w:r>
          </w:p>
          <w:p w14:paraId="56C42E7B" w14:textId="77777777" w:rsidR="00B04FE0" w:rsidRPr="004721D0" w:rsidRDefault="00B04FE0" w:rsidP="00E007F8">
            <w:pPr>
              <w:pStyle w:val="ListParagraph"/>
              <w:numPr>
                <w:ilvl w:val="0"/>
                <w:numId w:val="40"/>
              </w:numPr>
              <w:spacing w:line="240" w:lineRule="auto"/>
              <w:ind w:left="357" w:hanging="357"/>
              <w:rPr>
                <w:sz w:val="24"/>
                <w:szCs w:val="24"/>
              </w:rPr>
            </w:pPr>
            <w:r w:rsidRPr="410B1B8F">
              <w:rPr>
                <w:sz w:val="24"/>
                <w:szCs w:val="24"/>
              </w:rPr>
              <w:t>The Independent Monitoring Mechanism and Ministerial Leadership Group’s 23 June 2022 meeting.</w:t>
            </w:r>
          </w:p>
        </w:tc>
        <w:tc>
          <w:tcPr>
            <w:tcW w:w="2051" w:type="dxa"/>
          </w:tcPr>
          <w:p w14:paraId="3F381081" w14:textId="41BEADBE" w:rsidR="00B04FE0" w:rsidRPr="00AA32B1" w:rsidRDefault="00B04FE0" w:rsidP="00650E59">
            <w:pPr>
              <w:spacing w:line="240" w:lineRule="auto"/>
              <w:rPr>
                <w:sz w:val="24"/>
                <w:szCs w:val="24"/>
              </w:rPr>
            </w:pPr>
            <w:r w:rsidRPr="0FBA8FD2">
              <w:rPr>
                <w:sz w:val="24"/>
                <w:szCs w:val="24"/>
              </w:rPr>
              <w:lastRenderedPageBreak/>
              <w:t>COVID-19 has affected the way we engage with our stakeholders with all communication and engagement being undertaken during this reporting period being held virtually</w:t>
            </w:r>
          </w:p>
        </w:tc>
        <w:tc>
          <w:tcPr>
            <w:tcW w:w="1950" w:type="dxa"/>
            <w:shd w:val="clear" w:color="auto" w:fill="92D050"/>
          </w:tcPr>
          <w:sdt>
            <w:sdtPr>
              <w:rPr>
                <w:b/>
                <w:bCs/>
                <w:color w:val="404040"/>
                <w:sz w:val="24"/>
                <w:szCs w:val="24"/>
              </w:rPr>
              <w:alias w:val="Choose status from dropdown"/>
              <w:tag w:val="Choose status from dropdown"/>
              <w:id w:val="492295554"/>
              <w:placeholder>
                <w:docPart w:val="73F65B0420AC4F0184D43CDA9AD18365"/>
              </w:placeholder>
              <w:dropDownList>
                <w:listItem w:displayText="On track or ahead" w:value="On track or ahead"/>
                <w:listItem w:displayText="On track - with minimal risks/issues" w:value="On track - with minimal risks/issues"/>
                <w:listItem w:displayText="Off track - but low risks/issues" w:value="Off track - but low risks/issues"/>
                <w:listItem w:displayText="Off track - with significant risks/issues" w:value="Off track - with significant risks/issues"/>
                <w:listItem w:displayText="Complete" w:value="Complete"/>
              </w:dropDownList>
            </w:sdtPr>
            <w:sdtEndPr>
              <w:rPr>
                <w:rFonts w:eastAsia="Times New Roman"/>
                <w:b w:val="0"/>
                <w:bCs w:val="0"/>
                <w:i/>
                <w:iCs/>
                <w:lang w:eastAsia="en-NZ"/>
              </w:rPr>
            </w:sdtEndPr>
            <w:sdtContent>
              <w:p w14:paraId="64DE0D50" w14:textId="6EF2623E" w:rsidR="00B04FE0" w:rsidRPr="00833A7A" w:rsidRDefault="00DC2A5D" w:rsidP="00A06970">
                <w:pPr>
                  <w:jc w:val="center"/>
                  <w:rPr>
                    <w:b/>
                    <w:bCs/>
                    <w:color w:val="404040"/>
                    <w:szCs w:val="18"/>
                  </w:rPr>
                </w:pPr>
                <w:r w:rsidRPr="00DC2A5D">
                  <w:rPr>
                    <w:b/>
                    <w:bCs/>
                    <w:color w:val="404040"/>
                    <w:sz w:val="24"/>
                    <w:szCs w:val="24"/>
                  </w:rPr>
                  <w:t>On track or ahead</w:t>
                </w:r>
              </w:p>
            </w:sdtContent>
          </w:sdt>
          <w:p w14:paraId="35B197D8" w14:textId="77777777" w:rsidR="00B04FE0" w:rsidRPr="00833A7A" w:rsidRDefault="00B04FE0" w:rsidP="00A06970">
            <w:pPr>
              <w:rPr>
                <w:rFonts w:eastAsia="Times New Roman"/>
                <w:i/>
                <w:iCs/>
                <w:color w:val="404040"/>
                <w:szCs w:val="18"/>
                <w:lang w:eastAsia="en-NZ"/>
              </w:rPr>
            </w:pPr>
          </w:p>
        </w:tc>
      </w:tr>
      <w:tr w:rsidR="00B04FE0" w:rsidRPr="008F437F" w14:paraId="328A0AE3" w14:textId="77777777" w:rsidTr="00176986">
        <w:tc>
          <w:tcPr>
            <w:tcW w:w="2700" w:type="dxa"/>
          </w:tcPr>
          <w:p w14:paraId="1EFCECA8" w14:textId="77777777" w:rsidR="00B04FE0" w:rsidRPr="00AA32B1" w:rsidRDefault="00B04FE0" w:rsidP="00650E59">
            <w:pPr>
              <w:spacing w:line="240" w:lineRule="auto"/>
              <w:rPr>
                <w:sz w:val="24"/>
                <w:szCs w:val="24"/>
              </w:rPr>
            </w:pPr>
            <w:r w:rsidRPr="410B1B8F">
              <w:rPr>
                <w:sz w:val="24"/>
                <w:szCs w:val="24"/>
              </w:rPr>
              <w:t>Improving information about our customers’ needs.</w:t>
            </w:r>
          </w:p>
          <w:p w14:paraId="680FB8AE" w14:textId="77777777" w:rsidR="00B04FE0" w:rsidRPr="00AA32B1" w:rsidRDefault="00B04FE0" w:rsidP="00650E59">
            <w:pPr>
              <w:spacing w:line="240" w:lineRule="auto"/>
              <w:rPr>
                <w:sz w:val="24"/>
                <w:szCs w:val="24"/>
              </w:rPr>
            </w:pPr>
          </w:p>
        </w:tc>
        <w:tc>
          <w:tcPr>
            <w:tcW w:w="2792" w:type="dxa"/>
          </w:tcPr>
          <w:p w14:paraId="3E2CC846" w14:textId="77777777" w:rsidR="00B04FE0" w:rsidRPr="00D92DD9" w:rsidRDefault="00B04FE0" w:rsidP="00E007F8">
            <w:pPr>
              <w:pStyle w:val="ListParagraph"/>
              <w:numPr>
                <w:ilvl w:val="0"/>
                <w:numId w:val="42"/>
              </w:numPr>
              <w:spacing w:line="240" w:lineRule="auto"/>
              <w:rPr>
                <w:rFonts w:eastAsia="Verdana" w:cs="Verdana"/>
                <w:sz w:val="24"/>
                <w:szCs w:val="24"/>
              </w:rPr>
            </w:pPr>
            <w:r>
              <w:rPr>
                <w:sz w:val="24"/>
                <w:szCs w:val="24"/>
              </w:rPr>
              <w:t>As noted in previous reports, the</w:t>
            </w:r>
            <w:r w:rsidRPr="410B1B8F">
              <w:rPr>
                <w:sz w:val="24"/>
                <w:szCs w:val="24"/>
              </w:rPr>
              <w:t xml:space="preserve"> Customer Programme </w:t>
            </w:r>
            <w:r>
              <w:rPr>
                <w:sz w:val="24"/>
                <w:szCs w:val="24"/>
              </w:rPr>
              <w:t xml:space="preserve">is </w:t>
            </w:r>
            <w:r w:rsidRPr="410B1B8F">
              <w:rPr>
                <w:sz w:val="24"/>
                <w:szCs w:val="24"/>
              </w:rPr>
              <w:t>ongoing.</w:t>
            </w:r>
            <w:r>
              <w:rPr>
                <w:sz w:val="24"/>
                <w:szCs w:val="24"/>
              </w:rPr>
              <w:t xml:space="preserve"> </w:t>
            </w:r>
            <w:r w:rsidRPr="410B1B8F">
              <w:rPr>
                <w:sz w:val="24"/>
                <w:szCs w:val="24"/>
              </w:rPr>
              <w:t>The general programme update provided in the previous DAP Report remains current for this period.</w:t>
            </w:r>
          </w:p>
          <w:p w14:paraId="570BEFD5" w14:textId="77777777" w:rsidR="00B04FE0" w:rsidRPr="00D92DD9" w:rsidRDefault="00B04FE0" w:rsidP="00E007F8">
            <w:pPr>
              <w:pStyle w:val="ListParagraph"/>
              <w:numPr>
                <w:ilvl w:val="0"/>
                <w:numId w:val="42"/>
              </w:numPr>
              <w:spacing w:line="240" w:lineRule="auto"/>
              <w:rPr>
                <w:sz w:val="24"/>
                <w:szCs w:val="24"/>
              </w:rPr>
            </w:pPr>
            <w:r w:rsidRPr="410B1B8F">
              <w:rPr>
                <w:sz w:val="24"/>
                <w:szCs w:val="24"/>
              </w:rPr>
              <w:t>In addition to the above, the Washington Short Set was introduced into our Quarterly Customer Satisfaction Survey to improve the information we collect on customer’s accessibility needs.</w:t>
            </w:r>
          </w:p>
        </w:tc>
        <w:tc>
          <w:tcPr>
            <w:tcW w:w="2051" w:type="dxa"/>
          </w:tcPr>
          <w:p w14:paraId="7FFCA660" w14:textId="1FB4AB55" w:rsidR="00B04FE0" w:rsidRPr="00AA32B1" w:rsidRDefault="00B04FE0" w:rsidP="00650E59">
            <w:pPr>
              <w:spacing w:line="240" w:lineRule="auto"/>
              <w:rPr>
                <w:sz w:val="24"/>
                <w:szCs w:val="24"/>
              </w:rPr>
            </w:pPr>
            <w:r w:rsidRPr="00AA32B1">
              <w:rPr>
                <w:sz w:val="24"/>
                <w:szCs w:val="24"/>
              </w:rPr>
              <w:t>Covid-19 has not impacted this work during this six-month reporting period</w:t>
            </w:r>
          </w:p>
        </w:tc>
        <w:tc>
          <w:tcPr>
            <w:tcW w:w="1950" w:type="dxa"/>
            <w:shd w:val="clear" w:color="auto" w:fill="EAF1DD" w:themeFill="accent3" w:themeFillTint="33"/>
          </w:tcPr>
          <w:sdt>
            <w:sdtPr>
              <w:rPr>
                <w:b/>
                <w:bCs/>
                <w:color w:val="404040"/>
                <w:sz w:val="24"/>
                <w:szCs w:val="24"/>
              </w:rPr>
              <w:alias w:val="Choose status from dropdown"/>
              <w:tag w:val="Choose status from dropdown"/>
              <w:id w:val="80795822"/>
              <w:placeholder>
                <w:docPart w:val="ACFE6A68597D4247BBA7026A21466991"/>
              </w:placeholder>
              <w:dropDownList>
                <w:listItem w:displayText="On track or ahead" w:value="On track or ahead"/>
                <w:listItem w:displayText="On track - with minimal risks/issues" w:value="On track - with minimal risks/issues"/>
                <w:listItem w:displayText="Off track - but low risks/issues" w:value="Off track - but low risks/issues"/>
                <w:listItem w:displayText="Off track - with significant risks/issues" w:value="Off track - with significant risks/issues"/>
                <w:listItem w:displayText="Complete" w:value="Complete"/>
              </w:dropDownList>
            </w:sdtPr>
            <w:sdtEndPr>
              <w:rPr>
                <w:rFonts w:eastAsia="Times New Roman"/>
                <w:b w:val="0"/>
                <w:bCs w:val="0"/>
                <w:i/>
                <w:iCs/>
                <w:lang w:eastAsia="en-NZ"/>
              </w:rPr>
            </w:sdtEndPr>
            <w:sdtContent>
              <w:p w14:paraId="1A87B593" w14:textId="77777777" w:rsidR="00B04FE0" w:rsidRPr="007D4CB8" w:rsidRDefault="00B04FE0" w:rsidP="00650E59">
                <w:pPr>
                  <w:spacing w:line="240" w:lineRule="auto"/>
                  <w:jc w:val="center"/>
                  <w:rPr>
                    <w:b/>
                    <w:bCs/>
                    <w:color w:val="404040"/>
                    <w:sz w:val="24"/>
                    <w:szCs w:val="24"/>
                  </w:rPr>
                </w:pPr>
                <w:r w:rsidRPr="007D4CB8">
                  <w:rPr>
                    <w:b/>
                    <w:bCs/>
                    <w:color w:val="404040"/>
                    <w:sz w:val="24"/>
                    <w:szCs w:val="24"/>
                  </w:rPr>
                  <w:t>On track - with minimal risks/issues</w:t>
                </w:r>
              </w:p>
            </w:sdtContent>
          </w:sdt>
          <w:p w14:paraId="634D9640" w14:textId="77777777" w:rsidR="00B04FE0" w:rsidRDefault="00B04FE0" w:rsidP="00650E59">
            <w:pPr>
              <w:spacing w:line="240" w:lineRule="auto"/>
              <w:jc w:val="center"/>
              <w:rPr>
                <w:b/>
                <w:bCs/>
                <w:color w:val="404040"/>
                <w:szCs w:val="18"/>
              </w:rPr>
            </w:pPr>
          </w:p>
        </w:tc>
      </w:tr>
      <w:tr w:rsidR="00B04FE0" w:rsidRPr="008F437F" w14:paraId="668D63E7" w14:textId="77777777" w:rsidTr="00176986">
        <w:trPr>
          <w:trHeight w:val="1833"/>
        </w:trPr>
        <w:tc>
          <w:tcPr>
            <w:tcW w:w="2700" w:type="dxa"/>
            <w:shd w:val="clear" w:color="auto" w:fill="auto"/>
          </w:tcPr>
          <w:p w14:paraId="74D0870B" w14:textId="77777777" w:rsidR="00B04FE0" w:rsidRPr="00AA32B1" w:rsidRDefault="00B04FE0" w:rsidP="00650E59">
            <w:pPr>
              <w:spacing w:line="240" w:lineRule="auto"/>
              <w:rPr>
                <w:sz w:val="24"/>
                <w:szCs w:val="24"/>
              </w:rPr>
            </w:pPr>
            <w:r w:rsidRPr="0006279F">
              <w:rPr>
                <w:sz w:val="24"/>
                <w:szCs w:val="24"/>
              </w:rPr>
              <w:t>Performance requirements</w:t>
            </w:r>
          </w:p>
          <w:p w14:paraId="7ED9B65D" w14:textId="77777777" w:rsidR="00B04FE0" w:rsidRPr="00AA32B1" w:rsidRDefault="00B04FE0" w:rsidP="00E007F8">
            <w:pPr>
              <w:pStyle w:val="ListParagraph"/>
              <w:numPr>
                <w:ilvl w:val="0"/>
                <w:numId w:val="40"/>
              </w:numPr>
              <w:spacing w:line="240" w:lineRule="auto"/>
              <w:ind w:left="357" w:hanging="357"/>
              <w:rPr>
                <w:sz w:val="24"/>
                <w:szCs w:val="24"/>
              </w:rPr>
            </w:pPr>
            <w:r w:rsidRPr="410B1B8F">
              <w:rPr>
                <w:sz w:val="24"/>
                <w:szCs w:val="24"/>
              </w:rPr>
              <w:t xml:space="preserve">Review performance requirements for new build properties </w:t>
            </w:r>
            <w:proofErr w:type="gramStart"/>
            <w:r w:rsidRPr="410B1B8F">
              <w:rPr>
                <w:sz w:val="24"/>
                <w:szCs w:val="24"/>
              </w:rPr>
              <w:t>in light of</w:t>
            </w:r>
            <w:proofErr w:type="gramEnd"/>
            <w:r w:rsidRPr="410B1B8F">
              <w:rPr>
                <w:sz w:val="24"/>
                <w:szCs w:val="24"/>
              </w:rPr>
              <w:t xml:space="preserve"> the Accessibility Policy.</w:t>
            </w:r>
          </w:p>
        </w:tc>
        <w:tc>
          <w:tcPr>
            <w:tcW w:w="2792" w:type="dxa"/>
            <w:shd w:val="clear" w:color="auto" w:fill="auto"/>
          </w:tcPr>
          <w:p w14:paraId="01361A48" w14:textId="77777777" w:rsidR="00B04FE0" w:rsidRDefault="00B04FE0" w:rsidP="00E007F8">
            <w:pPr>
              <w:pStyle w:val="ListParagraph"/>
              <w:numPr>
                <w:ilvl w:val="0"/>
                <w:numId w:val="42"/>
              </w:numPr>
              <w:spacing w:line="240" w:lineRule="auto"/>
              <w:rPr>
                <w:sz w:val="24"/>
                <w:szCs w:val="24"/>
              </w:rPr>
            </w:pPr>
            <w:r w:rsidRPr="410B1B8F">
              <w:rPr>
                <w:sz w:val="24"/>
                <w:szCs w:val="24"/>
              </w:rPr>
              <w:t xml:space="preserve">Kāinga Ora has defined the design standards required for a dwelling to be classified as meeting the Accessibility Policy commitments in relation to full universal design </w:t>
            </w:r>
            <w:r w:rsidRPr="410B1B8F">
              <w:rPr>
                <w:sz w:val="24"/>
                <w:szCs w:val="24"/>
              </w:rPr>
              <w:lastRenderedPageBreak/>
              <w:t xml:space="preserve">and accessible design categories as it applies to Kāinga Ora. These design standards are now in use within the delivery programme. </w:t>
            </w:r>
          </w:p>
          <w:p w14:paraId="139ADF73" w14:textId="77777777" w:rsidR="00B04FE0" w:rsidRDefault="00B04FE0" w:rsidP="00E007F8">
            <w:pPr>
              <w:pStyle w:val="ListParagraph"/>
              <w:numPr>
                <w:ilvl w:val="0"/>
                <w:numId w:val="42"/>
              </w:numPr>
              <w:spacing w:line="240" w:lineRule="auto"/>
              <w:rPr>
                <w:sz w:val="24"/>
                <w:szCs w:val="24"/>
              </w:rPr>
            </w:pPr>
            <w:r>
              <w:rPr>
                <w:sz w:val="24"/>
                <w:szCs w:val="24"/>
              </w:rPr>
              <w:t>As part of continuous improvement, additional guidance and clarification regarding the indicators is being provided to teams as they incorporate design requirements into projects. Indicators will be reviewed as part of the Accessibility Policy Review.</w:t>
            </w:r>
            <w:r w:rsidRPr="003F6CC4">
              <w:rPr>
                <w:sz w:val="24"/>
                <w:szCs w:val="24"/>
              </w:rPr>
              <w:t xml:space="preserve"> </w:t>
            </w:r>
          </w:p>
          <w:p w14:paraId="377B0776" w14:textId="77777777" w:rsidR="00B04FE0" w:rsidRPr="003007F3" w:rsidRDefault="00B04FE0" w:rsidP="00E007F8">
            <w:pPr>
              <w:pStyle w:val="ListParagraph"/>
              <w:numPr>
                <w:ilvl w:val="0"/>
                <w:numId w:val="42"/>
              </w:numPr>
              <w:spacing w:line="240" w:lineRule="auto"/>
              <w:rPr>
                <w:sz w:val="24"/>
                <w:szCs w:val="24"/>
              </w:rPr>
            </w:pPr>
            <w:r w:rsidRPr="003007F3">
              <w:rPr>
                <w:sz w:val="24"/>
                <w:szCs w:val="24"/>
              </w:rPr>
              <w:t>To further enhance stakeholder understanding of the Kāinga Ora full Universal Design (</w:t>
            </w:r>
            <w:proofErr w:type="spellStart"/>
            <w:r w:rsidRPr="003007F3">
              <w:rPr>
                <w:sz w:val="24"/>
                <w:szCs w:val="24"/>
              </w:rPr>
              <w:t>fUD</w:t>
            </w:r>
            <w:proofErr w:type="spellEnd"/>
            <w:r w:rsidRPr="003007F3">
              <w:rPr>
                <w:sz w:val="24"/>
                <w:szCs w:val="24"/>
              </w:rPr>
              <w:t xml:space="preserve">) criteria a training and awareness campaign has been initiated, which includes:  </w:t>
            </w:r>
          </w:p>
          <w:p w14:paraId="05DA0031" w14:textId="77777777" w:rsidR="00B04FE0" w:rsidRDefault="00B04FE0" w:rsidP="00E007F8">
            <w:pPr>
              <w:pStyle w:val="ListParagraph"/>
              <w:numPr>
                <w:ilvl w:val="1"/>
                <w:numId w:val="42"/>
              </w:numPr>
              <w:spacing w:line="240" w:lineRule="auto"/>
              <w:rPr>
                <w:sz w:val="24"/>
                <w:szCs w:val="24"/>
              </w:rPr>
            </w:pPr>
            <w:r w:rsidRPr="410B1B8F">
              <w:rPr>
                <w:sz w:val="24"/>
                <w:szCs w:val="24"/>
              </w:rPr>
              <w:t xml:space="preserve">A video explaining the benefits of Universal Design features for our customers and the 36 features that </w:t>
            </w:r>
            <w:r w:rsidRPr="410B1B8F">
              <w:rPr>
                <w:sz w:val="24"/>
                <w:szCs w:val="24"/>
              </w:rPr>
              <w:lastRenderedPageBreak/>
              <w:t xml:space="preserve">must be included in homes to achieve the Kāinga Ora </w:t>
            </w:r>
            <w:proofErr w:type="spellStart"/>
            <w:r w:rsidRPr="410B1B8F">
              <w:rPr>
                <w:sz w:val="24"/>
                <w:szCs w:val="24"/>
              </w:rPr>
              <w:t>fUD</w:t>
            </w:r>
            <w:proofErr w:type="spellEnd"/>
            <w:r w:rsidRPr="410B1B8F">
              <w:rPr>
                <w:sz w:val="24"/>
                <w:szCs w:val="24"/>
              </w:rPr>
              <w:t xml:space="preserve"> standard</w:t>
            </w:r>
          </w:p>
          <w:p w14:paraId="17460A28" w14:textId="77777777" w:rsidR="00B04FE0" w:rsidRDefault="00B04FE0" w:rsidP="00E007F8">
            <w:pPr>
              <w:pStyle w:val="ListParagraph"/>
              <w:numPr>
                <w:ilvl w:val="1"/>
                <w:numId w:val="42"/>
              </w:numPr>
              <w:spacing w:line="240" w:lineRule="auto"/>
              <w:rPr>
                <w:sz w:val="24"/>
                <w:szCs w:val="24"/>
              </w:rPr>
            </w:pPr>
            <w:r>
              <w:rPr>
                <w:sz w:val="24"/>
                <w:szCs w:val="24"/>
              </w:rPr>
              <w:t xml:space="preserve">An Infographic (visual guides) to illustrate the </w:t>
            </w:r>
            <w:proofErr w:type="spellStart"/>
            <w:r>
              <w:rPr>
                <w:sz w:val="24"/>
                <w:szCs w:val="24"/>
              </w:rPr>
              <w:t>fUD</w:t>
            </w:r>
            <w:proofErr w:type="spellEnd"/>
            <w:r>
              <w:rPr>
                <w:sz w:val="24"/>
                <w:szCs w:val="24"/>
              </w:rPr>
              <w:t xml:space="preserve"> features</w:t>
            </w:r>
          </w:p>
          <w:p w14:paraId="75005667" w14:textId="77777777" w:rsidR="00B04FE0" w:rsidRDefault="00B04FE0" w:rsidP="00E007F8">
            <w:pPr>
              <w:pStyle w:val="ListParagraph"/>
              <w:numPr>
                <w:ilvl w:val="1"/>
                <w:numId w:val="42"/>
              </w:numPr>
              <w:spacing w:line="240" w:lineRule="auto"/>
              <w:rPr>
                <w:sz w:val="24"/>
                <w:szCs w:val="24"/>
              </w:rPr>
            </w:pPr>
            <w:r>
              <w:rPr>
                <w:sz w:val="24"/>
                <w:szCs w:val="24"/>
              </w:rPr>
              <w:t xml:space="preserve">An interactive </w:t>
            </w:r>
            <w:proofErr w:type="spellStart"/>
            <w:r>
              <w:rPr>
                <w:sz w:val="24"/>
                <w:szCs w:val="24"/>
              </w:rPr>
              <w:t>fUD</w:t>
            </w:r>
            <w:proofErr w:type="spellEnd"/>
            <w:r>
              <w:rPr>
                <w:sz w:val="24"/>
                <w:szCs w:val="24"/>
              </w:rPr>
              <w:t xml:space="preserve"> online learning module that includes quizzes and extracts from the video</w:t>
            </w:r>
          </w:p>
          <w:p w14:paraId="28FF9E43" w14:textId="77777777" w:rsidR="00B04FE0" w:rsidRPr="003F6CC4" w:rsidRDefault="00B04FE0" w:rsidP="00E007F8">
            <w:pPr>
              <w:pStyle w:val="ListParagraph"/>
              <w:numPr>
                <w:ilvl w:val="1"/>
                <w:numId w:val="42"/>
              </w:numPr>
              <w:spacing w:line="240" w:lineRule="auto"/>
              <w:rPr>
                <w:sz w:val="24"/>
                <w:szCs w:val="24"/>
              </w:rPr>
            </w:pPr>
            <w:r w:rsidRPr="410B1B8F">
              <w:rPr>
                <w:sz w:val="24"/>
                <w:szCs w:val="24"/>
              </w:rPr>
              <w:t xml:space="preserve">Practical training sessions are underway to provide delivery teams with experience assessing </w:t>
            </w:r>
            <w:proofErr w:type="spellStart"/>
            <w:r w:rsidRPr="410B1B8F">
              <w:rPr>
                <w:sz w:val="24"/>
                <w:szCs w:val="24"/>
              </w:rPr>
              <w:t>fUD</w:t>
            </w:r>
            <w:proofErr w:type="spellEnd"/>
            <w:r w:rsidRPr="410B1B8F">
              <w:rPr>
                <w:sz w:val="24"/>
                <w:szCs w:val="24"/>
              </w:rPr>
              <w:t xml:space="preserve"> features. </w:t>
            </w:r>
          </w:p>
          <w:p w14:paraId="71673918" w14:textId="77777777" w:rsidR="00B04FE0" w:rsidRPr="00193812" w:rsidRDefault="00B04FE0" w:rsidP="00E007F8">
            <w:pPr>
              <w:pStyle w:val="ListParagraph"/>
              <w:numPr>
                <w:ilvl w:val="0"/>
                <w:numId w:val="42"/>
              </w:numPr>
              <w:spacing w:line="240" w:lineRule="auto"/>
              <w:ind w:left="357" w:hanging="357"/>
              <w:rPr>
                <w:sz w:val="24"/>
                <w:szCs w:val="24"/>
              </w:rPr>
            </w:pPr>
            <w:r w:rsidRPr="410B1B8F">
              <w:rPr>
                <w:sz w:val="24"/>
                <w:szCs w:val="24"/>
              </w:rPr>
              <w:t>A ‘cultural sensitivities in design’ review has been completed. Recommendations will be considered as part of the continuous improvement process and Accessibility Policy review.</w:t>
            </w:r>
          </w:p>
        </w:tc>
        <w:tc>
          <w:tcPr>
            <w:tcW w:w="2051" w:type="dxa"/>
            <w:shd w:val="clear" w:color="auto" w:fill="auto"/>
          </w:tcPr>
          <w:p w14:paraId="200635DF" w14:textId="08040462" w:rsidR="00B04FE0" w:rsidRPr="00AA32B1" w:rsidRDefault="00B04FE0" w:rsidP="00650E59">
            <w:pPr>
              <w:spacing w:line="240" w:lineRule="auto"/>
              <w:rPr>
                <w:sz w:val="24"/>
                <w:szCs w:val="24"/>
              </w:rPr>
            </w:pPr>
            <w:r w:rsidRPr="00AA32B1">
              <w:rPr>
                <w:sz w:val="24"/>
                <w:szCs w:val="24"/>
              </w:rPr>
              <w:lastRenderedPageBreak/>
              <w:t>Covid-19 has not impacted this work during this six-month reporting period</w:t>
            </w:r>
          </w:p>
        </w:tc>
        <w:tc>
          <w:tcPr>
            <w:tcW w:w="1950" w:type="dxa"/>
            <w:shd w:val="clear" w:color="auto" w:fill="EAF1DD" w:themeFill="accent3" w:themeFillTint="33"/>
          </w:tcPr>
          <w:sdt>
            <w:sdtPr>
              <w:rPr>
                <w:b/>
                <w:bCs/>
                <w:color w:val="404040"/>
                <w:sz w:val="24"/>
                <w:szCs w:val="24"/>
              </w:rPr>
              <w:alias w:val="Choose status from dropdown"/>
              <w:tag w:val="Choose status from dropdown"/>
              <w:id w:val="1069625146"/>
              <w:placeholder>
                <w:docPart w:val="D044FD0F73F44C6492E765CAD1EBD47E"/>
              </w:placeholder>
              <w:dropDownList>
                <w:listItem w:displayText="On track or ahead" w:value="On track or ahead"/>
                <w:listItem w:displayText="On track - with minimal risks/issues" w:value="On track - with minimal risks/issues"/>
                <w:listItem w:displayText="Off track - but low risks/issues" w:value="Off track - but low risks/issues"/>
                <w:listItem w:displayText="Off track - with significant risks/issues" w:value="Off track - with significant risks/issues"/>
                <w:listItem w:displayText="Complete" w:value="Complete"/>
              </w:dropDownList>
            </w:sdtPr>
            <w:sdtEndPr>
              <w:rPr>
                <w:rFonts w:eastAsia="Times New Roman"/>
                <w:b w:val="0"/>
                <w:bCs w:val="0"/>
                <w:i/>
                <w:iCs/>
                <w:lang w:eastAsia="en-NZ"/>
              </w:rPr>
            </w:sdtEndPr>
            <w:sdtContent>
              <w:p w14:paraId="294D7212" w14:textId="77777777" w:rsidR="00B04FE0" w:rsidRPr="002A5C35" w:rsidRDefault="00B04FE0" w:rsidP="00650E59">
                <w:pPr>
                  <w:spacing w:line="240" w:lineRule="auto"/>
                  <w:jc w:val="center"/>
                  <w:rPr>
                    <w:b/>
                    <w:bCs/>
                    <w:color w:val="404040"/>
                    <w:sz w:val="24"/>
                    <w:szCs w:val="24"/>
                  </w:rPr>
                </w:pPr>
                <w:r w:rsidRPr="002A5C35">
                  <w:rPr>
                    <w:b/>
                    <w:bCs/>
                    <w:color w:val="404040"/>
                    <w:sz w:val="24"/>
                    <w:szCs w:val="24"/>
                  </w:rPr>
                  <w:t>On track - with minimal risks/issues</w:t>
                </w:r>
              </w:p>
            </w:sdtContent>
          </w:sdt>
          <w:p w14:paraId="1B1DF003" w14:textId="77777777" w:rsidR="00B04FE0" w:rsidRPr="00833A7A" w:rsidRDefault="00B04FE0" w:rsidP="00650E59">
            <w:pPr>
              <w:spacing w:line="240" w:lineRule="auto"/>
              <w:jc w:val="center"/>
              <w:rPr>
                <w:b/>
                <w:bCs/>
                <w:color w:val="404040"/>
              </w:rPr>
            </w:pPr>
          </w:p>
        </w:tc>
      </w:tr>
      <w:tr w:rsidR="00B04FE0" w:rsidRPr="008F437F" w14:paraId="45F955A1" w14:textId="77777777" w:rsidTr="00176986">
        <w:tc>
          <w:tcPr>
            <w:tcW w:w="2700" w:type="dxa"/>
          </w:tcPr>
          <w:p w14:paraId="593E7354" w14:textId="77777777" w:rsidR="00B04FE0" w:rsidRPr="00AA32B1" w:rsidRDefault="00B04FE0" w:rsidP="00650E59">
            <w:pPr>
              <w:spacing w:line="240" w:lineRule="auto"/>
              <w:rPr>
                <w:sz w:val="24"/>
                <w:szCs w:val="24"/>
              </w:rPr>
            </w:pPr>
            <w:r w:rsidRPr="237C7A16">
              <w:rPr>
                <w:sz w:val="24"/>
                <w:szCs w:val="24"/>
              </w:rPr>
              <w:lastRenderedPageBreak/>
              <w:t>Asset data</w:t>
            </w:r>
          </w:p>
          <w:p w14:paraId="3323F887" w14:textId="05877404" w:rsidR="00B04FE0" w:rsidRPr="00AA32B1" w:rsidRDefault="00B04FE0" w:rsidP="00E007F8">
            <w:pPr>
              <w:pStyle w:val="ListParagraph"/>
              <w:numPr>
                <w:ilvl w:val="0"/>
                <w:numId w:val="39"/>
              </w:numPr>
              <w:spacing w:line="240" w:lineRule="auto"/>
              <w:rPr>
                <w:sz w:val="24"/>
                <w:szCs w:val="24"/>
              </w:rPr>
            </w:pPr>
            <w:r>
              <w:rPr>
                <w:sz w:val="24"/>
                <w:szCs w:val="24"/>
              </w:rPr>
              <w:t>C</w:t>
            </w:r>
            <w:r w:rsidRPr="00AA32B1">
              <w:rPr>
                <w:sz w:val="24"/>
                <w:szCs w:val="24"/>
              </w:rPr>
              <w:t>ollecti</w:t>
            </w:r>
            <w:r>
              <w:rPr>
                <w:sz w:val="24"/>
                <w:szCs w:val="24"/>
              </w:rPr>
              <w:t>ng</w:t>
            </w:r>
            <w:r w:rsidRPr="00AA32B1">
              <w:rPr>
                <w:sz w:val="24"/>
                <w:szCs w:val="24"/>
              </w:rPr>
              <w:t xml:space="preserve"> of asset information about accessibility features within </w:t>
            </w:r>
            <w:r w:rsidRPr="00AA32B1">
              <w:rPr>
                <w:sz w:val="24"/>
                <w:szCs w:val="24"/>
              </w:rPr>
              <w:lastRenderedPageBreak/>
              <w:t>Kāinga Ora systems</w:t>
            </w:r>
            <w:r>
              <w:rPr>
                <w:sz w:val="24"/>
                <w:szCs w:val="24"/>
              </w:rPr>
              <w:t>.</w:t>
            </w:r>
          </w:p>
        </w:tc>
        <w:tc>
          <w:tcPr>
            <w:tcW w:w="2792" w:type="dxa"/>
          </w:tcPr>
          <w:p w14:paraId="060211C3" w14:textId="77777777" w:rsidR="00B04FE0" w:rsidRPr="00AA32B1" w:rsidRDefault="00B04FE0" w:rsidP="00E007F8">
            <w:pPr>
              <w:pStyle w:val="ListParagraph"/>
              <w:numPr>
                <w:ilvl w:val="0"/>
                <w:numId w:val="39"/>
              </w:numPr>
              <w:spacing w:line="240" w:lineRule="auto"/>
              <w:ind w:left="357" w:hanging="357"/>
              <w:rPr>
                <w:sz w:val="24"/>
                <w:szCs w:val="24"/>
              </w:rPr>
            </w:pPr>
            <w:r w:rsidRPr="237C7A16">
              <w:rPr>
                <w:sz w:val="24"/>
                <w:szCs w:val="24"/>
              </w:rPr>
              <w:lastRenderedPageBreak/>
              <w:t>No update. We continue to collect information about the accessibility features of K</w:t>
            </w:r>
            <w:r>
              <w:rPr>
                <w:sz w:val="24"/>
                <w:szCs w:val="24"/>
              </w:rPr>
              <w:t>ā</w:t>
            </w:r>
            <w:r w:rsidRPr="237C7A16">
              <w:rPr>
                <w:sz w:val="24"/>
                <w:szCs w:val="24"/>
              </w:rPr>
              <w:t xml:space="preserve">inga Ora properties, as noted </w:t>
            </w:r>
            <w:r>
              <w:rPr>
                <w:sz w:val="24"/>
                <w:szCs w:val="24"/>
              </w:rPr>
              <w:t xml:space="preserve">in the </w:t>
            </w:r>
            <w:r>
              <w:rPr>
                <w:sz w:val="24"/>
                <w:szCs w:val="24"/>
              </w:rPr>
              <w:lastRenderedPageBreak/>
              <w:t xml:space="preserve">previous reporting round. </w:t>
            </w:r>
            <w:r w:rsidRPr="237C7A16">
              <w:rPr>
                <w:sz w:val="24"/>
                <w:szCs w:val="24"/>
              </w:rPr>
              <w:t xml:space="preserve"> </w:t>
            </w:r>
          </w:p>
        </w:tc>
        <w:tc>
          <w:tcPr>
            <w:tcW w:w="2051" w:type="dxa"/>
          </w:tcPr>
          <w:p w14:paraId="18701A98" w14:textId="77777777" w:rsidR="00B04FE0" w:rsidRPr="00AA32B1" w:rsidRDefault="00B04FE0" w:rsidP="00650E59">
            <w:pPr>
              <w:spacing w:line="240" w:lineRule="auto"/>
              <w:rPr>
                <w:sz w:val="24"/>
                <w:szCs w:val="24"/>
              </w:rPr>
            </w:pPr>
            <w:r w:rsidRPr="00AA32B1">
              <w:rPr>
                <w:sz w:val="24"/>
                <w:szCs w:val="24"/>
              </w:rPr>
              <w:lastRenderedPageBreak/>
              <w:t xml:space="preserve">Covid-19 has not impacted this work during this six-month </w:t>
            </w:r>
            <w:r w:rsidRPr="00AA32B1">
              <w:rPr>
                <w:sz w:val="24"/>
                <w:szCs w:val="24"/>
              </w:rPr>
              <w:lastRenderedPageBreak/>
              <w:t>reporting period.</w:t>
            </w:r>
          </w:p>
        </w:tc>
        <w:tc>
          <w:tcPr>
            <w:tcW w:w="1950" w:type="dxa"/>
            <w:shd w:val="clear" w:color="auto" w:fill="92D050"/>
          </w:tcPr>
          <w:sdt>
            <w:sdtPr>
              <w:rPr>
                <w:b/>
                <w:bCs/>
                <w:color w:val="404040"/>
                <w:sz w:val="24"/>
                <w:szCs w:val="24"/>
              </w:rPr>
              <w:alias w:val="Choose status from dropdown"/>
              <w:tag w:val="Choose status from dropdown"/>
              <w:id w:val="536784282"/>
              <w:placeholder>
                <w:docPart w:val="F3CAC736641849D1AF65DE4EFF145194"/>
              </w:placeholder>
              <w:dropDownList>
                <w:listItem w:displayText="On track or ahead" w:value="On track or ahead"/>
                <w:listItem w:displayText="On track - with minimal risks/issues" w:value="On track - with minimal risks/issues"/>
                <w:listItem w:displayText="Off track - but low risks/issues" w:value="Off track - but low risks/issues"/>
                <w:listItem w:displayText="Off track - with significant risks/issues" w:value="Off track - with significant risks/issues"/>
                <w:listItem w:displayText="Complete" w:value="Complete"/>
              </w:dropDownList>
            </w:sdtPr>
            <w:sdtEndPr>
              <w:rPr>
                <w:rFonts w:eastAsia="Times New Roman"/>
                <w:b w:val="0"/>
                <w:bCs w:val="0"/>
                <w:i/>
                <w:iCs/>
                <w:lang w:eastAsia="en-NZ"/>
              </w:rPr>
            </w:sdtEndPr>
            <w:sdtContent>
              <w:p w14:paraId="1FB8E7E7" w14:textId="77777777" w:rsidR="00B04FE0" w:rsidRPr="002A5C35" w:rsidRDefault="00B04FE0" w:rsidP="00650E59">
                <w:pPr>
                  <w:shd w:val="clear" w:color="auto" w:fill="92D050"/>
                  <w:spacing w:line="240" w:lineRule="auto"/>
                  <w:jc w:val="center"/>
                  <w:rPr>
                    <w:b/>
                    <w:bCs/>
                    <w:color w:val="404040"/>
                    <w:sz w:val="24"/>
                    <w:szCs w:val="24"/>
                  </w:rPr>
                </w:pPr>
                <w:r w:rsidRPr="002A5C35">
                  <w:rPr>
                    <w:b/>
                    <w:bCs/>
                    <w:color w:val="404040"/>
                    <w:sz w:val="24"/>
                    <w:szCs w:val="24"/>
                  </w:rPr>
                  <w:t>On track or ahead</w:t>
                </w:r>
              </w:p>
            </w:sdtContent>
          </w:sdt>
          <w:p w14:paraId="13A5429E" w14:textId="77777777" w:rsidR="00B04FE0" w:rsidRPr="00833A7A" w:rsidRDefault="00B04FE0" w:rsidP="00650E59">
            <w:pPr>
              <w:spacing w:line="240" w:lineRule="auto"/>
              <w:jc w:val="center"/>
              <w:rPr>
                <w:color w:val="404040"/>
                <w:szCs w:val="18"/>
              </w:rPr>
            </w:pPr>
          </w:p>
        </w:tc>
      </w:tr>
      <w:tr w:rsidR="00B04FE0" w:rsidRPr="008F437F" w14:paraId="464B8F73" w14:textId="77777777" w:rsidTr="00176986">
        <w:tc>
          <w:tcPr>
            <w:tcW w:w="2700" w:type="dxa"/>
            <w:shd w:val="clear" w:color="auto" w:fill="auto"/>
          </w:tcPr>
          <w:p w14:paraId="0956DE1A" w14:textId="77777777" w:rsidR="00B04FE0" w:rsidRPr="00AA32B1" w:rsidRDefault="00B04FE0" w:rsidP="00650E59">
            <w:pPr>
              <w:spacing w:line="240" w:lineRule="auto"/>
              <w:rPr>
                <w:sz w:val="24"/>
                <w:szCs w:val="24"/>
              </w:rPr>
            </w:pPr>
            <w:r w:rsidRPr="004721D0">
              <w:rPr>
                <w:sz w:val="24"/>
                <w:szCs w:val="24"/>
              </w:rPr>
              <w:t>‘At least 15%’ target.</w:t>
            </w:r>
          </w:p>
          <w:p w14:paraId="64935267" w14:textId="77777777" w:rsidR="00B04FE0" w:rsidRPr="00AA32B1" w:rsidRDefault="00B04FE0" w:rsidP="00E007F8">
            <w:pPr>
              <w:pStyle w:val="ListParagraph"/>
              <w:numPr>
                <w:ilvl w:val="0"/>
                <w:numId w:val="41"/>
              </w:numPr>
              <w:spacing w:line="240" w:lineRule="auto"/>
              <w:ind w:left="360"/>
              <w:rPr>
                <w:sz w:val="24"/>
                <w:szCs w:val="24"/>
              </w:rPr>
            </w:pPr>
            <w:r w:rsidRPr="00AA32B1">
              <w:rPr>
                <w:sz w:val="24"/>
                <w:szCs w:val="24"/>
              </w:rPr>
              <w:t>We continue</w:t>
            </w:r>
            <w:r>
              <w:rPr>
                <w:sz w:val="24"/>
                <w:szCs w:val="24"/>
              </w:rPr>
              <w:t xml:space="preserve"> </w:t>
            </w:r>
            <w:r w:rsidRPr="00AA32B1">
              <w:rPr>
                <w:sz w:val="24"/>
                <w:szCs w:val="24"/>
              </w:rPr>
              <w:t>recording against the ‘at least 15% target’ and monitoring and reporting of the target within Kāinga Ora systems.</w:t>
            </w:r>
          </w:p>
          <w:p w14:paraId="02CD13C9" w14:textId="77777777" w:rsidR="00B04FE0" w:rsidRPr="00AA32B1" w:rsidRDefault="00B04FE0" w:rsidP="00650E59">
            <w:pPr>
              <w:spacing w:line="240" w:lineRule="auto"/>
              <w:rPr>
                <w:sz w:val="24"/>
                <w:szCs w:val="24"/>
              </w:rPr>
            </w:pPr>
          </w:p>
        </w:tc>
        <w:tc>
          <w:tcPr>
            <w:tcW w:w="2792" w:type="dxa"/>
            <w:shd w:val="clear" w:color="auto" w:fill="auto"/>
          </w:tcPr>
          <w:p w14:paraId="107CBBBF" w14:textId="77777777" w:rsidR="00B04FE0" w:rsidRDefault="00B04FE0" w:rsidP="00E007F8">
            <w:pPr>
              <w:pStyle w:val="paragraph"/>
              <w:numPr>
                <w:ilvl w:val="0"/>
                <w:numId w:val="41"/>
              </w:numPr>
              <w:spacing w:before="0" w:beforeAutospacing="0" w:after="120" w:afterAutospacing="0"/>
              <w:ind w:left="357" w:hanging="357"/>
              <w:contextualSpacing/>
              <w:textAlignment w:val="baseline"/>
              <w:rPr>
                <w:rStyle w:val="normaltextrun"/>
                <w:rFonts w:ascii="Verdana" w:hAnsi="Verdana" w:cs="Arial"/>
              </w:rPr>
            </w:pPr>
            <w:r w:rsidRPr="410B1B8F">
              <w:rPr>
                <w:rStyle w:val="normaltextrun"/>
                <w:rFonts w:ascii="Verdana" w:hAnsi="Verdana" w:cs="Arial"/>
              </w:rPr>
              <w:t>The 15% target applies to homes Kāinga Ora commissioned as part of its redevelopment work briefed f</w:t>
            </w:r>
            <w:r>
              <w:rPr>
                <w:rStyle w:val="normaltextrun"/>
                <w:rFonts w:ascii="Verdana" w:hAnsi="Verdana" w:cs="Arial"/>
              </w:rPr>
              <w:t>ollowing the introduction of</w:t>
            </w:r>
            <w:r w:rsidRPr="410B1B8F">
              <w:rPr>
                <w:rStyle w:val="normaltextrun"/>
                <w:rFonts w:ascii="Verdana" w:hAnsi="Verdana" w:cs="Arial"/>
              </w:rPr>
              <w:t xml:space="preserve"> full universal design standards. </w:t>
            </w:r>
          </w:p>
          <w:p w14:paraId="1C3B4AEF" w14:textId="7F0775F0" w:rsidR="00B04FE0" w:rsidRDefault="00B04FE0" w:rsidP="00E007F8">
            <w:pPr>
              <w:pStyle w:val="paragraph"/>
              <w:numPr>
                <w:ilvl w:val="0"/>
                <w:numId w:val="41"/>
              </w:numPr>
              <w:spacing w:before="0" w:beforeAutospacing="0" w:after="120" w:afterAutospacing="0"/>
              <w:ind w:left="357" w:hanging="357"/>
              <w:contextualSpacing/>
              <w:textAlignment w:val="baseline"/>
              <w:rPr>
                <w:rStyle w:val="normaltextrun"/>
                <w:rFonts w:ascii="Verdana" w:hAnsi="Verdana" w:cs="Arial"/>
              </w:rPr>
            </w:pPr>
            <w:r w:rsidRPr="410B1B8F">
              <w:rPr>
                <w:rStyle w:val="normaltextrun"/>
                <w:rFonts w:ascii="Verdana" w:hAnsi="Verdana" w:cs="Arial"/>
              </w:rPr>
              <w:t>Following the policy’s approval, a two-year lead in time was agreed. This was to allow for the development of full universal design standards and to reflect time constraints of the development lifecycle (</w:t>
            </w:r>
            <w:r w:rsidR="00AC0831" w:rsidRPr="410B1B8F">
              <w:rPr>
                <w:rStyle w:val="normaltextrun"/>
                <w:rFonts w:ascii="Verdana" w:hAnsi="Verdana" w:cs="Arial"/>
              </w:rPr>
              <w:t>e.g.,</w:t>
            </w:r>
            <w:r w:rsidRPr="410B1B8F">
              <w:rPr>
                <w:rStyle w:val="normaltextrun"/>
                <w:rFonts w:ascii="Verdana" w:hAnsi="Verdana" w:cs="Arial"/>
              </w:rPr>
              <w:t xml:space="preserve"> approximately a </w:t>
            </w:r>
            <w:r w:rsidR="00AC0831" w:rsidRPr="410B1B8F">
              <w:rPr>
                <w:rStyle w:val="normaltextrun"/>
                <w:rFonts w:ascii="Verdana" w:hAnsi="Verdana" w:cs="Arial"/>
              </w:rPr>
              <w:t>2-year</w:t>
            </w:r>
            <w:r w:rsidRPr="410B1B8F">
              <w:rPr>
                <w:rStyle w:val="normaltextrun"/>
                <w:rFonts w:ascii="Verdana" w:hAnsi="Verdana" w:cs="Arial"/>
              </w:rPr>
              <w:t xml:space="preserve"> period from instruction through to delivery).</w:t>
            </w:r>
          </w:p>
          <w:p w14:paraId="29B67450" w14:textId="77777777" w:rsidR="00B04FE0" w:rsidRPr="004721D0" w:rsidRDefault="00B04FE0" w:rsidP="00E007F8">
            <w:pPr>
              <w:pStyle w:val="paragraph"/>
              <w:numPr>
                <w:ilvl w:val="0"/>
                <w:numId w:val="41"/>
              </w:numPr>
              <w:spacing w:before="0" w:beforeAutospacing="0" w:after="120" w:afterAutospacing="0"/>
              <w:ind w:left="357" w:hanging="357"/>
              <w:contextualSpacing/>
              <w:textAlignment w:val="baseline"/>
              <w:rPr>
                <w:rStyle w:val="normaltextrun"/>
                <w:rFonts w:ascii="Verdana" w:hAnsi="Verdana"/>
              </w:rPr>
            </w:pPr>
            <w:r w:rsidRPr="410B1B8F">
              <w:rPr>
                <w:rStyle w:val="normaltextrun"/>
                <w:rFonts w:ascii="Verdana" w:hAnsi="Verdana" w:cs="Arial"/>
              </w:rPr>
              <w:t>There were 266 eligible homes in FY22. To achieve the 15% target, 40 homes needed to be delivered to full universal design standards.</w:t>
            </w:r>
          </w:p>
          <w:p w14:paraId="5798F176" w14:textId="33E606F3" w:rsidR="00B04FE0" w:rsidRDefault="00B04FE0" w:rsidP="00E007F8">
            <w:pPr>
              <w:pStyle w:val="paragraph"/>
              <w:numPr>
                <w:ilvl w:val="0"/>
                <w:numId w:val="41"/>
              </w:numPr>
              <w:spacing w:before="0" w:beforeAutospacing="0" w:after="120" w:afterAutospacing="0"/>
              <w:ind w:left="357" w:hanging="357"/>
              <w:contextualSpacing/>
              <w:rPr>
                <w:rStyle w:val="normaltextrun"/>
                <w:rFonts w:ascii="Verdana" w:hAnsi="Verdana"/>
              </w:rPr>
            </w:pPr>
            <w:r w:rsidRPr="410B1B8F">
              <w:rPr>
                <w:rStyle w:val="normaltextrun"/>
                <w:rFonts w:ascii="Verdana" w:hAnsi="Verdana" w:cs="Arial"/>
              </w:rPr>
              <w:t>Covid</w:t>
            </w:r>
            <w:r>
              <w:rPr>
                <w:rStyle w:val="normaltextrun"/>
                <w:rFonts w:ascii="Verdana" w:hAnsi="Verdana" w:cs="Arial"/>
              </w:rPr>
              <w:t>-19 related,</w:t>
            </w:r>
            <w:r w:rsidRPr="410B1B8F">
              <w:rPr>
                <w:rStyle w:val="normaltextrun"/>
                <w:rFonts w:ascii="Verdana" w:hAnsi="Verdana" w:cs="Arial"/>
              </w:rPr>
              <w:t xml:space="preserve"> labour a</w:t>
            </w:r>
            <w:r>
              <w:rPr>
                <w:rStyle w:val="normaltextrun"/>
                <w:rFonts w:ascii="Verdana" w:hAnsi="Verdana" w:cs="Arial"/>
              </w:rPr>
              <w:t>nd material supply shortages have</w:t>
            </w:r>
            <w:r w:rsidRPr="410B1B8F">
              <w:rPr>
                <w:rStyle w:val="normaltextrun"/>
                <w:rFonts w:ascii="Verdana" w:hAnsi="Verdana" w:cs="Arial"/>
              </w:rPr>
              <w:t xml:space="preserve"> impacted delivery of homes targeted for delivery in FY22. As </w:t>
            </w:r>
            <w:r w:rsidR="001A3293" w:rsidRPr="410B1B8F">
              <w:rPr>
                <w:rStyle w:val="normaltextrun"/>
                <w:rFonts w:ascii="Verdana" w:hAnsi="Verdana" w:cs="Arial"/>
              </w:rPr>
              <w:t>of</w:t>
            </w:r>
            <w:r w:rsidRPr="410B1B8F">
              <w:rPr>
                <w:rStyle w:val="normaltextrun"/>
                <w:rFonts w:ascii="Verdana" w:hAnsi="Verdana" w:cs="Arial"/>
              </w:rPr>
              <w:t xml:space="preserve"> </w:t>
            </w:r>
            <w:r w:rsidR="001A3293" w:rsidRPr="410B1B8F">
              <w:rPr>
                <w:rStyle w:val="normaltextrun"/>
                <w:rFonts w:ascii="Verdana" w:hAnsi="Verdana" w:cs="Arial"/>
              </w:rPr>
              <w:t>30 June 2022,</w:t>
            </w:r>
            <w:r w:rsidRPr="410B1B8F">
              <w:rPr>
                <w:rStyle w:val="normaltextrun"/>
                <w:rFonts w:ascii="Verdana" w:hAnsi="Verdana" w:cs="Arial"/>
              </w:rPr>
              <w:t xml:space="preserve"> of </w:t>
            </w:r>
            <w:r w:rsidRPr="410B1B8F">
              <w:rPr>
                <w:rStyle w:val="normaltextrun"/>
                <w:rFonts w:ascii="Verdana" w:hAnsi="Verdana" w:cs="Arial"/>
              </w:rPr>
              <w:lastRenderedPageBreak/>
              <w:t xml:space="preserve">homes briefed following the introduction of full universal design standards, 23 homes met these standards. The balance of homes is expected to be delivered during July and August.  </w:t>
            </w:r>
          </w:p>
          <w:p w14:paraId="217411E3" w14:textId="77777777" w:rsidR="00B04FE0" w:rsidRDefault="00B04FE0" w:rsidP="00E007F8">
            <w:pPr>
              <w:pStyle w:val="paragraph"/>
              <w:numPr>
                <w:ilvl w:val="0"/>
                <w:numId w:val="41"/>
              </w:numPr>
              <w:spacing w:before="0" w:beforeAutospacing="0" w:after="120" w:afterAutospacing="0"/>
              <w:ind w:left="357" w:hanging="357"/>
              <w:contextualSpacing/>
              <w:textAlignment w:val="baseline"/>
              <w:rPr>
                <w:rStyle w:val="eop"/>
                <w:rFonts w:ascii="Verdana" w:hAnsi="Verdana"/>
              </w:rPr>
            </w:pPr>
            <w:r w:rsidRPr="410B1B8F">
              <w:rPr>
                <w:rStyle w:val="normaltextrun"/>
                <w:rFonts w:ascii="Verdana" w:hAnsi="Verdana" w:cs="Calibri"/>
              </w:rPr>
              <w:t xml:space="preserve">We aim to include as many universally designed features as we can in our homes, with 134 homes delivered in FY22 </w:t>
            </w:r>
            <w:r>
              <w:rPr>
                <w:rStyle w:val="normaltextrun"/>
                <w:rFonts w:ascii="Verdana" w:hAnsi="Verdana" w:cs="Calibri"/>
              </w:rPr>
              <w:t xml:space="preserve">assessed as </w:t>
            </w:r>
            <w:r w:rsidRPr="410B1B8F">
              <w:rPr>
                <w:rStyle w:val="normaltextrun"/>
                <w:rFonts w:ascii="Verdana" w:hAnsi="Verdana" w:cs="Calibri"/>
              </w:rPr>
              <w:t xml:space="preserve">achieving 80% or more of the full universal design standard. </w:t>
            </w:r>
            <w:r>
              <w:rPr>
                <w:rStyle w:val="normaltextrun"/>
                <w:rFonts w:ascii="Verdana" w:hAnsi="Verdana" w:cs="Calibri"/>
              </w:rPr>
              <w:t xml:space="preserve">In FY22, </w:t>
            </w:r>
            <w:r w:rsidRPr="3BF24343">
              <w:rPr>
                <w:rStyle w:val="eop"/>
                <w:rFonts w:ascii="Verdana" w:hAnsi="Verdana"/>
              </w:rPr>
              <w:t>119</w:t>
            </w:r>
            <w:r>
              <w:rPr>
                <w:rStyle w:val="eop"/>
                <w:rFonts w:ascii="Verdana" w:hAnsi="Verdana"/>
              </w:rPr>
              <w:t xml:space="preserve"> homes </w:t>
            </w:r>
            <w:r w:rsidRPr="3BF24343">
              <w:rPr>
                <w:rStyle w:val="eop"/>
                <w:rFonts w:ascii="Verdana" w:hAnsi="Verdana"/>
              </w:rPr>
              <w:t xml:space="preserve">included accessible features that were purpose built to meet specific customer needs.  </w:t>
            </w:r>
          </w:p>
          <w:p w14:paraId="7CDEF905" w14:textId="77777777" w:rsidR="00B04FE0" w:rsidRPr="00011972" w:rsidRDefault="00B04FE0" w:rsidP="00E007F8">
            <w:pPr>
              <w:pStyle w:val="paragraph"/>
              <w:numPr>
                <w:ilvl w:val="0"/>
                <w:numId w:val="41"/>
              </w:numPr>
              <w:spacing w:before="0" w:beforeAutospacing="0" w:after="120" w:afterAutospacing="0"/>
              <w:ind w:left="357" w:hanging="357"/>
              <w:contextualSpacing/>
              <w:textAlignment w:val="baseline"/>
              <w:rPr>
                <w:rStyle w:val="normaltextrun"/>
                <w:rFonts w:ascii="Verdana" w:hAnsi="Verdana"/>
              </w:rPr>
            </w:pPr>
            <w:r w:rsidRPr="410B1B8F">
              <w:rPr>
                <w:rStyle w:val="normaltextrun"/>
                <w:rFonts w:ascii="Verdana" w:hAnsi="Verdana" w:cs="Calibri"/>
              </w:rPr>
              <w:t xml:space="preserve">Factors such as site typology don’t always allow for property designs that meet full universal design, and we need to make good use of our available land to deliver as many homes as possible. </w:t>
            </w:r>
          </w:p>
          <w:p w14:paraId="11042091" w14:textId="77777777" w:rsidR="00B04FE0" w:rsidRPr="00011972" w:rsidRDefault="00B04FE0" w:rsidP="00E007F8">
            <w:pPr>
              <w:pStyle w:val="paragraph"/>
              <w:numPr>
                <w:ilvl w:val="0"/>
                <w:numId w:val="41"/>
              </w:numPr>
              <w:spacing w:before="0" w:beforeAutospacing="0" w:after="120" w:afterAutospacing="0"/>
              <w:ind w:left="357" w:hanging="357"/>
              <w:contextualSpacing/>
              <w:textAlignment w:val="baseline"/>
              <w:rPr>
                <w:rStyle w:val="eop"/>
                <w:rFonts w:ascii="Verdana" w:hAnsi="Verdana"/>
              </w:rPr>
            </w:pPr>
            <w:r w:rsidRPr="00011972">
              <w:rPr>
                <w:rStyle w:val="normaltextrun"/>
                <w:rFonts w:ascii="Verdana" w:hAnsi="Verdana"/>
              </w:rPr>
              <w:t xml:space="preserve">We are aiming to deliver at least 1,000 homes that meet full universal design </w:t>
            </w:r>
            <w:r w:rsidRPr="00011972">
              <w:rPr>
                <w:rStyle w:val="normaltextrun"/>
                <w:rFonts w:ascii="Verdana" w:hAnsi="Verdana"/>
              </w:rPr>
              <w:lastRenderedPageBreak/>
              <w:t>by mid-2024 (the end of the Public Housing Plan*) with 500 of those homes delivered by the end of the current financial year. This will see Kāinga Ora meet its 15 percent target for supplying newly built public homes that meet full universal design.</w:t>
            </w:r>
          </w:p>
        </w:tc>
        <w:tc>
          <w:tcPr>
            <w:tcW w:w="2051" w:type="dxa"/>
            <w:shd w:val="clear" w:color="auto" w:fill="auto"/>
          </w:tcPr>
          <w:p w14:paraId="666215F1" w14:textId="77777777" w:rsidR="00B04FE0" w:rsidRPr="00AA32B1" w:rsidRDefault="00B04FE0" w:rsidP="00650E59">
            <w:pPr>
              <w:spacing w:line="240" w:lineRule="auto"/>
              <w:rPr>
                <w:sz w:val="24"/>
                <w:szCs w:val="24"/>
              </w:rPr>
            </w:pPr>
            <w:r w:rsidRPr="410B1B8F">
              <w:rPr>
                <w:sz w:val="24"/>
                <w:szCs w:val="24"/>
              </w:rPr>
              <w:lastRenderedPageBreak/>
              <w:t>Covid-19 has impacted this work during this six-month reporting period, with labour and material supply shortages</w:t>
            </w:r>
            <w:r>
              <w:rPr>
                <w:sz w:val="24"/>
                <w:szCs w:val="24"/>
              </w:rPr>
              <w:t xml:space="preserve"> affecting </w:t>
            </w:r>
            <w:r w:rsidRPr="410B1B8F">
              <w:rPr>
                <w:sz w:val="24"/>
                <w:szCs w:val="24"/>
              </w:rPr>
              <w:t xml:space="preserve">delivery. </w:t>
            </w:r>
          </w:p>
        </w:tc>
        <w:tc>
          <w:tcPr>
            <w:tcW w:w="1950" w:type="dxa"/>
            <w:shd w:val="clear" w:color="auto" w:fill="FFC000"/>
          </w:tcPr>
          <w:sdt>
            <w:sdtPr>
              <w:rPr>
                <w:b/>
                <w:bCs/>
                <w:color w:val="404040"/>
                <w:sz w:val="24"/>
                <w:szCs w:val="24"/>
              </w:rPr>
              <w:alias w:val="Choose status from dropdown"/>
              <w:tag w:val="Choose status from dropdown"/>
              <w:id w:val="1398323720"/>
              <w:placeholder>
                <w:docPart w:val="B01B79FC373F46D98E5896641A117058"/>
              </w:placeholder>
              <w:dropDownList>
                <w:listItem w:displayText="On track or ahead" w:value="On track or ahead"/>
                <w:listItem w:displayText="On track - with minimal risks/issues" w:value="On track - with minimal risks/issues"/>
                <w:listItem w:displayText="Off track - but low risks/issues" w:value="Off track - but low risks/issues"/>
                <w:listItem w:displayText="Off track - with significant risks/issues" w:value="Off track - with significant risks/issues"/>
                <w:listItem w:displayText="Complete" w:value="Complete"/>
              </w:dropDownList>
            </w:sdtPr>
            <w:sdtEndPr>
              <w:rPr>
                <w:rFonts w:eastAsia="Times New Roman"/>
                <w:b w:val="0"/>
                <w:bCs w:val="0"/>
                <w:i/>
                <w:iCs/>
                <w:lang w:eastAsia="en-NZ"/>
              </w:rPr>
            </w:sdtEndPr>
            <w:sdtContent>
              <w:p w14:paraId="5BF0B263" w14:textId="77777777" w:rsidR="00B04FE0" w:rsidRPr="002A5C35" w:rsidRDefault="00B04FE0" w:rsidP="00650E59">
                <w:pPr>
                  <w:spacing w:line="240" w:lineRule="auto"/>
                  <w:jc w:val="center"/>
                  <w:rPr>
                    <w:b/>
                    <w:bCs/>
                    <w:color w:val="404040"/>
                    <w:sz w:val="24"/>
                    <w:szCs w:val="24"/>
                  </w:rPr>
                </w:pPr>
                <w:r w:rsidRPr="002A5C35">
                  <w:rPr>
                    <w:b/>
                    <w:bCs/>
                    <w:color w:val="404040"/>
                    <w:sz w:val="24"/>
                    <w:szCs w:val="24"/>
                  </w:rPr>
                  <w:t>Off track - but low risks/issues</w:t>
                </w:r>
              </w:p>
            </w:sdtContent>
          </w:sdt>
          <w:p w14:paraId="3BF87920" w14:textId="77777777" w:rsidR="00B04FE0" w:rsidRDefault="00B04FE0" w:rsidP="00650E59">
            <w:pPr>
              <w:spacing w:line="240" w:lineRule="auto"/>
            </w:pPr>
          </w:p>
        </w:tc>
      </w:tr>
      <w:tr w:rsidR="00B04FE0" w:rsidRPr="008F437F" w14:paraId="0CDDE626" w14:textId="77777777" w:rsidTr="00176986">
        <w:tc>
          <w:tcPr>
            <w:tcW w:w="2700" w:type="dxa"/>
          </w:tcPr>
          <w:p w14:paraId="5BCB0BE9" w14:textId="77777777" w:rsidR="00B04FE0" w:rsidRPr="00AA32B1" w:rsidRDefault="00B04FE0" w:rsidP="00650E59">
            <w:pPr>
              <w:spacing w:line="240" w:lineRule="auto"/>
              <w:rPr>
                <w:sz w:val="24"/>
                <w:szCs w:val="24"/>
              </w:rPr>
            </w:pPr>
            <w:r w:rsidRPr="00AA32B1">
              <w:rPr>
                <w:sz w:val="24"/>
                <w:szCs w:val="24"/>
              </w:rPr>
              <w:lastRenderedPageBreak/>
              <w:t>Modifications</w:t>
            </w:r>
          </w:p>
          <w:p w14:paraId="1794E162" w14:textId="77777777" w:rsidR="00B04FE0" w:rsidRPr="0006279F" w:rsidRDefault="00B04FE0" w:rsidP="00E007F8">
            <w:pPr>
              <w:pStyle w:val="ListParagraph"/>
              <w:numPr>
                <w:ilvl w:val="0"/>
                <w:numId w:val="43"/>
              </w:numPr>
              <w:spacing w:line="240" w:lineRule="auto"/>
              <w:ind w:left="357" w:hanging="357"/>
              <w:rPr>
                <w:sz w:val="24"/>
                <w:szCs w:val="24"/>
              </w:rPr>
            </w:pPr>
            <w:r>
              <w:rPr>
                <w:sz w:val="24"/>
                <w:szCs w:val="24"/>
              </w:rPr>
              <w:t xml:space="preserve">Kāinga Ora, </w:t>
            </w:r>
            <w:r w:rsidRPr="00044E2A">
              <w:rPr>
                <w:sz w:val="24"/>
                <w:szCs w:val="24"/>
              </w:rPr>
              <w:t xml:space="preserve">Ministry of Health, </w:t>
            </w:r>
            <w:r w:rsidRPr="004D25BE">
              <w:rPr>
                <w:sz w:val="24"/>
                <w:szCs w:val="24"/>
              </w:rPr>
              <w:t>Ministry of Social Development</w:t>
            </w:r>
            <w:r w:rsidRPr="00044E2A">
              <w:rPr>
                <w:sz w:val="24"/>
                <w:szCs w:val="24"/>
              </w:rPr>
              <w:t xml:space="preserve"> and </w:t>
            </w:r>
            <w:r>
              <w:rPr>
                <w:sz w:val="24"/>
                <w:szCs w:val="24"/>
              </w:rPr>
              <w:t>Accident Compensation Corporation (</w:t>
            </w:r>
            <w:r w:rsidRPr="00044E2A">
              <w:rPr>
                <w:sz w:val="24"/>
                <w:szCs w:val="24"/>
              </w:rPr>
              <w:t>ACC</w:t>
            </w:r>
            <w:r>
              <w:rPr>
                <w:sz w:val="24"/>
                <w:szCs w:val="24"/>
              </w:rPr>
              <w:t>)</w:t>
            </w:r>
            <w:r w:rsidRPr="00044E2A">
              <w:rPr>
                <w:sz w:val="24"/>
                <w:szCs w:val="24"/>
              </w:rPr>
              <w:t xml:space="preserve"> have established a joint cross government initiative specifically to identify how to streamline and simplify the existing processes to support our customers/clients who need housing </w:t>
            </w:r>
            <w:r w:rsidRPr="00044E2A">
              <w:rPr>
                <w:rFonts w:eastAsia="SimSun"/>
                <w:sz w:val="24"/>
                <w:szCs w:val="24"/>
                <w:lang w:eastAsia="zh-CN"/>
              </w:rPr>
              <w:t>modifications.</w:t>
            </w:r>
          </w:p>
          <w:p w14:paraId="45972A1E" w14:textId="77777777" w:rsidR="00B04FE0" w:rsidRPr="0006279F" w:rsidRDefault="00B04FE0" w:rsidP="00E007F8">
            <w:pPr>
              <w:pStyle w:val="ListParagraph"/>
              <w:numPr>
                <w:ilvl w:val="0"/>
                <w:numId w:val="43"/>
              </w:numPr>
              <w:spacing w:line="240" w:lineRule="auto"/>
              <w:ind w:left="357" w:hanging="357"/>
              <w:rPr>
                <w:sz w:val="24"/>
                <w:szCs w:val="24"/>
              </w:rPr>
            </w:pPr>
            <w:r>
              <w:rPr>
                <w:rFonts w:eastAsia="SimSun"/>
                <w:sz w:val="24"/>
                <w:szCs w:val="24"/>
                <w:lang w:eastAsia="zh-CN"/>
              </w:rPr>
              <w:t xml:space="preserve">Kāinga Ora </w:t>
            </w:r>
            <w:r>
              <w:rPr>
                <w:sz w:val="24"/>
                <w:szCs w:val="24"/>
              </w:rPr>
              <w:t>is</w:t>
            </w:r>
            <w:r w:rsidRPr="00044E2A">
              <w:rPr>
                <w:sz w:val="24"/>
                <w:szCs w:val="24"/>
              </w:rPr>
              <w:t xml:space="preserve"> leading this work on behalf of the joint cross-government group.</w:t>
            </w:r>
          </w:p>
        </w:tc>
        <w:tc>
          <w:tcPr>
            <w:tcW w:w="2792" w:type="dxa"/>
          </w:tcPr>
          <w:p w14:paraId="12381639" w14:textId="77777777" w:rsidR="006C4B02" w:rsidRPr="006C4B02" w:rsidRDefault="006C4B02" w:rsidP="006C4B02">
            <w:pPr>
              <w:pStyle w:val="ListParagraph"/>
              <w:spacing w:line="240" w:lineRule="auto"/>
              <w:ind w:left="360"/>
              <w:rPr>
                <w:sz w:val="24"/>
                <w:szCs w:val="24"/>
              </w:rPr>
            </w:pPr>
          </w:p>
          <w:p w14:paraId="53379F9B" w14:textId="634CBE94" w:rsidR="00B04FE0" w:rsidRDefault="00B04FE0" w:rsidP="00E007F8">
            <w:pPr>
              <w:pStyle w:val="ListParagraph"/>
              <w:numPr>
                <w:ilvl w:val="0"/>
                <w:numId w:val="43"/>
              </w:numPr>
              <w:spacing w:line="240" w:lineRule="auto"/>
              <w:rPr>
                <w:sz w:val="24"/>
                <w:szCs w:val="24"/>
              </w:rPr>
            </w:pPr>
            <w:r w:rsidRPr="3BF24343">
              <w:rPr>
                <w:rFonts w:eastAsia="SimSun"/>
                <w:sz w:val="24"/>
                <w:szCs w:val="24"/>
                <w:lang w:eastAsia="zh-CN"/>
              </w:rPr>
              <w:t xml:space="preserve">In February 2022, </w:t>
            </w:r>
            <w:r w:rsidRPr="3BF24343">
              <w:rPr>
                <w:sz w:val="24"/>
                <w:szCs w:val="24"/>
              </w:rPr>
              <w:t>a facilitated</w:t>
            </w:r>
            <w:r>
              <w:rPr>
                <w:sz w:val="24"/>
                <w:szCs w:val="24"/>
              </w:rPr>
              <w:t xml:space="preserve"> cross-agency</w:t>
            </w:r>
            <w:r w:rsidRPr="3BF24343">
              <w:rPr>
                <w:sz w:val="24"/>
                <w:szCs w:val="24"/>
              </w:rPr>
              <w:t xml:space="preserve"> process improvement workshop and follow up sessions were held to identify opportunities to improve the housing modifications process. This joint work stream provides an opportunity to create efficiencies and refine our practice.</w:t>
            </w:r>
          </w:p>
          <w:p w14:paraId="17F2EDEE" w14:textId="77777777" w:rsidR="00B04FE0" w:rsidRDefault="00B04FE0" w:rsidP="00E007F8">
            <w:pPr>
              <w:pStyle w:val="ListParagraph"/>
              <w:numPr>
                <w:ilvl w:val="0"/>
                <w:numId w:val="43"/>
              </w:numPr>
              <w:spacing w:line="240" w:lineRule="auto"/>
              <w:rPr>
                <w:sz w:val="24"/>
                <w:szCs w:val="24"/>
              </w:rPr>
            </w:pPr>
            <w:r w:rsidRPr="3BF24343">
              <w:rPr>
                <w:sz w:val="24"/>
                <w:szCs w:val="24"/>
              </w:rPr>
              <w:t>To ensure independence, Kāinga Ora contracted an external consultant to provide facilitation and process development support.</w:t>
            </w:r>
          </w:p>
          <w:p w14:paraId="5D9E7729" w14:textId="77777777" w:rsidR="00B04FE0" w:rsidRDefault="00B04FE0" w:rsidP="00E007F8">
            <w:pPr>
              <w:pStyle w:val="ListParagraph"/>
              <w:numPr>
                <w:ilvl w:val="0"/>
                <w:numId w:val="43"/>
              </w:numPr>
              <w:spacing w:line="240" w:lineRule="auto"/>
              <w:rPr>
                <w:sz w:val="24"/>
                <w:szCs w:val="24"/>
              </w:rPr>
            </w:pPr>
            <w:r w:rsidRPr="3BF24343">
              <w:rPr>
                <w:sz w:val="24"/>
                <w:szCs w:val="24"/>
              </w:rPr>
              <w:t xml:space="preserve">The housing modifications hui </w:t>
            </w:r>
            <w:r w:rsidRPr="3BF24343">
              <w:rPr>
                <w:sz w:val="24"/>
                <w:szCs w:val="24"/>
              </w:rPr>
              <w:lastRenderedPageBreak/>
              <w:t>was attended by 32 participants from a range of stakeholders including ACC, the Ministry of Health, the Min</w:t>
            </w:r>
            <w:r>
              <w:rPr>
                <w:sz w:val="24"/>
                <w:szCs w:val="24"/>
              </w:rPr>
              <w:t xml:space="preserve">istry of Social Development, </w:t>
            </w:r>
            <w:r w:rsidRPr="3BF24343">
              <w:rPr>
                <w:sz w:val="24"/>
                <w:szCs w:val="24"/>
              </w:rPr>
              <w:t xml:space="preserve">contracted modifications providers, major disability advocates and </w:t>
            </w:r>
            <w:r>
              <w:rPr>
                <w:sz w:val="24"/>
                <w:szCs w:val="24"/>
              </w:rPr>
              <w:t xml:space="preserve">Kāinga Ora </w:t>
            </w:r>
            <w:r w:rsidRPr="3BF24343">
              <w:rPr>
                <w:sz w:val="24"/>
                <w:szCs w:val="24"/>
              </w:rPr>
              <w:t>customers from the disability community.</w:t>
            </w:r>
          </w:p>
          <w:p w14:paraId="234E4679" w14:textId="77777777" w:rsidR="00B04FE0" w:rsidRDefault="00B04FE0" w:rsidP="00E007F8">
            <w:pPr>
              <w:pStyle w:val="ListParagraph"/>
              <w:numPr>
                <w:ilvl w:val="0"/>
                <w:numId w:val="43"/>
              </w:numPr>
              <w:spacing w:line="240" w:lineRule="auto"/>
              <w:rPr>
                <w:sz w:val="24"/>
                <w:szCs w:val="24"/>
              </w:rPr>
            </w:pPr>
            <w:r w:rsidRPr="3BF24343">
              <w:rPr>
                <w:sz w:val="24"/>
                <w:szCs w:val="24"/>
              </w:rPr>
              <w:t xml:space="preserve">The </w:t>
            </w:r>
            <w:r>
              <w:rPr>
                <w:sz w:val="24"/>
                <w:szCs w:val="24"/>
              </w:rPr>
              <w:t xml:space="preserve">hui applied a </w:t>
            </w:r>
            <w:r w:rsidRPr="3BF24343">
              <w:rPr>
                <w:sz w:val="24"/>
                <w:szCs w:val="24"/>
              </w:rPr>
              <w:t>co-design</w:t>
            </w:r>
            <w:r>
              <w:rPr>
                <w:sz w:val="24"/>
                <w:szCs w:val="24"/>
              </w:rPr>
              <w:t xml:space="preserve"> approach, which</w:t>
            </w:r>
            <w:r w:rsidRPr="3BF24343">
              <w:rPr>
                <w:sz w:val="24"/>
                <w:szCs w:val="24"/>
              </w:rPr>
              <w:t xml:space="preserve"> included research to surface views from those working in the sector, and a review of data synthesis undertaken by another research consultant with Kāinga Ora customers.</w:t>
            </w:r>
          </w:p>
          <w:p w14:paraId="0CF25CFD" w14:textId="5E7A6010" w:rsidR="00B04FE0" w:rsidRPr="0006279F" w:rsidRDefault="00B04FE0" w:rsidP="00E007F8">
            <w:pPr>
              <w:pStyle w:val="ListParagraph"/>
              <w:numPr>
                <w:ilvl w:val="0"/>
                <w:numId w:val="43"/>
              </w:numPr>
              <w:spacing w:line="240" w:lineRule="auto"/>
              <w:rPr>
                <w:sz w:val="24"/>
                <w:szCs w:val="24"/>
              </w:rPr>
            </w:pPr>
            <w:r w:rsidRPr="3BF24343">
              <w:rPr>
                <w:sz w:val="24"/>
                <w:szCs w:val="24"/>
              </w:rPr>
              <w:t>As a result of this process, a draft report was produced in May 2022</w:t>
            </w:r>
            <w:r>
              <w:rPr>
                <w:sz w:val="24"/>
                <w:szCs w:val="24"/>
              </w:rPr>
              <w:t>, which identified a</w:t>
            </w:r>
            <w:r w:rsidRPr="3BF24343">
              <w:rPr>
                <w:sz w:val="24"/>
                <w:szCs w:val="24"/>
              </w:rPr>
              <w:t xml:space="preserve"> range of challenges for our customers and for those seeking to support them</w:t>
            </w:r>
            <w:r>
              <w:rPr>
                <w:sz w:val="24"/>
                <w:szCs w:val="24"/>
              </w:rPr>
              <w:t xml:space="preserve"> to access modifications</w:t>
            </w:r>
            <w:r w:rsidRPr="3BF24343">
              <w:rPr>
                <w:sz w:val="24"/>
                <w:szCs w:val="24"/>
              </w:rPr>
              <w:t xml:space="preserve">. Some process changes are proposed to </w:t>
            </w:r>
            <w:r w:rsidRPr="3BF24343">
              <w:rPr>
                <w:sz w:val="24"/>
                <w:szCs w:val="24"/>
              </w:rPr>
              <w:lastRenderedPageBreak/>
              <w:t>improve housing modification experiences for our customers.</w:t>
            </w:r>
            <w:r>
              <w:rPr>
                <w:sz w:val="24"/>
                <w:szCs w:val="24"/>
              </w:rPr>
              <w:t xml:space="preserve"> These are currently being considered and will be discussed with the </w:t>
            </w:r>
            <w:r w:rsidR="00AC0831">
              <w:rPr>
                <w:sz w:val="24"/>
                <w:szCs w:val="24"/>
              </w:rPr>
              <w:t>cross-agency</w:t>
            </w:r>
            <w:r>
              <w:rPr>
                <w:sz w:val="24"/>
                <w:szCs w:val="24"/>
              </w:rPr>
              <w:t xml:space="preserve"> group to identify areas we can progress.</w:t>
            </w:r>
            <w:r w:rsidRPr="3BF24343">
              <w:rPr>
                <w:sz w:val="24"/>
                <w:szCs w:val="24"/>
              </w:rPr>
              <w:t xml:space="preserve"> </w:t>
            </w:r>
          </w:p>
        </w:tc>
        <w:tc>
          <w:tcPr>
            <w:tcW w:w="2051" w:type="dxa"/>
          </w:tcPr>
          <w:p w14:paraId="3D293C00" w14:textId="77777777" w:rsidR="006C4B02" w:rsidRDefault="006C4B02" w:rsidP="00650E59">
            <w:pPr>
              <w:spacing w:line="240" w:lineRule="auto"/>
              <w:rPr>
                <w:sz w:val="24"/>
                <w:szCs w:val="24"/>
              </w:rPr>
            </w:pPr>
          </w:p>
          <w:p w14:paraId="48E5FEE5" w14:textId="0CB9561D" w:rsidR="00B04FE0" w:rsidRPr="00AA32B1" w:rsidRDefault="00B04FE0" w:rsidP="00650E59">
            <w:pPr>
              <w:spacing w:line="240" w:lineRule="auto"/>
              <w:rPr>
                <w:sz w:val="24"/>
                <w:szCs w:val="24"/>
              </w:rPr>
            </w:pPr>
            <w:r w:rsidRPr="00AA32B1">
              <w:rPr>
                <w:sz w:val="24"/>
                <w:szCs w:val="24"/>
              </w:rPr>
              <w:t>Covid-19 has not impacted this work during this six-month reporting period</w:t>
            </w:r>
          </w:p>
        </w:tc>
        <w:tc>
          <w:tcPr>
            <w:tcW w:w="1950" w:type="dxa"/>
            <w:shd w:val="clear" w:color="auto" w:fill="EAF1DD" w:themeFill="accent3" w:themeFillTint="33"/>
          </w:tcPr>
          <w:sdt>
            <w:sdtPr>
              <w:rPr>
                <w:b/>
                <w:bCs/>
                <w:color w:val="404040"/>
                <w:sz w:val="24"/>
                <w:szCs w:val="24"/>
              </w:rPr>
              <w:alias w:val="Choose status from dropdown"/>
              <w:tag w:val="Choose status from dropdown"/>
              <w:id w:val="-609662328"/>
              <w:placeholder>
                <w:docPart w:val="6E0B574F69314D75A7A942C2CAE922A5"/>
              </w:placeholder>
              <w:dropDownList>
                <w:listItem w:displayText="On track or ahead" w:value="On track or ahead"/>
                <w:listItem w:displayText="On track - with minimal risks/issues" w:value="On track - with minimal risks/issues"/>
                <w:listItem w:displayText="Off track - but low risks/issues" w:value="Off track - but low risks/issues"/>
                <w:listItem w:displayText="Off track - with significant risks/issues" w:value="Off track - with significant risks/issues"/>
                <w:listItem w:displayText="Complete" w:value="Complete"/>
              </w:dropDownList>
            </w:sdtPr>
            <w:sdtEndPr>
              <w:rPr>
                <w:rFonts w:eastAsia="Times New Roman"/>
                <w:b w:val="0"/>
                <w:bCs w:val="0"/>
                <w:i/>
                <w:iCs/>
                <w:lang w:eastAsia="en-NZ"/>
              </w:rPr>
            </w:sdtEndPr>
            <w:sdtContent>
              <w:p w14:paraId="3A707EBE" w14:textId="77777777" w:rsidR="00B04FE0" w:rsidRPr="005424E0" w:rsidRDefault="00B04FE0" w:rsidP="00650E59">
                <w:pPr>
                  <w:spacing w:line="240" w:lineRule="auto"/>
                  <w:jc w:val="center"/>
                  <w:rPr>
                    <w:b/>
                    <w:bCs/>
                    <w:color w:val="404040"/>
                    <w:sz w:val="24"/>
                    <w:szCs w:val="24"/>
                  </w:rPr>
                </w:pPr>
                <w:r w:rsidRPr="005424E0">
                  <w:rPr>
                    <w:b/>
                    <w:bCs/>
                    <w:color w:val="404040"/>
                    <w:sz w:val="24"/>
                    <w:szCs w:val="24"/>
                  </w:rPr>
                  <w:t>On track - with minimal risks/issues</w:t>
                </w:r>
              </w:p>
            </w:sdtContent>
          </w:sdt>
          <w:p w14:paraId="08BB19EA" w14:textId="77777777" w:rsidR="00B04FE0" w:rsidRDefault="00B04FE0" w:rsidP="00650E59">
            <w:pPr>
              <w:spacing w:line="240" w:lineRule="auto"/>
              <w:jc w:val="center"/>
              <w:rPr>
                <w:b/>
                <w:bCs/>
                <w:color w:val="404040"/>
                <w:szCs w:val="18"/>
              </w:rPr>
            </w:pPr>
          </w:p>
        </w:tc>
      </w:tr>
      <w:tr w:rsidR="00B04FE0" w:rsidRPr="008F437F" w14:paraId="588C5B2E" w14:textId="77777777" w:rsidTr="00176986">
        <w:tc>
          <w:tcPr>
            <w:tcW w:w="2700" w:type="dxa"/>
          </w:tcPr>
          <w:p w14:paraId="37D305DD" w14:textId="77777777" w:rsidR="00B04FE0" w:rsidRPr="00AA32B1" w:rsidRDefault="00B04FE0" w:rsidP="00650E59">
            <w:pPr>
              <w:spacing w:line="240" w:lineRule="auto"/>
              <w:rPr>
                <w:sz w:val="24"/>
                <w:szCs w:val="24"/>
              </w:rPr>
            </w:pPr>
            <w:r w:rsidRPr="3BF24343">
              <w:rPr>
                <w:sz w:val="24"/>
                <w:szCs w:val="24"/>
              </w:rPr>
              <w:lastRenderedPageBreak/>
              <w:t>Retrofit and accessibility</w:t>
            </w:r>
          </w:p>
          <w:p w14:paraId="3594C2C2" w14:textId="77777777" w:rsidR="00B04FE0" w:rsidRPr="003007F3" w:rsidRDefault="00B04FE0" w:rsidP="00E007F8">
            <w:pPr>
              <w:pStyle w:val="ListParagraph"/>
              <w:numPr>
                <w:ilvl w:val="0"/>
                <w:numId w:val="50"/>
              </w:numPr>
              <w:spacing w:line="240" w:lineRule="auto"/>
              <w:rPr>
                <w:sz w:val="24"/>
                <w:szCs w:val="24"/>
              </w:rPr>
            </w:pPr>
            <w:r w:rsidRPr="003007F3">
              <w:rPr>
                <w:sz w:val="24"/>
                <w:szCs w:val="24"/>
              </w:rPr>
              <w:t>We are continuing to run a pilot to discover what the costs and other implications are of a retrofit programme and will use that to set a target in future</w:t>
            </w:r>
            <w:r>
              <w:rPr>
                <w:sz w:val="24"/>
                <w:szCs w:val="24"/>
              </w:rPr>
              <w:t xml:space="preserve">. </w:t>
            </w:r>
            <w:r w:rsidRPr="003007F3">
              <w:rPr>
                <w:sz w:val="24"/>
                <w:szCs w:val="24"/>
              </w:rPr>
              <w:t xml:space="preserve"> </w:t>
            </w:r>
          </w:p>
        </w:tc>
        <w:tc>
          <w:tcPr>
            <w:tcW w:w="2792" w:type="dxa"/>
          </w:tcPr>
          <w:p w14:paraId="27004D4B" w14:textId="77777777" w:rsidR="00B04FE0" w:rsidRDefault="00B04FE0" w:rsidP="00E007F8">
            <w:pPr>
              <w:pStyle w:val="ListParagraph"/>
              <w:numPr>
                <w:ilvl w:val="0"/>
                <w:numId w:val="44"/>
              </w:numPr>
              <w:spacing w:line="240" w:lineRule="auto"/>
              <w:ind w:left="357" w:hanging="357"/>
              <w:rPr>
                <w:sz w:val="24"/>
                <w:szCs w:val="24"/>
              </w:rPr>
            </w:pPr>
            <w:r>
              <w:rPr>
                <w:sz w:val="24"/>
                <w:szCs w:val="24"/>
              </w:rPr>
              <w:t xml:space="preserve">The Retrofit Programme has identified the cost and complexity associated with delivering accessibility interventions into existing homes, particularly where </w:t>
            </w:r>
            <w:r w:rsidRPr="008F22CE">
              <w:rPr>
                <w:sz w:val="24"/>
                <w:szCs w:val="24"/>
              </w:rPr>
              <w:t>the topography of a site makes undertaking this work challenging.</w:t>
            </w:r>
          </w:p>
          <w:p w14:paraId="51A1EE4B" w14:textId="53A56DC8" w:rsidR="00B04FE0" w:rsidRPr="001F1400" w:rsidRDefault="00B04FE0" w:rsidP="00E007F8">
            <w:pPr>
              <w:pStyle w:val="ListParagraph"/>
              <w:numPr>
                <w:ilvl w:val="0"/>
                <w:numId w:val="44"/>
              </w:numPr>
              <w:spacing w:line="240" w:lineRule="auto"/>
              <w:ind w:left="357" w:hanging="357"/>
              <w:rPr>
                <w:sz w:val="24"/>
                <w:szCs w:val="24"/>
              </w:rPr>
            </w:pPr>
            <w:r>
              <w:rPr>
                <w:sz w:val="24"/>
                <w:szCs w:val="24"/>
              </w:rPr>
              <w:t xml:space="preserve">As </w:t>
            </w:r>
            <w:r w:rsidR="001A3293">
              <w:rPr>
                <w:sz w:val="24"/>
                <w:szCs w:val="24"/>
              </w:rPr>
              <w:t>of</w:t>
            </w:r>
            <w:r>
              <w:rPr>
                <w:sz w:val="24"/>
                <w:szCs w:val="24"/>
              </w:rPr>
              <w:t xml:space="preserve"> June 2022, t</w:t>
            </w:r>
            <w:r w:rsidRPr="3BF24343">
              <w:rPr>
                <w:sz w:val="24"/>
                <w:szCs w:val="24"/>
              </w:rPr>
              <w:t xml:space="preserve">he scale of the programme is forecast to reduce while new builds through redevelopment (requiring a percentage of accessibility improvements) are expected to increase. </w:t>
            </w:r>
          </w:p>
          <w:p w14:paraId="4C3F87FD" w14:textId="77777777" w:rsidR="00B04FE0" w:rsidRDefault="00B04FE0" w:rsidP="00E007F8">
            <w:pPr>
              <w:pStyle w:val="ListParagraph"/>
              <w:numPr>
                <w:ilvl w:val="0"/>
                <w:numId w:val="44"/>
              </w:numPr>
              <w:spacing w:line="240" w:lineRule="auto"/>
              <w:ind w:left="357" w:hanging="357"/>
              <w:rPr>
                <w:sz w:val="24"/>
                <w:szCs w:val="24"/>
              </w:rPr>
            </w:pPr>
            <w:r>
              <w:rPr>
                <w:sz w:val="24"/>
                <w:szCs w:val="24"/>
              </w:rPr>
              <w:t xml:space="preserve">Incorporating accessibility interventions into existing homes is significantly more expensive than doing so at the time of construction. Under the current </w:t>
            </w:r>
            <w:r>
              <w:rPr>
                <w:sz w:val="24"/>
                <w:szCs w:val="24"/>
              </w:rPr>
              <w:lastRenderedPageBreak/>
              <w:t xml:space="preserve">funding model, these costs are not able to be recouped, limiting the ability of Kāinga Ora to continue this work without access to alternative funding. </w:t>
            </w:r>
          </w:p>
          <w:p w14:paraId="6A80DF3D" w14:textId="38C5FBCE" w:rsidR="00B04FE0" w:rsidRPr="005C3B69" w:rsidRDefault="00B04FE0" w:rsidP="00E007F8">
            <w:pPr>
              <w:pStyle w:val="ListParagraph"/>
              <w:numPr>
                <w:ilvl w:val="0"/>
                <w:numId w:val="44"/>
              </w:numPr>
              <w:spacing w:line="240" w:lineRule="auto"/>
              <w:ind w:left="357" w:hanging="357"/>
              <w:rPr>
                <w:rFonts w:cs="Calibri"/>
              </w:rPr>
            </w:pPr>
            <w:r w:rsidRPr="00650E59">
              <w:rPr>
                <w:sz w:val="24"/>
                <w:szCs w:val="24"/>
              </w:rPr>
              <w:t xml:space="preserve">In June 2022 the Kāinga Ora Board agreed the best way to deliver more accessible homes would be through our new build programme. We will continue to undertake minor works on our retrofit homes to improve accessibility – including installing handrails, lever door handles and better placed power points. If needed, more significant bespoke modifications will be undertaken in consultation with Te Whatu Ora (Health NZ) and ACC. </w:t>
            </w:r>
          </w:p>
        </w:tc>
        <w:tc>
          <w:tcPr>
            <w:tcW w:w="2051" w:type="dxa"/>
          </w:tcPr>
          <w:p w14:paraId="6D012291" w14:textId="77777777" w:rsidR="00B04FE0" w:rsidRPr="003F6CC4" w:rsidRDefault="00B04FE0" w:rsidP="00650E59">
            <w:pPr>
              <w:spacing w:line="240" w:lineRule="auto"/>
              <w:contextualSpacing/>
              <w:rPr>
                <w:sz w:val="24"/>
                <w:szCs w:val="24"/>
              </w:rPr>
            </w:pPr>
            <w:r>
              <w:rPr>
                <w:sz w:val="24"/>
                <w:szCs w:val="24"/>
              </w:rPr>
              <w:lastRenderedPageBreak/>
              <w:t xml:space="preserve">Covid-19 has caused some residual slowness around the pilot’s progress, </w:t>
            </w:r>
            <w:r w:rsidRPr="00EF3884">
              <w:rPr>
                <w:sz w:val="24"/>
                <w:szCs w:val="24"/>
              </w:rPr>
              <w:t xml:space="preserve">because of </w:t>
            </w:r>
            <w:r w:rsidRPr="003F6CC4">
              <w:rPr>
                <w:sz w:val="24"/>
                <w:szCs w:val="24"/>
              </w:rPr>
              <w:t xml:space="preserve">the necessity of </w:t>
            </w:r>
            <w:proofErr w:type="gramStart"/>
            <w:r w:rsidRPr="003F6CC4">
              <w:rPr>
                <w:sz w:val="24"/>
                <w:szCs w:val="24"/>
              </w:rPr>
              <w:t>entering into</w:t>
            </w:r>
            <w:proofErr w:type="gramEnd"/>
            <w:r w:rsidRPr="003F6CC4">
              <w:rPr>
                <w:sz w:val="24"/>
                <w:szCs w:val="24"/>
              </w:rPr>
              <w:t xml:space="preserve"> people’s homes and moving people to facilitate the works. Concerns about transmission of the virus to vulnerable people and reluctance of tenants to meet with staff face to face </w:t>
            </w:r>
            <w:r>
              <w:rPr>
                <w:sz w:val="24"/>
                <w:szCs w:val="24"/>
              </w:rPr>
              <w:t xml:space="preserve">has </w:t>
            </w:r>
            <w:r w:rsidRPr="003F6CC4">
              <w:rPr>
                <w:sz w:val="24"/>
                <w:szCs w:val="24"/>
              </w:rPr>
              <w:t>slow</w:t>
            </w:r>
            <w:r>
              <w:rPr>
                <w:sz w:val="24"/>
                <w:szCs w:val="24"/>
              </w:rPr>
              <w:t>ed</w:t>
            </w:r>
            <w:r w:rsidRPr="003F6CC4">
              <w:rPr>
                <w:sz w:val="24"/>
                <w:szCs w:val="24"/>
              </w:rPr>
              <w:t xml:space="preserve"> down the works.</w:t>
            </w:r>
          </w:p>
          <w:p w14:paraId="5F97F4BB" w14:textId="0BD657F1" w:rsidR="00B04FE0" w:rsidRPr="00AA32B1" w:rsidRDefault="00B04FE0" w:rsidP="00650E59">
            <w:pPr>
              <w:spacing w:line="240" w:lineRule="auto"/>
              <w:rPr>
                <w:sz w:val="24"/>
                <w:szCs w:val="24"/>
                <w:highlight w:val="yellow"/>
              </w:rPr>
            </w:pPr>
            <w:r w:rsidRPr="003F6CC4">
              <w:rPr>
                <w:sz w:val="24"/>
                <w:szCs w:val="24"/>
              </w:rPr>
              <w:t>Additionally, threats to the supply of critical building materials (and escalating costs)</w:t>
            </w:r>
            <w:r>
              <w:rPr>
                <w:sz w:val="24"/>
                <w:szCs w:val="24"/>
              </w:rPr>
              <w:t xml:space="preserve"> make works more </w:t>
            </w:r>
            <w:r>
              <w:rPr>
                <w:sz w:val="24"/>
                <w:szCs w:val="24"/>
              </w:rPr>
              <w:lastRenderedPageBreak/>
              <w:t xml:space="preserve">challenging to </w:t>
            </w:r>
            <w:r w:rsidRPr="003F6CC4">
              <w:rPr>
                <w:sz w:val="24"/>
                <w:szCs w:val="24"/>
              </w:rPr>
              <w:t>progress</w:t>
            </w:r>
          </w:p>
        </w:tc>
        <w:tc>
          <w:tcPr>
            <w:tcW w:w="1950" w:type="dxa"/>
            <w:shd w:val="clear" w:color="auto" w:fill="92D050"/>
          </w:tcPr>
          <w:sdt>
            <w:sdtPr>
              <w:rPr>
                <w:b/>
                <w:bCs/>
                <w:color w:val="404040"/>
                <w:sz w:val="24"/>
                <w:szCs w:val="24"/>
                <w:shd w:val="clear" w:color="auto" w:fill="92D050"/>
              </w:rPr>
              <w:alias w:val="Choose status from dropdown"/>
              <w:tag w:val="Choose status from dropdown"/>
              <w:id w:val="9565139"/>
              <w:placeholder>
                <w:docPart w:val="94597D8013274EF2843165011EFD47FD"/>
              </w:placeholder>
              <w:dropDownList>
                <w:listItem w:displayText="On track or ahead" w:value="On track or ahead"/>
                <w:listItem w:displayText="On track - with minimal risks/issues" w:value="On track - with minimal risks/issues"/>
                <w:listItem w:displayText="Off track - but low risks/issues" w:value="Off track - but low risks/issues"/>
                <w:listItem w:displayText="Off track - with significant risks/issues" w:value="Off track - with significant risks/issues"/>
                <w:listItem w:displayText="Complete" w:value="Complete"/>
              </w:dropDownList>
            </w:sdtPr>
            <w:sdtEndPr>
              <w:rPr>
                <w:rFonts w:eastAsia="Times New Roman"/>
                <w:b w:val="0"/>
                <w:bCs w:val="0"/>
                <w:i/>
                <w:iCs/>
                <w:lang w:eastAsia="en-NZ"/>
              </w:rPr>
            </w:sdtEndPr>
            <w:sdtContent>
              <w:p w14:paraId="6394A50A" w14:textId="77777777" w:rsidR="00B04FE0" w:rsidRDefault="00B04FE0" w:rsidP="00A06970">
                <w:pPr>
                  <w:jc w:val="center"/>
                  <w:rPr>
                    <w:b/>
                    <w:bCs/>
                    <w:color w:val="404040"/>
                    <w:szCs w:val="18"/>
                  </w:rPr>
                </w:pPr>
                <w:r w:rsidRPr="005424E0">
                  <w:rPr>
                    <w:b/>
                    <w:bCs/>
                    <w:color w:val="404040"/>
                    <w:sz w:val="24"/>
                    <w:szCs w:val="24"/>
                    <w:shd w:val="clear" w:color="auto" w:fill="92D050"/>
                  </w:rPr>
                  <w:t>Complete</w:t>
                </w:r>
              </w:p>
            </w:sdtContent>
          </w:sdt>
        </w:tc>
      </w:tr>
      <w:tr w:rsidR="00B04FE0" w:rsidRPr="008F437F" w14:paraId="184E152F" w14:textId="77777777" w:rsidTr="00176986">
        <w:tc>
          <w:tcPr>
            <w:tcW w:w="9493" w:type="dxa"/>
            <w:gridSpan w:val="4"/>
            <w:shd w:val="clear" w:color="auto" w:fill="D9D9D9" w:themeFill="background1" w:themeFillShade="D9"/>
          </w:tcPr>
          <w:p w14:paraId="6B93987E" w14:textId="0BE0E05A" w:rsidR="00B04FE0" w:rsidRDefault="0083301B" w:rsidP="0083301B">
            <w:r w:rsidRPr="0083301B">
              <w:rPr>
                <w:b/>
                <w:bCs/>
                <w:sz w:val="24"/>
                <w:szCs w:val="32"/>
              </w:rPr>
              <w:t>Narrative</w:t>
            </w:r>
          </w:p>
        </w:tc>
      </w:tr>
      <w:tr w:rsidR="00B04FE0" w:rsidRPr="00F51486" w14:paraId="3088D9DD" w14:textId="77777777" w:rsidTr="00176986">
        <w:tc>
          <w:tcPr>
            <w:tcW w:w="9493" w:type="dxa"/>
            <w:gridSpan w:val="4"/>
          </w:tcPr>
          <w:p w14:paraId="068F65D9" w14:textId="718FED53" w:rsidR="00B04FE0" w:rsidRPr="006831B4" w:rsidRDefault="00B04FE0" w:rsidP="00650E59">
            <w:pPr>
              <w:spacing w:line="240" w:lineRule="auto"/>
              <w:rPr>
                <w:rFonts w:eastAsia="Times New Roman"/>
                <w:sz w:val="24"/>
                <w:szCs w:val="24"/>
                <w:lang w:eastAsia="en-NZ"/>
              </w:rPr>
            </w:pPr>
            <w:r w:rsidRPr="00DA6426">
              <w:rPr>
                <w:rFonts w:eastAsia="Times New Roman"/>
                <w:sz w:val="24"/>
                <w:szCs w:val="24"/>
                <w:lang w:eastAsia="en-NZ"/>
              </w:rPr>
              <w:t>In</w:t>
            </w:r>
            <w:r w:rsidRPr="006831B4">
              <w:rPr>
                <w:rFonts w:eastAsia="Times New Roman"/>
                <w:sz w:val="24"/>
                <w:szCs w:val="24"/>
                <w:lang w:eastAsia="en-NZ"/>
              </w:rPr>
              <w:t xml:space="preserve"> addition to the </w:t>
            </w:r>
            <w:r w:rsidR="00AC0831" w:rsidRPr="006831B4">
              <w:rPr>
                <w:rFonts w:eastAsia="Times New Roman"/>
                <w:sz w:val="24"/>
                <w:szCs w:val="24"/>
                <w:lang w:eastAsia="en-NZ"/>
              </w:rPr>
              <w:t>progress,</w:t>
            </w:r>
            <w:r w:rsidRPr="006831B4">
              <w:rPr>
                <w:rFonts w:eastAsia="Times New Roman"/>
                <w:sz w:val="24"/>
                <w:szCs w:val="24"/>
                <w:lang w:eastAsia="en-NZ"/>
              </w:rPr>
              <w:t xml:space="preserve"> we have made on the different parts of our accessibility work programme, we have developed a comprehensive work programme to address other accessibility initiatives outside of the Accessibility Policy</w:t>
            </w:r>
            <w:r>
              <w:rPr>
                <w:rFonts w:eastAsia="Times New Roman"/>
                <w:sz w:val="24"/>
                <w:szCs w:val="24"/>
                <w:lang w:eastAsia="en-NZ"/>
              </w:rPr>
              <w:t xml:space="preserve">. </w:t>
            </w:r>
            <w:r w:rsidRPr="006831B4">
              <w:rPr>
                <w:rFonts w:eastAsia="Times New Roman"/>
                <w:sz w:val="24"/>
                <w:szCs w:val="24"/>
                <w:lang w:eastAsia="en-NZ"/>
              </w:rPr>
              <w:t>For example, we have been:</w:t>
            </w:r>
          </w:p>
          <w:p w14:paraId="4642EB08" w14:textId="77777777" w:rsidR="00B04FE0" w:rsidRDefault="00B04FE0" w:rsidP="00E007F8">
            <w:pPr>
              <w:pStyle w:val="ListParagraph"/>
              <w:numPr>
                <w:ilvl w:val="0"/>
                <w:numId w:val="49"/>
              </w:numPr>
              <w:spacing w:line="240" w:lineRule="auto"/>
              <w:rPr>
                <w:rFonts w:eastAsia="Times New Roman"/>
                <w:sz w:val="24"/>
                <w:szCs w:val="24"/>
                <w:lang w:eastAsia="en-NZ"/>
              </w:rPr>
            </w:pPr>
            <w:r w:rsidRPr="3BF24343">
              <w:rPr>
                <w:sz w:val="24"/>
                <w:szCs w:val="24"/>
              </w:rPr>
              <w:t>Progress</w:t>
            </w:r>
            <w:r>
              <w:rPr>
                <w:sz w:val="24"/>
                <w:szCs w:val="24"/>
              </w:rPr>
              <w:t>ing</w:t>
            </w:r>
            <w:r w:rsidRPr="3BF24343">
              <w:rPr>
                <w:sz w:val="24"/>
                <w:szCs w:val="24"/>
              </w:rPr>
              <w:t xml:space="preserve"> work on the Su</w:t>
            </w:r>
            <w:r>
              <w:rPr>
                <w:sz w:val="24"/>
                <w:szCs w:val="24"/>
              </w:rPr>
              <w:t>pported Housing Strategic Plan - i</w:t>
            </w:r>
            <w:r w:rsidRPr="3BF24343">
              <w:rPr>
                <w:sz w:val="24"/>
                <w:szCs w:val="24"/>
              </w:rPr>
              <w:t xml:space="preserve">n June 2022, the Kāinga Ora Supported Housing Strategic Plan was endorsed by the </w:t>
            </w:r>
            <w:r>
              <w:rPr>
                <w:sz w:val="24"/>
                <w:szCs w:val="24"/>
              </w:rPr>
              <w:t xml:space="preserve">Kāinga Ora </w:t>
            </w:r>
            <w:r w:rsidRPr="3BF24343">
              <w:rPr>
                <w:sz w:val="24"/>
                <w:szCs w:val="24"/>
              </w:rPr>
              <w:t xml:space="preserve">Board. The Strategic Plan recognises the critically </w:t>
            </w:r>
            <w:r w:rsidRPr="3BF24343">
              <w:rPr>
                <w:sz w:val="24"/>
                <w:szCs w:val="24"/>
              </w:rPr>
              <w:lastRenderedPageBreak/>
              <w:t>important role of supported housing within the housing continuum, and as an integral component of our role within the housing system.</w:t>
            </w:r>
          </w:p>
          <w:p w14:paraId="103F6A66" w14:textId="77777777" w:rsidR="00B04FE0" w:rsidRPr="006831B4" w:rsidRDefault="00B04FE0" w:rsidP="00E007F8">
            <w:pPr>
              <w:pStyle w:val="ListParagraph"/>
              <w:numPr>
                <w:ilvl w:val="0"/>
                <w:numId w:val="49"/>
              </w:numPr>
              <w:spacing w:line="240" w:lineRule="auto"/>
              <w:rPr>
                <w:rFonts w:eastAsia="Times New Roman"/>
                <w:sz w:val="24"/>
                <w:szCs w:val="24"/>
                <w:lang w:eastAsia="en-NZ"/>
              </w:rPr>
            </w:pPr>
            <w:r>
              <w:rPr>
                <w:rFonts w:eastAsia="Times New Roman"/>
                <w:sz w:val="24"/>
                <w:szCs w:val="24"/>
                <w:lang w:eastAsia="en-NZ"/>
              </w:rPr>
              <w:t>Updated our employee systems to allow people to include information on their disability to improve our organisations understanding of our peoples’ need and support they may require.</w:t>
            </w:r>
            <w:r w:rsidRPr="006831B4">
              <w:rPr>
                <w:rFonts w:eastAsia="Times New Roman"/>
                <w:sz w:val="24"/>
                <w:szCs w:val="24"/>
                <w:lang w:eastAsia="en-NZ"/>
              </w:rPr>
              <w:t xml:space="preserve"> </w:t>
            </w:r>
          </w:p>
          <w:p w14:paraId="6BE19262" w14:textId="77777777" w:rsidR="00B04FE0" w:rsidRPr="006831B4" w:rsidRDefault="00B04FE0" w:rsidP="00E007F8">
            <w:pPr>
              <w:pStyle w:val="ListParagraph"/>
              <w:numPr>
                <w:ilvl w:val="0"/>
                <w:numId w:val="49"/>
              </w:numPr>
              <w:spacing w:line="240" w:lineRule="auto"/>
              <w:rPr>
                <w:rFonts w:eastAsia="Times New Roman"/>
                <w:sz w:val="24"/>
                <w:szCs w:val="24"/>
                <w:lang w:eastAsia="en-NZ"/>
              </w:rPr>
            </w:pPr>
            <w:r w:rsidRPr="006831B4">
              <w:rPr>
                <w:rFonts w:eastAsia="Times New Roman"/>
                <w:sz w:val="24"/>
                <w:szCs w:val="24"/>
                <w:lang w:eastAsia="en-NZ"/>
              </w:rPr>
              <w:t xml:space="preserve">Working to implement the MSD Lead-Tool Kit. </w:t>
            </w:r>
          </w:p>
          <w:p w14:paraId="47B9B6CE" w14:textId="77777777" w:rsidR="00B04FE0" w:rsidRPr="006831B4" w:rsidRDefault="00B04FE0" w:rsidP="00E007F8">
            <w:pPr>
              <w:pStyle w:val="ListParagraph"/>
              <w:numPr>
                <w:ilvl w:val="0"/>
                <w:numId w:val="49"/>
              </w:numPr>
              <w:spacing w:line="240" w:lineRule="auto"/>
              <w:rPr>
                <w:rFonts w:eastAsia="Times New Roman"/>
                <w:sz w:val="24"/>
                <w:szCs w:val="24"/>
                <w:lang w:eastAsia="en-NZ"/>
              </w:rPr>
            </w:pPr>
            <w:r w:rsidRPr="006831B4">
              <w:rPr>
                <w:rFonts w:eastAsia="Times New Roman"/>
                <w:sz w:val="24"/>
                <w:szCs w:val="24"/>
                <w:lang w:eastAsia="en-NZ"/>
              </w:rPr>
              <w:t xml:space="preserve">Promoting accessible format communications as per our requirements under the all-of-government Accessibility Charter. </w:t>
            </w:r>
          </w:p>
          <w:p w14:paraId="3AA6EAC2" w14:textId="48D8259A" w:rsidR="00B04FE0" w:rsidRPr="00B8747E" w:rsidRDefault="00B04FE0" w:rsidP="00E007F8">
            <w:pPr>
              <w:pStyle w:val="ListParagraph"/>
              <w:numPr>
                <w:ilvl w:val="0"/>
                <w:numId w:val="49"/>
              </w:numPr>
              <w:spacing w:line="240" w:lineRule="auto"/>
              <w:rPr>
                <w:rFonts w:eastAsia="Times New Roman"/>
                <w:color w:val="808080" w:themeColor="background1" w:themeShade="80"/>
                <w:sz w:val="24"/>
                <w:szCs w:val="24"/>
                <w:lang w:eastAsia="en-NZ"/>
              </w:rPr>
            </w:pPr>
            <w:r>
              <w:rPr>
                <w:rFonts w:eastAsia="Times New Roman"/>
                <w:sz w:val="24"/>
                <w:szCs w:val="24"/>
                <w:lang w:eastAsia="en-NZ"/>
              </w:rPr>
              <w:t>W</w:t>
            </w:r>
            <w:r w:rsidRPr="006831B4">
              <w:rPr>
                <w:rFonts w:eastAsia="Times New Roman"/>
                <w:sz w:val="24"/>
                <w:szCs w:val="24"/>
                <w:lang w:eastAsia="en-NZ"/>
              </w:rPr>
              <w:t>ork</w:t>
            </w:r>
            <w:r>
              <w:rPr>
                <w:rFonts w:eastAsia="Times New Roman"/>
                <w:sz w:val="24"/>
                <w:szCs w:val="24"/>
                <w:lang w:eastAsia="en-NZ"/>
              </w:rPr>
              <w:t>ing</w:t>
            </w:r>
            <w:r w:rsidRPr="006831B4">
              <w:rPr>
                <w:rFonts w:eastAsia="Times New Roman"/>
                <w:sz w:val="24"/>
                <w:szCs w:val="24"/>
                <w:lang w:eastAsia="en-NZ"/>
              </w:rPr>
              <w:t xml:space="preserve"> to build internal capability around disability awareness and responsiveness.  </w:t>
            </w:r>
          </w:p>
        </w:tc>
      </w:tr>
      <w:tr w:rsidR="00B04FE0" w:rsidRPr="008F437F" w14:paraId="53A18B52" w14:textId="77777777" w:rsidTr="00176986">
        <w:tc>
          <w:tcPr>
            <w:tcW w:w="9493" w:type="dxa"/>
            <w:gridSpan w:val="4"/>
            <w:shd w:val="clear" w:color="auto" w:fill="D9D9D9" w:themeFill="background1" w:themeFillShade="D9"/>
          </w:tcPr>
          <w:p w14:paraId="0D1AAE68" w14:textId="62A0AB4A" w:rsidR="00B04FE0" w:rsidRPr="008F437F" w:rsidRDefault="0083301B" w:rsidP="00A06970">
            <w:pPr>
              <w:rPr>
                <w:b/>
                <w:bCs/>
                <w:sz w:val="22"/>
              </w:rPr>
            </w:pPr>
            <w:r>
              <w:rPr>
                <w:b/>
                <w:bCs/>
                <w:sz w:val="22"/>
              </w:rPr>
              <w:lastRenderedPageBreak/>
              <w:t>Risks/Issues that are impacting or may impact progress and mitigations</w:t>
            </w:r>
          </w:p>
        </w:tc>
      </w:tr>
      <w:tr w:rsidR="00B04FE0" w:rsidRPr="008F437F" w14:paraId="090C24D4" w14:textId="77777777" w:rsidTr="00176986">
        <w:tc>
          <w:tcPr>
            <w:tcW w:w="9493" w:type="dxa"/>
            <w:gridSpan w:val="4"/>
            <w:shd w:val="clear" w:color="auto" w:fill="FFFFFF" w:themeFill="background1"/>
          </w:tcPr>
          <w:p w14:paraId="776AA3D3" w14:textId="77777777" w:rsidR="00B04FE0" w:rsidRPr="00DA6426" w:rsidRDefault="00B04FE0" w:rsidP="00A06970">
            <w:pPr>
              <w:rPr>
                <w:rFonts w:eastAsia="Verdana" w:cs="Verdana"/>
                <w:color w:val="000000" w:themeColor="text1"/>
                <w:sz w:val="24"/>
                <w:szCs w:val="24"/>
              </w:rPr>
            </w:pPr>
            <w:r w:rsidRPr="00DA6426">
              <w:rPr>
                <w:rFonts w:eastAsia="Verdana" w:cs="Verdana"/>
                <w:b/>
                <w:color w:val="000000" w:themeColor="text1"/>
                <w:sz w:val="24"/>
                <w:szCs w:val="24"/>
              </w:rPr>
              <w:t>Risk</w:t>
            </w:r>
          </w:p>
          <w:p w14:paraId="511BCA17" w14:textId="77777777" w:rsidR="00B04FE0" w:rsidRDefault="00B04FE0" w:rsidP="00650E59">
            <w:pPr>
              <w:spacing w:line="240" w:lineRule="auto"/>
              <w:rPr>
                <w:rFonts w:eastAsia="Verdana" w:cs="Verdana"/>
                <w:color w:val="000000" w:themeColor="text1"/>
                <w:sz w:val="24"/>
                <w:szCs w:val="24"/>
              </w:rPr>
            </w:pPr>
            <w:r w:rsidRPr="3BF24343">
              <w:rPr>
                <w:rFonts w:eastAsia="Verdana" w:cs="Verdana"/>
                <w:color w:val="000000" w:themeColor="text1"/>
                <w:sz w:val="24"/>
                <w:szCs w:val="24"/>
              </w:rPr>
              <w:t xml:space="preserve">As we continue to progress our accessibility work programme, potential risks around resourcing and funding may arise. Kāinga Ora will continue to monitor these risks as work continues. </w:t>
            </w:r>
          </w:p>
          <w:p w14:paraId="3224B8B0" w14:textId="77777777" w:rsidR="00B04FE0" w:rsidRDefault="00B04FE0" w:rsidP="00650E59">
            <w:pPr>
              <w:spacing w:line="240" w:lineRule="auto"/>
              <w:rPr>
                <w:rFonts w:eastAsia="Verdana" w:cs="Verdana"/>
                <w:b/>
                <w:color w:val="000000" w:themeColor="text1"/>
                <w:sz w:val="24"/>
                <w:szCs w:val="24"/>
              </w:rPr>
            </w:pPr>
            <w:r>
              <w:rPr>
                <w:rFonts w:eastAsia="Verdana" w:cs="Verdana"/>
                <w:b/>
                <w:color w:val="000000" w:themeColor="text1"/>
                <w:sz w:val="24"/>
                <w:szCs w:val="24"/>
              </w:rPr>
              <w:t>Issue</w:t>
            </w:r>
          </w:p>
          <w:p w14:paraId="45CDF3BB" w14:textId="776511DA" w:rsidR="00B04FE0" w:rsidRPr="00DA6426" w:rsidRDefault="00B04FE0" w:rsidP="00650E59">
            <w:pPr>
              <w:spacing w:line="240" w:lineRule="auto"/>
              <w:rPr>
                <w:rFonts w:eastAsia="Verdana" w:cs="Verdana"/>
                <w:color w:val="000000" w:themeColor="text1"/>
                <w:sz w:val="24"/>
                <w:szCs w:val="24"/>
              </w:rPr>
            </w:pPr>
            <w:r w:rsidRPr="3BF24343">
              <w:rPr>
                <w:rFonts w:eastAsia="Verdana" w:cs="Verdana"/>
                <w:color w:val="000000" w:themeColor="text1"/>
                <w:sz w:val="24"/>
                <w:szCs w:val="24"/>
              </w:rPr>
              <w:t>We are yet to meet our 15% universal design target, with an expectation that this target will be met in August 2022. There is a risk that ongoing delays in the construction sector, coupled w</w:t>
            </w:r>
            <w:r>
              <w:rPr>
                <w:rFonts w:eastAsia="Verdana" w:cs="Verdana"/>
                <w:color w:val="000000" w:themeColor="text1"/>
                <w:sz w:val="24"/>
                <w:szCs w:val="24"/>
              </w:rPr>
              <w:t>i</w:t>
            </w:r>
            <w:r w:rsidRPr="3BF24343">
              <w:rPr>
                <w:rFonts w:eastAsia="Verdana" w:cs="Verdana"/>
                <w:color w:val="000000" w:themeColor="text1"/>
                <w:sz w:val="24"/>
                <w:szCs w:val="24"/>
              </w:rPr>
              <w:t>th the impacts of Covid</w:t>
            </w:r>
            <w:r>
              <w:rPr>
                <w:rFonts w:eastAsia="Verdana" w:cs="Verdana"/>
                <w:color w:val="000000" w:themeColor="text1"/>
                <w:sz w:val="24"/>
                <w:szCs w:val="24"/>
              </w:rPr>
              <w:t>-19</w:t>
            </w:r>
            <w:r w:rsidRPr="3BF24343">
              <w:rPr>
                <w:rFonts w:eastAsia="Verdana" w:cs="Verdana"/>
                <w:color w:val="000000" w:themeColor="text1"/>
                <w:sz w:val="24"/>
                <w:szCs w:val="24"/>
              </w:rPr>
              <w:t xml:space="preserve"> may impact on this timeline.</w:t>
            </w:r>
            <w:r w:rsidR="0083301B">
              <w:rPr>
                <w:rFonts w:eastAsia="Verdana" w:cs="Verdana"/>
                <w:color w:val="000000" w:themeColor="text1"/>
                <w:sz w:val="24"/>
                <w:szCs w:val="24"/>
              </w:rPr>
              <w:t xml:space="preserve"> </w:t>
            </w:r>
          </w:p>
        </w:tc>
      </w:tr>
      <w:tr w:rsidR="00B04FE0" w:rsidRPr="008F437F" w14:paraId="01926B2F" w14:textId="77777777" w:rsidTr="00176986">
        <w:tc>
          <w:tcPr>
            <w:tcW w:w="9493" w:type="dxa"/>
            <w:gridSpan w:val="4"/>
            <w:shd w:val="clear" w:color="auto" w:fill="D9D9D9" w:themeFill="background1" w:themeFillShade="D9"/>
          </w:tcPr>
          <w:p w14:paraId="31ED8EF7" w14:textId="0672A65E" w:rsidR="00B04FE0" w:rsidRPr="008F437F" w:rsidRDefault="0083301B" w:rsidP="00A06970">
            <w:pPr>
              <w:rPr>
                <w:b/>
                <w:bCs/>
                <w:sz w:val="22"/>
              </w:rPr>
            </w:pPr>
            <w:r w:rsidRPr="0083301B">
              <w:rPr>
                <w:b/>
                <w:bCs/>
                <w:sz w:val="24"/>
                <w:szCs w:val="24"/>
              </w:rPr>
              <w:t>Impacts on inequities</w:t>
            </w:r>
          </w:p>
        </w:tc>
      </w:tr>
      <w:tr w:rsidR="00B04FE0" w:rsidRPr="008F437F" w14:paraId="70468234" w14:textId="77777777" w:rsidTr="00176986">
        <w:tc>
          <w:tcPr>
            <w:tcW w:w="9493" w:type="dxa"/>
            <w:gridSpan w:val="4"/>
            <w:shd w:val="clear" w:color="auto" w:fill="FFFFFF" w:themeFill="background1"/>
          </w:tcPr>
          <w:p w14:paraId="69268831" w14:textId="77777777" w:rsidR="00B04FE0" w:rsidRDefault="00B04FE0" w:rsidP="00E007F8">
            <w:pPr>
              <w:pStyle w:val="ListParagraph"/>
              <w:numPr>
                <w:ilvl w:val="0"/>
                <w:numId w:val="46"/>
              </w:numPr>
              <w:spacing w:line="240" w:lineRule="auto"/>
              <w:rPr>
                <w:rFonts w:eastAsia="Verdana" w:cs="Verdana"/>
                <w:sz w:val="24"/>
                <w:szCs w:val="24"/>
                <w:lang w:eastAsia="en-NZ"/>
              </w:rPr>
            </w:pPr>
            <w:r w:rsidRPr="00DA6426">
              <w:rPr>
                <w:rFonts w:eastAsia="Verdana" w:cs="Verdana"/>
                <w:sz w:val="24"/>
                <w:szCs w:val="24"/>
              </w:rPr>
              <w:t>We</w:t>
            </w:r>
            <w:r w:rsidRPr="26EC6185">
              <w:rPr>
                <w:rFonts w:eastAsia="Verdana" w:cs="Verdana"/>
                <w:sz w:val="24"/>
                <w:szCs w:val="24"/>
              </w:rPr>
              <w:t xml:space="preserve"> acknowledge the proportion of Māori and Pa</w:t>
            </w:r>
            <w:r>
              <w:rPr>
                <w:rFonts w:eastAsia="Verdana" w:cs="Verdana"/>
                <w:sz w:val="24"/>
                <w:szCs w:val="24"/>
              </w:rPr>
              <w:t>cific</w:t>
            </w:r>
            <w:r w:rsidRPr="26EC6185">
              <w:rPr>
                <w:rFonts w:eastAsia="Verdana" w:cs="Verdana"/>
                <w:sz w:val="24"/>
                <w:szCs w:val="24"/>
              </w:rPr>
              <w:t xml:space="preserve"> families in our homes in general, and those Māori and Pa</w:t>
            </w:r>
            <w:r>
              <w:rPr>
                <w:rFonts w:eastAsia="Verdana" w:cs="Verdana"/>
                <w:sz w:val="24"/>
                <w:szCs w:val="24"/>
              </w:rPr>
              <w:t>cific</w:t>
            </w:r>
            <w:r w:rsidRPr="26EC6185">
              <w:rPr>
                <w:rFonts w:eastAsia="Verdana" w:cs="Verdana"/>
                <w:sz w:val="24"/>
                <w:szCs w:val="24"/>
              </w:rPr>
              <w:t xml:space="preserve"> families with disabled family members.</w:t>
            </w:r>
          </w:p>
          <w:p w14:paraId="0643C0C2" w14:textId="77777777" w:rsidR="00B04FE0" w:rsidRPr="003F6CC4" w:rsidRDefault="00B04FE0" w:rsidP="00E007F8">
            <w:pPr>
              <w:pStyle w:val="ListParagraph"/>
              <w:numPr>
                <w:ilvl w:val="0"/>
                <w:numId w:val="46"/>
              </w:numPr>
              <w:spacing w:line="240" w:lineRule="auto"/>
              <w:rPr>
                <w:b/>
                <w:bCs/>
                <w:color w:val="808080" w:themeColor="background1" w:themeShade="80"/>
                <w:sz w:val="22"/>
              </w:rPr>
            </w:pPr>
            <w:r w:rsidRPr="00DA6426">
              <w:rPr>
                <w:sz w:val="24"/>
                <w:szCs w:val="24"/>
              </w:rPr>
              <w:t>As</w:t>
            </w:r>
            <w:r>
              <w:rPr>
                <w:sz w:val="24"/>
                <w:szCs w:val="24"/>
              </w:rPr>
              <w:t xml:space="preserve"> we have noted elsewhere in this report, we have completed a </w:t>
            </w:r>
            <w:r w:rsidRPr="007D3529">
              <w:rPr>
                <w:sz w:val="24"/>
                <w:szCs w:val="24"/>
              </w:rPr>
              <w:t>cultural</w:t>
            </w:r>
            <w:r>
              <w:rPr>
                <w:sz w:val="24"/>
                <w:szCs w:val="24"/>
              </w:rPr>
              <w:t xml:space="preserve"> </w:t>
            </w:r>
            <w:r w:rsidRPr="007D3529">
              <w:rPr>
                <w:sz w:val="24"/>
                <w:szCs w:val="24"/>
              </w:rPr>
              <w:t>sensitivities</w:t>
            </w:r>
            <w:r>
              <w:rPr>
                <w:sz w:val="24"/>
                <w:szCs w:val="24"/>
              </w:rPr>
              <w:t xml:space="preserve"> </w:t>
            </w:r>
            <w:r w:rsidRPr="007D3529">
              <w:rPr>
                <w:sz w:val="24"/>
                <w:szCs w:val="24"/>
              </w:rPr>
              <w:t>design review</w:t>
            </w:r>
            <w:r>
              <w:rPr>
                <w:sz w:val="24"/>
                <w:szCs w:val="24"/>
              </w:rPr>
              <w:t xml:space="preserve">, that </w:t>
            </w:r>
            <w:r w:rsidRPr="007D3529">
              <w:rPr>
                <w:sz w:val="24"/>
                <w:szCs w:val="24"/>
              </w:rPr>
              <w:t>look</w:t>
            </w:r>
            <w:r>
              <w:rPr>
                <w:sz w:val="24"/>
                <w:szCs w:val="24"/>
              </w:rPr>
              <w:t>ed</w:t>
            </w:r>
            <w:r w:rsidRPr="007D3529">
              <w:rPr>
                <w:sz w:val="24"/>
                <w:szCs w:val="24"/>
              </w:rPr>
              <w:t xml:space="preserve"> at our new build standards and design requirements from a cultural p</w:t>
            </w:r>
            <w:r>
              <w:rPr>
                <w:sz w:val="24"/>
                <w:szCs w:val="24"/>
              </w:rPr>
              <w:t>er</w:t>
            </w:r>
            <w:r w:rsidRPr="007D3529">
              <w:rPr>
                <w:sz w:val="24"/>
                <w:szCs w:val="24"/>
              </w:rPr>
              <w:t>spective, namely Māori and Pa</w:t>
            </w:r>
            <w:r>
              <w:rPr>
                <w:sz w:val="24"/>
                <w:szCs w:val="24"/>
              </w:rPr>
              <w:t>cific</w:t>
            </w:r>
            <w:r w:rsidRPr="007D3529">
              <w:rPr>
                <w:sz w:val="24"/>
                <w:szCs w:val="24"/>
              </w:rPr>
              <w:t xml:space="preserve">, to ensure that we understand any cultural considerations and/or impacts. This review </w:t>
            </w:r>
            <w:r>
              <w:rPr>
                <w:sz w:val="24"/>
                <w:szCs w:val="24"/>
              </w:rPr>
              <w:t xml:space="preserve">also </w:t>
            </w:r>
            <w:r w:rsidRPr="007D3529">
              <w:rPr>
                <w:sz w:val="24"/>
                <w:szCs w:val="24"/>
              </w:rPr>
              <w:t>include</w:t>
            </w:r>
            <w:r>
              <w:rPr>
                <w:sz w:val="24"/>
                <w:szCs w:val="24"/>
              </w:rPr>
              <w:t>d</w:t>
            </w:r>
            <w:r w:rsidRPr="007D3529">
              <w:rPr>
                <w:sz w:val="24"/>
                <w:szCs w:val="24"/>
              </w:rPr>
              <w:t xml:space="preserve"> considerations relating to the lived experiences </w:t>
            </w:r>
            <w:r w:rsidRPr="006831B4">
              <w:rPr>
                <w:sz w:val="24"/>
                <w:szCs w:val="24"/>
              </w:rPr>
              <w:t>of tāngata whaikaha</w:t>
            </w:r>
            <w:r>
              <w:rPr>
                <w:sz w:val="24"/>
                <w:szCs w:val="24"/>
              </w:rPr>
              <w:t xml:space="preserve"> </w:t>
            </w:r>
            <w:r w:rsidRPr="006831B4">
              <w:rPr>
                <w:sz w:val="24"/>
                <w:szCs w:val="24"/>
              </w:rPr>
              <w:t xml:space="preserve">and pacific peoples </w:t>
            </w:r>
            <w:r w:rsidRPr="007D3529">
              <w:rPr>
                <w:sz w:val="24"/>
                <w:szCs w:val="24"/>
              </w:rPr>
              <w:t>with disabilities.</w:t>
            </w:r>
          </w:p>
        </w:tc>
      </w:tr>
      <w:tr w:rsidR="00B04FE0" w:rsidRPr="008F437F" w14:paraId="39642EEB" w14:textId="77777777" w:rsidTr="00176986">
        <w:tc>
          <w:tcPr>
            <w:tcW w:w="9493" w:type="dxa"/>
            <w:gridSpan w:val="4"/>
            <w:shd w:val="clear" w:color="auto" w:fill="D9D9D9" w:themeFill="background1" w:themeFillShade="D9"/>
          </w:tcPr>
          <w:p w14:paraId="5BFDF9C7" w14:textId="27165335" w:rsidR="00B04FE0" w:rsidRPr="008F437F" w:rsidRDefault="0083301B" w:rsidP="00A06970">
            <w:pPr>
              <w:rPr>
                <w:b/>
                <w:bCs/>
                <w:sz w:val="22"/>
              </w:rPr>
            </w:pPr>
            <w:r w:rsidRPr="0083301B">
              <w:rPr>
                <w:b/>
                <w:bCs/>
                <w:sz w:val="24"/>
                <w:szCs w:val="24"/>
              </w:rPr>
              <w:t>Programme changed based on Covid-19</w:t>
            </w:r>
            <w:r>
              <w:rPr>
                <w:b/>
                <w:bCs/>
                <w:sz w:val="24"/>
                <w:szCs w:val="24"/>
              </w:rPr>
              <w:t xml:space="preserve"> Learnings</w:t>
            </w:r>
          </w:p>
        </w:tc>
      </w:tr>
      <w:tr w:rsidR="00B04FE0" w:rsidRPr="008F437F" w14:paraId="76E2C673" w14:textId="77777777" w:rsidTr="00176986">
        <w:tc>
          <w:tcPr>
            <w:tcW w:w="9493" w:type="dxa"/>
            <w:gridSpan w:val="4"/>
            <w:shd w:val="clear" w:color="auto" w:fill="FFFFFF" w:themeFill="background1"/>
          </w:tcPr>
          <w:p w14:paraId="5368CF3A" w14:textId="77777777" w:rsidR="00B04FE0" w:rsidRPr="007C0AF0" w:rsidRDefault="00B04FE0" w:rsidP="00E007F8">
            <w:pPr>
              <w:pStyle w:val="ListParagraph"/>
              <w:numPr>
                <w:ilvl w:val="0"/>
                <w:numId w:val="47"/>
              </w:numPr>
              <w:spacing w:line="240" w:lineRule="auto"/>
              <w:rPr>
                <w:rFonts w:eastAsia="Times New Roman"/>
                <w:color w:val="808080" w:themeColor="background1" w:themeShade="80"/>
                <w:sz w:val="24"/>
                <w:szCs w:val="24"/>
                <w:lang w:eastAsia="en-NZ"/>
              </w:rPr>
            </w:pPr>
            <w:r w:rsidRPr="3BF24343">
              <w:rPr>
                <w:rFonts w:eastAsia="Times New Roman"/>
                <w:sz w:val="24"/>
                <w:szCs w:val="24"/>
                <w:lang w:eastAsia="en-NZ"/>
              </w:rPr>
              <w:t>We have not made any substantive programme changes because of Covid-19, although we have altered the predominant method of communication with our stakeholders moving from face-to-face engagement to an “online” virtual format.</w:t>
            </w:r>
          </w:p>
        </w:tc>
      </w:tr>
      <w:tr w:rsidR="00B04FE0" w:rsidRPr="008F437F" w14:paraId="6D42D559" w14:textId="77777777" w:rsidTr="00176986">
        <w:tc>
          <w:tcPr>
            <w:tcW w:w="9493" w:type="dxa"/>
            <w:gridSpan w:val="4"/>
            <w:shd w:val="clear" w:color="auto" w:fill="D9D9D9" w:themeFill="background1" w:themeFillShade="D9"/>
          </w:tcPr>
          <w:p w14:paraId="74E41692" w14:textId="68E4FE39" w:rsidR="00B04FE0" w:rsidRPr="008F437F" w:rsidRDefault="0083301B" w:rsidP="00A06970">
            <w:pPr>
              <w:rPr>
                <w:b/>
                <w:bCs/>
                <w:sz w:val="22"/>
              </w:rPr>
            </w:pPr>
            <w:r w:rsidRPr="0083301B">
              <w:rPr>
                <w:b/>
                <w:bCs/>
                <w:sz w:val="24"/>
                <w:szCs w:val="24"/>
              </w:rPr>
              <w:t>Next Steps</w:t>
            </w:r>
          </w:p>
        </w:tc>
      </w:tr>
      <w:tr w:rsidR="00B04FE0" w:rsidRPr="008F437F" w14:paraId="1DF8AF93" w14:textId="77777777" w:rsidTr="00176986">
        <w:tc>
          <w:tcPr>
            <w:tcW w:w="9493" w:type="dxa"/>
            <w:gridSpan w:val="4"/>
          </w:tcPr>
          <w:p w14:paraId="37FFB058" w14:textId="77777777" w:rsidR="00B04FE0" w:rsidRPr="00880630" w:rsidRDefault="00B04FE0" w:rsidP="00A06970">
            <w:pPr>
              <w:rPr>
                <w:rFonts w:eastAsia="Times New Roman"/>
                <w:b/>
                <w:bCs/>
                <w:sz w:val="24"/>
                <w:szCs w:val="24"/>
                <w:lang w:eastAsia="en-NZ"/>
              </w:rPr>
            </w:pPr>
            <w:r w:rsidRPr="3BF24343">
              <w:rPr>
                <w:rFonts w:eastAsia="Times New Roman"/>
                <w:b/>
                <w:bCs/>
                <w:sz w:val="24"/>
                <w:szCs w:val="24"/>
                <w:lang w:eastAsia="en-NZ"/>
              </w:rPr>
              <w:t>1 July–31 December 2022</w:t>
            </w:r>
          </w:p>
          <w:p w14:paraId="671CE0EE" w14:textId="02FE372E" w:rsidR="00B04FE0" w:rsidRDefault="00B04FE0" w:rsidP="00E007F8">
            <w:pPr>
              <w:pStyle w:val="ListParagraph"/>
              <w:numPr>
                <w:ilvl w:val="0"/>
                <w:numId w:val="45"/>
              </w:numPr>
              <w:spacing w:line="240" w:lineRule="auto"/>
              <w:rPr>
                <w:sz w:val="24"/>
                <w:szCs w:val="24"/>
              </w:rPr>
            </w:pPr>
            <w:r w:rsidRPr="3BF24343">
              <w:rPr>
                <w:sz w:val="24"/>
                <w:szCs w:val="24"/>
              </w:rPr>
              <w:t>Work is underway toward delivering more accessible homes. For FY23, Kāinga Ora has committed to delivering at least 15% of redevelop</w:t>
            </w:r>
            <w:r>
              <w:rPr>
                <w:sz w:val="24"/>
                <w:szCs w:val="24"/>
              </w:rPr>
              <w:t xml:space="preserve">ments at full universal design, </w:t>
            </w:r>
            <w:r w:rsidRPr="3BF24343">
              <w:rPr>
                <w:sz w:val="24"/>
                <w:szCs w:val="24"/>
              </w:rPr>
              <w:t>upwards of 450 homes</w:t>
            </w:r>
            <w:r>
              <w:rPr>
                <w:sz w:val="24"/>
                <w:szCs w:val="24"/>
              </w:rPr>
              <w:t>.</w:t>
            </w:r>
            <w:r w:rsidRPr="3BF24343">
              <w:rPr>
                <w:sz w:val="24"/>
                <w:szCs w:val="24"/>
              </w:rPr>
              <w:t xml:space="preserve"> </w:t>
            </w:r>
          </w:p>
          <w:p w14:paraId="6D9798A7" w14:textId="77777777" w:rsidR="00BE08A2" w:rsidRDefault="00BE08A2" w:rsidP="00BE08A2">
            <w:pPr>
              <w:pStyle w:val="ListParagraph"/>
              <w:spacing w:line="240" w:lineRule="auto"/>
              <w:ind w:left="360"/>
              <w:rPr>
                <w:sz w:val="24"/>
                <w:szCs w:val="24"/>
              </w:rPr>
            </w:pPr>
          </w:p>
          <w:p w14:paraId="59EDF6CE" w14:textId="4D0B89CD" w:rsidR="00B04FE0" w:rsidRDefault="00B04FE0" w:rsidP="00E007F8">
            <w:pPr>
              <w:pStyle w:val="ListParagraph"/>
              <w:numPr>
                <w:ilvl w:val="0"/>
                <w:numId w:val="45"/>
              </w:numPr>
              <w:spacing w:line="240" w:lineRule="auto"/>
              <w:rPr>
                <w:sz w:val="24"/>
                <w:szCs w:val="24"/>
              </w:rPr>
            </w:pPr>
            <w:r>
              <w:rPr>
                <w:sz w:val="24"/>
                <w:szCs w:val="24"/>
              </w:rPr>
              <w:lastRenderedPageBreak/>
              <w:t>Recommendations and proposed</w:t>
            </w:r>
            <w:r w:rsidRPr="3BF24343">
              <w:rPr>
                <w:sz w:val="24"/>
                <w:szCs w:val="24"/>
              </w:rPr>
              <w:t xml:space="preserve"> changes to the modifications</w:t>
            </w:r>
            <w:r>
              <w:rPr>
                <w:sz w:val="24"/>
                <w:szCs w:val="24"/>
              </w:rPr>
              <w:t xml:space="preserve"> process</w:t>
            </w:r>
            <w:r w:rsidRPr="3BF24343">
              <w:rPr>
                <w:sz w:val="24"/>
                <w:szCs w:val="24"/>
              </w:rPr>
              <w:t xml:space="preserve"> will be analysed and further consulted on with MOH and ACC. This will be considered in the Accessibility Policy Review. </w:t>
            </w:r>
          </w:p>
          <w:p w14:paraId="4EB264A6" w14:textId="77777777" w:rsidR="0083301B" w:rsidRDefault="0083301B" w:rsidP="0083301B">
            <w:pPr>
              <w:pStyle w:val="ListParagraph"/>
              <w:spacing w:line="240" w:lineRule="auto"/>
              <w:ind w:left="360"/>
              <w:rPr>
                <w:sz w:val="24"/>
                <w:szCs w:val="24"/>
              </w:rPr>
            </w:pPr>
          </w:p>
          <w:p w14:paraId="19222FB4" w14:textId="7DA2010A" w:rsidR="00B04FE0" w:rsidRDefault="00B04FE0" w:rsidP="00E007F8">
            <w:pPr>
              <w:pStyle w:val="ListParagraph"/>
              <w:numPr>
                <w:ilvl w:val="0"/>
                <w:numId w:val="45"/>
              </w:numPr>
              <w:spacing w:line="240" w:lineRule="auto"/>
              <w:rPr>
                <w:sz w:val="24"/>
                <w:szCs w:val="24"/>
              </w:rPr>
            </w:pPr>
            <w:r w:rsidRPr="3BF24343">
              <w:rPr>
                <w:sz w:val="24"/>
                <w:szCs w:val="24"/>
              </w:rPr>
              <w:t>We will hold further discussions with MOH and ACC to e</w:t>
            </w:r>
            <w:r>
              <w:rPr>
                <w:sz w:val="24"/>
                <w:szCs w:val="24"/>
              </w:rPr>
              <w:t>levate</w:t>
            </w:r>
            <w:r w:rsidRPr="3BF24343">
              <w:rPr>
                <w:sz w:val="24"/>
                <w:szCs w:val="24"/>
              </w:rPr>
              <w:t xml:space="preserve"> the visibility of the </w:t>
            </w:r>
            <w:r>
              <w:rPr>
                <w:sz w:val="24"/>
                <w:szCs w:val="24"/>
              </w:rPr>
              <w:t xml:space="preserve">modifications </w:t>
            </w:r>
            <w:r w:rsidRPr="3BF24343">
              <w:rPr>
                <w:sz w:val="24"/>
                <w:szCs w:val="24"/>
              </w:rPr>
              <w:t>r</w:t>
            </w:r>
            <w:r>
              <w:rPr>
                <w:sz w:val="24"/>
                <w:szCs w:val="24"/>
              </w:rPr>
              <w:t>eport to Whaikaha – Ministry of</w:t>
            </w:r>
            <w:r w:rsidRPr="3BF24343">
              <w:rPr>
                <w:sz w:val="24"/>
                <w:szCs w:val="24"/>
              </w:rPr>
              <w:t xml:space="preserve"> Disabled People to identify how the proposed streamlined and simplified modifications process can be best shared and utilised.</w:t>
            </w:r>
          </w:p>
          <w:p w14:paraId="4B0EDE8F" w14:textId="77777777" w:rsidR="00BE08A2" w:rsidRDefault="00BE08A2" w:rsidP="00BE08A2">
            <w:pPr>
              <w:pStyle w:val="ListParagraph"/>
              <w:spacing w:line="240" w:lineRule="auto"/>
              <w:ind w:left="360"/>
              <w:rPr>
                <w:sz w:val="24"/>
                <w:szCs w:val="24"/>
              </w:rPr>
            </w:pPr>
          </w:p>
          <w:p w14:paraId="4F8CD153" w14:textId="2E6CE5D5" w:rsidR="00B04FE0" w:rsidRDefault="00B04FE0" w:rsidP="00E007F8">
            <w:pPr>
              <w:pStyle w:val="ListParagraph"/>
              <w:numPr>
                <w:ilvl w:val="0"/>
                <w:numId w:val="45"/>
              </w:numPr>
              <w:spacing w:line="240" w:lineRule="auto"/>
              <w:rPr>
                <w:sz w:val="24"/>
                <w:szCs w:val="24"/>
              </w:rPr>
            </w:pPr>
            <w:r w:rsidRPr="3BF24343">
              <w:rPr>
                <w:sz w:val="24"/>
                <w:szCs w:val="24"/>
              </w:rPr>
              <w:t>Continue a comprehensive review of the current Kāinga Ora Accessibility Policy and identify areas for improvement in the next iteration</w:t>
            </w:r>
            <w:r w:rsidR="002A5C35">
              <w:rPr>
                <w:sz w:val="24"/>
                <w:szCs w:val="24"/>
              </w:rPr>
              <w:t>.</w:t>
            </w:r>
          </w:p>
          <w:p w14:paraId="514A697C" w14:textId="77777777" w:rsidR="00BE08A2" w:rsidRPr="00BE08A2" w:rsidRDefault="00BE08A2" w:rsidP="00BE08A2">
            <w:pPr>
              <w:pStyle w:val="ListParagraph"/>
              <w:rPr>
                <w:sz w:val="24"/>
                <w:szCs w:val="24"/>
              </w:rPr>
            </w:pPr>
          </w:p>
          <w:p w14:paraId="68473B2F" w14:textId="023C2EEF" w:rsidR="00B04FE0" w:rsidRDefault="00B04FE0" w:rsidP="00E007F8">
            <w:pPr>
              <w:pStyle w:val="ListParagraph"/>
              <w:numPr>
                <w:ilvl w:val="0"/>
                <w:numId w:val="45"/>
              </w:numPr>
              <w:spacing w:line="240" w:lineRule="auto"/>
              <w:rPr>
                <w:sz w:val="24"/>
                <w:szCs w:val="24"/>
              </w:rPr>
            </w:pPr>
            <w:r>
              <w:rPr>
                <w:sz w:val="24"/>
                <w:szCs w:val="24"/>
              </w:rPr>
              <w:t>Engage with targeted groups on draft policy proposals</w:t>
            </w:r>
            <w:r w:rsidR="002A5C35">
              <w:rPr>
                <w:sz w:val="24"/>
                <w:szCs w:val="24"/>
              </w:rPr>
              <w:t>.</w:t>
            </w:r>
          </w:p>
          <w:p w14:paraId="59E12C4A" w14:textId="77777777" w:rsidR="00BE08A2" w:rsidRDefault="00BE08A2" w:rsidP="00BE08A2">
            <w:pPr>
              <w:pStyle w:val="ListParagraph"/>
              <w:spacing w:line="240" w:lineRule="auto"/>
              <w:ind w:left="360"/>
              <w:rPr>
                <w:sz w:val="24"/>
                <w:szCs w:val="24"/>
              </w:rPr>
            </w:pPr>
          </w:p>
          <w:p w14:paraId="0FB678B5" w14:textId="515AD1D6" w:rsidR="00B04FE0" w:rsidRPr="00BE08A2" w:rsidRDefault="00B04FE0" w:rsidP="00E007F8">
            <w:pPr>
              <w:pStyle w:val="ListParagraph"/>
              <w:numPr>
                <w:ilvl w:val="0"/>
                <w:numId w:val="45"/>
              </w:numPr>
              <w:spacing w:line="240" w:lineRule="auto"/>
              <w:rPr>
                <w:rFonts w:eastAsia="Times New Roman"/>
                <w:sz w:val="24"/>
                <w:szCs w:val="24"/>
                <w:lang w:eastAsia="en-NZ"/>
              </w:rPr>
            </w:pPr>
            <w:r>
              <w:rPr>
                <w:sz w:val="24"/>
                <w:szCs w:val="24"/>
              </w:rPr>
              <w:t>Host the Kāinga Ora Accessibility Symposium on 5 July</w:t>
            </w:r>
            <w:r w:rsidR="002A5C35">
              <w:rPr>
                <w:sz w:val="24"/>
                <w:szCs w:val="24"/>
              </w:rPr>
              <w:t>.</w:t>
            </w:r>
          </w:p>
          <w:p w14:paraId="2430E133" w14:textId="77777777" w:rsidR="00BE08A2" w:rsidRPr="00DA6426" w:rsidRDefault="00BE08A2" w:rsidP="00BE08A2">
            <w:pPr>
              <w:pStyle w:val="ListParagraph"/>
              <w:spacing w:line="240" w:lineRule="auto"/>
              <w:ind w:left="360"/>
              <w:rPr>
                <w:rFonts w:eastAsia="Times New Roman"/>
                <w:sz w:val="24"/>
                <w:szCs w:val="24"/>
                <w:lang w:eastAsia="en-NZ"/>
              </w:rPr>
            </w:pPr>
          </w:p>
          <w:p w14:paraId="66416A2E" w14:textId="7ADAA20A" w:rsidR="00B04FE0" w:rsidRPr="00BE08A2" w:rsidRDefault="00B04FE0" w:rsidP="00E007F8">
            <w:pPr>
              <w:pStyle w:val="ListParagraph"/>
              <w:numPr>
                <w:ilvl w:val="0"/>
                <w:numId w:val="45"/>
              </w:numPr>
              <w:spacing w:line="240" w:lineRule="auto"/>
              <w:rPr>
                <w:rFonts w:eastAsia="Times New Roman"/>
                <w:sz w:val="24"/>
                <w:szCs w:val="24"/>
                <w:lang w:eastAsia="en-NZ"/>
              </w:rPr>
            </w:pPr>
            <w:r w:rsidRPr="29970C58">
              <w:rPr>
                <w:sz w:val="24"/>
                <w:szCs w:val="24"/>
              </w:rPr>
              <w:t>Continue implementing our agreed performance requirements for universal design.</w:t>
            </w:r>
          </w:p>
          <w:p w14:paraId="30874B27" w14:textId="77777777" w:rsidR="00BE08A2" w:rsidRPr="00110EF3" w:rsidRDefault="00BE08A2" w:rsidP="00BE08A2">
            <w:pPr>
              <w:pStyle w:val="ListParagraph"/>
              <w:spacing w:line="240" w:lineRule="auto"/>
              <w:ind w:left="360"/>
              <w:rPr>
                <w:rFonts w:eastAsia="Times New Roman"/>
                <w:sz w:val="24"/>
                <w:szCs w:val="24"/>
                <w:lang w:eastAsia="en-NZ"/>
              </w:rPr>
            </w:pPr>
          </w:p>
          <w:p w14:paraId="769349EA" w14:textId="147CEC98" w:rsidR="00B04FE0" w:rsidRPr="00BE08A2" w:rsidRDefault="00B04FE0" w:rsidP="00E007F8">
            <w:pPr>
              <w:pStyle w:val="ListParagraph"/>
              <w:numPr>
                <w:ilvl w:val="0"/>
                <w:numId w:val="45"/>
              </w:numPr>
              <w:spacing w:line="240" w:lineRule="auto"/>
              <w:rPr>
                <w:rFonts w:eastAsia="Times New Roman"/>
                <w:sz w:val="24"/>
                <w:szCs w:val="24"/>
                <w:lang w:eastAsia="en-NZ"/>
              </w:rPr>
            </w:pPr>
            <w:r>
              <w:rPr>
                <w:sz w:val="24"/>
                <w:szCs w:val="24"/>
              </w:rPr>
              <w:t xml:space="preserve">Continue to develop operational guidance that incorporates accessibility and universal design into master-planning for medium and </w:t>
            </w:r>
            <w:r w:rsidR="00AC0831">
              <w:rPr>
                <w:sz w:val="24"/>
                <w:szCs w:val="24"/>
              </w:rPr>
              <w:t>large-scale</w:t>
            </w:r>
            <w:r>
              <w:rPr>
                <w:sz w:val="24"/>
                <w:szCs w:val="24"/>
              </w:rPr>
              <w:t xml:space="preserve"> projects. </w:t>
            </w:r>
          </w:p>
          <w:p w14:paraId="178D3220" w14:textId="77777777" w:rsidR="00BE08A2" w:rsidRPr="00880630" w:rsidRDefault="00BE08A2" w:rsidP="00BE08A2">
            <w:pPr>
              <w:pStyle w:val="ListParagraph"/>
              <w:spacing w:line="240" w:lineRule="auto"/>
              <w:ind w:left="360"/>
              <w:rPr>
                <w:rFonts w:eastAsia="Times New Roman"/>
                <w:sz w:val="24"/>
                <w:szCs w:val="24"/>
                <w:lang w:eastAsia="en-NZ"/>
              </w:rPr>
            </w:pPr>
          </w:p>
          <w:p w14:paraId="0B8782BB" w14:textId="171CAD4E" w:rsidR="00B04FE0" w:rsidRDefault="00B04FE0" w:rsidP="00E007F8">
            <w:pPr>
              <w:pStyle w:val="ListParagraph"/>
              <w:numPr>
                <w:ilvl w:val="0"/>
                <w:numId w:val="45"/>
              </w:numPr>
              <w:spacing w:line="240" w:lineRule="auto"/>
              <w:rPr>
                <w:sz w:val="24"/>
                <w:szCs w:val="24"/>
              </w:rPr>
            </w:pPr>
            <w:r w:rsidRPr="003F6CC4">
              <w:rPr>
                <w:sz w:val="24"/>
                <w:szCs w:val="24"/>
              </w:rPr>
              <w:t>Continue working to better unders</w:t>
            </w:r>
            <w:r>
              <w:rPr>
                <w:sz w:val="24"/>
                <w:szCs w:val="24"/>
              </w:rPr>
              <w:t>tand the needs of our customers – for example, work is underway to refresh and update data on our customer’s accessibility needs and the needs of priority groups</w:t>
            </w:r>
            <w:r w:rsidR="002A5C35">
              <w:rPr>
                <w:sz w:val="24"/>
                <w:szCs w:val="24"/>
              </w:rPr>
              <w:t>.</w:t>
            </w:r>
          </w:p>
          <w:p w14:paraId="768C4282" w14:textId="77777777" w:rsidR="00BE08A2" w:rsidRPr="00BE08A2" w:rsidRDefault="00BE08A2" w:rsidP="00BE08A2">
            <w:pPr>
              <w:pStyle w:val="ListParagraph"/>
              <w:rPr>
                <w:sz w:val="24"/>
                <w:szCs w:val="24"/>
              </w:rPr>
            </w:pPr>
          </w:p>
          <w:p w14:paraId="68AF08FD" w14:textId="77777777" w:rsidR="00B04FE0" w:rsidRPr="0006279F" w:rsidRDefault="00B04FE0" w:rsidP="00E007F8">
            <w:pPr>
              <w:pStyle w:val="ListParagraph"/>
              <w:numPr>
                <w:ilvl w:val="0"/>
                <w:numId w:val="45"/>
              </w:numPr>
              <w:spacing w:line="240" w:lineRule="auto"/>
              <w:rPr>
                <w:rFonts w:ascii="Calibri" w:hAnsi="Calibri" w:cs="Calibri"/>
                <w:sz w:val="22"/>
              </w:rPr>
            </w:pPr>
            <w:r w:rsidRPr="3BF24343">
              <w:rPr>
                <w:sz w:val="24"/>
                <w:szCs w:val="24"/>
              </w:rPr>
              <w:t xml:space="preserve">As we commence the new financial year, there will be significant focus on defining and progressing the </w:t>
            </w:r>
            <w:r>
              <w:rPr>
                <w:sz w:val="24"/>
                <w:szCs w:val="24"/>
              </w:rPr>
              <w:t xml:space="preserve">Supported Housing Strategic Plan </w:t>
            </w:r>
            <w:r w:rsidRPr="3BF24343">
              <w:rPr>
                <w:sz w:val="24"/>
                <w:szCs w:val="24"/>
              </w:rPr>
              <w:t xml:space="preserve">work programme and key activities required to support the implementation of the Strategic Plan. We will continue to focus on addressing outcome two of the Accessibility Policy, being to “meet the individual needs of customers – specialised solutions”. </w:t>
            </w:r>
          </w:p>
        </w:tc>
      </w:tr>
    </w:tbl>
    <w:p w14:paraId="68744FD3" w14:textId="77777777" w:rsidR="00B04FE0" w:rsidRPr="005A3D70" w:rsidRDefault="00B04FE0" w:rsidP="00B04FE0"/>
    <w:p w14:paraId="58A48F7D" w14:textId="77777777" w:rsidR="00DB775E" w:rsidRPr="005A3D70" w:rsidRDefault="00DB775E" w:rsidP="00DB775E"/>
    <w:p w14:paraId="35B38A0E" w14:textId="77777777" w:rsidR="009E4FE1" w:rsidRDefault="009E4FE1">
      <w:pPr>
        <w:spacing w:after="0" w:line="240" w:lineRule="auto"/>
      </w:pPr>
      <w:r>
        <w:br w:type="page"/>
      </w:r>
    </w:p>
    <w:p w14:paraId="0CC416C3" w14:textId="01ED711E" w:rsidR="002B2A57" w:rsidRPr="00F51486" w:rsidRDefault="002B2A57" w:rsidP="002B2A57">
      <w:pPr>
        <w:pStyle w:val="Heading3"/>
        <w:rPr>
          <w:bCs/>
          <w:color w:val="404040"/>
        </w:rPr>
      </w:pPr>
      <w:bookmarkStart w:id="57" w:name="_Toc139016149"/>
      <w:r w:rsidRPr="00824CA6">
        <w:rPr>
          <w:lang w:eastAsia="en-NZ"/>
        </w:rPr>
        <w:lastRenderedPageBreak/>
        <w:t xml:space="preserve">Better Later Life – He Oranga </w:t>
      </w:r>
      <w:proofErr w:type="spellStart"/>
      <w:r w:rsidRPr="00824CA6">
        <w:rPr>
          <w:lang w:eastAsia="en-NZ"/>
        </w:rPr>
        <w:t>Kaumātua</w:t>
      </w:r>
      <w:proofErr w:type="spellEnd"/>
      <w:r w:rsidRPr="00824CA6">
        <w:rPr>
          <w:lang w:eastAsia="en-NZ"/>
        </w:rPr>
        <w:t xml:space="preserve"> Strategy and Action Plan</w:t>
      </w:r>
      <w:r w:rsidR="00E566A3">
        <w:rPr>
          <w:lang w:eastAsia="en-NZ"/>
        </w:rPr>
        <w:t>.</w:t>
      </w:r>
      <w:r w:rsidRPr="008F437F">
        <w:rPr>
          <w:bCs/>
        </w:rPr>
        <w:t xml:space="preserve"> DAP Reporting</w:t>
      </w:r>
      <w:bookmarkEnd w:id="57"/>
    </w:p>
    <w:tbl>
      <w:tblPr>
        <w:tblStyle w:val="TableGrid"/>
        <w:tblW w:w="9351" w:type="dxa"/>
        <w:tblLook w:val="04A0" w:firstRow="1" w:lastRow="0" w:firstColumn="1" w:lastColumn="0" w:noHBand="0" w:noVBand="1"/>
      </w:tblPr>
      <w:tblGrid>
        <w:gridCol w:w="2808"/>
        <w:gridCol w:w="2696"/>
        <w:gridCol w:w="2484"/>
        <w:gridCol w:w="1363"/>
      </w:tblGrid>
      <w:tr w:rsidR="002B2A57" w:rsidRPr="00F51486" w14:paraId="062802F7" w14:textId="77777777" w:rsidTr="006C4B02">
        <w:trPr>
          <w:trHeight w:val="880"/>
        </w:trPr>
        <w:tc>
          <w:tcPr>
            <w:tcW w:w="2808" w:type="dxa"/>
            <w:shd w:val="clear" w:color="auto" w:fill="D9D9D9" w:themeFill="background1" w:themeFillShade="D9"/>
          </w:tcPr>
          <w:p w14:paraId="6818C561" w14:textId="77777777" w:rsidR="002B2A57" w:rsidRPr="00821B6B" w:rsidRDefault="002B2A57" w:rsidP="00A06970">
            <w:pPr>
              <w:rPr>
                <w:b/>
                <w:bCs/>
                <w:sz w:val="24"/>
                <w:szCs w:val="24"/>
              </w:rPr>
            </w:pPr>
            <w:r w:rsidRPr="00821B6B">
              <w:rPr>
                <w:b/>
                <w:bCs/>
                <w:sz w:val="24"/>
                <w:szCs w:val="24"/>
              </w:rPr>
              <w:t>Name of Agency</w:t>
            </w:r>
          </w:p>
        </w:tc>
        <w:tc>
          <w:tcPr>
            <w:tcW w:w="6543" w:type="dxa"/>
            <w:gridSpan w:val="3"/>
            <w:shd w:val="clear" w:color="auto" w:fill="FFFFFF" w:themeFill="background1"/>
          </w:tcPr>
          <w:p w14:paraId="1958FE7F" w14:textId="77777777" w:rsidR="002B2A57" w:rsidRPr="00434C8B" w:rsidRDefault="002B2A57" w:rsidP="00A06970">
            <w:pPr>
              <w:rPr>
                <w:rFonts w:eastAsia="Times New Roman"/>
                <w:b/>
                <w:bCs/>
                <w:color w:val="808080" w:themeColor="background1" w:themeShade="80"/>
                <w:sz w:val="24"/>
                <w:szCs w:val="24"/>
                <w:lang w:eastAsia="en-NZ"/>
              </w:rPr>
            </w:pPr>
            <w:r w:rsidRPr="00434C8B">
              <w:rPr>
                <w:rFonts w:eastAsia="Times New Roman"/>
                <w:b/>
                <w:bCs/>
                <w:sz w:val="24"/>
                <w:szCs w:val="24"/>
                <w:lang w:eastAsia="en-NZ"/>
              </w:rPr>
              <w:t>Office for Seniors</w:t>
            </w:r>
          </w:p>
        </w:tc>
      </w:tr>
      <w:tr w:rsidR="002B2A57" w:rsidRPr="00F51486" w14:paraId="21FC8F52" w14:textId="77777777" w:rsidTr="006C4B02">
        <w:trPr>
          <w:trHeight w:val="1186"/>
        </w:trPr>
        <w:tc>
          <w:tcPr>
            <w:tcW w:w="2808" w:type="dxa"/>
            <w:shd w:val="clear" w:color="auto" w:fill="D9D9D9" w:themeFill="background1" w:themeFillShade="D9"/>
          </w:tcPr>
          <w:p w14:paraId="48067361" w14:textId="77777777" w:rsidR="002B2A57" w:rsidRPr="00821B6B" w:rsidRDefault="002B2A57" w:rsidP="00A06970">
            <w:pPr>
              <w:rPr>
                <w:b/>
                <w:bCs/>
                <w:sz w:val="24"/>
                <w:szCs w:val="24"/>
              </w:rPr>
            </w:pPr>
            <w:r w:rsidRPr="00821B6B">
              <w:rPr>
                <w:b/>
                <w:bCs/>
                <w:sz w:val="24"/>
                <w:szCs w:val="24"/>
              </w:rPr>
              <w:t>Name of Work Programme</w:t>
            </w:r>
          </w:p>
        </w:tc>
        <w:tc>
          <w:tcPr>
            <w:tcW w:w="6543" w:type="dxa"/>
            <w:gridSpan w:val="3"/>
            <w:shd w:val="clear" w:color="auto" w:fill="FFFFFF" w:themeFill="background1"/>
          </w:tcPr>
          <w:p w14:paraId="3A852C2D" w14:textId="77777777" w:rsidR="002B2A57" w:rsidRPr="00A06CC3" w:rsidRDefault="002B2A57" w:rsidP="009E3E29">
            <w:pPr>
              <w:spacing w:line="240" w:lineRule="auto"/>
              <w:rPr>
                <w:rFonts w:eastAsia="Times New Roman"/>
                <w:b/>
                <w:bCs/>
                <w:color w:val="808080" w:themeColor="background1" w:themeShade="80"/>
                <w:sz w:val="24"/>
                <w:szCs w:val="24"/>
                <w:lang w:eastAsia="en-NZ"/>
              </w:rPr>
            </w:pPr>
            <w:r w:rsidRPr="00A06CC3">
              <w:rPr>
                <w:rFonts w:eastAsia="Times New Roman"/>
                <w:b/>
                <w:bCs/>
                <w:sz w:val="24"/>
                <w:szCs w:val="24"/>
                <w:lang w:eastAsia="en-NZ"/>
              </w:rPr>
              <w:t xml:space="preserve">Better Later Life – He Oranga </w:t>
            </w:r>
            <w:proofErr w:type="spellStart"/>
            <w:r w:rsidRPr="00A06CC3">
              <w:rPr>
                <w:rFonts w:eastAsia="Times New Roman"/>
                <w:b/>
                <w:bCs/>
                <w:sz w:val="24"/>
                <w:szCs w:val="24"/>
                <w:lang w:eastAsia="en-NZ"/>
              </w:rPr>
              <w:t>Kaumātua</w:t>
            </w:r>
            <w:proofErr w:type="spellEnd"/>
            <w:r w:rsidRPr="00A06CC3">
              <w:rPr>
                <w:rFonts w:eastAsia="Times New Roman"/>
                <w:b/>
                <w:bCs/>
                <w:sz w:val="24"/>
                <w:szCs w:val="24"/>
                <w:lang w:eastAsia="en-NZ"/>
              </w:rPr>
              <w:t xml:space="preserve"> Strategy and Action Plan</w:t>
            </w:r>
          </w:p>
        </w:tc>
      </w:tr>
      <w:tr w:rsidR="002B2A57" w:rsidRPr="00F51486" w14:paraId="6111435B" w14:textId="77777777" w:rsidTr="002D59A0">
        <w:trPr>
          <w:trHeight w:val="665"/>
        </w:trPr>
        <w:tc>
          <w:tcPr>
            <w:tcW w:w="2808" w:type="dxa"/>
            <w:shd w:val="clear" w:color="auto" w:fill="D9D9D9" w:themeFill="background1" w:themeFillShade="D9"/>
          </w:tcPr>
          <w:p w14:paraId="7112EF83" w14:textId="77777777" w:rsidR="002B2A57" w:rsidRPr="00821B6B" w:rsidRDefault="002B2A57" w:rsidP="00A06970">
            <w:pPr>
              <w:rPr>
                <w:b/>
                <w:bCs/>
                <w:color w:val="404040"/>
                <w:sz w:val="24"/>
                <w:szCs w:val="24"/>
              </w:rPr>
            </w:pPr>
            <w:r w:rsidRPr="00821B6B">
              <w:rPr>
                <w:b/>
                <w:bCs/>
                <w:sz w:val="24"/>
                <w:szCs w:val="24"/>
              </w:rPr>
              <w:t>Overall Status</w:t>
            </w:r>
          </w:p>
        </w:tc>
        <w:tc>
          <w:tcPr>
            <w:tcW w:w="6543" w:type="dxa"/>
            <w:gridSpan w:val="3"/>
            <w:shd w:val="clear" w:color="auto" w:fill="EAF1DD" w:themeFill="accent3" w:themeFillTint="33"/>
          </w:tcPr>
          <w:p w14:paraId="7E7B73AA" w14:textId="77777777" w:rsidR="002B2A57" w:rsidRPr="00686218" w:rsidRDefault="002B2A57" w:rsidP="009E3E29">
            <w:pPr>
              <w:spacing w:before="120" w:line="240" w:lineRule="auto"/>
              <w:rPr>
                <w:rFonts w:eastAsia="Times New Roman"/>
                <w:b/>
                <w:bCs/>
                <w:i/>
                <w:iCs/>
                <w:color w:val="808080" w:themeColor="background1" w:themeShade="80"/>
                <w:sz w:val="24"/>
                <w:szCs w:val="24"/>
                <w:lang w:eastAsia="en-NZ"/>
              </w:rPr>
            </w:pPr>
            <w:r w:rsidRPr="00686218">
              <w:rPr>
                <w:rFonts w:eastAsia="Times New Roman"/>
                <w:b/>
                <w:bCs/>
                <w:sz w:val="24"/>
                <w:szCs w:val="24"/>
                <w:lang w:eastAsia="en-NZ"/>
              </w:rPr>
              <w:t>On track – with minimal risks/issues</w:t>
            </w:r>
          </w:p>
        </w:tc>
      </w:tr>
      <w:tr w:rsidR="002B2A57" w:rsidRPr="008F437F" w14:paraId="6EB27804" w14:textId="77777777" w:rsidTr="00A06CC3">
        <w:tc>
          <w:tcPr>
            <w:tcW w:w="2808" w:type="dxa"/>
            <w:shd w:val="clear" w:color="auto" w:fill="D9D9D9" w:themeFill="background1" w:themeFillShade="D9"/>
          </w:tcPr>
          <w:p w14:paraId="6E51EAF9" w14:textId="77777777" w:rsidR="002B2A57" w:rsidRPr="00821B6B" w:rsidRDefault="002B2A57" w:rsidP="00A06970">
            <w:pPr>
              <w:rPr>
                <w:b/>
                <w:bCs/>
                <w:sz w:val="24"/>
                <w:szCs w:val="24"/>
              </w:rPr>
            </w:pPr>
            <w:r w:rsidRPr="00821B6B">
              <w:rPr>
                <w:b/>
                <w:bCs/>
                <w:sz w:val="24"/>
                <w:szCs w:val="24"/>
              </w:rPr>
              <w:t>Programme Summary</w:t>
            </w:r>
          </w:p>
        </w:tc>
        <w:tc>
          <w:tcPr>
            <w:tcW w:w="6543" w:type="dxa"/>
            <w:gridSpan w:val="3"/>
          </w:tcPr>
          <w:p w14:paraId="57B04865" w14:textId="77777777" w:rsidR="002B2A57" w:rsidRPr="00821B6B" w:rsidRDefault="002B2A57" w:rsidP="009E3E29">
            <w:pPr>
              <w:spacing w:before="120" w:line="240" w:lineRule="auto"/>
              <w:rPr>
                <w:rFonts w:eastAsia="Times New Roman"/>
                <w:sz w:val="24"/>
                <w:szCs w:val="24"/>
                <w:lang w:eastAsia="en-NZ"/>
              </w:rPr>
            </w:pPr>
            <w:r w:rsidRPr="00821B6B">
              <w:rPr>
                <w:rFonts w:eastAsia="Times New Roman"/>
                <w:sz w:val="24"/>
                <w:szCs w:val="24"/>
                <w:lang w:eastAsia="en-NZ"/>
              </w:rPr>
              <w:t xml:space="preserve">Better Later Life - He Oranga </w:t>
            </w:r>
            <w:proofErr w:type="spellStart"/>
            <w:r w:rsidRPr="00821B6B">
              <w:rPr>
                <w:rFonts w:eastAsia="Times New Roman"/>
                <w:sz w:val="24"/>
                <w:szCs w:val="24"/>
                <w:lang w:eastAsia="en-NZ"/>
              </w:rPr>
              <w:t>Kaumātua</w:t>
            </w:r>
            <w:proofErr w:type="spellEnd"/>
            <w:r w:rsidRPr="00821B6B">
              <w:rPr>
                <w:rFonts w:eastAsia="Times New Roman"/>
                <w:sz w:val="24"/>
                <w:szCs w:val="24"/>
                <w:lang w:eastAsia="en-NZ"/>
              </w:rPr>
              <w:t xml:space="preserve"> is the Government’s strategy for ensuring New Zealanders can lead valued, connected and fulfilling lives as they age. The Action Plan He </w:t>
            </w:r>
            <w:proofErr w:type="spellStart"/>
            <w:r w:rsidRPr="00821B6B">
              <w:rPr>
                <w:rFonts w:eastAsia="Times New Roman"/>
                <w:sz w:val="24"/>
                <w:szCs w:val="24"/>
                <w:lang w:eastAsia="en-NZ"/>
              </w:rPr>
              <w:t>Mahere</w:t>
            </w:r>
            <w:proofErr w:type="spellEnd"/>
            <w:r w:rsidRPr="00821B6B">
              <w:rPr>
                <w:rFonts w:eastAsia="Times New Roman"/>
                <w:sz w:val="24"/>
                <w:szCs w:val="24"/>
                <w:lang w:eastAsia="en-NZ"/>
              </w:rPr>
              <w:t xml:space="preserve"> </w:t>
            </w:r>
            <w:proofErr w:type="spellStart"/>
            <w:r w:rsidRPr="00821B6B">
              <w:rPr>
                <w:rFonts w:eastAsia="Times New Roman"/>
                <w:sz w:val="24"/>
                <w:szCs w:val="24"/>
                <w:lang w:eastAsia="en-NZ"/>
              </w:rPr>
              <w:t>Hohenga</w:t>
            </w:r>
            <w:proofErr w:type="spellEnd"/>
            <w:r w:rsidRPr="00821B6B">
              <w:rPr>
                <w:rFonts w:eastAsia="Times New Roman"/>
                <w:sz w:val="24"/>
                <w:szCs w:val="24"/>
                <w:lang w:eastAsia="en-NZ"/>
              </w:rPr>
              <w:t xml:space="preserve"> setting out the Government’s priorities for delivering the Better Later Life - He Oranga </w:t>
            </w:r>
            <w:proofErr w:type="spellStart"/>
            <w:r w:rsidRPr="00821B6B">
              <w:rPr>
                <w:rFonts w:eastAsia="Times New Roman"/>
                <w:sz w:val="24"/>
                <w:szCs w:val="24"/>
                <w:lang w:eastAsia="en-NZ"/>
              </w:rPr>
              <w:t>Kaumātua</w:t>
            </w:r>
            <w:proofErr w:type="spellEnd"/>
            <w:r w:rsidRPr="00821B6B">
              <w:rPr>
                <w:rFonts w:eastAsia="Times New Roman"/>
                <w:sz w:val="24"/>
                <w:szCs w:val="24"/>
                <w:lang w:eastAsia="en-NZ"/>
              </w:rPr>
              <w:t xml:space="preserve"> strategy through to 2024 was launched on 30 September 2021.</w:t>
            </w:r>
          </w:p>
          <w:p w14:paraId="20D620F0" w14:textId="77777777" w:rsidR="002B2A57" w:rsidRPr="00821B6B" w:rsidRDefault="002B2A57" w:rsidP="009E3E29">
            <w:pPr>
              <w:spacing w:before="120" w:line="240" w:lineRule="auto"/>
              <w:rPr>
                <w:rFonts w:eastAsia="Times New Roman"/>
                <w:sz w:val="24"/>
                <w:szCs w:val="24"/>
                <w:lang w:eastAsia="en-NZ"/>
              </w:rPr>
            </w:pPr>
            <w:r w:rsidRPr="00821B6B">
              <w:rPr>
                <w:rFonts w:eastAsia="Times New Roman"/>
                <w:sz w:val="24"/>
                <w:szCs w:val="24"/>
                <w:lang w:eastAsia="en-NZ"/>
              </w:rPr>
              <w:t xml:space="preserve">The three priority areas in the Action Plan He </w:t>
            </w:r>
            <w:proofErr w:type="spellStart"/>
            <w:r w:rsidRPr="00821B6B">
              <w:rPr>
                <w:rFonts w:eastAsia="Times New Roman"/>
                <w:sz w:val="24"/>
                <w:szCs w:val="24"/>
                <w:lang w:eastAsia="en-NZ"/>
              </w:rPr>
              <w:t>Mahere</w:t>
            </w:r>
            <w:proofErr w:type="spellEnd"/>
            <w:r w:rsidRPr="00821B6B">
              <w:rPr>
                <w:rFonts w:eastAsia="Times New Roman"/>
                <w:sz w:val="24"/>
                <w:szCs w:val="24"/>
                <w:lang w:eastAsia="en-NZ"/>
              </w:rPr>
              <w:t xml:space="preserve"> </w:t>
            </w:r>
            <w:proofErr w:type="spellStart"/>
            <w:r w:rsidRPr="00821B6B">
              <w:rPr>
                <w:rFonts w:eastAsia="Times New Roman"/>
                <w:sz w:val="24"/>
                <w:szCs w:val="24"/>
                <w:lang w:eastAsia="en-NZ"/>
              </w:rPr>
              <w:t>Hohenga</w:t>
            </w:r>
            <w:proofErr w:type="spellEnd"/>
            <w:r w:rsidRPr="00821B6B">
              <w:rPr>
                <w:rFonts w:eastAsia="Times New Roman"/>
                <w:sz w:val="24"/>
                <w:szCs w:val="24"/>
                <w:lang w:eastAsia="en-NZ"/>
              </w:rPr>
              <w:t xml:space="preserve"> are:</w:t>
            </w:r>
          </w:p>
          <w:p w14:paraId="51BA4D49" w14:textId="793DD5E3" w:rsidR="002B2A57" w:rsidRPr="00821B6B" w:rsidRDefault="002B2A57" w:rsidP="00E007F8">
            <w:pPr>
              <w:pStyle w:val="ListParagraph"/>
              <w:numPr>
                <w:ilvl w:val="0"/>
                <w:numId w:val="16"/>
              </w:numPr>
              <w:spacing w:before="120" w:line="240" w:lineRule="auto"/>
              <w:ind w:left="357" w:hanging="357"/>
              <w:contextualSpacing w:val="0"/>
              <w:rPr>
                <w:rFonts w:eastAsia="Times New Roman"/>
                <w:sz w:val="24"/>
                <w:szCs w:val="24"/>
                <w:lang w:eastAsia="en-NZ"/>
              </w:rPr>
            </w:pPr>
            <w:r w:rsidRPr="00821B6B">
              <w:rPr>
                <w:rFonts w:eastAsia="Times New Roman"/>
                <w:sz w:val="24"/>
                <w:szCs w:val="24"/>
                <w:lang w:eastAsia="en-NZ"/>
              </w:rPr>
              <w:t xml:space="preserve">Employment – supporting older workers to use their skills and experience, and facilitating the development of a resilient, multigenerational </w:t>
            </w:r>
            <w:r w:rsidR="001A3293" w:rsidRPr="00821B6B">
              <w:rPr>
                <w:rFonts w:eastAsia="Times New Roman"/>
                <w:sz w:val="24"/>
                <w:szCs w:val="24"/>
                <w:lang w:eastAsia="en-NZ"/>
              </w:rPr>
              <w:t>workforce.</w:t>
            </w:r>
          </w:p>
          <w:p w14:paraId="7333C8E7" w14:textId="4B53D39E" w:rsidR="002B2A57" w:rsidRPr="00821B6B" w:rsidRDefault="002B2A57" w:rsidP="00E007F8">
            <w:pPr>
              <w:pStyle w:val="ListParagraph"/>
              <w:numPr>
                <w:ilvl w:val="0"/>
                <w:numId w:val="16"/>
              </w:numPr>
              <w:spacing w:before="120" w:line="240" w:lineRule="auto"/>
              <w:ind w:left="357" w:hanging="357"/>
              <w:contextualSpacing w:val="0"/>
              <w:rPr>
                <w:rFonts w:eastAsia="Times New Roman"/>
                <w:sz w:val="24"/>
                <w:szCs w:val="24"/>
                <w:lang w:eastAsia="en-NZ"/>
              </w:rPr>
            </w:pPr>
            <w:r w:rsidRPr="00821B6B">
              <w:rPr>
                <w:rFonts w:eastAsia="Times New Roman"/>
                <w:sz w:val="24"/>
                <w:szCs w:val="24"/>
                <w:lang w:eastAsia="en-NZ"/>
              </w:rPr>
              <w:t xml:space="preserve">Housing – providing a wide range of safe, </w:t>
            </w:r>
            <w:r w:rsidR="00AC0831" w:rsidRPr="00821B6B">
              <w:rPr>
                <w:rFonts w:eastAsia="Times New Roman"/>
                <w:sz w:val="24"/>
                <w:szCs w:val="24"/>
                <w:lang w:eastAsia="en-NZ"/>
              </w:rPr>
              <w:t>secure,</w:t>
            </w:r>
            <w:r w:rsidRPr="00821B6B">
              <w:rPr>
                <w:rFonts w:eastAsia="Times New Roman"/>
                <w:sz w:val="24"/>
                <w:szCs w:val="24"/>
                <w:lang w:eastAsia="en-NZ"/>
              </w:rPr>
              <w:t xml:space="preserve"> and affordable housing options that meet the needs of older people; and</w:t>
            </w:r>
          </w:p>
          <w:p w14:paraId="24AF2887" w14:textId="77777777" w:rsidR="002B2A57" w:rsidRPr="00A06CC3" w:rsidRDefault="002B2A57" w:rsidP="00E007F8">
            <w:pPr>
              <w:pStyle w:val="ListParagraph"/>
              <w:numPr>
                <w:ilvl w:val="0"/>
                <w:numId w:val="16"/>
              </w:numPr>
              <w:spacing w:after="0" w:line="240" w:lineRule="auto"/>
              <w:rPr>
                <w:b/>
                <w:bCs/>
                <w:color w:val="808080" w:themeColor="background1" w:themeShade="80"/>
                <w:sz w:val="22"/>
              </w:rPr>
            </w:pPr>
            <w:r w:rsidRPr="00A06CC3">
              <w:rPr>
                <w:rFonts w:eastAsia="Times New Roman"/>
                <w:sz w:val="24"/>
                <w:szCs w:val="24"/>
                <w:lang w:eastAsia="en-NZ"/>
              </w:rPr>
              <w:t>Digital inclusion – ensuring older people have the chance to embrace technology as the world moves increasingly online and to make sure those who are not online are not left behind and can easily fulfil their day-to-day needs.</w:t>
            </w:r>
          </w:p>
        </w:tc>
      </w:tr>
      <w:tr w:rsidR="002B2A57" w:rsidRPr="008F437F" w14:paraId="19DC77FF" w14:textId="77777777" w:rsidTr="00A06CC3">
        <w:tc>
          <w:tcPr>
            <w:tcW w:w="2808" w:type="dxa"/>
            <w:shd w:val="clear" w:color="auto" w:fill="D9D9D9" w:themeFill="background1" w:themeFillShade="D9"/>
          </w:tcPr>
          <w:p w14:paraId="4FB31B67" w14:textId="77777777" w:rsidR="002B2A57" w:rsidRPr="00821B6B" w:rsidRDefault="002B2A57" w:rsidP="00A06970">
            <w:pPr>
              <w:rPr>
                <w:b/>
                <w:bCs/>
                <w:sz w:val="24"/>
                <w:szCs w:val="24"/>
              </w:rPr>
            </w:pPr>
            <w:r w:rsidRPr="00821B6B">
              <w:rPr>
                <w:b/>
                <w:bCs/>
                <w:sz w:val="24"/>
                <w:szCs w:val="24"/>
              </w:rPr>
              <w:t>Alignment</w:t>
            </w:r>
          </w:p>
        </w:tc>
        <w:tc>
          <w:tcPr>
            <w:tcW w:w="6543" w:type="dxa"/>
            <w:gridSpan w:val="3"/>
          </w:tcPr>
          <w:p w14:paraId="252F1244" w14:textId="5A6BE4C7" w:rsidR="00A06CC3" w:rsidRPr="00821B6B" w:rsidRDefault="002B2A57" w:rsidP="00B22C73">
            <w:pPr>
              <w:spacing w:line="240" w:lineRule="auto"/>
              <w:rPr>
                <w:b/>
                <w:bCs/>
                <w:color w:val="808080" w:themeColor="background1" w:themeShade="80"/>
                <w:sz w:val="24"/>
                <w:szCs w:val="24"/>
              </w:rPr>
            </w:pPr>
            <w:r w:rsidRPr="00821B6B">
              <w:rPr>
                <w:rFonts w:eastAsia="Times New Roman"/>
                <w:sz w:val="24"/>
                <w:szCs w:val="24"/>
                <w:lang w:eastAsia="en-NZ"/>
              </w:rPr>
              <w:t xml:space="preserve">The Better Later Life – He Oranga Kaumatua Strategy and Action Plan align with </w:t>
            </w:r>
            <w:r w:rsidR="00A06CC3">
              <w:rPr>
                <w:rFonts w:eastAsia="Times New Roman"/>
                <w:sz w:val="24"/>
                <w:szCs w:val="24"/>
                <w:lang w:eastAsia="en-NZ"/>
              </w:rPr>
              <w:t>o</w:t>
            </w:r>
            <w:r w:rsidRPr="00821B6B">
              <w:rPr>
                <w:rFonts w:eastAsia="Times New Roman"/>
                <w:sz w:val="24"/>
                <w:szCs w:val="24"/>
                <w:lang w:eastAsia="en-NZ"/>
              </w:rPr>
              <w:t>utcome Three, Health and wellbeing under the DAP.</w:t>
            </w:r>
          </w:p>
        </w:tc>
      </w:tr>
      <w:tr w:rsidR="002B2A57" w:rsidRPr="008F437F" w14:paraId="699934AA" w14:textId="77777777" w:rsidTr="00A06CC3">
        <w:tc>
          <w:tcPr>
            <w:tcW w:w="9351" w:type="dxa"/>
            <w:gridSpan w:val="4"/>
            <w:shd w:val="clear" w:color="auto" w:fill="D9D9D9" w:themeFill="background1" w:themeFillShade="D9"/>
          </w:tcPr>
          <w:p w14:paraId="39F43B71" w14:textId="77777777" w:rsidR="002B2A57" w:rsidRPr="00821B6B" w:rsidRDefault="002B2A57" w:rsidP="00A06970">
            <w:pPr>
              <w:rPr>
                <w:sz w:val="24"/>
                <w:szCs w:val="24"/>
              </w:rPr>
            </w:pPr>
            <w:r w:rsidRPr="00821B6B">
              <w:rPr>
                <w:b/>
                <w:bCs/>
                <w:sz w:val="24"/>
                <w:szCs w:val="24"/>
              </w:rPr>
              <w:t>Progress against Plan for the period</w:t>
            </w:r>
          </w:p>
        </w:tc>
      </w:tr>
      <w:tr w:rsidR="002B2A57" w:rsidRPr="008F437F" w14:paraId="5D0DC5FA" w14:textId="77777777" w:rsidTr="00A06CC3">
        <w:tc>
          <w:tcPr>
            <w:tcW w:w="2808" w:type="dxa"/>
            <w:shd w:val="clear" w:color="auto" w:fill="D9D9D9" w:themeFill="background1" w:themeFillShade="D9"/>
          </w:tcPr>
          <w:p w14:paraId="35865D10" w14:textId="77777777" w:rsidR="002B2A57" w:rsidRPr="00821B6B" w:rsidRDefault="002B2A57" w:rsidP="009A42FE">
            <w:pPr>
              <w:spacing w:line="240" w:lineRule="auto"/>
              <w:rPr>
                <w:b/>
                <w:bCs/>
                <w:sz w:val="24"/>
                <w:szCs w:val="24"/>
              </w:rPr>
            </w:pPr>
            <w:r w:rsidRPr="00821B6B">
              <w:rPr>
                <w:rFonts w:eastAsia="Times New Roman"/>
                <w:b/>
                <w:bCs/>
                <w:color w:val="000000"/>
                <w:sz w:val="24"/>
                <w:szCs w:val="24"/>
                <w:lang w:eastAsia="en-NZ"/>
              </w:rPr>
              <w:t>Actions that were planned for the period</w:t>
            </w:r>
          </w:p>
        </w:tc>
        <w:tc>
          <w:tcPr>
            <w:tcW w:w="2696" w:type="dxa"/>
            <w:shd w:val="clear" w:color="auto" w:fill="D9D9D9" w:themeFill="background1" w:themeFillShade="D9"/>
          </w:tcPr>
          <w:p w14:paraId="7EACF996" w14:textId="77777777" w:rsidR="002B2A57" w:rsidRPr="00821B6B" w:rsidRDefault="002B2A57" w:rsidP="009A42FE">
            <w:pPr>
              <w:spacing w:line="240" w:lineRule="auto"/>
              <w:rPr>
                <w:b/>
                <w:bCs/>
                <w:sz w:val="24"/>
                <w:szCs w:val="24"/>
              </w:rPr>
            </w:pPr>
            <w:r w:rsidRPr="00821B6B">
              <w:rPr>
                <w:rFonts w:eastAsia="Times New Roman"/>
                <w:b/>
                <w:bCs/>
                <w:color w:val="000000"/>
                <w:sz w:val="24"/>
                <w:szCs w:val="24"/>
                <w:lang w:eastAsia="en-NZ"/>
              </w:rPr>
              <w:t>Actions completed in the period</w:t>
            </w:r>
          </w:p>
        </w:tc>
        <w:tc>
          <w:tcPr>
            <w:tcW w:w="2484" w:type="dxa"/>
            <w:shd w:val="clear" w:color="auto" w:fill="D9D9D9" w:themeFill="background1" w:themeFillShade="D9"/>
          </w:tcPr>
          <w:p w14:paraId="4CEFFA55" w14:textId="77777777" w:rsidR="002B2A57" w:rsidRPr="00821B6B" w:rsidRDefault="002B2A57" w:rsidP="009A42FE">
            <w:pPr>
              <w:spacing w:line="240" w:lineRule="auto"/>
              <w:rPr>
                <w:b/>
                <w:bCs/>
                <w:sz w:val="24"/>
                <w:szCs w:val="24"/>
              </w:rPr>
            </w:pPr>
            <w:r w:rsidRPr="00821B6B">
              <w:rPr>
                <w:rFonts w:eastAsia="Times New Roman"/>
                <w:b/>
                <w:bCs/>
                <w:color w:val="000000"/>
                <w:sz w:val="24"/>
                <w:szCs w:val="24"/>
                <w:lang w:eastAsia="en-NZ"/>
              </w:rPr>
              <w:t>Note any impacts from COVID-19</w:t>
            </w:r>
          </w:p>
        </w:tc>
        <w:tc>
          <w:tcPr>
            <w:tcW w:w="1363" w:type="dxa"/>
            <w:shd w:val="clear" w:color="auto" w:fill="D9D9D9" w:themeFill="background1" w:themeFillShade="D9"/>
          </w:tcPr>
          <w:p w14:paraId="2D637F0C" w14:textId="77777777" w:rsidR="002B2A57" w:rsidRPr="00821B6B" w:rsidRDefault="002B2A57" w:rsidP="009A42FE">
            <w:pPr>
              <w:spacing w:line="240" w:lineRule="auto"/>
              <w:rPr>
                <w:b/>
                <w:bCs/>
                <w:sz w:val="24"/>
                <w:szCs w:val="24"/>
              </w:rPr>
            </w:pPr>
            <w:r w:rsidRPr="00821B6B">
              <w:rPr>
                <w:rFonts w:eastAsia="Times New Roman"/>
                <w:b/>
                <w:bCs/>
                <w:color w:val="000000"/>
                <w:sz w:val="24"/>
                <w:szCs w:val="24"/>
                <w:lang w:eastAsia="en-NZ"/>
              </w:rPr>
              <w:t xml:space="preserve">Status </w:t>
            </w:r>
          </w:p>
        </w:tc>
      </w:tr>
      <w:tr w:rsidR="002B2A57" w:rsidRPr="008F437F" w14:paraId="7B4077FD" w14:textId="77777777" w:rsidTr="00A06CC3">
        <w:tc>
          <w:tcPr>
            <w:tcW w:w="2808" w:type="dxa"/>
          </w:tcPr>
          <w:p w14:paraId="7470E0C2" w14:textId="77777777" w:rsidR="002B2A57" w:rsidRPr="00821B6B" w:rsidRDefault="002B2A57" w:rsidP="009E3E29">
            <w:pPr>
              <w:spacing w:before="120" w:line="240" w:lineRule="auto"/>
              <w:rPr>
                <w:sz w:val="24"/>
                <w:szCs w:val="24"/>
              </w:rPr>
            </w:pPr>
            <w:r w:rsidRPr="00821B6B">
              <w:rPr>
                <w:sz w:val="24"/>
                <w:szCs w:val="24"/>
              </w:rPr>
              <w:t xml:space="preserve">ACTION 2: </w:t>
            </w:r>
            <w:hyperlink r:id="rId27" w:history="1">
              <w:r w:rsidRPr="00821B6B">
                <w:rPr>
                  <w:sz w:val="24"/>
                  <w:szCs w:val="24"/>
                </w:rPr>
                <w:t>Promote Mature Workers Toolkit</w:t>
              </w:r>
            </w:hyperlink>
          </w:p>
          <w:p w14:paraId="296B639F" w14:textId="77777777" w:rsidR="002B2A57" w:rsidRPr="00821B6B" w:rsidRDefault="002B2A57" w:rsidP="009E3E29">
            <w:pPr>
              <w:spacing w:line="240" w:lineRule="auto"/>
              <w:rPr>
                <w:sz w:val="24"/>
                <w:szCs w:val="24"/>
              </w:rPr>
            </w:pPr>
            <w:r w:rsidRPr="00821B6B">
              <w:rPr>
                <w:sz w:val="24"/>
                <w:szCs w:val="24"/>
              </w:rPr>
              <w:lastRenderedPageBreak/>
              <w:t>Initial planning of Mature Workers Toolkit review, following release of Older Workers Employment Action Plan</w:t>
            </w:r>
          </w:p>
        </w:tc>
        <w:tc>
          <w:tcPr>
            <w:tcW w:w="2696" w:type="dxa"/>
          </w:tcPr>
          <w:p w14:paraId="17D98908" w14:textId="77777777" w:rsidR="002B2A57" w:rsidRPr="00821B6B" w:rsidRDefault="002B2A57" w:rsidP="009E3E29">
            <w:pPr>
              <w:spacing w:line="240" w:lineRule="auto"/>
              <w:rPr>
                <w:sz w:val="24"/>
                <w:szCs w:val="24"/>
              </w:rPr>
            </w:pPr>
            <w:r w:rsidRPr="00821B6B">
              <w:rPr>
                <w:sz w:val="24"/>
                <w:szCs w:val="24"/>
              </w:rPr>
              <w:lastRenderedPageBreak/>
              <w:t xml:space="preserve">Initial planning completed. The Ministry of Business, </w:t>
            </w:r>
            <w:r w:rsidRPr="00821B6B">
              <w:rPr>
                <w:sz w:val="24"/>
                <w:szCs w:val="24"/>
              </w:rPr>
              <w:lastRenderedPageBreak/>
              <w:t>Innovation and Employment (MBIE) and The Office for Seniors (</w:t>
            </w:r>
            <w:proofErr w:type="spellStart"/>
            <w:r w:rsidRPr="00821B6B">
              <w:rPr>
                <w:sz w:val="24"/>
                <w:szCs w:val="24"/>
              </w:rPr>
              <w:t>OfS</w:t>
            </w:r>
            <w:proofErr w:type="spellEnd"/>
            <w:r w:rsidRPr="00821B6B">
              <w:rPr>
                <w:sz w:val="24"/>
                <w:szCs w:val="24"/>
              </w:rPr>
              <w:t xml:space="preserve">) have agreed to a process to seek initial feedback from Toolkit users, and </w:t>
            </w:r>
            <w:proofErr w:type="spellStart"/>
            <w:r w:rsidRPr="00821B6B">
              <w:rPr>
                <w:sz w:val="24"/>
                <w:szCs w:val="24"/>
              </w:rPr>
              <w:t>OfS</w:t>
            </w:r>
            <w:proofErr w:type="spellEnd"/>
            <w:r w:rsidRPr="00821B6B">
              <w:rPr>
                <w:sz w:val="24"/>
                <w:szCs w:val="24"/>
              </w:rPr>
              <w:t xml:space="preserve"> has contracted a desk-based review of the toolkit. </w:t>
            </w:r>
          </w:p>
        </w:tc>
        <w:tc>
          <w:tcPr>
            <w:tcW w:w="2484" w:type="dxa"/>
          </w:tcPr>
          <w:p w14:paraId="0F6AA936" w14:textId="77777777" w:rsidR="002B2A57" w:rsidRPr="00821B6B" w:rsidRDefault="002B2A57" w:rsidP="009E3E29">
            <w:pPr>
              <w:spacing w:line="240" w:lineRule="auto"/>
              <w:rPr>
                <w:sz w:val="24"/>
                <w:szCs w:val="24"/>
              </w:rPr>
            </w:pPr>
            <w:r w:rsidRPr="00821B6B">
              <w:rPr>
                <w:sz w:val="24"/>
                <w:szCs w:val="24"/>
              </w:rPr>
              <w:lastRenderedPageBreak/>
              <w:t>Nil</w:t>
            </w:r>
          </w:p>
        </w:tc>
        <w:tc>
          <w:tcPr>
            <w:tcW w:w="1363" w:type="dxa"/>
            <w:shd w:val="clear" w:color="auto" w:fill="92D050"/>
          </w:tcPr>
          <w:p w14:paraId="09EA4407" w14:textId="77777777" w:rsidR="002B2A57" w:rsidRPr="00B85110" w:rsidRDefault="002B2A57" w:rsidP="009A42FE">
            <w:pPr>
              <w:spacing w:line="240" w:lineRule="auto"/>
              <w:rPr>
                <w:rFonts w:eastAsia="Times New Roman"/>
                <w:color w:val="404040"/>
                <w:sz w:val="24"/>
                <w:szCs w:val="24"/>
                <w:lang w:eastAsia="en-NZ"/>
              </w:rPr>
            </w:pPr>
            <w:r w:rsidRPr="00B85110">
              <w:rPr>
                <w:rFonts w:eastAsia="Times New Roman"/>
                <w:sz w:val="24"/>
                <w:szCs w:val="24"/>
                <w:lang w:eastAsia="en-NZ"/>
              </w:rPr>
              <w:t>On Track</w:t>
            </w:r>
          </w:p>
        </w:tc>
      </w:tr>
      <w:tr w:rsidR="002B2A57" w:rsidRPr="008F437F" w14:paraId="5B345C91" w14:textId="77777777" w:rsidTr="00A06CC3">
        <w:tc>
          <w:tcPr>
            <w:tcW w:w="2808" w:type="dxa"/>
          </w:tcPr>
          <w:p w14:paraId="73480EA2" w14:textId="77777777" w:rsidR="002B2A57" w:rsidRPr="00821B6B" w:rsidRDefault="002B2A57" w:rsidP="009E3E29">
            <w:pPr>
              <w:spacing w:after="0" w:line="240" w:lineRule="auto"/>
              <w:rPr>
                <w:color w:val="000000" w:themeColor="text1"/>
                <w:sz w:val="24"/>
                <w:szCs w:val="24"/>
              </w:rPr>
            </w:pPr>
            <w:r w:rsidRPr="00821B6B">
              <w:rPr>
                <w:sz w:val="24"/>
                <w:szCs w:val="24"/>
              </w:rPr>
              <w:t xml:space="preserve">ACTION 13: </w:t>
            </w:r>
            <w:r w:rsidRPr="00821B6B">
              <w:rPr>
                <w:color w:val="000000" w:themeColor="text1"/>
                <w:sz w:val="24"/>
                <w:szCs w:val="24"/>
              </w:rPr>
              <w:t>Investigate how accessibility of public buildings is addressed in the Building Code</w:t>
            </w:r>
          </w:p>
          <w:p w14:paraId="2E664215" w14:textId="77777777" w:rsidR="002B2A57" w:rsidRPr="00821B6B" w:rsidRDefault="002B2A57" w:rsidP="009E3E29">
            <w:pPr>
              <w:spacing w:before="120" w:line="240" w:lineRule="auto"/>
              <w:rPr>
                <w:sz w:val="24"/>
                <w:szCs w:val="24"/>
              </w:rPr>
            </w:pPr>
            <w:r w:rsidRPr="00821B6B">
              <w:rPr>
                <w:sz w:val="24"/>
                <w:szCs w:val="24"/>
              </w:rPr>
              <w:t>No actions planned.</w:t>
            </w:r>
          </w:p>
        </w:tc>
        <w:tc>
          <w:tcPr>
            <w:tcW w:w="2696" w:type="dxa"/>
          </w:tcPr>
          <w:p w14:paraId="2401E264" w14:textId="77777777" w:rsidR="002B2A57" w:rsidRPr="00821B6B" w:rsidRDefault="002B2A57" w:rsidP="009E3E29">
            <w:pPr>
              <w:spacing w:line="240" w:lineRule="auto"/>
              <w:rPr>
                <w:sz w:val="24"/>
                <w:szCs w:val="24"/>
              </w:rPr>
            </w:pPr>
            <w:r w:rsidRPr="00821B6B">
              <w:rPr>
                <w:sz w:val="24"/>
                <w:szCs w:val="24"/>
              </w:rPr>
              <w:t>This item is pending MBIE prioritisation decision-making.</w:t>
            </w:r>
          </w:p>
        </w:tc>
        <w:tc>
          <w:tcPr>
            <w:tcW w:w="2484" w:type="dxa"/>
          </w:tcPr>
          <w:p w14:paraId="7756EA18" w14:textId="4B9288D0" w:rsidR="002B2A57" w:rsidRPr="00821B6B" w:rsidRDefault="00F925E2" w:rsidP="009E3E29">
            <w:pPr>
              <w:spacing w:line="240" w:lineRule="auto"/>
              <w:rPr>
                <w:sz w:val="24"/>
                <w:szCs w:val="24"/>
              </w:rPr>
            </w:pPr>
            <w:r>
              <w:rPr>
                <w:sz w:val="24"/>
                <w:szCs w:val="24"/>
              </w:rPr>
              <w:t>n/a</w:t>
            </w:r>
          </w:p>
        </w:tc>
        <w:tc>
          <w:tcPr>
            <w:tcW w:w="1363" w:type="dxa"/>
            <w:shd w:val="clear" w:color="auto" w:fill="FFC000"/>
          </w:tcPr>
          <w:p w14:paraId="5C5F9DC4" w14:textId="77777777" w:rsidR="002B2A57" w:rsidRPr="00B85110" w:rsidRDefault="002B2A57" w:rsidP="009E3E29">
            <w:pPr>
              <w:spacing w:line="240" w:lineRule="auto"/>
              <w:rPr>
                <w:rFonts w:eastAsia="Times New Roman"/>
                <w:color w:val="808080" w:themeColor="background1" w:themeShade="80"/>
                <w:sz w:val="24"/>
                <w:szCs w:val="24"/>
                <w:lang w:eastAsia="en-NZ"/>
              </w:rPr>
            </w:pPr>
            <w:r w:rsidRPr="00B85110">
              <w:rPr>
                <w:rFonts w:eastAsia="Times New Roman"/>
                <w:sz w:val="24"/>
                <w:szCs w:val="24"/>
                <w:lang w:eastAsia="en-NZ"/>
              </w:rPr>
              <w:t>Off track – but low risks</w:t>
            </w:r>
          </w:p>
        </w:tc>
      </w:tr>
      <w:tr w:rsidR="002B2A57" w:rsidRPr="008F437F" w14:paraId="7174A4BC" w14:textId="77777777" w:rsidTr="00A06CC3">
        <w:tc>
          <w:tcPr>
            <w:tcW w:w="2808" w:type="dxa"/>
          </w:tcPr>
          <w:p w14:paraId="02D003E4" w14:textId="77777777" w:rsidR="002B2A57" w:rsidRPr="00821B6B" w:rsidRDefault="002B2A57" w:rsidP="009E3E29">
            <w:pPr>
              <w:spacing w:after="0" w:line="240" w:lineRule="auto"/>
              <w:rPr>
                <w:sz w:val="24"/>
                <w:szCs w:val="24"/>
              </w:rPr>
            </w:pPr>
            <w:r w:rsidRPr="00821B6B">
              <w:rPr>
                <w:sz w:val="24"/>
                <w:szCs w:val="24"/>
              </w:rPr>
              <w:t xml:space="preserve">ACTION 28: </w:t>
            </w:r>
            <w:r w:rsidRPr="00821B6B">
              <w:rPr>
                <w:color w:val="000000" w:themeColor="text1"/>
                <w:sz w:val="24"/>
                <w:szCs w:val="24"/>
              </w:rPr>
              <w:t xml:space="preserve">Improve support for socially isolated and other vulnerable people AND </w:t>
            </w:r>
            <w:r w:rsidRPr="00821B6B">
              <w:rPr>
                <w:sz w:val="24"/>
                <w:szCs w:val="24"/>
              </w:rPr>
              <w:t>ACTION 29: Address the physical and social determinants of health</w:t>
            </w:r>
          </w:p>
          <w:p w14:paraId="0131F3CF" w14:textId="77777777" w:rsidR="002B2A57" w:rsidRPr="00821B6B" w:rsidRDefault="002B2A57" w:rsidP="009E3E29">
            <w:pPr>
              <w:spacing w:after="0" w:line="240" w:lineRule="auto"/>
              <w:rPr>
                <w:sz w:val="24"/>
                <w:szCs w:val="24"/>
              </w:rPr>
            </w:pPr>
          </w:p>
          <w:p w14:paraId="74630598" w14:textId="77777777" w:rsidR="002B2A57" w:rsidRPr="00821B6B" w:rsidRDefault="002B2A57" w:rsidP="009E3E29">
            <w:pPr>
              <w:spacing w:after="0" w:line="240" w:lineRule="auto"/>
              <w:rPr>
                <w:sz w:val="24"/>
                <w:szCs w:val="24"/>
              </w:rPr>
            </w:pPr>
            <w:r w:rsidRPr="00821B6B">
              <w:rPr>
                <w:sz w:val="24"/>
                <w:szCs w:val="24"/>
              </w:rPr>
              <w:t xml:space="preserve">To progress </w:t>
            </w:r>
            <w:proofErr w:type="gramStart"/>
            <w:r w:rsidRPr="00821B6B">
              <w:rPr>
                <w:sz w:val="24"/>
                <w:szCs w:val="24"/>
              </w:rPr>
              <w:t>both of these</w:t>
            </w:r>
            <w:proofErr w:type="gramEnd"/>
            <w:r w:rsidRPr="00821B6B">
              <w:rPr>
                <w:sz w:val="24"/>
                <w:szCs w:val="24"/>
              </w:rPr>
              <w:t xml:space="preserve"> actions, MSD has partnered with the Social Wellbeing Agency to research older people who experience and are at risk of experiencing worse outcomes using the Statistics NZ integrated data infrastructure</w:t>
            </w:r>
          </w:p>
        </w:tc>
        <w:tc>
          <w:tcPr>
            <w:tcW w:w="2696" w:type="dxa"/>
          </w:tcPr>
          <w:p w14:paraId="15DA8E4E" w14:textId="77777777" w:rsidR="002B2A57" w:rsidRPr="00821B6B" w:rsidRDefault="002B2A57" w:rsidP="009E3E29">
            <w:pPr>
              <w:spacing w:line="240" w:lineRule="auto"/>
              <w:rPr>
                <w:sz w:val="24"/>
                <w:szCs w:val="24"/>
              </w:rPr>
            </w:pPr>
            <w:r w:rsidRPr="00821B6B">
              <w:rPr>
                <w:sz w:val="24"/>
                <w:szCs w:val="24"/>
              </w:rPr>
              <w:t xml:space="preserve">Inquiry design is complete and initial Integrated Data Infrastructure (IDI) analysis is underway. Phase one (focusing on those aged 65+) is on track for completion in August 2022. </w:t>
            </w:r>
          </w:p>
        </w:tc>
        <w:tc>
          <w:tcPr>
            <w:tcW w:w="2484" w:type="dxa"/>
          </w:tcPr>
          <w:p w14:paraId="7C91F0F7" w14:textId="313C23FF" w:rsidR="002B2A57" w:rsidRPr="00821B6B" w:rsidRDefault="002B2A57" w:rsidP="009E3E29">
            <w:pPr>
              <w:spacing w:line="240" w:lineRule="auto"/>
              <w:rPr>
                <w:sz w:val="24"/>
                <w:szCs w:val="24"/>
              </w:rPr>
            </w:pPr>
          </w:p>
        </w:tc>
        <w:tc>
          <w:tcPr>
            <w:tcW w:w="1363" w:type="dxa"/>
            <w:shd w:val="clear" w:color="auto" w:fill="92D050"/>
          </w:tcPr>
          <w:p w14:paraId="05D64180" w14:textId="77777777" w:rsidR="002B2A57" w:rsidRPr="00B85110" w:rsidRDefault="002B2A57" w:rsidP="009E3E29">
            <w:pPr>
              <w:spacing w:line="240" w:lineRule="auto"/>
              <w:rPr>
                <w:b/>
                <w:bCs/>
                <w:sz w:val="24"/>
                <w:szCs w:val="24"/>
              </w:rPr>
            </w:pPr>
            <w:r w:rsidRPr="00B85110">
              <w:rPr>
                <w:rFonts w:eastAsia="Times New Roman"/>
                <w:sz w:val="24"/>
                <w:szCs w:val="24"/>
                <w:lang w:eastAsia="en-NZ"/>
              </w:rPr>
              <w:t>On Track</w:t>
            </w:r>
          </w:p>
          <w:p w14:paraId="079B7218" w14:textId="77777777" w:rsidR="002B2A57" w:rsidRPr="00821B6B" w:rsidRDefault="002B2A57" w:rsidP="009E3E29">
            <w:pPr>
              <w:spacing w:line="240" w:lineRule="auto"/>
              <w:rPr>
                <w:b/>
                <w:bCs/>
                <w:color w:val="404040"/>
                <w:sz w:val="24"/>
                <w:szCs w:val="24"/>
              </w:rPr>
            </w:pPr>
          </w:p>
        </w:tc>
      </w:tr>
      <w:tr w:rsidR="002B2A57" w:rsidRPr="008F437F" w14:paraId="76152321" w14:textId="77777777" w:rsidTr="00A06CC3">
        <w:tc>
          <w:tcPr>
            <w:tcW w:w="2808" w:type="dxa"/>
          </w:tcPr>
          <w:p w14:paraId="22E0ABF9" w14:textId="77777777" w:rsidR="002B2A57" w:rsidRPr="00821B6B" w:rsidRDefault="002B2A57" w:rsidP="009E3E29">
            <w:pPr>
              <w:spacing w:after="0" w:line="240" w:lineRule="auto"/>
              <w:rPr>
                <w:rFonts w:eastAsia="Times New Roman"/>
                <w:sz w:val="24"/>
                <w:szCs w:val="24"/>
              </w:rPr>
            </w:pPr>
            <w:r w:rsidRPr="00821B6B">
              <w:rPr>
                <w:sz w:val="24"/>
                <w:szCs w:val="24"/>
              </w:rPr>
              <w:t>ACTION 35: Continue to promote the development of Age friendly Aotearoa New Zealand</w:t>
            </w:r>
          </w:p>
          <w:p w14:paraId="203223AF" w14:textId="77777777" w:rsidR="002B2A57" w:rsidRPr="00821B6B" w:rsidRDefault="002B2A57" w:rsidP="009E3E29">
            <w:pPr>
              <w:spacing w:after="0" w:line="240" w:lineRule="auto"/>
              <w:rPr>
                <w:sz w:val="24"/>
                <w:szCs w:val="24"/>
              </w:rPr>
            </w:pPr>
          </w:p>
        </w:tc>
        <w:tc>
          <w:tcPr>
            <w:tcW w:w="2696" w:type="dxa"/>
          </w:tcPr>
          <w:p w14:paraId="3E8FBB34" w14:textId="77777777" w:rsidR="002B2A57" w:rsidRPr="00821B6B" w:rsidRDefault="002B2A57" w:rsidP="009E3E29">
            <w:pPr>
              <w:spacing w:line="240" w:lineRule="auto"/>
              <w:rPr>
                <w:sz w:val="24"/>
                <w:szCs w:val="24"/>
              </w:rPr>
            </w:pPr>
            <w:r w:rsidRPr="00821B6B">
              <w:rPr>
                <w:sz w:val="24"/>
                <w:szCs w:val="24"/>
              </w:rPr>
              <w:lastRenderedPageBreak/>
              <w:t xml:space="preserve">An Age friendly network has been established and meets on a quarterly basis. In 2022 Nelson and </w:t>
            </w:r>
            <w:proofErr w:type="spellStart"/>
            <w:r w:rsidRPr="00821B6B">
              <w:rPr>
                <w:sz w:val="24"/>
                <w:szCs w:val="24"/>
              </w:rPr>
              <w:lastRenderedPageBreak/>
              <w:t>Tāmakai</w:t>
            </w:r>
            <w:proofErr w:type="spellEnd"/>
            <w:r w:rsidRPr="00821B6B">
              <w:rPr>
                <w:sz w:val="24"/>
                <w:szCs w:val="24"/>
              </w:rPr>
              <w:t xml:space="preserve"> Makaurau Councils joined the Global Network of Age friendly cities.</w:t>
            </w:r>
          </w:p>
          <w:p w14:paraId="2B0D906F" w14:textId="77777777" w:rsidR="002B2A57" w:rsidRPr="00821B6B" w:rsidRDefault="002B2A57" w:rsidP="009E3E29">
            <w:pPr>
              <w:spacing w:line="240" w:lineRule="auto"/>
              <w:rPr>
                <w:sz w:val="24"/>
                <w:szCs w:val="24"/>
              </w:rPr>
            </w:pPr>
            <w:proofErr w:type="spellStart"/>
            <w:r w:rsidRPr="00821B6B">
              <w:rPr>
                <w:sz w:val="24"/>
                <w:szCs w:val="24"/>
              </w:rPr>
              <w:t>OfS</w:t>
            </w:r>
            <w:proofErr w:type="spellEnd"/>
            <w:r w:rsidRPr="00821B6B">
              <w:rPr>
                <w:sz w:val="24"/>
                <w:szCs w:val="24"/>
              </w:rPr>
              <w:t xml:space="preserve"> has commenced work on developing an Age friendly research agenda in conjunction with the AUT Centre for Active Ageing. </w:t>
            </w:r>
          </w:p>
        </w:tc>
        <w:tc>
          <w:tcPr>
            <w:tcW w:w="2484" w:type="dxa"/>
          </w:tcPr>
          <w:p w14:paraId="426AC44C" w14:textId="77777777" w:rsidR="002B2A57" w:rsidRPr="00BD50F2" w:rsidRDefault="002B2A57" w:rsidP="00BD50F2">
            <w:pPr>
              <w:spacing w:line="240" w:lineRule="auto"/>
              <w:ind w:left="360"/>
              <w:rPr>
                <w:sz w:val="24"/>
                <w:szCs w:val="24"/>
              </w:rPr>
            </w:pPr>
          </w:p>
        </w:tc>
        <w:tc>
          <w:tcPr>
            <w:tcW w:w="1363" w:type="dxa"/>
            <w:shd w:val="clear" w:color="auto" w:fill="92D050"/>
          </w:tcPr>
          <w:p w14:paraId="14F96683" w14:textId="77777777" w:rsidR="002B2A57" w:rsidRPr="00B85110" w:rsidRDefault="002B2A57" w:rsidP="009E3E29">
            <w:pPr>
              <w:spacing w:line="240" w:lineRule="auto"/>
              <w:rPr>
                <w:b/>
                <w:bCs/>
                <w:sz w:val="24"/>
                <w:szCs w:val="24"/>
              </w:rPr>
            </w:pPr>
            <w:r w:rsidRPr="00B85110">
              <w:rPr>
                <w:rFonts w:eastAsia="Times New Roman"/>
                <w:sz w:val="24"/>
                <w:szCs w:val="24"/>
                <w:lang w:eastAsia="en-NZ"/>
              </w:rPr>
              <w:t>On Track</w:t>
            </w:r>
          </w:p>
          <w:p w14:paraId="3EDE6D55" w14:textId="77777777" w:rsidR="002B2A57" w:rsidRPr="00821B6B" w:rsidRDefault="002B2A57" w:rsidP="009E3E29">
            <w:pPr>
              <w:spacing w:line="240" w:lineRule="auto"/>
              <w:rPr>
                <w:color w:val="404040"/>
                <w:sz w:val="24"/>
                <w:szCs w:val="24"/>
              </w:rPr>
            </w:pPr>
          </w:p>
        </w:tc>
      </w:tr>
      <w:tr w:rsidR="002B2A57" w:rsidRPr="008F437F" w14:paraId="04C45EDD" w14:textId="77777777" w:rsidTr="00A06CC3">
        <w:tc>
          <w:tcPr>
            <w:tcW w:w="9351" w:type="dxa"/>
            <w:gridSpan w:val="4"/>
            <w:shd w:val="clear" w:color="auto" w:fill="D9D9D9" w:themeFill="background1" w:themeFillShade="D9"/>
          </w:tcPr>
          <w:p w14:paraId="23F18D3F" w14:textId="77777777" w:rsidR="002B2A57" w:rsidRPr="00821B6B" w:rsidRDefault="002B2A57" w:rsidP="009E3E29">
            <w:pPr>
              <w:spacing w:line="240" w:lineRule="auto"/>
              <w:rPr>
                <w:b/>
                <w:bCs/>
                <w:sz w:val="24"/>
                <w:szCs w:val="24"/>
              </w:rPr>
            </w:pPr>
            <w:r w:rsidRPr="00821B6B">
              <w:rPr>
                <w:b/>
                <w:bCs/>
                <w:sz w:val="24"/>
                <w:szCs w:val="24"/>
              </w:rPr>
              <w:t>Narrative</w:t>
            </w:r>
          </w:p>
        </w:tc>
      </w:tr>
      <w:tr w:rsidR="002B2A57" w:rsidRPr="00F51486" w14:paraId="5296F923" w14:textId="77777777" w:rsidTr="00A06CC3">
        <w:tc>
          <w:tcPr>
            <w:tcW w:w="9351" w:type="dxa"/>
            <w:gridSpan w:val="4"/>
          </w:tcPr>
          <w:p w14:paraId="7C7807DE" w14:textId="77777777" w:rsidR="002B2A57" w:rsidRPr="00821B6B" w:rsidRDefault="002B2A57" w:rsidP="009E3E29">
            <w:pPr>
              <w:spacing w:before="120" w:line="240" w:lineRule="auto"/>
              <w:rPr>
                <w:sz w:val="24"/>
                <w:szCs w:val="24"/>
              </w:rPr>
            </w:pPr>
            <w:r w:rsidRPr="00821B6B">
              <w:rPr>
                <w:sz w:val="24"/>
                <w:szCs w:val="24"/>
              </w:rPr>
              <w:t xml:space="preserve">The 35 actions set out in </w:t>
            </w:r>
            <w:proofErr w:type="spellStart"/>
            <w:r w:rsidRPr="00821B6B">
              <w:rPr>
                <w:sz w:val="24"/>
                <w:szCs w:val="24"/>
              </w:rPr>
              <w:t>He</w:t>
            </w:r>
            <w:proofErr w:type="spellEnd"/>
            <w:r w:rsidRPr="00821B6B">
              <w:rPr>
                <w:sz w:val="24"/>
                <w:szCs w:val="24"/>
              </w:rPr>
              <w:t xml:space="preserve"> </w:t>
            </w:r>
            <w:proofErr w:type="spellStart"/>
            <w:r w:rsidRPr="00821B6B">
              <w:rPr>
                <w:sz w:val="24"/>
                <w:szCs w:val="24"/>
              </w:rPr>
              <w:t>Mahere</w:t>
            </w:r>
            <w:proofErr w:type="spellEnd"/>
            <w:r w:rsidRPr="00821B6B">
              <w:rPr>
                <w:sz w:val="24"/>
                <w:szCs w:val="24"/>
              </w:rPr>
              <w:t xml:space="preserve"> </w:t>
            </w:r>
            <w:proofErr w:type="spellStart"/>
            <w:r w:rsidRPr="00821B6B">
              <w:rPr>
                <w:sz w:val="24"/>
                <w:szCs w:val="24"/>
              </w:rPr>
              <w:t>Hohenga</w:t>
            </w:r>
            <w:proofErr w:type="spellEnd"/>
            <w:r w:rsidRPr="00821B6B">
              <w:rPr>
                <w:sz w:val="24"/>
                <w:szCs w:val="24"/>
              </w:rPr>
              <w:t xml:space="preserve"> are at different stages of implementation, with some advanced to a significant degree and others being scoped for further work.</w:t>
            </w:r>
          </w:p>
          <w:p w14:paraId="23D2C9B5" w14:textId="77777777" w:rsidR="002B2A57" w:rsidRPr="00821B6B" w:rsidRDefault="002B2A57" w:rsidP="009E3E29">
            <w:pPr>
              <w:spacing w:before="120" w:line="240" w:lineRule="auto"/>
              <w:rPr>
                <w:sz w:val="24"/>
                <w:szCs w:val="24"/>
              </w:rPr>
            </w:pPr>
            <w:r w:rsidRPr="00821B6B">
              <w:rPr>
                <w:sz w:val="24"/>
                <w:szCs w:val="24"/>
              </w:rPr>
              <w:t>The following actions are likely to have greater crossover with the Disability Strategy and Action Plan:</w:t>
            </w:r>
          </w:p>
          <w:p w14:paraId="6890FA8B" w14:textId="6B3DB065" w:rsidR="002B2A57" w:rsidRPr="00821B6B" w:rsidRDefault="002B2A57" w:rsidP="009E3E29">
            <w:pPr>
              <w:spacing w:before="120" w:line="240" w:lineRule="auto"/>
              <w:rPr>
                <w:sz w:val="24"/>
                <w:szCs w:val="24"/>
              </w:rPr>
            </w:pPr>
            <w:bookmarkStart w:id="58" w:name="_Toc94789569"/>
            <w:r w:rsidRPr="00821B6B">
              <w:rPr>
                <w:sz w:val="24"/>
                <w:szCs w:val="24"/>
              </w:rPr>
              <w:t xml:space="preserve">ACTION 2: </w:t>
            </w:r>
            <w:hyperlink r:id="rId28" w:history="1">
              <w:r w:rsidRPr="00821B6B">
                <w:rPr>
                  <w:sz w:val="24"/>
                  <w:szCs w:val="24"/>
                </w:rPr>
                <w:t>Promote Mature Workers Toolkit</w:t>
              </w:r>
              <w:bookmarkEnd w:id="58"/>
            </w:hyperlink>
            <w:r w:rsidR="00BD50F2">
              <w:rPr>
                <w:sz w:val="24"/>
                <w:szCs w:val="24"/>
              </w:rPr>
              <w:t>.</w:t>
            </w:r>
          </w:p>
          <w:p w14:paraId="1CE8A5E0" w14:textId="77777777" w:rsidR="002B2A57" w:rsidRPr="00821B6B" w:rsidRDefault="002B2A57" w:rsidP="009E3E29">
            <w:pPr>
              <w:spacing w:before="120" w:line="240" w:lineRule="auto"/>
              <w:rPr>
                <w:sz w:val="24"/>
                <w:szCs w:val="24"/>
              </w:rPr>
            </w:pPr>
            <w:r w:rsidRPr="00821B6B">
              <w:rPr>
                <w:sz w:val="24"/>
                <w:szCs w:val="24"/>
              </w:rPr>
              <w:t xml:space="preserve">Following the Release of the Older Workers Employment Action Plan in May 2022, work has commenced on a review of the Mature Workers Toolkit, with a view to improving its content and driving greater uptake among employers. </w:t>
            </w:r>
          </w:p>
          <w:p w14:paraId="24305420" w14:textId="38A50CD3" w:rsidR="002B2A57" w:rsidRPr="00821B6B" w:rsidRDefault="002B2A57" w:rsidP="009E3E29">
            <w:pPr>
              <w:spacing w:before="120" w:line="240" w:lineRule="auto"/>
              <w:rPr>
                <w:sz w:val="24"/>
                <w:szCs w:val="24"/>
              </w:rPr>
            </w:pPr>
            <w:bookmarkStart w:id="59" w:name="_Toc94789581"/>
            <w:r w:rsidRPr="00821B6B">
              <w:rPr>
                <w:sz w:val="24"/>
                <w:szCs w:val="24"/>
              </w:rPr>
              <w:t>ACTION 13: Investigate how accessibility of public buildings is addressed in the Building Code</w:t>
            </w:r>
            <w:bookmarkEnd w:id="59"/>
            <w:r w:rsidR="00BD50F2">
              <w:rPr>
                <w:sz w:val="24"/>
                <w:szCs w:val="24"/>
              </w:rPr>
              <w:t>.</w:t>
            </w:r>
          </w:p>
          <w:p w14:paraId="6D18099E" w14:textId="77777777" w:rsidR="002B2A57" w:rsidRPr="00821B6B" w:rsidRDefault="002B2A57" w:rsidP="009E3E29">
            <w:pPr>
              <w:spacing w:before="120" w:line="240" w:lineRule="auto"/>
              <w:rPr>
                <w:sz w:val="24"/>
                <w:szCs w:val="24"/>
              </w:rPr>
            </w:pPr>
            <w:r w:rsidRPr="00821B6B">
              <w:rPr>
                <w:sz w:val="24"/>
                <w:szCs w:val="24"/>
              </w:rPr>
              <w:t>Work on improving accessibility in the Building Code is on-hold pending MBIE prioritisation decision-making.</w:t>
            </w:r>
          </w:p>
          <w:p w14:paraId="4E35E2DE" w14:textId="2EE9D77D" w:rsidR="002B2A57" w:rsidRPr="00821B6B" w:rsidRDefault="002B2A57" w:rsidP="009E3E29">
            <w:pPr>
              <w:spacing w:before="120" w:line="240" w:lineRule="auto"/>
              <w:rPr>
                <w:sz w:val="24"/>
                <w:szCs w:val="24"/>
              </w:rPr>
            </w:pPr>
            <w:bookmarkStart w:id="60" w:name="_Toc94789601"/>
            <w:r w:rsidRPr="00821B6B">
              <w:rPr>
                <w:sz w:val="24"/>
                <w:szCs w:val="24"/>
              </w:rPr>
              <w:t>ACTION 28: Improve support for socially isolated and other vulnerable people</w:t>
            </w:r>
            <w:bookmarkEnd w:id="60"/>
            <w:r w:rsidRPr="00821B6B">
              <w:rPr>
                <w:sz w:val="24"/>
                <w:szCs w:val="24"/>
              </w:rPr>
              <w:t xml:space="preserve"> AND </w:t>
            </w:r>
            <w:bookmarkStart w:id="61" w:name="_Toc94789602"/>
            <w:r w:rsidRPr="00821B6B">
              <w:rPr>
                <w:sz w:val="24"/>
                <w:szCs w:val="24"/>
              </w:rPr>
              <w:t>ACTION 29: Address the physical and social determinants of health</w:t>
            </w:r>
            <w:bookmarkEnd w:id="61"/>
            <w:r w:rsidR="00BD50F2">
              <w:rPr>
                <w:sz w:val="24"/>
                <w:szCs w:val="24"/>
              </w:rPr>
              <w:t>.</w:t>
            </w:r>
          </w:p>
          <w:p w14:paraId="044D2ADB" w14:textId="57DFED20" w:rsidR="002B2A57" w:rsidRPr="00821B6B" w:rsidRDefault="002B2A57" w:rsidP="009E3E29">
            <w:pPr>
              <w:spacing w:before="120" w:line="240" w:lineRule="auto"/>
              <w:rPr>
                <w:sz w:val="24"/>
                <w:szCs w:val="24"/>
              </w:rPr>
            </w:pPr>
            <w:r w:rsidRPr="00821B6B">
              <w:rPr>
                <w:sz w:val="24"/>
                <w:szCs w:val="24"/>
              </w:rPr>
              <w:t xml:space="preserve">A joint MSD/Social Wellbeing Agency research project </w:t>
            </w:r>
            <w:r w:rsidR="00AC0831" w:rsidRPr="00821B6B">
              <w:rPr>
                <w:sz w:val="24"/>
                <w:szCs w:val="24"/>
              </w:rPr>
              <w:t>into</w:t>
            </w:r>
            <w:r w:rsidRPr="00821B6B">
              <w:rPr>
                <w:sz w:val="24"/>
                <w:szCs w:val="24"/>
              </w:rPr>
              <w:t xml:space="preserve"> older people experiencing or at risk of poor outcomes is underway. </w:t>
            </w:r>
          </w:p>
          <w:p w14:paraId="1F71BC9F" w14:textId="5BFCB245" w:rsidR="002B2A57" w:rsidRPr="00821B6B" w:rsidRDefault="002B2A57" w:rsidP="009E3E29">
            <w:pPr>
              <w:spacing w:before="120" w:line="240" w:lineRule="auto"/>
              <w:rPr>
                <w:sz w:val="24"/>
                <w:szCs w:val="24"/>
              </w:rPr>
            </w:pPr>
            <w:bookmarkStart w:id="62" w:name="_Toc94789606"/>
            <w:r w:rsidRPr="00821B6B">
              <w:rPr>
                <w:sz w:val="24"/>
                <w:szCs w:val="24"/>
              </w:rPr>
              <w:t>ACTION 35: Continue to promote the development of Age friendly Aotearoa New Zealand</w:t>
            </w:r>
            <w:bookmarkEnd w:id="62"/>
            <w:r w:rsidR="00BD50F2">
              <w:rPr>
                <w:sz w:val="24"/>
                <w:szCs w:val="24"/>
              </w:rPr>
              <w:t>.</w:t>
            </w:r>
          </w:p>
          <w:p w14:paraId="695DE7EA" w14:textId="351A95AD" w:rsidR="00F925E2" w:rsidRPr="00821B6B" w:rsidRDefault="002B2A57" w:rsidP="00A06CC3">
            <w:pPr>
              <w:spacing w:before="120" w:line="240" w:lineRule="auto"/>
              <w:rPr>
                <w:sz w:val="24"/>
                <w:szCs w:val="24"/>
              </w:rPr>
            </w:pPr>
            <w:proofErr w:type="spellStart"/>
            <w:r w:rsidRPr="00821B6B">
              <w:rPr>
                <w:sz w:val="24"/>
                <w:szCs w:val="24"/>
              </w:rPr>
              <w:t>OfS</w:t>
            </w:r>
            <w:proofErr w:type="spellEnd"/>
            <w:r w:rsidRPr="00821B6B">
              <w:rPr>
                <w:sz w:val="24"/>
                <w:szCs w:val="24"/>
              </w:rPr>
              <w:t xml:space="preserve"> continues to develop Age friendly Aotearoa New Zealand, including building an Age friendly network and developing and Age friendly research agenda. </w:t>
            </w:r>
          </w:p>
        </w:tc>
      </w:tr>
      <w:tr w:rsidR="002B2A57" w:rsidRPr="008F437F" w14:paraId="37977BC2" w14:textId="77777777" w:rsidTr="00A06CC3">
        <w:tc>
          <w:tcPr>
            <w:tcW w:w="9351" w:type="dxa"/>
            <w:gridSpan w:val="4"/>
            <w:shd w:val="clear" w:color="auto" w:fill="D9D9D9" w:themeFill="background1" w:themeFillShade="D9"/>
          </w:tcPr>
          <w:p w14:paraId="04E09A98" w14:textId="77777777" w:rsidR="002B2A57" w:rsidRPr="00821B6B" w:rsidRDefault="002B2A57" w:rsidP="00C73D19">
            <w:pPr>
              <w:spacing w:line="240" w:lineRule="auto"/>
              <w:rPr>
                <w:b/>
                <w:bCs/>
                <w:sz w:val="24"/>
                <w:szCs w:val="24"/>
              </w:rPr>
            </w:pPr>
            <w:r w:rsidRPr="00821B6B">
              <w:rPr>
                <w:b/>
                <w:bCs/>
                <w:sz w:val="24"/>
                <w:szCs w:val="24"/>
              </w:rPr>
              <w:t xml:space="preserve">Risks/Issues that are impacting or may impact progress and mitigations </w:t>
            </w:r>
          </w:p>
        </w:tc>
      </w:tr>
      <w:tr w:rsidR="002B2A57" w:rsidRPr="008F437F" w14:paraId="6F0F72A7" w14:textId="77777777" w:rsidTr="00A06CC3">
        <w:tc>
          <w:tcPr>
            <w:tcW w:w="9351" w:type="dxa"/>
            <w:gridSpan w:val="4"/>
            <w:shd w:val="clear" w:color="auto" w:fill="FFFFFF" w:themeFill="background1"/>
          </w:tcPr>
          <w:p w14:paraId="158A4960" w14:textId="77777777" w:rsidR="009E3E29" w:rsidRDefault="002B2A57" w:rsidP="00A06CC3">
            <w:pPr>
              <w:spacing w:line="240" w:lineRule="auto"/>
              <w:rPr>
                <w:sz w:val="24"/>
                <w:szCs w:val="24"/>
              </w:rPr>
            </w:pPr>
            <w:r w:rsidRPr="00821B6B">
              <w:rPr>
                <w:sz w:val="24"/>
                <w:szCs w:val="24"/>
              </w:rPr>
              <w:t>We anticipate minimal risks/issues to impact on delivery of the above work programmes in the next six months, though we note that the COVID-19 pandemic continues to evolve and create unpredictability.</w:t>
            </w:r>
          </w:p>
          <w:p w14:paraId="49738057" w14:textId="752D9E7F" w:rsidR="001F65ED" w:rsidRPr="00821B6B" w:rsidRDefault="001F65ED" w:rsidP="00A06CC3">
            <w:pPr>
              <w:spacing w:line="240" w:lineRule="auto"/>
              <w:rPr>
                <w:rFonts w:eastAsia="Times New Roman"/>
                <w:i/>
                <w:iCs/>
                <w:color w:val="808080" w:themeColor="background1" w:themeShade="80"/>
                <w:sz w:val="24"/>
                <w:szCs w:val="24"/>
                <w:lang w:eastAsia="en-NZ"/>
              </w:rPr>
            </w:pPr>
          </w:p>
        </w:tc>
      </w:tr>
      <w:tr w:rsidR="002B2A57" w:rsidRPr="008F437F" w14:paraId="4338C343" w14:textId="77777777" w:rsidTr="00A06CC3">
        <w:tc>
          <w:tcPr>
            <w:tcW w:w="9351" w:type="dxa"/>
            <w:gridSpan w:val="4"/>
            <w:shd w:val="clear" w:color="auto" w:fill="D9D9D9" w:themeFill="background1" w:themeFillShade="D9"/>
          </w:tcPr>
          <w:p w14:paraId="3EAE63D5" w14:textId="77777777" w:rsidR="002B2A57" w:rsidRPr="00821B6B" w:rsidRDefault="002B2A57" w:rsidP="00A06970">
            <w:pPr>
              <w:rPr>
                <w:b/>
                <w:bCs/>
                <w:sz w:val="24"/>
                <w:szCs w:val="24"/>
              </w:rPr>
            </w:pPr>
            <w:r w:rsidRPr="00821B6B">
              <w:rPr>
                <w:b/>
                <w:bCs/>
                <w:sz w:val="24"/>
                <w:szCs w:val="24"/>
              </w:rPr>
              <w:lastRenderedPageBreak/>
              <w:t>Impacts on inequities</w:t>
            </w:r>
          </w:p>
        </w:tc>
      </w:tr>
      <w:tr w:rsidR="002B2A57" w:rsidRPr="008F437F" w14:paraId="71821BD3" w14:textId="77777777" w:rsidTr="00A06CC3">
        <w:tc>
          <w:tcPr>
            <w:tcW w:w="9351" w:type="dxa"/>
            <w:gridSpan w:val="4"/>
            <w:shd w:val="clear" w:color="auto" w:fill="FFFFFF" w:themeFill="background1"/>
          </w:tcPr>
          <w:p w14:paraId="73A7B5DB" w14:textId="77777777" w:rsidR="002B2A57" w:rsidRPr="00821B6B" w:rsidRDefault="002B2A57" w:rsidP="00C73D19">
            <w:pPr>
              <w:spacing w:before="120" w:line="240" w:lineRule="auto"/>
              <w:rPr>
                <w:sz w:val="24"/>
                <w:szCs w:val="24"/>
              </w:rPr>
            </w:pPr>
            <w:r w:rsidRPr="00821B6B">
              <w:rPr>
                <w:sz w:val="24"/>
                <w:szCs w:val="24"/>
              </w:rPr>
              <w:t xml:space="preserve">Any progress enhancing the accessibility of new residential buildings is likely to benefit those with physical disabilities as well as older people. </w:t>
            </w:r>
          </w:p>
          <w:p w14:paraId="03F88E92" w14:textId="3405D931" w:rsidR="00B971F0" w:rsidRPr="00821B6B" w:rsidRDefault="002B2A57" w:rsidP="00A06CC3">
            <w:pPr>
              <w:spacing w:before="120" w:line="240" w:lineRule="auto"/>
              <w:rPr>
                <w:b/>
                <w:bCs/>
                <w:color w:val="808080" w:themeColor="background1" w:themeShade="80"/>
                <w:sz w:val="24"/>
                <w:szCs w:val="24"/>
              </w:rPr>
            </w:pPr>
            <w:r w:rsidRPr="00821B6B">
              <w:rPr>
                <w:sz w:val="24"/>
                <w:szCs w:val="24"/>
              </w:rPr>
              <w:t xml:space="preserve">IDI research </w:t>
            </w:r>
            <w:r w:rsidR="00AC0831" w:rsidRPr="00821B6B">
              <w:rPr>
                <w:sz w:val="24"/>
                <w:szCs w:val="24"/>
              </w:rPr>
              <w:t>into</w:t>
            </w:r>
            <w:r w:rsidRPr="00821B6B">
              <w:rPr>
                <w:sz w:val="24"/>
                <w:szCs w:val="24"/>
              </w:rPr>
              <w:t xml:space="preserve"> older people experiencing or at risk of poor outcomes is by its nature likely to reveal information about “overlapping” inequities, and these will be reported on as part of this analysis.</w:t>
            </w:r>
            <w:r w:rsidRPr="00821B6B">
              <w:rPr>
                <w:b/>
                <w:bCs/>
                <w:color w:val="808080" w:themeColor="background1" w:themeShade="80"/>
                <w:sz w:val="24"/>
                <w:szCs w:val="24"/>
              </w:rPr>
              <w:t xml:space="preserve"> </w:t>
            </w:r>
          </w:p>
        </w:tc>
      </w:tr>
      <w:tr w:rsidR="002B2A57" w:rsidRPr="008F437F" w14:paraId="6CFE5018" w14:textId="77777777" w:rsidTr="00A06CC3">
        <w:tc>
          <w:tcPr>
            <w:tcW w:w="9351" w:type="dxa"/>
            <w:gridSpan w:val="4"/>
            <w:shd w:val="clear" w:color="auto" w:fill="D9D9D9" w:themeFill="background1" w:themeFillShade="D9"/>
          </w:tcPr>
          <w:p w14:paraId="277274FA" w14:textId="084FF56F" w:rsidR="002B2A57" w:rsidRPr="00821B6B" w:rsidRDefault="002B2A57" w:rsidP="00C73D19">
            <w:pPr>
              <w:spacing w:line="240" w:lineRule="auto"/>
              <w:rPr>
                <w:b/>
                <w:bCs/>
                <w:sz w:val="24"/>
                <w:szCs w:val="24"/>
              </w:rPr>
            </w:pPr>
            <w:r w:rsidRPr="00821B6B">
              <w:rPr>
                <w:b/>
                <w:bCs/>
                <w:sz w:val="24"/>
                <w:szCs w:val="24"/>
              </w:rPr>
              <w:t>Programme changes based on COVID-19 learnings</w:t>
            </w:r>
          </w:p>
        </w:tc>
      </w:tr>
      <w:tr w:rsidR="002B2A57" w:rsidRPr="008F437F" w14:paraId="669C1012" w14:textId="77777777" w:rsidTr="00A06CC3">
        <w:tc>
          <w:tcPr>
            <w:tcW w:w="9351" w:type="dxa"/>
            <w:gridSpan w:val="4"/>
            <w:shd w:val="clear" w:color="auto" w:fill="FFFFFF" w:themeFill="background1"/>
          </w:tcPr>
          <w:p w14:paraId="7353882D" w14:textId="7E6C59AB" w:rsidR="002B2A57" w:rsidRPr="00B85110" w:rsidRDefault="00B85110" w:rsidP="00BD50F2">
            <w:pPr>
              <w:spacing w:line="240" w:lineRule="auto"/>
              <w:ind w:left="360"/>
              <w:rPr>
                <w:rFonts w:eastAsia="Times New Roman"/>
                <w:color w:val="808080" w:themeColor="background1" w:themeShade="80"/>
                <w:sz w:val="24"/>
                <w:szCs w:val="24"/>
                <w:lang w:eastAsia="en-NZ"/>
              </w:rPr>
            </w:pPr>
            <w:r>
              <w:rPr>
                <w:rFonts w:eastAsia="Times New Roman"/>
                <w:color w:val="808080" w:themeColor="background1" w:themeShade="80"/>
                <w:sz w:val="24"/>
                <w:szCs w:val="24"/>
                <w:lang w:eastAsia="en-NZ"/>
              </w:rPr>
              <w:t>N/A</w:t>
            </w:r>
          </w:p>
        </w:tc>
      </w:tr>
      <w:tr w:rsidR="002B2A57" w:rsidRPr="008F437F" w14:paraId="7896B340" w14:textId="77777777" w:rsidTr="00A06CC3">
        <w:tc>
          <w:tcPr>
            <w:tcW w:w="9351" w:type="dxa"/>
            <w:gridSpan w:val="4"/>
            <w:shd w:val="clear" w:color="auto" w:fill="D9D9D9" w:themeFill="background1" w:themeFillShade="D9"/>
          </w:tcPr>
          <w:p w14:paraId="0C2167C5" w14:textId="77777777" w:rsidR="002B2A57" w:rsidRPr="00821B6B" w:rsidRDefault="002B2A57" w:rsidP="00C73D19">
            <w:pPr>
              <w:spacing w:line="240" w:lineRule="auto"/>
              <w:rPr>
                <w:b/>
                <w:bCs/>
                <w:sz w:val="24"/>
                <w:szCs w:val="24"/>
              </w:rPr>
            </w:pPr>
            <w:r w:rsidRPr="00821B6B">
              <w:rPr>
                <w:b/>
                <w:bCs/>
                <w:sz w:val="24"/>
                <w:szCs w:val="24"/>
              </w:rPr>
              <w:t>Next Steps</w:t>
            </w:r>
          </w:p>
        </w:tc>
      </w:tr>
      <w:tr w:rsidR="002B2A57" w:rsidRPr="008F437F" w14:paraId="37DE80D9" w14:textId="77777777" w:rsidTr="00A06CC3">
        <w:tc>
          <w:tcPr>
            <w:tcW w:w="9351" w:type="dxa"/>
            <w:gridSpan w:val="4"/>
          </w:tcPr>
          <w:p w14:paraId="48427064" w14:textId="66B3118D" w:rsidR="00B971F0" w:rsidRPr="00821B6B" w:rsidRDefault="002B2A57" w:rsidP="00A06CC3">
            <w:pPr>
              <w:spacing w:line="240" w:lineRule="auto"/>
              <w:rPr>
                <w:rFonts w:eastAsia="Times New Roman"/>
                <w:i/>
                <w:iCs/>
                <w:color w:val="808080" w:themeColor="background1" w:themeShade="80"/>
                <w:sz w:val="24"/>
                <w:szCs w:val="24"/>
                <w:lang w:eastAsia="en-NZ"/>
              </w:rPr>
            </w:pPr>
            <w:r w:rsidRPr="00821B6B">
              <w:rPr>
                <w:sz w:val="24"/>
                <w:szCs w:val="24"/>
              </w:rPr>
              <w:t xml:space="preserve">We will continue to report on progress implementing the Better Later Life Action Plan as a whole, with </w:t>
            </w:r>
            <w:proofErr w:type="gramStart"/>
            <w:r w:rsidRPr="00821B6B">
              <w:rPr>
                <w:sz w:val="24"/>
                <w:szCs w:val="24"/>
              </w:rPr>
              <w:t>particular</w:t>
            </w:r>
            <w:r w:rsidR="00BD50F2">
              <w:rPr>
                <w:sz w:val="24"/>
                <w:szCs w:val="24"/>
              </w:rPr>
              <w:t xml:space="preserve"> </w:t>
            </w:r>
            <w:r w:rsidRPr="00821B6B">
              <w:rPr>
                <w:sz w:val="24"/>
                <w:szCs w:val="24"/>
              </w:rPr>
              <w:t>reference</w:t>
            </w:r>
            <w:proofErr w:type="gramEnd"/>
            <w:r w:rsidRPr="00821B6B">
              <w:rPr>
                <w:sz w:val="24"/>
                <w:szCs w:val="24"/>
              </w:rPr>
              <w:t xml:space="preserve"> to areas of stronger overlap with the Disability Strategy and Action Plan. </w:t>
            </w:r>
          </w:p>
        </w:tc>
      </w:tr>
    </w:tbl>
    <w:p w14:paraId="6E01DA79" w14:textId="77777777" w:rsidR="002B2A57" w:rsidRPr="005A3D70" w:rsidRDefault="002B2A57" w:rsidP="002B2A57"/>
    <w:p w14:paraId="58274566" w14:textId="7407F6A1" w:rsidR="002B2A57" w:rsidRDefault="002B2A57" w:rsidP="002B2A57">
      <w:pPr>
        <w:spacing w:after="0" w:line="240" w:lineRule="auto"/>
      </w:pPr>
    </w:p>
    <w:p w14:paraId="708D6C7B" w14:textId="7C879D65" w:rsidR="006C4B02" w:rsidRDefault="006C4B02" w:rsidP="002B2A57">
      <w:pPr>
        <w:spacing w:after="0" w:line="240" w:lineRule="auto"/>
      </w:pPr>
    </w:p>
    <w:p w14:paraId="79AE2F7D" w14:textId="3F365291" w:rsidR="006C4B02" w:rsidRDefault="006C4B02" w:rsidP="002B2A57">
      <w:pPr>
        <w:spacing w:after="0" w:line="240" w:lineRule="auto"/>
      </w:pPr>
    </w:p>
    <w:p w14:paraId="220A6376" w14:textId="0AB0E190" w:rsidR="006C4B02" w:rsidRDefault="006C4B02" w:rsidP="002B2A57">
      <w:pPr>
        <w:spacing w:after="0" w:line="240" w:lineRule="auto"/>
      </w:pPr>
    </w:p>
    <w:p w14:paraId="3ECA1AD1" w14:textId="17FF3F29" w:rsidR="006C4B02" w:rsidRDefault="006C4B02" w:rsidP="002B2A57">
      <w:pPr>
        <w:spacing w:after="0" w:line="240" w:lineRule="auto"/>
      </w:pPr>
    </w:p>
    <w:p w14:paraId="3626D43F" w14:textId="51961FC6" w:rsidR="006C4B02" w:rsidRDefault="006C4B02" w:rsidP="002B2A57">
      <w:pPr>
        <w:spacing w:after="0" w:line="240" w:lineRule="auto"/>
      </w:pPr>
    </w:p>
    <w:p w14:paraId="074DCEC4" w14:textId="7DC41FAA" w:rsidR="006C4B02" w:rsidRDefault="006C4B02" w:rsidP="002B2A57">
      <w:pPr>
        <w:spacing w:after="0" w:line="240" w:lineRule="auto"/>
      </w:pPr>
    </w:p>
    <w:p w14:paraId="67FFC80C" w14:textId="46F2E44E" w:rsidR="006C4B02" w:rsidRDefault="006C4B02" w:rsidP="002B2A57">
      <w:pPr>
        <w:spacing w:after="0" w:line="240" w:lineRule="auto"/>
      </w:pPr>
    </w:p>
    <w:p w14:paraId="6F2D6058" w14:textId="0E62303C" w:rsidR="006C4B02" w:rsidRDefault="006C4B02" w:rsidP="002B2A57">
      <w:pPr>
        <w:spacing w:after="0" w:line="240" w:lineRule="auto"/>
      </w:pPr>
    </w:p>
    <w:p w14:paraId="67E11C07" w14:textId="0D65A3C7" w:rsidR="006C4B02" w:rsidRDefault="006C4B02" w:rsidP="002B2A57">
      <w:pPr>
        <w:spacing w:after="0" w:line="240" w:lineRule="auto"/>
      </w:pPr>
    </w:p>
    <w:p w14:paraId="0F48BF05" w14:textId="2B63399B" w:rsidR="006C4B02" w:rsidRDefault="006C4B02" w:rsidP="002B2A57">
      <w:pPr>
        <w:spacing w:after="0" w:line="240" w:lineRule="auto"/>
      </w:pPr>
    </w:p>
    <w:p w14:paraId="18A5CB79" w14:textId="4F1F8FA1" w:rsidR="006C4B02" w:rsidRDefault="006C4B02" w:rsidP="002B2A57">
      <w:pPr>
        <w:spacing w:after="0" w:line="240" w:lineRule="auto"/>
      </w:pPr>
    </w:p>
    <w:p w14:paraId="08D5E52A" w14:textId="48825824" w:rsidR="006C4B02" w:rsidRDefault="006C4B02" w:rsidP="002B2A57">
      <w:pPr>
        <w:spacing w:after="0" w:line="240" w:lineRule="auto"/>
      </w:pPr>
    </w:p>
    <w:p w14:paraId="4B7C2921" w14:textId="435940F5" w:rsidR="006C4B02" w:rsidRDefault="006C4B02" w:rsidP="002B2A57">
      <w:pPr>
        <w:spacing w:after="0" w:line="240" w:lineRule="auto"/>
      </w:pPr>
    </w:p>
    <w:p w14:paraId="521DC587" w14:textId="0BEFC134" w:rsidR="006C4B02" w:rsidRDefault="006C4B02" w:rsidP="002B2A57">
      <w:pPr>
        <w:spacing w:after="0" w:line="240" w:lineRule="auto"/>
      </w:pPr>
    </w:p>
    <w:p w14:paraId="07D3AE54" w14:textId="0795F7BD" w:rsidR="006C4B02" w:rsidRDefault="006C4B02" w:rsidP="002B2A57">
      <w:pPr>
        <w:spacing w:after="0" w:line="240" w:lineRule="auto"/>
      </w:pPr>
    </w:p>
    <w:p w14:paraId="1F4DD0E0" w14:textId="3A0823DE" w:rsidR="006C4B02" w:rsidRDefault="006C4B02" w:rsidP="002B2A57">
      <w:pPr>
        <w:spacing w:after="0" w:line="240" w:lineRule="auto"/>
      </w:pPr>
    </w:p>
    <w:p w14:paraId="6554BCC2" w14:textId="2946AC35" w:rsidR="006C4B02" w:rsidRDefault="006C4B02" w:rsidP="002B2A57">
      <w:pPr>
        <w:spacing w:after="0" w:line="240" w:lineRule="auto"/>
      </w:pPr>
    </w:p>
    <w:p w14:paraId="174924DA" w14:textId="5FB33267" w:rsidR="006C4B02" w:rsidRDefault="006C4B02" w:rsidP="002B2A57">
      <w:pPr>
        <w:spacing w:after="0" w:line="240" w:lineRule="auto"/>
      </w:pPr>
    </w:p>
    <w:p w14:paraId="78A189A8" w14:textId="44EA9863" w:rsidR="006C4B02" w:rsidRDefault="006C4B02" w:rsidP="002B2A57">
      <w:pPr>
        <w:spacing w:after="0" w:line="240" w:lineRule="auto"/>
      </w:pPr>
    </w:p>
    <w:p w14:paraId="76E4EACC" w14:textId="387AFA7A" w:rsidR="006C4B02" w:rsidRDefault="006C4B02" w:rsidP="002B2A57">
      <w:pPr>
        <w:spacing w:after="0" w:line="240" w:lineRule="auto"/>
      </w:pPr>
    </w:p>
    <w:p w14:paraId="60E7EA6B" w14:textId="6E7F4E0A" w:rsidR="006C4B02" w:rsidRDefault="006C4B02" w:rsidP="002B2A57">
      <w:pPr>
        <w:spacing w:after="0" w:line="240" w:lineRule="auto"/>
      </w:pPr>
    </w:p>
    <w:p w14:paraId="24E1C534" w14:textId="572075A8" w:rsidR="006C4B02" w:rsidRDefault="006C4B02" w:rsidP="002B2A57">
      <w:pPr>
        <w:spacing w:after="0" w:line="240" w:lineRule="auto"/>
      </w:pPr>
    </w:p>
    <w:p w14:paraId="134E88B3" w14:textId="25F08D30" w:rsidR="006C4B02" w:rsidRDefault="006C4B02" w:rsidP="002B2A57">
      <w:pPr>
        <w:spacing w:after="0" w:line="240" w:lineRule="auto"/>
      </w:pPr>
    </w:p>
    <w:p w14:paraId="186535E5" w14:textId="0EC7E222" w:rsidR="006C4B02" w:rsidRDefault="006C4B02" w:rsidP="002B2A57">
      <w:pPr>
        <w:spacing w:after="0" w:line="240" w:lineRule="auto"/>
      </w:pPr>
    </w:p>
    <w:p w14:paraId="253AF6B0" w14:textId="57AFD65D" w:rsidR="006C4B02" w:rsidRDefault="006C4B02" w:rsidP="002B2A57">
      <w:pPr>
        <w:spacing w:after="0" w:line="240" w:lineRule="auto"/>
      </w:pPr>
    </w:p>
    <w:p w14:paraId="0FBF86CE" w14:textId="6B786F7E" w:rsidR="006C4B02" w:rsidRDefault="006C4B02" w:rsidP="002B2A57">
      <w:pPr>
        <w:spacing w:after="0" w:line="240" w:lineRule="auto"/>
      </w:pPr>
    </w:p>
    <w:p w14:paraId="065A2745" w14:textId="75D43F60" w:rsidR="006C4B02" w:rsidRDefault="006C4B02" w:rsidP="002B2A57">
      <w:pPr>
        <w:spacing w:after="0" w:line="240" w:lineRule="auto"/>
      </w:pPr>
    </w:p>
    <w:p w14:paraId="6A903059" w14:textId="060DC915" w:rsidR="006C4B02" w:rsidRDefault="006C4B02" w:rsidP="002B2A57">
      <w:pPr>
        <w:spacing w:after="0" w:line="240" w:lineRule="auto"/>
      </w:pPr>
    </w:p>
    <w:p w14:paraId="59E7E838" w14:textId="4EB8F580" w:rsidR="006C4B02" w:rsidRDefault="006C4B02" w:rsidP="002B2A57">
      <w:pPr>
        <w:spacing w:after="0" w:line="240" w:lineRule="auto"/>
      </w:pPr>
    </w:p>
    <w:p w14:paraId="28AF128F" w14:textId="7213563F" w:rsidR="006C4B02" w:rsidRDefault="006C4B02" w:rsidP="002B2A57">
      <w:pPr>
        <w:spacing w:after="0" w:line="240" w:lineRule="auto"/>
      </w:pPr>
    </w:p>
    <w:p w14:paraId="6AE0910A" w14:textId="0B55B165" w:rsidR="006C4B02" w:rsidRDefault="006C4B02" w:rsidP="002B2A57">
      <w:pPr>
        <w:spacing w:after="0" w:line="240" w:lineRule="auto"/>
      </w:pPr>
    </w:p>
    <w:p w14:paraId="718330F4" w14:textId="6086E87D" w:rsidR="006C4B02" w:rsidRDefault="006C4B02" w:rsidP="002B2A57">
      <w:pPr>
        <w:spacing w:after="0" w:line="240" w:lineRule="auto"/>
      </w:pPr>
    </w:p>
    <w:p w14:paraId="3291F17B" w14:textId="1E1D2499" w:rsidR="006C4B02" w:rsidRDefault="006C4B02" w:rsidP="002B2A57">
      <w:pPr>
        <w:spacing w:after="0" w:line="240" w:lineRule="auto"/>
      </w:pPr>
    </w:p>
    <w:p w14:paraId="5F11D593" w14:textId="0DB674E6" w:rsidR="006C4B02" w:rsidRDefault="006C4B02" w:rsidP="002B2A57">
      <w:pPr>
        <w:spacing w:after="0" w:line="240" w:lineRule="auto"/>
      </w:pPr>
    </w:p>
    <w:p w14:paraId="2BAF4717" w14:textId="4C56D156" w:rsidR="006C4B02" w:rsidRDefault="006C4B02" w:rsidP="002B2A57">
      <w:pPr>
        <w:spacing w:after="0" w:line="240" w:lineRule="auto"/>
      </w:pPr>
    </w:p>
    <w:p w14:paraId="39A9BEFD" w14:textId="46D85E95" w:rsidR="006C4B02" w:rsidRDefault="006C4B02" w:rsidP="002B2A57">
      <w:pPr>
        <w:spacing w:after="0" w:line="240" w:lineRule="auto"/>
      </w:pPr>
    </w:p>
    <w:p w14:paraId="75B154CA" w14:textId="25EFF18C" w:rsidR="006C4B02" w:rsidRDefault="006C4B02" w:rsidP="002B2A57">
      <w:pPr>
        <w:spacing w:after="0" w:line="240" w:lineRule="auto"/>
      </w:pPr>
    </w:p>
    <w:p w14:paraId="01124F1F" w14:textId="70785546" w:rsidR="006C4B02" w:rsidRDefault="006C4B02" w:rsidP="002B2A57">
      <w:pPr>
        <w:spacing w:after="0" w:line="240" w:lineRule="auto"/>
      </w:pPr>
    </w:p>
    <w:p w14:paraId="42024AF8" w14:textId="0510EA04" w:rsidR="00186F30" w:rsidRPr="00821B6B" w:rsidRDefault="00623A02" w:rsidP="00821B6B">
      <w:pPr>
        <w:pStyle w:val="Heading3"/>
      </w:pPr>
      <w:bookmarkStart w:id="63" w:name="_Toc139016150"/>
      <w:r>
        <w:lastRenderedPageBreak/>
        <w:t>Accessible public information</w:t>
      </w:r>
      <w:r w:rsidR="002D59A0">
        <w:t xml:space="preserve">.  </w:t>
      </w:r>
      <w:r w:rsidR="00186F30" w:rsidRPr="008F437F">
        <w:t xml:space="preserve">DAP </w:t>
      </w:r>
      <w:r w:rsidR="00821B6B">
        <w:t>Reporting</w:t>
      </w:r>
      <w:bookmarkEnd w:id="63"/>
    </w:p>
    <w:tbl>
      <w:tblPr>
        <w:tblStyle w:val="TableGrid"/>
        <w:tblW w:w="8926" w:type="dxa"/>
        <w:tblLook w:val="04A0" w:firstRow="1" w:lastRow="0" w:firstColumn="1" w:lastColumn="0" w:noHBand="0" w:noVBand="1"/>
      </w:tblPr>
      <w:tblGrid>
        <w:gridCol w:w="2432"/>
        <w:gridCol w:w="2281"/>
        <w:gridCol w:w="2248"/>
        <w:gridCol w:w="1965"/>
      </w:tblGrid>
      <w:tr w:rsidR="00186F30" w:rsidRPr="00F51486" w14:paraId="706E7CDF" w14:textId="77777777" w:rsidTr="003658D9">
        <w:trPr>
          <w:trHeight w:val="665"/>
        </w:trPr>
        <w:tc>
          <w:tcPr>
            <w:tcW w:w="2972" w:type="dxa"/>
            <w:shd w:val="clear" w:color="auto" w:fill="D9D9D9" w:themeFill="background1" w:themeFillShade="D9"/>
          </w:tcPr>
          <w:p w14:paraId="6D02EB2D" w14:textId="77777777" w:rsidR="00186F30" w:rsidRPr="00821B6B" w:rsidRDefault="00186F30" w:rsidP="00A06970">
            <w:pPr>
              <w:rPr>
                <w:b/>
                <w:bCs/>
                <w:sz w:val="24"/>
                <w:szCs w:val="24"/>
              </w:rPr>
            </w:pPr>
            <w:r w:rsidRPr="00821B6B">
              <w:rPr>
                <w:b/>
                <w:bCs/>
                <w:sz w:val="24"/>
                <w:szCs w:val="24"/>
              </w:rPr>
              <w:t>Name of Agency</w:t>
            </w:r>
          </w:p>
        </w:tc>
        <w:tc>
          <w:tcPr>
            <w:tcW w:w="5954" w:type="dxa"/>
            <w:gridSpan w:val="3"/>
            <w:shd w:val="clear" w:color="auto" w:fill="FFFFFF" w:themeFill="background1"/>
          </w:tcPr>
          <w:p w14:paraId="24050A72" w14:textId="77777777" w:rsidR="00186F30" w:rsidRPr="00434C8B" w:rsidRDefault="00186F30" w:rsidP="00A06970">
            <w:pPr>
              <w:rPr>
                <w:rFonts w:eastAsia="Times New Roman"/>
                <w:b/>
                <w:bCs/>
                <w:color w:val="808080" w:themeColor="background1" w:themeShade="80"/>
                <w:sz w:val="24"/>
                <w:szCs w:val="24"/>
                <w:lang w:eastAsia="en-NZ"/>
              </w:rPr>
            </w:pPr>
            <w:r w:rsidRPr="00434C8B">
              <w:rPr>
                <w:b/>
                <w:bCs/>
                <w:sz w:val="24"/>
                <w:szCs w:val="24"/>
              </w:rPr>
              <w:t xml:space="preserve">Ministry of Social Development </w:t>
            </w:r>
          </w:p>
        </w:tc>
      </w:tr>
      <w:tr w:rsidR="00186F30" w:rsidRPr="00F51486" w14:paraId="2D546276" w14:textId="77777777" w:rsidTr="003658D9">
        <w:trPr>
          <w:trHeight w:val="665"/>
        </w:trPr>
        <w:tc>
          <w:tcPr>
            <w:tcW w:w="2972" w:type="dxa"/>
            <w:shd w:val="clear" w:color="auto" w:fill="D9D9D9" w:themeFill="background1" w:themeFillShade="D9"/>
          </w:tcPr>
          <w:p w14:paraId="59B95F76" w14:textId="77777777" w:rsidR="00186F30" w:rsidRPr="00821B6B" w:rsidRDefault="00186F30" w:rsidP="00A06970">
            <w:pPr>
              <w:rPr>
                <w:b/>
                <w:bCs/>
                <w:sz w:val="24"/>
                <w:szCs w:val="24"/>
              </w:rPr>
            </w:pPr>
            <w:r w:rsidRPr="00821B6B">
              <w:rPr>
                <w:b/>
                <w:bCs/>
                <w:sz w:val="24"/>
                <w:szCs w:val="24"/>
              </w:rPr>
              <w:t>Name of Work Programme</w:t>
            </w:r>
          </w:p>
        </w:tc>
        <w:tc>
          <w:tcPr>
            <w:tcW w:w="5954" w:type="dxa"/>
            <w:gridSpan w:val="3"/>
            <w:shd w:val="clear" w:color="auto" w:fill="FFFFFF" w:themeFill="background1"/>
          </w:tcPr>
          <w:p w14:paraId="379013CD" w14:textId="3CD1CED9" w:rsidR="00186F30" w:rsidRPr="00A06CC3" w:rsidRDefault="00186F30" w:rsidP="00A06970">
            <w:pPr>
              <w:rPr>
                <w:rFonts w:eastAsia="Times New Roman"/>
                <w:b/>
                <w:bCs/>
                <w:color w:val="808080" w:themeColor="background1" w:themeShade="80"/>
                <w:sz w:val="24"/>
                <w:szCs w:val="24"/>
                <w:lang w:eastAsia="en-NZ"/>
              </w:rPr>
            </w:pPr>
            <w:r w:rsidRPr="00A06CC3">
              <w:rPr>
                <w:b/>
                <w:bCs/>
                <w:sz w:val="24"/>
                <w:szCs w:val="24"/>
              </w:rPr>
              <w:t>Accessible public information</w:t>
            </w:r>
            <w:r w:rsidR="005821EE" w:rsidRPr="00A06CC3">
              <w:rPr>
                <w:b/>
                <w:bCs/>
                <w:sz w:val="24"/>
                <w:szCs w:val="24"/>
              </w:rPr>
              <w:t xml:space="preserve"> (The Accessibility Charter)</w:t>
            </w:r>
          </w:p>
        </w:tc>
      </w:tr>
      <w:tr w:rsidR="00186F30" w:rsidRPr="00F51486" w14:paraId="069E8C53" w14:textId="77777777" w:rsidTr="003658D9">
        <w:trPr>
          <w:trHeight w:val="665"/>
        </w:trPr>
        <w:tc>
          <w:tcPr>
            <w:tcW w:w="2972" w:type="dxa"/>
            <w:shd w:val="clear" w:color="auto" w:fill="D9D9D9" w:themeFill="background1" w:themeFillShade="D9"/>
          </w:tcPr>
          <w:p w14:paraId="19520B2E" w14:textId="77777777" w:rsidR="00186F30" w:rsidRPr="00F925E2" w:rsidRDefault="00186F30" w:rsidP="00A06970">
            <w:pPr>
              <w:rPr>
                <w:b/>
                <w:bCs/>
                <w:sz w:val="24"/>
                <w:szCs w:val="24"/>
              </w:rPr>
            </w:pPr>
            <w:r w:rsidRPr="00F925E2">
              <w:rPr>
                <w:b/>
                <w:bCs/>
                <w:sz w:val="24"/>
                <w:szCs w:val="24"/>
              </w:rPr>
              <w:t>Overall Status</w:t>
            </w:r>
          </w:p>
        </w:tc>
        <w:tc>
          <w:tcPr>
            <w:tcW w:w="5954" w:type="dxa"/>
            <w:gridSpan w:val="3"/>
            <w:shd w:val="clear" w:color="auto" w:fill="EAF1DD" w:themeFill="accent3" w:themeFillTint="33"/>
          </w:tcPr>
          <w:p w14:paraId="7B83B408" w14:textId="77777777" w:rsidR="00186F30" w:rsidRPr="00686218" w:rsidRDefault="00186F30" w:rsidP="00A06970">
            <w:pPr>
              <w:rPr>
                <w:rFonts w:eastAsia="Times New Roman"/>
                <w:b/>
                <w:bCs/>
                <w:sz w:val="24"/>
                <w:szCs w:val="24"/>
                <w:lang w:eastAsia="en-NZ"/>
              </w:rPr>
            </w:pPr>
            <w:r w:rsidRPr="00686218">
              <w:rPr>
                <w:rFonts w:eastAsia="Times New Roman"/>
                <w:b/>
                <w:bCs/>
                <w:sz w:val="24"/>
                <w:szCs w:val="24"/>
                <w:lang w:eastAsia="en-NZ"/>
              </w:rPr>
              <w:t>On track with minimal issues</w:t>
            </w:r>
          </w:p>
        </w:tc>
      </w:tr>
      <w:tr w:rsidR="00186F30" w:rsidRPr="008F437F" w14:paraId="4CC15BD7" w14:textId="77777777" w:rsidTr="003658D9">
        <w:tc>
          <w:tcPr>
            <w:tcW w:w="2972" w:type="dxa"/>
            <w:shd w:val="clear" w:color="auto" w:fill="D9D9D9" w:themeFill="background1" w:themeFillShade="D9"/>
          </w:tcPr>
          <w:p w14:paraId="0B79F18C" w14:textId="77777777" w:rsidR="00186F30" w:rsidRPr="00821B6B" w:rsidRDefault="00186F30" w:rsidP="00A06970">
            <w:pPr>
              <w:rPr>
                <w:b/>
                <w:bCs/>
                <w:sz w:val="24"/>
                <w:szCs w:val="24"/>
              </w:rPr>
            </w:pPr>
            <w:r w:rsidRPr="00821B6B">
              <w:rPr>
                <w:b/>
                <w:bCs/>
                <w:sz w:val="24"/>
                <w:szCs w:val="24"/>
              </w:rPr>
              <w:t>Programme Summary</w:t>
            </w:r>
          </w:p>
        </w:tc>
        <w:tc>
          <w:tcPr>
            <w:tcW w:w="5954" w:type="dxa"/>
            <w:gridSpan w:val="3"/>
          </w:tcPr>
          <w:p w14:paraId="60342D79" w14:textId="77777777" w:rsidR="00186F30" w:rsidRPr="00833A7A" w:rsidRDefault="00186F30" w:rsidP="00BD50F2">
            <w:pPr>
              <w:spacing w:after="0" w:line="240" w:lineRule="auto"/>
              <w:rPr>
                <w:b/>
                <w:bCs/>
                <w:color w:val="808080" w:themeColor="background1" w:themeShade="80"/>
                <w:szCs w:val="18"/>
              </w:rPr>
            </w:pPr>
            <w:r w:rsidRPr="00085617">
              <w:rPr>
                <w:rFonts w:eastAsia="Times New Roman"/>
                <w:sz w:val="24"/>
                <w:szCs w:val="24"/>
                <w:lang w:eastAsia="en-NZ"/>
              </w:rPr>
              <w:t xml:space="preserve">The programme aims </w:t>
            </w:r>
            <w:r>
              <w:rPr>
                <w:rFonts w:eastAsia="Times New Roman"/>
                <w:sz w:val="24"/>
                <w:szCs w:val="24"/>
                <w:lang w:eastAsia="en-NZ"/>
              </w:rPr>
              <w:t>to increase the accessibility of information and services available to the New Zealand public. The Accessibility Charter which is signed by the 46 public service agencies provides a mechanism to drive the commitment to accessible information. Progress is monitored and reported to the Minister for Disability Issues every six months.</w:t>
            </w:r>
          </w:p>
        </w:tc>
      </w:tr>
      <w:tr w:rsidR="00186F30" w:rsidRPr="008F437F" w14:paraId="6AD1D711" w14:textId="77777777" w:rsidTr="003658D9">
        <w:tc>
          <w:tcPr>
            <w:tcW w:w="2972" w:type="dxa"/>
            <w:shd w:val="clear" w:color="auto" w:fill="D9D9D9" w:themeFill="background1" w:themeFillShade="D9"/>
          </w:tcPr>
          <w:p w14:paraId="30ED1BA0" w14:textId="77777777" w:rsidR="00186F30" w:rsidRPr="00821B6B" w:rsidRDefault="00186F30" w:rsidP="00A06970">
            <w:pPr>
              <w:rPr>
                <w:b/>
                <w:bCs/>
                <w:sz w:val="24"/>
                <w:szCs w:val="24"/>
              </w:rPr>
            </w:pPr>
            <w:r w:rsidRPr="00821B6B">
              <w:rPr>
                <w:b/>
                <w:bCs/>
                <w:sz w:val="24"/>
                <w:szCs w:val="24"/>
              </w:rPr>
              <w:t>Alignment</w:t>
            </w:r>
          </w:p>
        </w:tc>
        <w:tc>
          <w:tcPr>
            <w:tcW w:w="5954" w:type="dxa"/>
            <w:gridSpan w:val="3"/>
          </w:tcPr>
          <w:p w14:paraId="13499EC5" w14:textId="77777777" w:rsidR="00186F30" w:rsidRPr="00EF4EC8" w:rsidRDefault="00186F30" w:rsidP="00BD50F2">
            <w:pPr>
              <w:spacing w:line="240" w:lineRule="auto"/>
              <w:rPr>
                <w:rFonts w:eastAsia="Times New Roman"/>
                <w:sz w:val="24"/>
                <w:szCs w:val="24"/>
                <w:lang w:eastAsia="en-NZ"/>
              </w:rPr>
            </w:pPr>
            <w:r w:rsidRPr="00EF4EC8">
              <w:rPr>
                <w:rFonts w:eastAsia="Times New Roman"/>
                <w:sz w:val="24"/>
                <w:szCs w:val="24"/>
                <w:lang w:eastAsia="en-NZ"/>
              </w:rPr>
              <w:t xml:space="preserve">This work is aligned with Outcome 5 – Accessibility </w:t>
            </w:r>
          </w:p>
          <w:p w14:paraId="0A5CB6A6" w14:textId="77777777" w:rsidR="00186F30" w:rsidRPr="00EF4EC8" w:rsidRDefault="00186F30" w:rsidP="00BD50F2">
            <w:pPr>
              <w:spacing w:line="240" w:lineRule="auto"/>
              <w:rPr>
                <w:rFonts w:eastAsia="Times New Roman"/>
                <w:sz w:val="24"/>
                <w:szCs w:val="24"/>
                <w:lang w:eastAsia="en-NZ"/>
              </w:rPr>
            </w:pPr>
            <w:r>
              <w:rPr>
                <w:rFonts w:eastAsia="Times New Roman"/>
                <w:sz w:val="24"/>
                <w:szCs w:val="24"/>
                <w:lang w:eastAsia="en-NZ"/>
              </w:rPr>
              <w:t>Recommendation 8 of the list of 100 recommendations given to New Zealand after our second review in front of the United Nations Committee for Persons with Disabilities, calls for the establishment of an advisory group to advise on accessible information production best practice. Attendance at a monthly zoom meeting by the DPOs will assist with meeting this recommendation.</w:t>
            </w:r>
          </w:p>
          <w:p w14:paraId="21D7B1EF" w14:textId="7834909D" w:rsidR="00A06CC3" w:rsidRPr="00833A7A" w:rsidRDefault="00186F30" w:rsidP="00B22C73">
            <w:pPr>
              <w:spacing w:line="240" w:lineRule="auto"/>
              <w:rPr>
                <w:b/>
                <w:bCs/>
                <w:color w:val="808080" w:themeColor="background1" w:themeShade="80"/>
                <w:szCs w:val="18"/>
              </w:rPr>
            </w:pPr>
            <w:r>
              <w:rPr>
                <w:rFonts w:eastAsia="Times New Roman"/>
                <w:sz w:val="24"/>
                <w:szCs w:val="24"/>
                <w:lang w:eastAsia="en-NZ"/>
              </w:rPr>
              <w:t>The Accessibility Charter work is coordinated with our partners- Department of Internal Affairs (DIA); Association of Blind Citizens; Deaf Aotearoa and People First. During COVID-19 we worked with and continue to work with the Department of the Prime Minister and Cabinet (DPMC), Ministry of Health (MOH) and the Ministry of Business, Innovation and Employment (MBIE).</w:t>
            </w:r>
          </w:p>
        </w:tc>
      </w:tr>
      <w:tr w:rsidR="00186F30" w:rsidRPr="008F437F" w14:paraId="70B894FC" w14:textId="77777777" w:rsidTr="003658D9">
        <w:tc>
          <w:tcPr>
            <w:tcW w:w="8926" w:type="dxa"/>
            <w:gridSpan w:val="4"/>
            <w:shd w:val="clear" w:color="auto" w:fill="D9D9D9" w:themeFill="background1" w:themeFillShade="D9"/>
          </w:tcPr>
          <w:p w14:paraId="0F349EB1" w14:textId="77777777" w:rsidR="00186F30" w:rsidRPr="00821B6B" w:rsidRDefault="00186F30" w:rsidP="00A06970">
            <w:pPr>
              <w:rPr>
                <w:sz w:val="24"/>
                <w:szCs w:val="24"/>
              </w:rPr>
            </w:pPr>
            <w:r w:rsidRPr="00821B6B">
              <w:rPr>
                <w:b/>
                <w:bCs/>
                <w:sz w:val="24"/>
                <w:szCs w:val="24"/>
              </w:rPr>
              <w:t>Progress against Plan for the period</w:t>
            </w:r>
          </w:p>
        </w:tc>
      </w:tr>
      <w:tr w:rsidR="00186F30" w:rsidRPr="008F437F" w14:paraId="29396C28" w14:textId="77777777" w:rsidTr="003658D9">
        <w:tc>
          <w:tcPr>
            <w:tcW w:w="2972" w:type="dxa"/>
            <w:shd w:val="clear" w:color="auto" w:fill="D9D9D9" w:themeFill="background1" w:themeFillShade="D9"/>
          </w:tcPr>
          <w:p w14:paraId="74387996" w14:textId="77777777" w:rsidR="00186F30" w:rsidRPr="00821B6B" w:rsidRDefault="00186F30" w:rsidP="00922E01">
            <w:pPr>
              <w:spacing w:line="240" w:lineRule="auto"/>
              <w:rPr>
                <w:b/>
                <w:bCs/>
                <w:sz w:val="24"/>
                <w:szCs w:val="24"/>
              </w:rPr>
            </w:pPr>
            <w:r w:rsidRPr="00821B6B">
              <w:rPr>
                <w:rFonts w:eastAsia="Times New Roman"/>
                <w:b/>
                <w:bCs/>
                <w:color w:val="000000"/>
                <w:sz w:val="24"/>
                <w:szCs w:val="24"/>
                <w:lang w:eastAsia="en-NZ"/>
              </w:rPr>
              <w:t>Actions that were planned for the period</w:t>
            </w:r>
          </w:p>
        </w:tc>
        <w:tc>
          <w:tcPr>
            <w:tcW w:w="2835" w:type="dxa"/>
            <w:shd w:val="clear" w:color="auto" w:fill="D9D9D9" w:themeFill="background1" w:themeFillShade="D9"/>
          </w:tcPr>
          <w:p w14:paraId="359D5B04" w14:textId="77777777" w:rsidR="00186F30" w:rsidRPr="00821B6B" w:rsidRDefault="00186F30" w:rsidP="00922E01">
            <w:pPr>
              <w:spacing w:line="240" w:lineRule="auto"/>
              <w:rPr>
                <w:b/>
                <w:bCs/>
                <w:sz w:val="24"/>
                <w:szCs w:val="24"/>
              </w:rPr>
            </w:pPr>
            <w:r w:rsidRPr="00821B6B">
              <w:rPr>
                <w:rFonts w:eastAsia="Times New Roman"/>
                <w:b/>
                <w:bCs/>
                <w:color w:val="000000"/>
                <w:sz w:val="24"/>
                <w:szCs w:val="24"/>
                <w:lang w:eastAsia="en-NZ"/>
              </w:rPr>
              <w:t>Actions completed in the period</w:t>
            </w:r>
          </w:p>
        </w:tc>
        <w:tc>
          <w:tcPr>
            <w:tcW w:w="2693" w:type="dxa"/>
            <w:shd w:val="clear" w:color="auto" w:fill="D9D9D9" w:themeFill="background1" w:themeFillShade="D9"/>
          </w:tcPr>
          <w:p w14:paraId="70B9751A" w14:textId="77777777" w:rsidR="00186F30" w:rsidRPr="00821B6B" w:rsidRDefault="00186F30" w:rsidP="00922E01">
            <w:pPr>
              <w:spacing w:line="240" w:lineRule="auto"/>
              <w:rPr>
                <w:b/>
                <w:bCs/>
                <w:sz w:val="24"/>
                <w:szCs w:val="24"/>
              </w:rPr>
            </w:pPr>
            <w:r w:rsidRPr="00821B6B">
              <w:rPr>
                <w:rFonts w:eastAsia="Times New Roman"/>
                <w:b/>
                <w:bCs/>
                <w:color w:val="000000"/>
                <w:sz w:val="24"/>
                <w:szCs w:val="24"/>
                <w:lang w:eastAsia="en-NZ"/>
              </w:rPr>
              <w:t>Note any impacts from COVID-19</w:t>
            </w:r>
          </w:p>
        </w:tc>
        <w:tc>
          <w:tcPr>
            <w:tcW w:w="426" w:type="dxa"/>
            <w:shd w:val="clear" w:color="auto" w:fill="D9D9D9" w:themeFill="background1" w:themeFillShade="D9"/>
          </w:tcPr>
          <w:p w14:paraId="15CE5FAF" w14:textId="77777777" w:rsidR="00186F30" w:rsidRPr="00821B6B" w:rsidRDefault="00186F30" w:rsidP="00922E01">
            <w:pPr>
              <w:spacing w:line="240" w:lineRule="auto"/>
              <w:rPr>
                <w:b/>
                <w:bCs/>
                <w:sz w:val="24"/>
                <w:szCs w:val="24"/>
              </w:rPr>
            </w:pPr>
            <w:r w:rsidRPr="00821B6B">
              <w:rPr>
                <w:rFonts w:eastAsia="Times New Roman"/>
                <w:b/>
                <w:bCs/>
                <w:color w:val="000000"/>
                <w:sz w:val="24"/>
                <w:szCs w:val="24"/>
                <w:lang w:eastAsia="en-NZ"/>
              </w:rPr>
              <w:t xml:space="preserve">Status </w:t>
            </w:r>
          </w:p>
        </w:tc>
      </w:tr>
      <w:tr w:rsidR="00186F30" w:rsidRPr="008F437F" w14:paraId="7003817B" w14:textId="77777777" w:rsidTr="003658D9">
        <w:tc>
          <w:tcPr>
            <w:tcW w:w="2972" w:type="dxa"/>
          </w:tcPr>
          <w:p w14:paraId="1AF6FB1F" w14:textId="77777777" w:rsidR="00186F30" w:rsidRPr="00821B6B" w:rsidRDefault="00186F30" w:rsidP="00922E01">
            <w:pPr>
              <w:spacing w:line="240" w:lineRule="auto"/>
              <w:rPr>
                <w:sz w:val="24"/>
                <w:szCs w:val="24"/>
              </w:rPr>
            </w:pPr>
            <w:r w:rsidRPr="00821B6B">
              <w:rPr>
                <w:sz w:val="24"/>
                <w:szCs w:val="24"/>
              </w:rPr>
              <w:t>All of Government Accessibility Charter monthly training</w:t>
            </w:r>
          </w:p>
          <w:p w14:paraId="100C9DC5" w14:textId="77777777" w:rsidR="00186F30" w:rsidRPr="00821B6B" w:rsidRDefault="00186F30" w:rsidP="00922E01">
            <w:pPr>
              <w:spacing w:line="240" w:lineRule="auto"/>
              <w:rPr>
                <w:sz w:val="24"/>
                <w:szCs w:val="24"/>
              </w:rPr>
            </w:pPr>
            <w:r w:rsidRPr="00821B6B">
              <w:rPr>
                <w:sz w:val="24"/>
                <w:szCs w:val="24"/>
              </w:rPr>
              <w:t xml:space="preserve">Updating the monthly training </w:t>
            </w:r>
          </w:p>
        </w:tc>
        <w:tc>
          <w:tcPr>
            <w:tcW w:w="2835" w:type="dxa"/>
          </w:tcPr>
          <w:p w14:paraId="4F0D494F" w14:textId="77777777" w:rsidR="00186F30" w:rsidRPr="00821B6B" w:rsidRDefault="00186F30" w:rsidP="00922E01">
            <w:pPr>
              <w:spacing w:line="240" w:lineRule="auto"/>
              <w:rPr>
                <w:sz w:val="24"/>
                <w:szCs w:val="24"/>
              </w:rPr>
            </w:pPr>
            <w:r w:rsidRPr="00821B6B">
              <w:rPr>
                <w:sz w:val="24"/>
                <w:szCs w:val="24"/>
              </w:rPr>
              <w:t xml:space="preserve">Completed and ongoing.  </w:t>
            </w:r>
          </w:p>
        </w:tc>
        <w:tc>
          <w:tcPr>
            <w:tcW w:w="2693" w:type="dxa"/>
          </w:tcPr>
          <w:p w14:paraId="4BC2451F" w14:textId="5ECF6FB4" w:rsidR="00F925E2" w:rsidRPr="00821B6B" w:rsidRDefault="00186F30" w:rsidP="00F925E2">
            <w:pPr>
              <w:spacing w:line="240" w:lineRule="auto"/>
              <w:rPr>
                <w:sz w:val="24"/>
                <w:szCs w:val="24"/>
              </w:rPr>
            </w:pPr>
            <w:r w:rsidRPr="00821B6B">
              <w:rPr>
                <w:sz w:val="24"/>
                <w:szCs w:val="24"/>
              </w:rPr>
              <w:t>Provided originally via zoom and now via Teams as a more stable platform</w:t>
            </w:r>
          </w:p>
        </w:tc>
        <w:tc>
          <w:tcPr>
            <w:tcW w:w="426" w:type="dxa"/>
            <w:shd w:val="clear" w:color="auto" w:fill="EAF1DD" w:themeFill="accent3" w:themeFillTint="33"/>
          </w:tcPr>
          <w:p w14:paraId="76E2A5E7" w14:textId="77777777" w:rsidR="00186F30" w:rsidRPr="00F925E2" w:rsidRDefault="00186F30" w:rsidP="00922E01">
            <w:pPr>
              <w:spacing w:line="240" w:lineRule="auto"/>
              <w:rPr>
                <w:rFonts w:eastAsia="Times New Roman"/>
                <w:i/>
                <w:iCs/>
                <w:sz w:val="24"/>
                <w:szCs w:val="24"/>
                <w:lang w:eastAsia="en-NZ"/>
              </w:rPr>
            </w:pPr>
            <w:r w:rsidRPr="00F925E2">
              <w:rPr>
                <w:rFonts w:eastAsia="Times New Roman"/>
                <w:b/>
                <w:bCs/>
                <w:sz w:val="24"/>
                <w:szCs w:val="24"/>
                <w:lang w:eastAsia="en-NZ"/>
              </w:rPr>
              <w:t>On track – with minimal risks/issues;</w:t>
            </w:r>
          </w:p>
        </w:tc>
      </w:tr>
      <w:tr w:rsidR="00186F30" w:rsidRPr="008F437F" w14:paraId="650DCF4D" w14:textId="77777777" w:rsidTr="003658D9">
        <w:tc>
          <w:tcPr>
            <w:tcW w:w="2972" w:type="dxa"/>
          </w:tcPr>
          <w:p w14:paraId="518B418C" w14:textId="77777777" w:rsidR="00186F30" w:rsidRPr="00821B6B" w:rsidRDefault="00186F30" w:rsidP="006356DD">
            <w:pPr>
              <w:spacing w:line="240" w:lineRule="auto"/>
              <w:rPr>
                <w:sz w:val="24"/>
                <w:szCs w:val="24"/>
              </w:rPr>
            </w:pPr>
            <w:r w:rsidRPr="00821B6B">
              <w:rPr>
                <w:sz w:val="24"/>
                <w:szCs w:val="24"/>
              </w:rPr>
              <w:t xml:space="preserve">Advice to agencies. Much of this advice is </w:t>
            </w:r>
            <w:r w:rsidRPr="00821B6B">
              <w:rPr>
                <w:sz w:val="24"/>
                <w:szCs w:val="24"/>
              </w:rPr>
              <w:lastRenderedPageBreak/>
              <w:t xml:space="preserve">around timing and the development of born accessible documents.  </w:t>
            </w:r>
          </w:p>
        </w:tc>
        <w:tc>
          <w:tcPr>
            <w:tcW w:w="2835" w:type="dxa"/>
          </w:tcPr>
          <w:p w14:paraId="665E670E" w14:textId="77777777" w:rsidR="00186F30" w:rsidRPr="00821B6B" w:rsidRDefault="00186F30" w:rsidP="006356DD">
            <w:pPr>
              <w:spacing w:line="240" w:lineRule="auto"/>
              <w:rPr>
                <w:sz w:val="24"/>
                <w:szCs w:val="24"/>
              </w:rPr>
            </w:pPr>
            <w:r w:rsidRPr="00821B6B">
              <w:rPr>
                <w:sz w:val="24"/>
                <w:szCs w:val="24"/>
              </w:rPr>
              <w:lastRenderedPageBreak/>
              <w:t>Ongoing</w:t>
            </w:r>
          </w:p>
        </w:tc>
        <w:tc>
          <w:tcPr>
            <w:tcW w:w="2693" w:type="dxa"/>
          </w:tcPr>
          <w:p w14:paraId="4EA48410" w14:textId="56FD46E6" w:rsidR="00186F30" w:rsidRPr="00821B6B" w:rsidRDefault="00186F30" w:rsidP="006356DD">
            <w:pPr>
              <w:spacing w:line="240" w:lineRule="auto"/>
              <w:rPr>
                <w:sz w:val="24"/>
                <w:szCs w:val="24"/>
              </w:rPr>
            </w:pPr>
            <w:r w:rsidRPr="00821B6B">
              <w:rPr>
                <w:sz w:val="24"/>
                <w:szCs w:val="24"/>
              </w:rPr>
              <w:t xml:space="preserve">Because of the success of information </w:t>
            </w:r>
            <w:r w:rsidRPr="00821B6B">
              <w:rPr>
                <w:sz w:val="24"/>
                <w:szCs w:val="24"/>
              </w:rPr>
              <w:lastRenderedPageBreak/>
              <w:t xml:space="preserve">translated during COVID-19 there has been an increased uptake </w:t>
            </w:r>
          </w:p>
        </w:tc>
        <w:tc>
          <w:tcPr>
            <w:tcW w:w="426" w:type="dxa"/>
            <w:shd w:val="clear" w:color="auto" w:fill="EAF1DD" w:themeFill="accent3" w:themeFillTint="33"/>
          </w:tcPr>
          <w:p w14:paraId="186B3CF2" w14:textId="02265B9D" w:rsidR="00186F30" w:rsidRPr="00F925E2" w:rsidRDefault="00186F30" w:rsidP="00A06970">
            <w:pPr>
              <w:rPr>
                <w:b/>
                <w:bCs/>
                <w:sz w:val="24"/>
                <w:szCs w:val="24"/>
              </w:rPr>
            </w:pPr>
            <w:r w:rsidRPr="00F925E2">
              <w:rPr>
                <w:rFonts w:eastAsia="Times New Roman"/>
                <w:b/>
                <w:bCs/>
                <w:sz w:val="24"/>
                <w:szCs w:val="24"/>
                <w:lang w:eastAsia="en-NZ"/>
              </w:rPr>
              <w:lastRenderedPageBreak/>
              <w:t xml:space="preserve">On track – with </w:t>
            </w:r>
            <w:r w:rsidRPr="00F925E2">
              <w:rPr>
                <w:rFonts w:eastAsia="Times New Roman"/>
                <w:b/>
                <w:bCs/>
                <w:sz w:val="24"/>
                <w:szCs w:val="24"/>
                <w:lang w:eastAsia="en-NZ"/>
              </w:rPr>
              <w:lastRenderedPageBreak/>
              <w:t>minimal risks/issues</w:t>
            </w:r>
          </w:p>
        </w:tc>
      </w:tr>
      <w:tr w:rsidR="00186F30" w:rsidRPr="008F437F" w14:paraId="3012D6B5" w14:textId="77777777" w:rsidTr="003658D9">
        <w:tc>
          <w:tcPr>
            <w:tcW w:w="2972" w:type="dxa"/>
          </w:tcPr>
          <w:p w14:paraId="5DD6B070" w14:textId="77777777" w:rsidR="00186F30" w:rsidRPr="00821B6B" w:rsidRDefault="00186F30" w:rsidP="006356DD">
            <w:pPr>
              <w:spacing w:line="240" w:lineRule="auto"/>
              <w:rPr>
                <w:sz w:val="24"/>
                <w:szCs w:val="24"/>
              </w:rPr>
            </w:pPr>
            <w:r w:rsidRPr="00821B6B">
              <w:rPr>
                <w:sz w:val="24"/>
                <w:szCs w:val="24"/>
              </w:rPr>
              <w:lastRenderedPageBreak/>
              <w:t>Increase the number of signatories</w:t>
            </w:r>
          </w:p>
        </w:tc>
        <w:tc>
          <w:tcPr>
            <w:tcW w:w="2835" w:type="dxa"/>
          </w:tcPr>
          <w:p w14:paraId="103B8F02" w14:textId="77777777" w:rsidR="00186F30" w:rsidRPr="00821B6B" w:rsidRDefault="00186F30" w:rsidP="006356DD">
            <w:pPr>
              <w:spacing w:line="240" w:lineRule="auto"/>
              <w:rPr>
                <w:sz w:val="24"/>
                <w:szCs w:val="24"/>
              </w:rPr>
            </w:pPr>
            <w:r w:rsidRPr="00821B6B">
              <w:rPr>
                <w:sz w:val="24"/>
                <w:szCs w:val="24"/>
              </w:rPr>
              <w:t xml:space="preserve">Ongoing </w:t>
            </w:r>
          </w:p>
        </w:tc>
        <w:tc>
          <w:tcPr>
            <w:tcW w:w="2693" w:type="dxa"/>
          </w:tcPr>
          <w:p w14:paraId="57E9FCCB" w14:textId="77777777" w:rsidR="00186F30" w:rsidRPr="00821B6B" w:rsidRDefault="00186F30" w:rsidP="006356DD">
            <w:pPr>
              <w:spacing w:line="240" w:lineRule="auto"/>
              <w:rPr>
                <w:sz w:val="24"/>
                <w:szCs w:val="24"/>
              </w:rPr>
            </w:pPr>
            <w:r w:rsidRPr="00821B6B">
              <w:rPr>
                <w:sz w:val="24"/>
                <w:szCs w:val="24"/>
              </w:rPr>
              <w:t xml:space="preserve">Because of COVID-19, proactive engagement was not possible. Despite this, the number of signatories continue to grow </w:t>
            </w:r>
          </w:p>
        </w:tc>
        <w:tc>
          <w:tcPr>
            <w:tcW w:w="426" w:type="dxa"/>
            <w:shd w:val="clear" w:color="auto" w:fill="FFC000"/>
          </w:tcPr>
          <w:p w14:paraId="4693D302" w14:textId="77777777" w:rsidR="00186F30" w:rsidRPr="00821B6B" w:rsidRDefault="00186F30" w:rsidP="00A06970">
            <w:pPr>
              <w:rPr>
                <w:b/>
                <w:bCs/>
                <w:color w:val="404040"/>
                <w:sz w:val="24"/>
                <w:szCs w:val="24"/>
              </w:rPr>
            </w:pPr>
            <w:r w:rsidRPr="00821B6B">
              <w:rPr>
                <w:b/>
                <w:bCs/>
                <w:color w:val="404040"/>
                <w:sz w:val="24"/>
                <w:szCs w:val="24"/>
              </w:rPr>
              <w:t>Off track -but low risks</w:t>
            </w:r>
          </w:p>
        </w:tc>
      </w:tr>
      <w:tr w:rsidR="00186F30" w:rsidRPr="008F437F" w14:paraId="24E77E40" w14:textId="77777777" w:rsidTr="003658D9">
        <w:tc>
          <w:tcPr>
            <w:tcW w:w="2972" w:type="dxa"/>
          </w:tcPr>
          <w:p w14:paraId="5DC3B592" w14:textId="77777777" w:rsidR="00186F30" w:rsidRPr="00821B6B" w:rsidRDefault="00186F30" w:rsidP="006356DD">
            <w:pPr>
              <w:spacing w:line="240" w:lineRule="auto"/>
              <w:rPr>
                <w:sz w:val="24"/>
                <w:szCs w:val="24"/>
              </w:rPr>
            </w:pPr>
            <w:r w:rsidRPr="00821B6B">
              <w:rPr>
                <w:sz w:val="24"/>
                <w:szCs w:val="24"/>
              </w:rPr>
              <w:t xml:space="preserve">Update the resources on the website including the development of tips for people providing the information </w:t>
            </w:r>
          </w:p>
        </w:tc>
        <w:tc>
          <w:tcPr>
            <w:tcW w:w="2835" w:type="dxa"/>
          </w:tcPr>
          <w:p w14:paraId="38197762" w14:textId="77777777" w:rsidR="00186F30" w:rsidRPr="00821B6B" w:rsidRDefault="00186F30" w:rsidP="006356DD">
            <w:pPr>
              <w:spacing w:line="240" w:lineRule="auto"/>
              <w:rPr>
                <w:sz w:val="24"/>
                <w:szCs w:val="24"/>
              </w:rPr>
            </w:pPr>
          </w:p>
          <w:p w14:paraId="4405C02B" w14:textId="77777777" w:rsidR="00186F30" w:rsidRPr="00821B6B" w:rsidRDefault="00186F30" w:rsidP="006356DD">
            <w:pPr>
              <w:spacing w:line="240" w:lineRule="auto"/>
              <w:rPr>
                <w:sz w:val="24"/>
                <w:szCs w:val="24"/>
              </w:rPr>
            </w:pPr>
          </w:p>
        </w:tc>
        <w:tc>
          <w:tcPr>
            <w:tcW w:w="2693" w:type="dxa"/>
          </w:tcPr>
          <w:p w14:paraId="2BAA1C19" w14:textId="77777777" w:rsidR="00186F30" w:rsidRPr="00821B6B" w:rsidRDefault="00186F30" w:rsidP="006356DD">
            <w:pPr>
              <w:spacing w:line="240" w:lineRule="auto"/>
              <w:rPr>
                <w:sz w:val="24"/>
                <w:szCs w:val="24"/>
              </w:rPr>
            </w:pPr>
          </w:p>
        </w:tc>
        <w:tc>
          <w:tcPr>
            <w:tcW w:w="426" w:type="dxa"/>
            <w:shd w:val="clear" w:color="auto" w:fill="EAF1DD" w:themeFill="accent3" w:themeFillTint="33"/>
          </w:tcPr>
          <w:p w14:paraId="3804A2D4" w14:textId="768C9D0C" w:rsidR="00186F30" w:rsidRPr="00F925E2" w:rsidRDefault="00186F30" w:rsidP="00A06970">
            <w:pPr>
              <w:rPr>
                <w:b/>
                <w:bCs/>
                <w:sz w:val="24"/>
                <w:szCs w:val="24"/>
              </w:rPr>
            </w:pPr>
            <w:r w:rsidRPr="00F925E2">
              <w:rPr>
                <w:rFonts w:eastAsia="Times New Roman"/>
                <w:b/>
                <w:bCs/>
                <w:sz w:val="24"/>
                <w:szCs w:val="24"/>
                <w:lang w:eastAsia="en-NZ"/>
              </w:rPr>
              <w:t xml:space="preserve">On track – with minimal risks/issues </w:t>
            </w:r>
          </w:p>
        </w:tc>
      </w:tr>
      <w:tr w:rsidR="00186F30" w:rsidRPr="008F437F" w14:paraId="21047D04" w14:textId="77777777" w:rsidTr="003658D9">
        <w:tc>
          <w:tcPr>
            <w:tcW w:w="2972" w:type="dxa"/>
          </w:tcPr>
          <w:p w14:paraId="5FE331EB" w14:textId="77777777" w:rsidR="00186F30" w:rsidRPr="00821B6B" w:rsidRDefault="00186F30" w:rsidP="006356DD">
            <w:pPr>
              <w:spacing w:line="240" w:lineRule="auto"/>
              <w:rPr>
                <w:sz w:val="24"/>
                <w:szCs w:val="24"/>
              </w:rPr>
            </w:pPr>
            <w:r w:rsidRPr="00821B6B">
              <w:rPr>
                <w:sz w:val="24"/>
                <w:szCs w:val="24"/>
              </w:rPr>
              <w:t>Facilitation of the All of Government (</w:t>
            </w:r>
            <w:proofErr w:type="spellStart"/>
            <w:r w:rsidRPr="00821B6B">
              <w:rPr>
                <w:sz w:val="24"/>
                <w:szCs w:val="24"/>
              </w:rPr>
              <w:t>AoG</w:t>
            </w:r>
            <w:proofErr w:type="spellEnd"/>
            <w:r w:rsidRPr="00821B6B">
              <w:rPr>
                <w:sz w:val="24"/>
                <w:szCs w:val="24"/>
              </w:rPr>
              <w:t xml:space="preserve">) Alternate formats process </w:t>
            </w:r>
          </w:p>
        </w:tc>
        <w:tc>
          <w:tcPr>
            <w:tcW w:w="2835" w:type="dxa"/>
          </w:tcPr>
          <w:p w14:paraId="29FEE7F4" w14:textId="77777777" w:rsidR="00186F30" w:rsidRPr="00821B6B" w:rsidRDefault="00186F30" w:rsidP="006356DD">
            <w:pPr>
              <w:spacing w:line="240" w:lineRule="auto"/>
              <w:rPr>
                <w:sz w:val="24"/>
                <w:szCs w:val="24"/>
              </w:rPr>
            </w:pPr>
            <w:r w:rsidRPr="00821B6B">
              <w:rPr>
                <w:sz w:val="24"/>
                <w:szCs w:val="24"/>
              </w:rPr>
              <w:t xml:space="preserve">Ongoing </w:t>
            </w:r>
          </w:p>
        </w:tc>
        <w:tc>
          <w:tcPr>
            <w:tcW w:w="2693" w:type="dxa"/>
          </w:tcPr>
          <w:p w14:paraId="33153E7A" w14:textId="4D95BEB8" w:rsidR="00186F30" w:rsidRPr="00821B6B" w:rsidRDefault="00186F30" w:rsidP="006356DD">
            <w:pPr>
              <w:spacing w:line="240" w:lineRule="auto"/>
              <w:rPr>
                <w:sz w:val="24"/>
                <w:szCs w:val="24"/>
              </w:rPr>
            </w:pPr>
            <w:r w:rsidRPr="00821B6B">
              <w:rPr>
                <w:sz w:val="24"/>
                <w:szCs w:val="24"/>
              </w:rPr>
              <w:t>Because of COVID-19 much of the work has been done via MS Teams. Also, COVID-19 has significantly increased the workload and changed the nature of the work. Quicker turnaround times have been required, that has placed added stress on the team</w:t>
            </w:r>
          </w:p>
        </w:tc>
        <w:tc>
          <w:tcPr>
            <w:tcW w:w="426" w:type="dxa"/>
            <w:shd w:val="clear" w:color="auto" w:fill="EAF1DD" w:themeFill="accent3" w:themeFillTint="33"/>
          </w:tcPr>
          <w:p w14:paraId="510AA90F" w14:textId="77777777" w:rsidR="00186F30" w:rsidRPr="00F925E2" w:rsidRDefault="00186F30" w:rsidP="00A06970">
            <w:pPr>
              <w:rPr>
                <w:rFonts w:eastAsia="Times New Roman"/>
                <w:b/>
                <w:bCs/>
                <w:sz w:val="24"/>
                <w:szCs w:val="24"/>
                <w:lang w:eastAsia="en-NZ"/>
              </w:rPr>
            </w:pPr>
            <w:r w:rsidRPr="00F925E2">
              <w:rPr>
                <w:rFonts w:eastAsia="Times New Roman"/>
                <w:b/>
                <w:bCs/>
                <w:sz w:val="24"/>
                <w:szCs w:val="24"/>
                <w:lang w:eastAsia="en-NZ"/>
              </w:rPr>
              <w:t>On track – with minimal risks/issues</w:t>
            </w:r>
          </w:p>
        </w:tc>
      </w:tr>
      <w:tr w:rsidR="00F925E2" w:rsidRPr="00F925E2" w14:paraId="0CC7A5FA" w14:textId="77777777" w:rsidTr="003658D9">
        <w:tc>
          <w:tcPr>
            <w:tcW w:w="2972" w:type="dxa"/>
          </w:tcPr>
          <w:p w14:paraId="443CD0C1" w14:textId="77777777" w:rsidR="00186F30" w:rsidRPr="00821B6B" w:rsidRDefault="00186F30" w:rsidP="006356DD">
            <w:pPr>
              <w:spacing w:line="240" w:lineRule="auto"/>
              <w:rPr>
                <w:sz w:val="24"/>
                <w:szCs w:val="24"/>
              </w:rPr>
            </w:pPr>
            <w:r w:rsidRPr="00821B6B">
              <w:rPr>
                <w:sz w:val="24"/>
                <w:szCs w:val="24"/>
              </w:rPr>
              <w:t xml:space="preserve">Production of Te </w:t>
            </w:r>
            <w:proofErr w:type="spellStart"/>
            <w:r w:rsidRPr="00821B6B">
              <w:rPr>
                <w:sz w:val="24"/>
                <w:szCs w:val="24"/>
              </w:rPr>
              <w:t>Reo</w:t>
            </w:r>
            <w:proofErr w:type="spellEnd"/>
            <w:r w:rsidRPr="00821B6B">
              <w:rPr>
                <w:sz w:val="24"/>
                <w:szCs w:val="24"/>
              </w:rPr>
              <w:t xml:space="preserve"> Easy Read using a NZSL Census document as a trial.  </w:t>
            </w:r>
          </w:p>
        </w:tc>
        <w:tc>
          <w:tcPr>
            <w:tcW w:w="2835" w:type="dxa"/>
          </w:tcPr>
          <w:p w14:paraId="6C214ED5" w14:textId="77777777" w:rsidR="00186F30" w:rsidRPr="00821B6B" w:rsidRDefault="00186F30" w:rsidP="006356DD">
            <w:pPr>
              <w:spacing w:line="240" w:lineRule="auto"/>
              <w:rPr>
                <w:sz w:val="24"/>
                <w:szCs w:val="24"/>
              </w:rPr>
            </w:pPr>
            <w:r w:rsidRPr="00821B6B">
              <w:rPr>
                <w:sz w:val="24"/>
                <w:szCs w:val="24"/>
              </w:rPr>
              <w:t>In progress</w:t>
            </w:r>
          </w:p>
        </w:tc>
        <w:tc>
          <w:tcPr>
            <w:tcW w:w="2693" w:type="dxa"/>
          </w:tcPr>
          <w:p w14:paraId="54DA2F99" w14:textId="77777777" w:rsidR="00186F30" w:rsidRPr="00821B6B" w:rsidRDefault="00186F30" w:rsidP="006356DD">
            <w:pPr>
              <w:spacing w:line="240" w:lineRule="auto"/>
              <w:rPr>
                <w:sz w:val="24"/>
                <w:szCs w:val="24"/>
              </w:rPr>
            </w:pPr>
          </w:p>
        </w:tc>
        <w:tc>
          <w:tcPr>
            <w:tcW w:w="426" w:type="dxa"/>
            <w:shd w:val="clear" w:color="auto" w:fill="EAF1DD" w:themeFill="accent3" w:themeFillTint="33"/>
          </w:tcPr>
          <w:p w14:paraId="5160E1EA" w14:textId="77777777" w:rsidR="00186F30" w:rsidRPr="00F925E2" w:rsidRDefault="00186F30" w:rsidP="006356DD">
            <w:pPr>
              <w:spacing w:line="240" w:lineRule="auto"/>
              <w:rPr>
                <w:rFonts w:eastAsia="Times New Roman"/>
                <w:b/>
                <w:bCs/>
                <w:sz w:val="24"/>
                <w:szCs w:val="24"/>
                <w:lang w:eastAsia="en-NZ"/>
              </w:rPr>
            </w:pPr>
            <w:r w:rsidRPr="00F925E2">
              <w:rPr>
                <w:rFonts w:eastAsia="Times New Roman"/>
                <w:b/>
                <w:bCs/>
                <w:sz w:val="24"/>
                <w:szCs w:val="24"/>
                <w:lang w:eastAsia="en-NZ"/>
              </w:rPr>
              <w:t>On track – with minimal risks/issues</w:t>
            </w:r>
          </w:p>
        </w:tc>
      </w:tr>
      <w:tr w:rsidR="00186F30" w:rsidRPr="008F437F" w14:paraId="788933FC" w14:textId="77777777" w:rsidTr="003658D9">
        <w:trPr>
          <w:trHeight w:val="694"/>
        </w:trPr>
        <w:tc>
          <w:tcPr>
            <w:tcW w:w="8926" w:type="dxa"/>
            <w:gridSpan w:val="4"/>
            <w:shd w:val="clear" w:color="auto" w:fill="D9D9D9" w:themeFill="background1" w:themeFillShade="D9"/>
          </w:tcPr>
          <w:p w14:paraId="623724BC" w14:textId="7A292793" w:rsidR="00186F30" w:rsidRPr="00821B6B" w:rsidRDefault="00186F30" w:rsidP="006356DD">
            <w:pPr>
              <w:spacing w:line="240" w:lineRule="auto"/>
              <w:rPr>
                <w:b/>
                <w:bCs/>
                <w:sz w:val="24"/>
                <w:szCs w:val="24"/>
              </w:rPr>
            </w:pPr>
            <w:r w:rsidRPr="00821B6B">
              <w:rPr>
                <w:b/>
                <w:bCs/>
                <w:sz w:val="24"/>
                <w:szCs w:val="24"/>
              </w:rPr>
              <w:lastRenderedPageBreak/>
              <w:t>Narrativ</w:t>
            </w:r>
            <w:r w:rsidR="0083301B">
              <w:rPr>
                <w:b/>
                <w:bCs/>
                <w:sz w:val="24"/>
                <w:szCs w:val="24"/>
              </w:rPr>
              <w:t>e</w:t>
            </w:r>
          </w:p>
        </w:tc>
      </w:tr>
      <w:tr w:rsidR="00186F30" w:rsidRPr="00F51486" w14:paraId="5F671625" w14:textId="77777777" w:rsidTr="003658D9">
        <w:tc>
          <w:tcPr>
            <w:tcW w:w="8926" w:type="dxa"/>
            <w:gridSpan w:val="4"/>
          </w:tcPr>
          <w:p w14:paraId="429C35C5" w14:textId="7B94F269" w:rsidR="00186F30" w:rsidRPr="006356DD" w:rsidRDefault="00186F30" w:rsidP="006356DD">
            <w:pPr>
              <w:spacing w:line="240" w:lineRule="auto"/>
              <w:rPr>
                <w:rFonts w:eastAsia="Times New Roman"/>
                <w:sz w:val="24"/>
                <w:szCs w:val="24"/>
                <w:lang w:eastAsia="en-NZ"/>
              </w:rPr>
            </w:pPr>
            <w:r w:rsidRPr="006356DD">
              <w:rPr>
                <w:rFonts w:eastAsia="Times New Roman"/>
                <w:sz w:val="24"/>
                <w:szCs w:val="24"/>
                <w:lang w:eastAsia="en-NZ"/>
              </w:rPr>
              <w:t xml:space="preserve">The work on the Accessibility Charter is collaboratively delivered by the Ministry of Social Development (MSD) in partnership with Deaf </w:t>
            </w:r>
            <w:r w:rsidR="00AC0831" w:rsidRPr="006356DD">
              <w:rPr>
                <w:rFonts w:eastAsia="Times New Roman"/>
                <w:sz w:val="24"/>
                <w:szCs w:val="24"/>
                <w:lang w:eastAsia="en-NZ"/>
              </w:rPr>
              <w:t>Aotearoa,</w:t>
            </w:r>
            <w:r w:rsidRPr="006356DD">
              <w:rPr>
                <w:rFonts w:eastAsia="Times New Roman"/>
                <w:sz w:val="24"/>
                <w:szCs w:val="24"/>
                <w:lang w:eastAsia="en-NZ"/>
              </w:rPr>
              <w:t xml:space="preserve"> Blind Citizens and People First and the Department of Internal Affairs. Since December 2019, monthly training has been delivered to 30 people per session.  The training is followed up with a post training email with links to various resources mentioned in the training. The feedback from the training has been very positive. </w:t>
            </w:r>
          </w:p>
          <w:p w14:paraId="7DC79DB4" w14:textId="77777777" w:rsidR="00186F30" w:rsidRPr="006356DD" w:rsidRDefault="00186F30" w:rsidP="006356DD">
            <w:pPr>
              <w:spacing w:line="240" w:lineRule="auto"/>
              <w:rPr>
                <w:rFonts w:eastAsia="Times New Roman"/>
                <w:sz w:val="24"/>
                <w:szCs w:val="24"/>
                <w:lang w:eastAsia="en-NZ"/>
              </w:rPr>
            </w:pPr>
            <w:r w:rsidRPr="006356DD">
              <w:rPr>
                <w:rFonts w:eastAsia="Times New Roman"/>
                <w:sz w:val="24"/>
                <w:szCs w:val="24"/>
                <w:lang w:eastAsia="en-NZ"/>
              </w:rPr>
              <w:t xml:space="preserve">The number of agencies signing the Charter continues to grow with Sports NZ the latest signatory. </w:t>
            </w:r>
          </w:p>
          <w:p w14:paraId="6DFA0C1B" w14:textId="77777777" w:rsidR="00186F30" w:rsidRPr="006356DD" w:rsidRDefault="00186F30" w:rsidP="006356DD">
            <w:pPr>
              <w:spacing w:line="240" w:lineRule="auto"/>
              <w:rPr>
                <w:rFonts w:eastAsia="Times New Roman"/>
                <w:sz w:val="24"/>
                <w:szCs w:val="24"/>
                <w:lang w:eastAsia="en-NZ"/>
              </w:rPr>
            </w:pPr>
            <w:r w:rsidRPr="006356DD">
              <w:rPr>
                <w:rFonts w:eastAsia="Times New Roman"/>
                <w:sz w:val="24"/>
                <w:szCs w:val="24"/>
                <w:lang w:eastAsia="en-NZ"/>
              </w:rPr>
              <w:t xml:space="preserve">The number of agencies who have developed action plans continues to increase. This may be as a direct result of the training as people have the tools and connections to develop their plans. Further the number of agencies employing accessibility advisers has also increased. </w:t>
            </w:r>
          </w:p>
          <w:p w14:paraId="2CAF629E" w14:textId="77777777" w:rsidR="00186F30" w:rsidRPr="00833A7A" w:rsidRDefault="00186F30" w:rsidP="006356DD">
            <w:pPr>
              <w:spacing w:line="240" w:lineRule="auto"/>
              <w:rPr>
                <w:rFonts w:eastAsia="Times New Roman"/>
                <w:i/>
                <w:iCs/>
                <w:color w:val="808080" w:themeColor="background1" w:themeShade="80"/>
                <w:szCs w:val="18"/>
                <w:lang w:eastAsia="en-NZ"/>
              </w:rPr>
            </w:pPr>
            <w:r w:rsidRPr="006356DD">
              <w:rPr>
                <w:rFonts w:eastAsia="Times New Roman"/>
                <w:sz w:val="24"/>
                <w:szCs w:val="24"/>
                <w:lang w:eastAsia="en-NZ"/>
              </w:rPr>
              <w:t xml:space="preserve">MSD operates the All of Government Alternate formats which is now connecting with a larger number of government agencies. A lot of the work prior to translation is focused on getting documents born accessible including having correct heading structures, context, and language levels. One of the major misunderstandings is that work cannot be translated if the completed document and documentation is not provided for translation. Further, if done properly it takes time and that time needs to be built into planning the project. </w:t>
            </w:r>
          </w:p>
        </w:tc>
      </w:tr>
      <w:tr w:rsidR="00186F30" w:rsidRPr="008F437F" w14:paraId="1E2576F4" w14:textId="77777777" w:rsidTr="003658D9">
        <w:tc>
          <w:tcPr>
            <w:tcW w:w="8926" w:type="dxa"/>
            <w:gridSpan w:val="4"/>
            <w:shd w:val="clear" w:color="auto" w:fill="D9D9D9" w:themeFill="background1" w:themeFillShade="D9"/>
          </w:tcPr>
          <w:p w14:paraId="10C985FA" w14:textId="77777777" w:rsidR="00186F30" w:rsidRPr="00821B6B" w:rsidRDefault="00186F30" w:rsidP="006356DD">
            <w:pPr>
              <w:spacing w:line="240" w:lineRule="auto"/>
              <w:rPr>
                <w:b/>
                <w:bCs/>
                <w:sz w:val="24"/>
                <w:szCs w:val="24"/>
              </w:rPr>
            </w:pPr>
            <w:r w:rsidRPr="00821B6B">
              <w:rPr>
                <w:b/>
                <w:bCs/>
                <w:sz w:val="24"/>
                <w:szCs w:val="24"/>
              </w:rPr>
              <w:t xml:space="preserve">Risks/Issues that are impacting or may impact progress and mitigations </w:t>
            </w:r>
          </w:p>
        </w:tc>
      </w:tr>
      <w:tr w:rsidR="00186F30" w:rsidRPr="008F437F" w14:paraId="2B0979E4" w14:textId="77777777" w:rsidTr="003658D9">
        <w:tc>
          <w:tcPr>
            <w:tcW w:w="8926" w:type="dxa"/>
            <w:gridSpan w:val="4"/>
            <w:shd w:val="clear" w:color="auto" w:fill="FFFFFF" w:themeFill="background1"/>
          </w:tcPr>
          <w:p w14:paraId="1E512BC9" w14:textId="139CCD93" w:rsidR="00A06CC3" w:rsidRPr="006356DD" w:rsidRDefault="00186F30" w:rsidP="00B22C73">
            <w:pPr>
              <w:spacing w:line="240" w:lineRule="auto"/>
              <w:rPr>
                <w:rFonts w:eastAsia="Times New Roman"/>
                <w:i/>
                <w:iCs/>
                <w:szCs w:val="18"/>
                <w:lang w:eastAsia="en-NZ"/>
              </w:rPr>
            </w:pPr>
            <w:r w:rsidRPr="006356DD">
              <w:rPr>
                <w:rFonts w:eastAsia="Times New Roman"/>
                <w:sz w:val="24"/>
                <w:szCs w:val="24"/>
                <w:lang w:eastAsia="en-NZ"/>
              </w:rPr>
              <w:t xml:space="preserve">The major risk is sustainability of those providing advice especially with the increasing workload due to COVID-19 and the implementation of the Accessibility Charter. The successful budget bid has assisted to increase translation capacity. </w:t>
            </w:r>
          </w:p>
        </w:tc>
      </w:tr>
      <w:tr w:rsidR="00186F30" w:rsidRPr="008F437F" w14:paraId="0098C059" w14:textId="77777777" w:rsidTr="003658D9">
        <w:tc>
          <w:tcPr>
            <w:tcW w:w="8926" w:type="dxa"/>
            <w:gridSpan w:val="4"/>
            <w:shd w:val="clear" w:color="auto" w:fill="D9D9D9" w:themeFill="background1" w:themeFillShade="D9"/>
          </w:tcPr>
          <w:p w14:paraId="2595D853" w14:textId="2EA4C883" w:rsidR="00BD50F2" w:rsidRPr="006356DD" w:rsidRDefault="00186F30" w:rsidP="00F925E2">
            <w:pPr>
              <w:spacing w:line="240" w:lineRule="auto"/>
              <w:rPr>
                <w:b/>
                <w:bCs/>
                <w:sz w:val="24"/>
                <w:szCs w:val="24"/>
              </w:rPr>
            </w:pPr>
            <w:r w:rsidRPr="006356DD">
              <w:rPr>
                <w:b/>
                <w:bCs/>
                <w:sz w:val="24"/>
                <w:szCs w:val="24"/>
              </w:rPr>
              <w:t>Impacts on inequities</w:t>
            </w:r>
          </w:p>
        </w:tc>
      </w:tr>
      <w:tr w:rsidR="00186F30" w:rsidRPr="008F437F" w14:paraId="4D7249B6" w14:textId="77777777" w:rsidTr="003658D9">
        <w:tc>
          <w:tcPr>
            <w:tcW w:w="8926" w:type="dxa"/>
            <w:gridSpan w:val="4"/>
            <w:shd w:val="clear" w:color="auto" w:fill="FFFFFF" w:themeFill="background1"/>
          </w:tcPr>
          <w:p w14:paraId="7F17C1C9" w14:textId="77777777" w:rsidR="00186F30" w:rsidRPr="006356DD" w:rsidRDefault="00186F30" w:rsidP="006356DD">
            <w:pPr>
              <w:spacing w:line="240" w:lineRule="auto"/>
              <w:rPr>
                <w:rFonts w:eastAsia="Times New Roman"/>
                <w:sz w:val="24"/>
                <w:szCs w:val="24"/>
                <w:lang w:eastAsia="en-NZ"/>
              </w:rPr>
            </w:pPr>
            <w:r w:rsidRPr="006356DD">
              <w:rPr>
                <w:rFonts w:eastAsia="Times New Roman"/>
                <w:sz w:val="24"/>
                <w:szCs w:val="24"/>
                <w:lang w:eastAsia="en-NZ"/>
              </w:rPr>
              <w:t xml:space="preserve">Easy Read, as evidenced by COVID-19, has been used as the basis for translation to Te </w:t>
            </w:r>
            <w:proofErr w:type="spellStart"/>
            <w:r w:rsidRPr="006356DD">
              <w:rPr>
                <w:rFonts w:eastAsia="Times New Roman"/>
                <w:sz w:val="24"/>
                <w:szCs w:val="24"/>
                <w:lang w:eastAsia="en-NZ"/>
              </w:rPr>
              <w:t>Reo</w:t>
            </w:r>
            <w:proofErr w:type="spellEnd"/>
            <w:r w:rsidRPr="006356DD">
              <w:rPr>
                <w:rFonts w:eastAsia="Times New Roman"/>
                <w:sz w:val="24"/>
                <w:szCs w:val="24"/>
                <w:lang w:eastAsia="en-NZ"/>
              </w:rPr>
              <w:t xml:space="preserve"> and Pacific languages. There is work currently underway to translate Easy Read into Te </w:t>
            </w:r>
            <w:proofErr w:type="spellStart"/>
            <w:r w:rsidRPr="006356DD">
              <w:rPr>
                <w:rFonts w:eastAsia="Times New Roman"/>
                <w:sz w:val="24"/>
                <w:szCs w:val="24"/>
                <w:lang w:eastAsia="en-NZ"/>
              </w:rPr>
              <w:t>Reo</w:t>
            </w:r>
            <w:proofErr w:type="spellEnd"/>
            <w:r w:rsidRPr="006356DD">
              <w:rPr>
                <w:rFonts w:eastAsia="Times New Roman"/>
                <w:sz w:val="24"/>
                <w:szCs w:val="24"/>
                <w:lang w:eastAsia="en-NZ"/>
              </w:rPr>
              <w:t xml:space="preserve">, making sure the process is culturally appropriate. </w:t>
            </w:r>
          </w:p>
        </w:tc>
      </w:tr>
      <w:tr w:rsidR="00186F30" w:rsidRPr="008F437F" w14:paraId="11C2EAE8" w14:textId="77777777" w:rsidTr="003658D9">
        <w:tc>
          <w:tcPr>
            <w:tcW w:w="8926" w:type="dxa"/>
            <w:gridSpan w:val="4"/>
            <w:shd w:val="clear" w:color="auto" w:fill="D9D9D9" w:themeFill="background1" w:themeFillShade="D9"/>
          </w:tcPr>
          <w:p w14:paraId="34829CB7" w14:textId="3396AB29" w:rsidR="00BD50F2" w:rsidRPr="006356DD" w:rsidRDefault="00186F30" w:rsidP="00F925E2">
            <w:pPr>
              <w:rPr>
                <w:b/>
                <w:bCs/>
                <w:sz w:val="24"/>
                <w:szCs w:val="24"/>
              </w:rPr>
            </w:pPr>
            <w:r w:rsidRPr="006356DD">
              <w:rPr>
                <w:b/>
                <w:bCs/>
                <w:sz w:val="24"/>
                <w:szCs w:val="24"/>
              </w:rPr>
              <w:t>Programme changes based on COVID-19 learnings</w:t>
            </w:r>
          </w:p>
        </w:tc>
      </w:tr>
      <w:tr w:rsidR="00186F30" w:rsidRPr="008F437F" w14:paraId="74BE6614" w14:textId="77777777" w:rsidTr="003658D9">
        <w:tc>
          <w:tcPr>
            <w:tcW w:w="8926" w:type="dxa"/>
            <w:gridSpan w:val="4"/>
            <w:shd w:val="clear" w:color="auto" w:fill="FFFFFF" w:themeFill="background1"/>
          </w:tcPr>
          <w:p w14:paraId="7DBA7243" w14:textId="36310EC0" w:rsidR="00BD50F2" w:rsidRPr="006356DD" w:rsidRDefault="00186F30" w:rsidP="00F925E2">
            <w:pPr>
              <w:spacing w:line="240" w:lineRule="auto"/>
              <w:rPr>
                <w:rFonts w:eastAsia="Times New Roman"/>
                <w:i/>
                <w:iCs/>
                <w:szCs w:val="18"/>
                <w:lang w:eastAsia="en-NZ"/>
              </w:rPr>
            </w:pPr>
            <w:r w:rsidRPr="006356DD">
              <w:rPr>
                <w:rFonts w:eastAsia="Times New Roman"/>
                <w:sz w:val="24"/>
                <w:szCs w:val="24"/>
                <w:lang w:eastAsia="en-NZ"/>
              </w:rPr>
              <w:t xml:space="preserve">The training is now delivered via MS Teams. The bi-weekly meetings with the Alternate formats team and government agencies </w:t>
            </w:r>
            <w:r w:rsidR="00AC0831" w:rsidRPr="006356DD">
              <w:rPr>
                <w:rFonts w:eastAsia="Times New Roman"/>
                <w:sz w:val="24"/>
                <w:szCs w:val="24"/>
                <w:lang w:eastAsia="en-NZ"/>
              </w:rPr>
              <w:t>are</w:t>
            </w:r>
            <w:r w:rsidRPr="006356DD">
              <w:rPr>
                <w:rFonts w:eastAsia="Times New Roman"/>
                <w:sz w:val="24"/>
                <w:szCs w:val="24"/>
                <w:lang w:eastAsia="en-NZ"/>
              </w:rPr>
              <w:t xml:space="preserve"> via MS Teams as well. </w:t>
            </w:r>
          </w:p>
        </w:tc>
      </w:tr>
      <w:tr w:rsidR="00186F30" w:rsidRPr="008F437F" w14:paraId="230D97EE" w14:textId="77777777" w:rsidTr="003658D9">
        <w:tc>
          <w:tcPr>
            <w:tcW w:w="8926" w:type="dxa"/>
            <w:gridSpan w:val="4"/>
            <w:shd w:val="clear" w:color="auto" w:fill="D9D9D9" w:themeFill="background1" w:themeFillShade="D9"/>
          </w:tcPr>
          <w:p w14:paraId="475F0347" w14:textId="77777777" w:rsidR="00186F30" w:rsidRPr="006356DD" w:rsidRDefault="00186F30" w:rsidP="00A06970">
            <w:pPr>
              <w:rPr>
                <w:b/>
                <w:bCs/>
                <w:sz w:val="24"/>
                <w:szCs w:val="24"/>
              </w:rPr>
            </w:pPr>
            <w:r w:rsidRPr="006356DD">
              <w:rPr>
                <w:b/>
                <w:bCs/>
                <w:sz w:val="24"/>
                <w:szCs w:val="24"/>
              </w:rPr>
              <w:t>Next Steps</w:t>
            </w:r>
          </w:p>
        </w:tc>
      </w:tr>
      <w:tr w:rsidR="00186F30" w:rsidRPr="008F437F" w14:paraId="63C506DD" w14:textId="77777777" w:rsidTr="003658D9">
        <w:tc>
          <w:tcPr>
            <w:tcW w:w="8926" w:type="dxa"/>
            <w:gridSpan w:val="4"/>
          </w:tcPr>
          <w:p w14:paraId="5B8A56D5" w14:textId="77777777" w:rsidR="00186F30" w:rsidRPr="00BD50F2" w:rsidRDefault="00186F30" w:rsidP="00BD50F2">
            <w:pPr>
              <w:spacing w:line="240" w:lineRule="auto"/>
              <w:rPr>
                <w:rFonts w:eastAsia="Times New Roman"/>
                <w:sz w:val="24"/>
                <w:szCs w:val="24"/>
                <w:lang w:eastAsia="en-NZ"/>
              </w:rPr>
            </w:pPr>
            <w:r w:rsidRPr="00BD50F2">
              <w:rPr>
                <w:rFonts w:eastAsia="Times New Roman"/>
                <w:sz w:val="24"/>
                <w:szCs w:val="24"/>
                <w:lang w:eastAsia="en-NZ"/>
              </w:rPr>
              <w:t xml:space="preserve">Monthly training will continue, and the dates have been distributed. Dates are currently full until November 2022. Two, one-off training sessions are planned for Whaikaha staff. There will continue to be six-monthly reports to the Minister for Disability Issues.  </w:t>
            </w:r>
          </w:p>
          <w:p w14:paraId="65320D42" w14:textId="77777777" w:rsidR="00186F30" w:rsidRPr="00BD50F2" w:rsidRDefault="00186F30" w:rsidP="00BD50F2">
            <w:pPr>
              <w:spacing w:line="240" w:lineRule="auto"/>
              <w:rPr>
                <w:rFonts w:eastAsia="Times New Roman"/>
                <w:sz w:val="24"/>
                <w:szCs w:val="24"/>
                <w:lang w:eastAsia="en-NZ"/>
              </w:rPr>
            </w:pPr>
            <w:r w:rsidRPr="00BD50F2">
              <w:rPr>
                <w:rFonts w:eastAsia="Times New Roman"/>
                <w:sz w:val="24"/>
                <w:szCs w:val="24"/>
                <w:lang w:eastAsia="en-NZ"/>
              </w:rPr>
              <w:lastRenderedPageBreak/>
              <w:t xml:space="preserve">MSD will continue to operate the All of Government Alternate Formats group. The group will review and refine how it operates ensuring that it remains agile. </w:t>
            </w:r>
          </w:p>
          <w:p w14:paraId="4C337BAF" w14:textId="6741635D" w:rsidR="00186F30" w:rsidRPr="00BD50F2" w:rsidRDefault="00186F30" w:rsidP="00BD50F2">
            <w:pPr>
              <w:spacing w:line="240" w:lineRule="auto"/>
              <w:rPr>
                <w:rFonts w:eastAsia="Times New Roman"/>
                <w:sz w:val="24"/>
                <w:szCs w:val="24"/>
                <w:lang w:eastAsia="en-NZ"/>
              </w:rPr>
            </w:pPr>
            <w:r w:rsidRPr="00BD50F2">
              <w:rPr>
                <w:rFonts w:eastAsia="Times New Roman"/>
                <w:sz w:val="24"/>
                <w:szCs w:val="24"/>
                <w:lang w:eastAsia="en-NZ"/>
              </w:rPr>
              <w:t xml:space="preserve">MSD will work with Local Government NZ to get more local government agencies on board. MSD will also work with the </w:t>
            </w:r>
            <w:r w:rsidR="00AC0831" w:rsidRPr="00BD50F2">
              <w:rPr>
                <w:rFonts w:eastAsia="Times New Roman"/>
                <w:sz w:val="24"/>
                <w:szCs w:val="24"/>
                <w:lang w:eastAsia="en-NZ"/>
              </w:rPr>
              <w:t>districts</w:t>
            </w:r>
            <w:r w:rsidRPr="00BD50F2">
              <w:rPr>
                <w:rFonts w:eastAsia="Times New Roman"/>
                <w:sz w:val="24"/>
                <w:szCs w:val="24"/>
                <w:lang w:eastAsia="en-NZ"/>
              </w:rPr>
              <w:t xml:space="preserve"> to increase the number of Charter signatories.</w:t>
            </w:r>
          </w:p>
          <w:p w14:paraId="6E1CD930" w14:textId="77777777" w:rsidR="00186F30" w:rsidRPr="006356DD" w:rsidRDefault="00186F30" w:rsidP="00BD50F2">
            <w:pPr>
              <w:spacing w:line="240" w:lineRule="auto"/>
              <w:rPr>
                <w:rFonts w:eastAsia="Times New Roman"/>
                <w:sz w:val="22"/>
                <w:lang w:eastAsia="en-NZ"/>
              </w:rPr>
            </w:pPr>
            <w:r w:rsidRPr="00BD50F2">
              <w:rPr>
                <w:rFonts w:eastAsia="Times New Roman"/>
                <w:sz w:val="24"/>
                <w:szCs w:val="24"/>
                <w:lang w:eastAsia="en-NZ"/>
              </w:rPr>
              <w:t>Work has started on a resource that outlines the Accessible procurement process. This will be launched in a webinar with the Organisation for Economic Co-operation and Development (OECD) planned for late September. Minister Poto Williams along with the President of the OECD will Chair the meeting.</w:t>
            </w:r>
            <w:r w:rsidRPr="006356DD">
              <w:rPr>
                <w:rFonts w:eastAsia="Times New Roman"/>
                <w:sz w:val="22"/>
                <w:lang w:eastAsia="en-NZ"/>
              </w:rPr>
              <w:t xml:space="preserve"> </w:t>
            </w:r>
          </w:p>
        </w:tc>
      </w:tr>
    </w:tbl>
    <w:p w14:paraId="18A53304" w14:textId="77777777" w:rsidR="00186F30" w:rsidRPr="005A3D70" w:rsidRDefault="00186F30" w:rsidP="00186F30"/>
    <w:p w14:paraId="14A2D50E" w14:textId="77777777" w:rsidR="00186F30" w:rsidRPr="00F113EF" w:rsidRDefault="00186F30" w:rsidP="00186F30"/>
    <w:p w14:paraId="32CC4E43" w14:textId="6C489296" w:rsidR="0068207F" w:rsidRDefault="0068207F">
      <w:pPr>
        <w:spacing w:after="0" w:line="240" w:lineRule="auto"/>
      </w:pPr>
      <w:r>
        <w:br w:type="page"/>
      </w:r>
    </w:p>
    <w:p w14:paraId="0B85A9FC" w14:textId="565FDB14" w:rsidR="0068207F" w:rsidRPr="00623A02" w:rsidRDefault="00623A02" w:rsidP="00623A02">
      <w:pPr>
        <w:pStyle w:val="Heading3"/>
        <w:rPr>
          <w:bCs/>
          <w:color w:val="404040"/>
          <w:sz w:val="22"/>
        </w:rPr>
      </w:pPr>
      <w:bookmarkStart w:id="64" w:name="_Toc139016151"/>
      <w:r>
        <w:rPr>
          <w:lang w:eastAsia="en-NZ"/>
        </w:rPr>
        <w:lastRenderedPageBreak/>
        <w:t>Ministry of Transport component of the Joint Transport Disability Action Plan 2019-2023</w:t>
      </w:r>
      <w:r w:rsidR="002D59A0">
        <w:rPr>
          <w:lang w:eastAsia="en-NZ"/>
        </w:rPr>
        <w:t xml:space="preserve">.  </w:t>
      </w:r>
      <w:r w:rsidR="0068207F" w:rsidRPr="002D59A0">
        <w:rPr>
          <w:bCs/>
          <w:szCs w:val="28"/>
        </w:rPr>
        <w:t xml:space="preserve">DAP </w:t>
      </w:r>
      <w:r w:rsidR="00821B6B" w:rsidRPr="002D59A0">
        <w:rPr>
          <w:bCs/>
          <w:szCs w:val="28"/>
        </w:rPr>
        <w:t>Reporting</w:t>
      </w:r>
      <w:bookmarkEnd w:id="64"/>
    </w:p>
    <w:tbl>
      <w:tblPr>
        <w:tblStyle w:val="TableGrid"/>
        <w:tblW w:w="9209" w:type="dxa"/>
        <w:tblLook w:val="04A0" w:firstRow="1" w:lastRow="0" w:firstColumn="1" w:lastColumn="0" w:noHBand="0" w:noVBand="1"/>
      </w:tblPr>
      <w:tblGrid>
        <w:gridCol w:w="2149"/>
        <w:gridCol w:w="2635"/>
        <w:gridCol w:w="2556"/>
        <w:gridCol w:w="1869"/>
      </w:tblGrid>
      <w:tr w:rsidR="0068207F" w:rsidRPr="00F51486" w14:paraId="1925DC27" w14:textId="77777777" w:rsidTr="003658D9">
        <w:trPr>
          <w:trHeight w:val="665"/>
        </w:trPr>
        <w:tc>
          <w:tcPr>
            <w:tcW w:w="2220" w:type="dxa"/>
            <w:shd w:val="clear" w:color="auto" w:fill="D9D9D9" w:themeFill="background1" w:themeFillShade="D9"/>
          </w:tcPr>
          <w:p w14:paraId="21D6E11F" w14:textId="77777777" w:rsidR="0068207F" w:rsidRPr="00F236C9" w:rsidRDefault="0068207F" w:rsidP="00A06970">
            <w:pPr>
              <w:rPr>
                <w:b/>
                <w:bCs/>
                <w:sz w:val="24"/>
                <w:szCs w:val="24"/>
              </w:rPr>
            </w:pPr>
            <w:r w:rsidRPr="00F236C9">
              <w:rPr>
                <w:b/>
                <w:bCs/>
                <w:sz w:val="24"/>
                <w:szCs w:val="24"/>
              </w:rPr>
              <w:t>Name of Agency</w:t>
            </w:r>
          </w:p>
        </w:tc>
        <w:tc>
          <w:tcPr>
            <w:tcW w:w="6989" w:type="dxa"/>
            <w:gridSpan w:val="3"/>
            <w:shd w:val="clear" w:color="auto" w:fill="FFFFFF" w:themeFill="background1"/>
          </w:tcPr>
          <w:p w14:paraId="4B871B0F" w14:textId="388923E7" w:rsidR="0068207F" w:rsidRPr="00434C8B" w:rsidRDefault="0068207F" w:rsidP="003658D9">
            <w:pPr>
              <w:ind w:right="176"/>
              <w:rPr>
                <w:rFonts w:eastAsia="Times New Roman"/>
                <w:b/>
                <w:bCs/>
                <w:color w:val="808080" w:themeColor="background1" w:themeShade="80"/>
                <w:sz w:val="24"/>
                <w:szCs w:val="24"/>
                <w:lang w:eastAsia="en-NZ"/>
              </w:rPr>
            </w:pPr>
            <w:r w:rsidRPr="00434C8B">
              <w:rPr>
                <w:rFonts w:eastAsia="Times New Roman"/>
                <w:b/>
                <w:bCs/>
                <w:sz w:val="24"/>
                <w:szCs w:val="24"/>
                <w:lang w:eastAsia="en-NZ"/>
              </w:rPr>
              <w:t xml:space="preserve">Te Manatū Waka Ministry </w:t>
            </w:r>
            <w:r w:rsidR="001A3293" w:rsidRPr="00434C8B">
              <w:rPr>
                <w:rFonts w:eastAsia="Times New Roman"/>
                <w:b/>
                <w:bCs/>
                <w:sz w:val="24"/>
                <w:szCs w:val="24"/>
                <w:lang w:eastAsia="en-NZ"/>
              </w:rPr>
              <w:t>of</w:t>
            </w:r>
            <w:r w:rsidRPr="00434C8B">
              <w:rPr>
                <w:rFonts w:eastAsia="Times New Roman"/>
                <w:b/>
                <w:bCs/>
                <w:sz w:val="24"/>
                <w:szCs w:val="24"/>
                <w:lang w:eastAsia="en-NZ"/>
              </w:rPr>
              <w:t xml:space="preserve"> Transport</w:t>
            </w:r>
          </w:p>
        </w:tc>
      </w:tr>
      <w:tr w:rsidR="0068207F" w:rsidRPr="00F51486" w14:paraId="4817D432" w14:textId="77777777" w:rsidTr="003658D9">
        <w:trPr>
          <w:trHeight w:val="665"/>
        </w:trPr>
        <w:tc>
          <w:tcPr>
            <w:tcW w:w="2220" w:type="dxa"/>
            <w:shd w:val="clear" w:color="auto" w:fill="D9D9D9" w:themeFill="background1" w:themeFillShade="D9"/>
          </w:tcPr>
          <w:p w14:paraId="5C7B8581" w14:textId="77777777" w:rsidR="0068207F" w:rsidRPr="00F236C9" w:rsidRDefault="0068207F" w:rsidP="00A06970">
            <w:pPr>
              <w:rPr>
                <w:b/>
                <w:bCs/>
                <w:sz w:val="24"/>
                <w:szCs w:val="24"/>
              </w:rPr>
            </w:pPr>
            <w:r w:rsidRPr="00F236C9">
              <w:rPr>
                <w:b/>
                <w:bCs/>
                <w:sz w:val="24"/>
                <w:szCs w:val="24"/>
              </w:rPr>
              <w:t>Name of Work Programme</w:t>
            </w:r>
          </w:p>
        </w:tc>
        <w:tc>
          <w:tcPr>
            <w:tcW w:w="6989" w:type="dxa"/>
            <w:gridSpan w:val="3"/>
            <w:shd w:val="clear" w:color="auto" w:fill="FFFFFF" w:themeFill="background1"/>
          </w:tcPr>
          <w:p w14:paraId="09BD8EB1" w14:textId="77777777" w:rsidR="0068207F" w:rsidRPr="00CE0ECF" w:rsidRDefault="0068207F" w:rsidP="00A06970">
            <w:pPr>
              <w:rPr>
                <w:rFonts w:eastAsia="Times New Roman"/>
                <w:b/>
                <w:bCs/>
                <w:sz w:val="24"/>
                <w:szCs w:val="24"/>
                <w:lang w:eastAsia="en-NZ"/>
              </w:rPr>
            </w:pPr>
            <w:r w:rsidRPr="00CE0ECF">
              <w:rPr>
                <w:rFonts w:eastAsia="Times New Roman"/>
                <w:b/>
                <w:bCs/>
                <w:sz w:val="24"/>
                <w:szCs w:val="24"/>
                <w:lang w:eastAsia="en-NZ"/>
              </w:rPr>
              <w:t>Ministry of Transport component of the Joint Transport Disability Action Plan 2019-2023</w:t>
            </w:r>
          </w:p>
        </w:tc>
      </w:tr>
      <w:tr w:rsidR="0068207F" w:rsidRPr="00F51486" w14:paraId="30933E74" w14:textId="77777777" w:rsidTr="003658D9">
        <w:trPr>
          <w:trHeight w:val="665"/>
        </w:trPr>
        <w:tc>
          <w:tcPr>
            <w:tcW w:w="2220" w:type="dxa"/>
            <w:shd w:val="clear" w:color="auto" w:fill="D9D9D9" w:themeFill="background1" w:themeFillShade="D9"/>
          </w:tcPr>
          <w:p w14:paraId="55346F55" w14:textId="77777777" w:rsidR="0068207F" w:rsidRPr="00F236C9" w:rsidRDefault="0068207F" w:rsidP="00A06970">
            <w:pPr>
              <w:rPr>
                <w:b/>
                <w:bCs/>
                <w:color w:val="404040"/>
                <w:sz w:val="24"/>
                <w:szCs w:val="24"/>
              </w:rPr>
            </w:pPr>
            <w:r w:rsidRPr="00F236C9">
              <w:rPr>
                <w:b/>
                <w:bCs/>
                <w:sz w:val="24"/>
                <w:szCs w:val="24"/>
              </w:rPr>
              <w:t>Overall Status</w:t>
            </w:r>
          </w:p>
        </w:tc>
        <w:tc>
          <w:tcPr>
            <w:tcW w:w="6989" w:type="dxa"/>
            <w:gridSpan w:val="3"/>
            <w:shd w:val="clear" w:color="auto" w:fill="FFC000"/>
          </w:tcPr>
          <w:p w14:paraId="57A002AB" w14:textId="77777777" w:rsidR="0068207F" w:rsidRPr="00686218" w:rsidRDefault="0068207F" w:rsidP="00A06970">
            <w:pPr>
              <w:rPr>
                <w:rFonts w:eastAsia="Times New Roman"/>
                <w:b/>
                <w:bCs/>
                <w:sz w:val="24"/>
                <w:szCs w:val="24"/>
                <w:lang w:eastAsia="en-NZ"/>
              </w:rPr>
            </w:pPr>
            <w:r w:rsidRPr="00686218">
              <w:rPr>
                <w:rFonts w:eastAsia="Times New Roman"/>
                <w:b/>
                <w:bCs/>
                <w:sz w:val="24"/>
                <w:szCs w:val="24"/>
                <w:lang w:eastAsia="en-NZ"/>
              </w:rPr>
              <w:t>Off-track – but low risks/issues</w:t>
            </w:r>
          </w:p>
        </w:tc>
      </w:tr>
      <w:tr w:rsidR="0068207F" w:rsidRPr="008F437F" w14:paraId="5A94F0C3" w14:textId="77777777" w:rsidTr="003658D9">
        <w:tc>
          <w:tcPr>
            <w:tcW w:w="2220" w:type="dxa"/>
            <w:shd w:val="clear" w:color="auto" w:fill="D9D9D9" w:themeFill="background1" w:themeFillShade="D9"/>
          </w:tcPr>
          <w:p w14:paraId="1BCFA3F0" w14:textId="77777777" w:rsidR="0068207F" w:rsidRPr="00F236C9" w:rsidRDefault="0068207F" w:rsidP="00A06970">
            <w:pPr>
              <w:rPr>
                <w:b/>
                <w:bCs/>
                <w:sz w:val="24"/>
                <w:szCs w:val="24"/>
              </w:rPr>
            </w:pPr>
            <w:r w:rsidRPr="00F236C9">
              <w:rPr>
                <w:b/>
                <w:bCs/>
                <w:sz w:val="24"/>
                <w:szCs w:val="24"/>
              </w:rPr>
              <w:t>Programme Summary</w:t>
            </w:r>
          </w:p>
        </w:tc>
        <w:tc>
          <w:tcPr>
            <w:tcW w:w="6989" w:type="dxa"/>
            <w:gridSpan w:val="3"/>
          </w:tcPr>
          <w:p w14:paraId="07D0DFB8" w14:textId="77777777" w:rsidR="0068207F" w:rsidRPr="00F236C9" w:rsidRDefault="0068207F" w:rsidP="00A06970">
            <w:pPr>
              <w:spacing w:after="0" w:line="240" w:lineRule="auto"/>
              <w:rPr>
                <w:rFonts w:cs="Calibri"/>
                <w:sz w:val="24"/>
                <w:szCs w:val="24"/>
              </w:rPr>
            </w:pPr>
            <w:r w:rsidRPr="00F236C9">
              <w:rPr>
                <w:rFonts w:cs="Calibri"/>
                <w:sz w:val="24"/>
                <w:szCs w:val="24"/>
              </w:rPr>
              <w:t xml:space="preserve">The Ministry of Transport’s actions are focused on understanding how current policies, and new policy developments are progressing the rights and opportunities of disabled people. Those actions are undertaking a review of the Total Mobility Scheme and progressing the Accessible Streets regulatory package. </w:t>
            </w:r>
          </w:p>
          <w:p w14:paraId="73234BCA" w14:textId="77777777" w:rsidR="0068207F" w:rsidRPr="00F236C9" w:rsidRDefault="0068207F" w:rsidP="00A06970">
            <w:pPr>
              <w:spacing w:after="0" w:line="240" w:lineRule="auto"/>
              <w:rPr>
                <w:rFonts w:cs="Calibri"/>
                <w:sz w:val="24"/>
                <w:szCs w:val="24"/>
              </w:rPr>
            </w:pPr>
          </w:p>
          <w:p w14:paraId="2C1F7C32" w14:textId="77777777" w:rsidR="0068207F" w:rsidRPr="00F236C9" w:rsidRDefault="0068207F" w:rsidP="00A06970">
            <w:pPr>
              <w:spacing w:after="0" w:line="240" w:lineRule="auto"/>
              <w:rPr>
                <w:sz w:val="24"/>
                <w:szCs w:val="24"/>
              </w:rPr>
            </w:pPr>
            <w:r w:rsidRPr="00F236C9">
              <w:rPr>
                <w:rFonts w:cs="Calibri"/>
                <w:sz w:val="24"/>
                <w:szCs w:val="24"/>
              </w:rPr>
              <w:t xml:space="preserve">Both actions have been delayed based on timeframes outlined in the </w:t>
            </w:r>
            <w:r w:rsidRPr="00F236C9">
              <w:rPr>
                <w:sz w:val="24"/>
                <w:szCs w:val="24"/>
              </w:rPr>
              <w:t>Ministry of Transport Action Plan. The review of Total Mobility is a particular risk, as resourcing for the review is still to be determined.</w:t>
            </w:r>
          </w:p>
          <w:p w14:paraId="4EEC4EB9" w14:textId="77777777" w:rsidR="0068207F" w:rsidRPr="00F236C9" w:rsidRDefault="0068207F" w:rsidP="00A06970">
            <w:pPr>
              <w:spacing w:after="0" w:line="240" w:lineRule="auto"/>
              <w:rPr>
                <w:b/>
                <w:bCs/>
                <w:color w:val="808080" w:themeColor="background1" w:themeShade="80"/>
                <w:sz w:val="24"/>
                <w:szCs w:val="24"/>
              </w:rPr>
            </w:pPr>
          </w:p>
        </w:tc>
      </w:tr>
      <w:tr w:rsidR="0068207F" w:rsidRPr="008F437F" w14:paraId="61637257" w14:textId="77777777" w:rsidTr="003658D9">
        <w:tc>
          <w:tcPr>
            <w:tcW w:w="2220" w:type="dxa"/>
            <w:shd w:val="clear" w:color="auto" w:fill="D9D9D9" w:themeFill="background1" w:themeFillShade="D9"/>
          </w:tcPr>
          <w:p w14:paraId="1EE555B7" w14:textId="77777777" w:rsidR="0068207F" w:rsidRPr="00F236C9" w:rsidRDefault="0068207F" w:rsidP="00A06970">
            <w:pPr>
              <w:rPr>
                <w:b/>
                <w:bCs/>
                <w:sz w:val="24"/>
                <w:szCs w:val="24"/>
              </w:rPr>
            </w:pPr>
            <w:r w:rsidRPr="00F236C9">
              <w:rPr>
                <w:b/>
                <w:bCs/>
                <w:sz w:val="24"/>
                <w:szCs w:val="24"/>
              </w:rPr>
              <w:t>Alignment</w:t>
            </w:r>
          </w:p>
        </w:tc>
        <w:tc>
          <w:tcPr>
            <w:tcW w:w="6989" w:type="dxa"/>
            <w:gridSpan w:val="3"/>
          </w:tcPr>
          <w:p w14:paraId="5F15FE08" w14:textId="77777777" w:rsidR="0068207F" w:rsidRPr="00F236C9" w:rsidRDefault="0068207F" w:rsidP="00A06970">
            <w:pPr>
              <w:spacing w:after="0" w:line="240" w:lineRule="auto"/>
              <w:rPr>
                <w:rFonts w:cs="Calibri"/>
                <w:sz w:val="24"/>
                <w:szCs w:val="24"/>
              </w:rPr>
            </w:pPr>
            <w:r w:rsidRPr="00F236C9">
              <w:rPr>
                <w:rFonts w:cs="Calibri"/>
                <w:sz w:val="24"/>
                <w:szCs w:val="24"/>
              </w:rPr>
              <w:t>The Joint Transport Action Plan 2019-2023 aligns with Outcome 5 of the Disability Strategy – Accessibility.</w:t>
            </w:r>
          </w:p>
          <w:p w14:paraId="69BF6DB8" w14:textId="77777777" w:rsidR="0068207F" w:rsidRPr="00F236C9" w:rsidRDefault="0068207F" w:rsidP="00A06970">
            <w:pPr>
              <w:spacing w:after="0" w:line="240" w:lineRule="auto"/>
              <w:rPr>
                <w:rFonts w:cs="Calibri"/>
                <w:sz w:val="24"/>
                <w:szCs w:val="24"/>
              </w:rPr>
            </w:pPr>
          </w:p>
          <w:p w14:paraId="6FE10C80" w14:textId="77777777" w:rsidR="0068207F" w:rsidRPr="00F236C9" w:rsidRDefault="0068207F" w:rsidP="00A06970">
            <w:pPr>
              <w:spacing w:after="0" w:line="240" w:lineRule="auto"/>
              <w:rPr>
                <w:rFonts w:cs="Calibri"/>
                <w:sz w:val="24"/>
                <w:szCs w:val="24"/>
              </w:rPr>
            </w:pPr>
            <w:r w:rsidRPr="00F236C9">
              <w:rPr>
                <w:rFonts w:cs="Calibri"/>
                <w:sz w:val="24"/>
                <w:szCs w:val="24"/>
              </w:rPr>
              <w:t>While transport-related issues were not identified as one of the six key issues by the Independent Monitoring Mechanism (IMM), the feedback from the Disabled People’s Organisations (DPO) Coalition and disabled communities highlighted the importance of improving disabled people’s access to, and experience of, the transport system and providing them with more choices and control of their journey – access to the transport network enables safe and equitable participation in social, educational, and economic opportunities.</w:t>
            </w:r>
          </w:p>
          <w:p w14:paraId="27A9707B" w14:textId="77777777" w:rsidR="0068207F" w:rsidRPr="00F236C9" w:rsidRDefault="0068207F" w:rsidP="00A06970">
            <w:pPr>
              <w:spacing w:after="0" w:line="240" w:lineRule="auto"/>
              <w:rPr>
                <w:rFonts w:cs="Calibri"/>
                <w:sz w:val="24"/>
                <w:szCs w:val="24"/>
              </w:rPr>
            </w:pPr>
          </w:p>
          <w:p w14:paraId="2A4CDA67" w14:textId="3760F2EA" w:rsidR="00CE0ECF" w:rsidRPr="003168A9" w:rsidRDefault="0068207F" w:rsidP="00602ADB">
            <w:pPr>
              <w:spacing w:line="240" w:lineRule="auto"/>
              <w:rPr>
                <w:rFonts w:cs="Calibri"/>
                <w:b/>
                <w:color w:val="808080" w:themeColor="background1" w:themeShade="80"/>
                <w:sz w:val="24"/>
                <w:szCs w:val="24"/>
              </w:rPr>
            </w:pPr>
            <w:r w:rsidRPr="00F236C9">
              <w:rPr>
                <w:rFonts w:cs="Calibri"/>
                <w:sz w:val="24"/>
                <w:szCs w:val="24"/>
              </w:rPr>
              <w:t xml:space="preserve">As noted in more detail in this report, the Ministry is working closely with Waka Kotahi in </w:t>
            </w:r>
            <w:proofErr w:type="gramStart"/>
            <w:r w:rsidRPr="00F236C9">
              <w:rPr>
                <w:rFonts w:cs="Calibri"/>
                <w:sz w:val="24"/>
                <w:szCs w:val="24"/>
              </w:rPr>
              <w:t>a number of</w:t>
            </w:r>
            <w:proofErr w:type="gramEnd"/>
            <w:r w:rsidRPr="00F236C9">
              <w:rPr>
                <w:rFonts w:cs="Calibri"/>
                <w:sz w:val="24"/>
                <w:szCs w:val="24"/>
              </w:rPr>
              <w:t xml:space="preserve"> areas that affect/will affect disabled people, such as Total Mobility and the Accessible Streets Regulatory Package.</w:t>
            </w:r>
          </w:p>
        </w:tc>
      </w:tr>
      <w:tr w:rsidR="0068207F" w:rsidRPr="008F437F" w14:paraId="3C72D4B5" w14:textId="77777777" w:rsidTr="003658D9">
        <w:tc>
          <w:tcPr>
            <w:tcW w:w="9209" w:type="dxa"/>
            <w:gridSpan w:val="4"/>
            <w:shd w:val="clear" w:color="auto" w:fill="D9D9D9" w:themeFill="background1" w:themeFillShade="D9"/>
          </w:tcPr>
          <w:p w14:paraId="3F26540A" w14:textId="77777777" w:rsidR="0068207F" w:rsidRPr="00F236C9" w:rsidRDefault="0068207F" w:rsidP="00A06970">
            <w:pPr>
              <w:rPr>
                <w:sz w:val="24"/>
                <w:szCs w:val="24"/>
              </w:rPr>
            </w:pPr>
            <w:r w:rsidRPr="00F236C9">
              <w:rPr>
                <w:b/>
                <w:bCs/>
                <w:sz w:val="24"/>
                <w:szCs w:val="24"/>
              </w:rPr>
              <w:t>Progress against Plan for the period</w:t>
            </w:r>
          </w:p>
        </w:tc>
      </w:tr>
      <w:tr w:rsidR="0068207F" w:rsidRPr="008F437F" w14:paraId="58D9461F" w14:textId="77777777" w:rsidTr="003658D9">
        <w:tc>
          <w:tcPr>
            <w:tcW w:w="2220" w:type="dxa"/>
            <w:shd w:val="clear" w:color="auto" w:fill="D9D9D9" w:themeFill="background1" w:themeFillShade="D9"/>
          </w:tcPr>
          <w:p w14:paraId="1C56EBC3" w14:textId="77777777" w:rsidR="0068207F" w:rsidRPr="00F236C9" w:rsidRDefault="0068207F" w:rsidP="00602ADB">
            <w:pPr>
              <w:spacing w:line="240" w:lineRule="auto"/>
              <w:rPr>
                <w:b/>
                <w:bCs/>
                <w:sz w:val="24"/>
                <w:szCs w:val="24"/>
              </w:rPr>
            </w:pPr>
            <w:r w:rsidRPr="00F236C9">
              <w:rPr>
                <w:rFonts w:eastAsia="Times New Roman"/>
                <w:b/>
                <w:bCs/>
                <w:color w:val="000000"/>
                <w:sz w:val="24"/>
                <w:szCs w:val="24"/>
                <w:lang w:eastAsia="en-NZ"/>
              </w:rPr>
              <w:t>Actions that were planned for the period</w:t>
            </w:r>
          </w:p>
        </w:tc>
        <w:tc>
          <w:tcPr>
            <w:tcW w:w="2858" w:type="dxa"/>
            <w:shd w:val="clear" w:color="auto" w:fill="D9D9D9" w:themeFill="background1" w:themeFillShade="D9"/>
          </w:tcPr>
          <w:p w14:paraId="4D9F60AB" w14:textId="77777777" w:rsidR="0068207F" w:rsidRPr="00F236C9" w:rsidRDefault="0068207F" w:rsidP="00602ADB">
            <w:pPr>
              <w:spacing w:line="240" w:lineRule="auto"/>
              <w:rPr>
                <w:b/>
                <w:bCs/>
                <w:sz w:val="24"/>
                <w:szCs w:val="24"/>
              </w:rPr>
            </w:pPr>
            <w:r w:rsidRPr="00F236C9">
              <w:rPr>
                <w:rFonts w:eastAsia="Times New Roman"/>
                <w:b/>
                <w:bCs/>
                <w:color w:val="000000"/>
                <w:sz w:val="24"/>
                <w:szCs w:val="24"/>
                <w:lang w:eastAsia="en-NZ"/>
              </w:rPr>
              <w:t>Actions completed in the period</w:t>
            </w:r>
          </w:p>
        </w:tc>
        <w:tc>
          <w:tcPr>
            <w:tcW w:w="2959" w:type="dxa"/>
            <w:shd w:val="clear" w:color="auto" w:fill="D9D9D9" w:themeFill="background1" w:themeFillShade="D9"/>
          </w:tcPr>
          <w:p w14:paraId="764C6F3D" w14:textId="77777777" w:rsidR="0068207F" w:rsidRPr="00F236C9" w:rsidRDefault="0068207F" w:rsidP="00602ADB">
            <w:pPr>
              <w:spacing w:line="240" w:lineRule="auto"/>
              <w:rPr>
                <w:b/>
                <w:bCs/>
                <w:sz w:val="24"/>
                <w:szCs w:val="24"/>
              </w:rPr>
            </w:pPr>
            <w:r w:rsidRPr="00F236C9">
              <w:rPr>
                <w:rFonts w:eastAsia="Times New Roman"/>
                <w:b/>
                <w:bCs/>
                <w:color w:val="000000"/>
                <w:sz w:val="24"/>
                <w:szCs w:val="24"/>
                <w:lang w:eastAsia="en-NZ"/>
              </w:rPr>
              <w:t>Note any impacts from COVID-19</w:t>
            </w:r>
          </w:p>
        </w:tc>
        <w:tc>
          <w:tcPr>
            <w:tcW w:w="1172" w:type="dxa"/>
            <w:shd w:val="clear" w:color="auto" w:fill="D9D9D9" w:themeFill="background1" w:themeFillShade="D9"/>
          </w:tcPr>
          <w:p w14:paraId="6D545F4F" w14:textId="77777777" w:rsidR="0068207F" w:rsidRPr="00F236C9" w:rsidRDefault="0068207F" w:rsidP="00602ADB">
            <w:pPr>
              <w:spacing w:line="240" w:lineRule="auto"/>
              <w:rPr>
                <w:b/>
                <w:bCs/>
                <w:sz w:val="24"/>
                <w:szCs w:val="24"/>
              </w:rPr>
            </w:pPr>
            <w:r w:rsidRPr="00F236C9">
              <w:rPr>
                <w:rFonts w:eastAsia="Times New Roman"/>
                <w:b/>
                <w:bCs/>
                <w:color w:val="000000"/>
                <w:sz w:val="24"/>
                <w:szCs w:val="24"/>
                <w:lang w:eastAsia="en-NZ"/>
              </w:rPr>
              <w:t xml:space="preserve">Status </w:t>
            </w:r>
          </w:p>
        </w:tc>
      </w:tr>
      <w:tr w:rsidR="0068207F" w:rsidRPr="008F437F" w14:paraId="3F399303" w14:textId="77777777" w:rsidTr="003658D9">
        <w:tc>
          <w:tcPr>
            <w:tcW w:w="2220" w:type="dxa"/>
          </w:tcPr>
          <w:p w14:paraId="2263E6CF" w14:textId="77777777" w:rsidR="0068207F" w:rsidRPr="00F236C9" w:rsidRDefault="0068207F" w:rsidP="00602ADB">
            <w:pPr>
              <w:spacing w:line="240" w:lineRule="auto"/>
              <w:rPr>
                <w:b/>
                <w:sz w:val="24"/>
                <w:szCs w:val="24"/>
              </w:rPr>
            </w:pPr>
            <w:r w:rsidRPr="00F236C9">
              <w:rPr>
                <w:b/>
                <w:sz w:val="24"/>
                <w:szCs w:val="24"/>
              </w:rPr>
              <w:t xml:space="preserve">Review of the Total Mobility scheme </w:t>
            </w:r>
          </w:p>
          <w:p w14:paraId="6D9A5AFA" w14:textId="77777777" w:rsidR="0068207F" w:rsidRPr="00F236C9" w:rsidRDefault="0068207F" w:rsidP="00602ADB">
            <w:pPr>
              <w:spacing w:line="240" w:lineRule="auto"/>
              <w:rPr>
                <w:sz w:val="24"/>
                <w:szCs w:val="24"/>
              </w:rPr>
            </w:pPr>
            <w:r w:rsidRPr="00F236C9">
              <w:rPr>
                <w:rFonts w:cs="Calibri"/>
                <w:sz w:val="24"/>
                <w:szCs w:val="24"/>
              </w:rPr>
              <w:lastRenderedPageBreak/>
              <w:t>Te Manatū Waka to scope a review of the Total Mobility scheme, informed by research commissioned by Waka Kotahi into transport experiences of disabled people.</w:t>
            </w:r>
          </w:p>
        </w:tc>
        <w:tc>
          <w:tcPr>
            <w:tcW w:w="2858" w:type="dxa"/>
          </w:tcPr>
          <w:p w14:paraId="55A12979" w14:textId="77777777" w:rsidR="0068207F" w:rsidRPr="00F236C9" w:rsidRDefault="0068207F" w:rsidP="00602ADB">
            <w:pPr>
              <w:spacing w:line="240" w:lineRule="auto"/>
              <w:rPr>
                <w:sz w:val="24"/>
                <w:szCs w:val="24"/>
              </w:rPr>
            </w:pPr>
            <w:r w:rsidRPr="00F236C9">
              <w:rPr>
                <w:sz w:val="24"/>
                <w:szCs w:val="24"/>
              </w:rPr>
              <w:lastRenderedPageBreak/>
              <w:t xml:space="preserve">The Ministry has started to scope the review, having </w:t>
            </w:r>
            <w:r w:rsidRPr="00F236C9">
              <w:rPr>
                <w:sz w:val="24"/>
                <w:szCs w:val="24"/>
              </w:rPr>
              <w:lastRenderedPageBreak/>
              <w:t>received initial feedback on the draft Terms of Reference earlier in 2022. We are engaging with stakeholders on the draft Terms of Reference. The Ministry is identifying the necessary resource for the review and will brief the Minister of Transport on next steps in the coming months.</w:t>
            </w:r>
          </w:p>
          <w:p w14:paraId="22C0DC27" w14:textId="77777777" w:rsidR="0068207F" w:rsidRPr="00F236C9" w:rsidRDefault="0068207F" w:rsidP="00602ADB">
            <w:pPr>
              <w:spacing w:line="240" w:lineRule="auto"/>
              <w:rPr>
                <w:rFonts w:cs="Calibri"/>
                <w:sz w:val="24"/>
                <w:szCs w:val="24"/>
              </w:rPr>
            </w:pPr>
            <w:r w:rsidRPr="00F236C9">
              <w:rPr>
                <w:sz w:val="24"/>
                <w:szCs w:val="24"/>
              </w:rPr>
              <w:t>The research report commissioned by Waka Kotahi was completed in December 2021 and is expected to be published imminently.</w:t>
            </w:r>
            <w:r w:rsidRPr="00F236C9">
              <w:rPr>
                <w:rFonts w:cs="Calibri"/>
                <w:sz w:val="24"/>
                <w:szCs w:val="24"/>
              </w:rPr>
              <w:t xml:space="preserve"> </w:t>
            </w:r>
          </w:p>
        </w:tc>
        <w:tc>
          <w:tcPr>
            <w:tcW w:w="2959" w:type="dxa"/>
          </w:tcPr>
          <w:p w14:paraId="5BCA8BCC" w14:textId="03044951" w:rsidR="0068207F" w:rsidRPr="00F236C9" w:rsidRDefault="0068207F" w:rsidP="00602ADB">
            <w:pPr>
              <w:spacing w:line="240" w:lineRule="auto"/>
              <w:rPr>
                <w:sz w:val="24"/>
                <w:szCs w:val="24"/>
              </w:rPr>
            </w:pPr>
            <w:r w:rsidRPr="00F236C9">
              <w:rPr>
                <w:rFonts w:cs="Calibri"/>
                <w:sz w:val="24"/>
                <w:szCs w:val="24"/>
              </w:rPr>
              <w:lastRenderedPageBreak/>
              <w:t>None</w:t>
            </w:r>
          </w:p>
        </w:tc>
        <w:tc>
          <w:tcPr>
            <w:tcW w:w="1172" w:type="dxa"/>
            <w:shd w:val="clear" w:color="auto" w:fill="FFC000"/>
          </w:tcPr>
          <w:p w14:paraId="046203D4" w14:textId="77777777" w:rsidR="0068207F" w:rsidRPr="00F236C9" w:rsidRDefault="0068207F" w:rsidP="00602ADB">
            <w:pPr>
              <w:spacing w:line="240" w:lineRule="auto"/>
              <w:jc w:val="center"/>
              <w:rPr>
                <w:b/>
                <w:bCs/>
                <w:color w:val="404040"/>
                <w:sz w:val="24"/>
                <w:szCs w:val="24"/>
              </w:rPr>
            </w:pPr>
            <w:r w:rsidRPr="00F236C9">
              <w:rPr>
                <w:b/>
                <w:bCs/>
                <w:color w:val="404040"/>
                <w:sz w:val="24"/>
                <w:szCs w:val="24"/>
              </w:rPr>
              <w:t>Off track – but low risks/issues</w:t>
            </w:r>
          </w:p>
        </w:tc>
      </w:tr>
      <w:tr w:rsidR="0068207F" w:rsidRPr="008F437F" w14:paraId="2A4DB2D0" w14:textId="77777777" w:rsidTr="003658D9">
        <w:tc>
          <w:tcPr>
            <w:tcW w:w="2220" w:type="dxa"/>
          </w:tcPr>
          <w:p w14:paraId="274F0A88" w14:textId="77777777" w:rsidR="0068207F" w:rsidRDefault="0068207F" w:rsidP="00602ADB">
            <w:pPr>
              <w:spacing w:line="240" w:lineRule="auto"/>
              <w:rPr>
                <w:sz w:val="24"/>
                <w:szCs w:val="24"/>
              </w:rPr>
            </w:pPr>
            <w:r w:rsidRPr="00F236C9">
              <w:rPr>
                <w:b/>
                <w:sz w:val="24"/>
                <w:szCs w:val="24"/>
              </w:rPr>
              <w:t xml:space="preserve">Accessible Streets regulatory package </w:t>
            </w:r>
            <w:r w:rsidRPr="00F236C9">
              <w:rPr>
                <w:sz w:val="24"/>
                <w:szCs w:val="24"/>
              </w:rPr>
              <w:t>–</w:t>
            </w:r>
            <w:r w:rsidRPr="00F236C9">
              <w:rPr>
                <w:b/>
                <w:sz w:val="24"/>
                <w:szCs w:val="24"/>
              </w:rPr>
              <w:t xml:space="preserve"> </w:t>
            </w:r>
            <w:r w:rsidRPr="00F236C9">
              <w:rPr>
                <w:sz w:val="24"/>
                <w:szCs w:val="24"/>
              </w:rPr>
              <w:t>provide final advice to the Minister of Transport and seek Cabinet approval to progress the package.</w:t>
            </w:r>
          </w:p>
          <w:p w14:paraId="1EC9C05F" w14:textId="10BFC0AB" w:rsidR="00CE0ECF" w:rsidRPr="00F236C9" w:rsidRDefault="00CE0ECF" w:rsidP="00602ADB">
            <w:pPr>
              <w:spacing w:line="240" w:lineRule="auto"/>
              <w:rPr>
                <w:sz w:val="24"/>
                <w:szCs w:val="24"/>
              </w:rPr>
            </w:pPr>
          </w:p>
        </w:tc>
        <w:tc>
          <w:tcPr>
            <w:tcW w:w="2858" w:type="dxa"/>
          </w:tcPr>
          <w:p w14:paraId="3CE5ADAA" w14:textId="77777777" w:rsidR="0068207F" w:rsidRPr="00F236C9" w:rsidRDefault="0068207F" w:rsidP="00602ADB">
            <w:pPr>
              <w:spacing w:line="240" w:lineRule="auto"/>
              <w:rPr>
                <w:sz w:val="24"/>
                <w:szCs w:val="24"/>
              </w:rPr>
            </w:pPr>
            <w:r w:rsidRPr="00F236C9">
              <w:rPr>
                <w:sz w:val="24"/>
                <w:szCs w:val="24"/>
              </w:rPr>
              <w:t>Final advice on the package has been provided to the Minister of Transport. The next step will be Cabinet consideration, with dates yet to be confirmed.</w:t>
            </w:r>
          </w:p>
        </w:tc>
        <w:tc>
          <w:tcPr>
            <w:tcW w:w="2959" w:type="dxa"/>
          </w:tcPr>
          <w:p w14:paraId="52443297" w14:textId="567D529C" w:rsidR="0068207F" w:rsidRPr="00F236C9" w:rsidRDefault="0068207F" w:rsidP="00602ADB">
            <w:pPr>
              <w:spacing w:line="240" w:lineRule="auto"/>
              <w:rPr>
                <w:sz w:val="24"/>
                <w:szCs w:val="24"/>
              </w:rPr>
            </w:pPr>
            <w:r w:rsidRPr="00F236C9">
              <w:rPr>
                <w:rFonts w:cs="Calibri"/>
                <w:sz w:val="24"/>
                <w:szCs w:val="24"/>
              </w:rPr>
              <w:t>None</w:t>
            </w:r>
          </w:p>
        </w:tc>
        <w:tc>
          <w:tcPr>
            <w:tcW w:w="1172" w:type="dxa"/>
            <w:shd w:val="clear" w:color="auto" w:fill="FFC000"/>
          </w:tcPr>
          <w:sdt>
            <w:sdtPr>
              <w:rPr>
                <w:b/>
                <w:bCs/>
                <w:color w:val="404040"/>
                <w:sz w:val="24"/>
                <w:szCs w:val="24"/>
              </w:rPr>
              <w:alias w:val="Choose status from dropdown"/>
              <w:tag w:val="Choose status from dropdown"/>
              <w:id w:val="2049486851"/>
              <w:placeholder>
                <w:docPart w:val="CAC4E80CB8354C60849734489AD62205"/>
              </w:placeholder>
              <w:dropDownList>
                <w:listItem w:displayText="On track or ahead" w:value="On track or ahead"/>
                <w:listItem w:displayText="On track - with minimal risks/issues" w:value="On track - with minimal risks/issues"/>
                <w:listItem w:displayText="Off track - but low risks/issues" w:value="Off track - but low risks/issues"/>
                <w:listItem w:displayText="Off track - with significant risks/issues" w:value="Off track - with significant risks/issues"/>
                <w:listItem w:displayText="Complete" w:value="Complete"/>
              </w:dropDownList>
            </w:sdtPr>
            <w:sdtEndPr>
              <w:rPr>
                <w:rFonts w:eastAsia="Times New Roman"/>
                <w:b w:val="0"/>
                <w:bCs w:val="0"/>
                <w:i/>
                <w:iCs/>
                <w:lang w:eastAsia="en-NZ"/>
              </w:rPr>
            </w:sdtEndPr>
            <w:sdtContent>
              <w:p w14:paraId="1D55B0E9" w14:textId="77777777" w:rsidR="0068207F" w:rsidRPr="00F236C9" w:rsidRDefault="0068207F" w:rsidP="00602ADB">
                <w:pPr>
                  <w:spacing w:line="240" w:lineRule="auto"/>
                  <w:jc w:val="center"/>
                  <w:rPr>
                    <w:b/>
                    <w:bCs/>
                    <w:color w:val="404040"/>
                    <w:sz w:val="24"/>
                    <w:szCs w:val="24"/>
                  </w:rPr>
                </w:pPr>
                <w:r w:rsidRPr="00F236C9">
                  <w:rPr>
                    <w:b/>
                    <w:bCs/>
                    <w:color w:val="404040"/>
                    <w:sz w:val="24"/>
                    <w:szCs w:val="24"/>
                  </w:rPr>
                  <w:t>Off track - but low risks/issues</w:t>
                </w:r>
              </w:p>
            </w:sdtContent>
          </w:sdt>
          <w:p w14:paraId="7B709D41" w14:textId="77777777" w:rsidR="0068207F" w:rsidRPr="00F236C9" w:rsidRDefault="0068207F" w:rsidP="00602ADB">
            <w:pPr>
              <w:spacing w:line="240" w:lineRule="auto"/>
              <w:rPr>
                <w:color w:val="404040"/>
                <w:sz w:val="24"/>
                <w:szCs w:val="24"/>
              </w:rPr>
            </w:pPr>
          </w:p>
        </w:tc>
      </w:tr>
      <w:tr w:rsidR="0068207F" w:rsidRPr="008F437F" w14:paraId="602C832A" w14:textId="77777777" w:rsidTr="003658D9">
        <w:tc>
          <w:tcPr>
            <w:tcW w:w="9209" w:type="dxa"/>
            <w:gridSpan w:val="4"/>
            <w:shd w:val="clear" w:color="auto" w:fill="D9D9D9" w:themeFill="background1" w:themeFillShade="D9"/>
          </w:tcPr>
          <w:p w14:paraId="01D19422" w14:textId="77777777" w:rsidR="0068207F" w:rsidRPr="00F236C9" w:rsidRDefault="0068207F" w:rsidP="00602ADB">
            <w:pPr>
              <w:spacing w:line="240" w:lineRule="auto"/>
              <w:rPr>
                <w:b/>
                <w:bCs/>
                <w:sz w:val="24"/>
                <w:szCs w:val="24"/>
              </w:rPr>
            </w:pPr>
            <w:r w:rsidRPr="00F236C9">
              <w:rPr>
                <w:b/>
                <w:bCs/>
                <w:sz w:val="24"/>
                <w:szCs w:val="24"/>
              </w:rPr>
              <w:t>Narrative</w:t>
            </w:r>
          </w:p>
        </w:tc>
      </w:tr>
      <w:tr w:rsidR="0068207F" w:rsidRPr="00F51486" w14:paraId="593730C5" w14:textId="77777777" w:rsidTr="003658D9">
        <w:tc>
          <w:tcPr>
            <w:tcW w:w="9209" w:type="dxa"/>
            <w:gridSpan w:val="4"/>
          </w:tcPr>
          <w:p w14:paraId="26B0BF8C" w14:textId="77777777" w:rsidR="0068207F" w:rsidRPr="00F236C9" w:rsidRDefault="0068207F" w:rsidP="00602ADB">
            <w:pPr>
              <w:spacing w:line="240" w:lineRule="auto"/>
              <w:rPr>
                <w:rFonts w:eastAsia="Times New Roman"/>
                <w:sz w:val="24"/>
                <w:szCs w:val="24"/>
                <w:lang w:eastAsia="en-NZ"/>
              </w:rPr>
            </w:pPr>
            <w:r w:rsidRPr="00F236C9">
              <w:rPr>
                <w:rFonts w:eastAsia="Times New Roman"/>
                <w:b/>
                <w:bCs/>
                <w:sz w:val="24"/>
                <w:szCs w:val="24"/>
                <w:lang w:eastAsia="en-NZ"/>
              </w:rPr>
              <w:t xml:space="preserve">Review of the Total Mobility scheme </w:t>
            </w:r>
            <w:r w:rsidRPr="00F236C9">
              <w:rPr>
                <w:rFonts w:eastAsia="Times New Roman"/>
                <w:sz w:val="24"/>
                <w:szCs w:val="24"/>
                <w:lang w:eastAsia="en-NZ"/>
              </w:rPr>
              <w:t xml:space="preserve">– Te Manatū Waka has started scoping the review and has received initial feedback from the Minister of Transport on the draft Terms of Reference. We have been engaging with stakeholders to ensure their input is included in the terms of reference for the review. The Ministry is identifying the necessary resource for the review and will brief the Minister of Transport on next steps in the coming months. </w:t>
            </w:r>
          </w:p>
          <w:p w14:paraId="65B12DCE" w14:textId="77777777" w:rsidR="0068207F" w:rsidRPr="00F236C9" w:rsidRDefault="0068207F" w:rsidP="00602ADB">
            <w:pPr>
              <w:spacing w:line="240" w:lineRule="auto"/>
              <w:rPr>
                <w:rFonts w:eastAsia="Times New Roman"/>
                <w:i/>
                <w:iCs/>
                <w:color w:val="808080" w:themeColor="background1" w:themeShade="80"/>
                <w:sz w:val="24"/>
                <w:szCs w:val="24"/>
                <w:lang w:eastAsia="en-NZ"/>
              </w:rPr>
            </w:pPr>
            <w:r w:rsidRPr="00F236C9">
              <w:rPr>
                <w:b/>
                <w:sz w:val="24"/>
                <w:szCs w:val="24"/>
              </w:rPr>
              <w:lastRenderedPageBreak/>
              <w:t xml:space="preserve">Accessible Streets regulatory package </w:t>
            </w:r>
            <w:r w:rsidRPr="00F236C9">
              <w:rPr>
                <w:sz w:val="24"/>
                <w:szCs w:val="24"/>
              </w:rPr>
              <w:t>– Final advice on the Accessible Streets package has been provided to the Minister of Transport. The next step will be Cabinet consideration, with dates yet to be confirmed.</w:t>
            </w:r>
          </w:p>
        </w:tc>
      </w:tr>
      <w:tr w:rsidR="0068207F" w:rsidRPr="008F437F" w14:paraId="5F56CF54" w14:textId="77777777" w:rsidTr="003658D9">
        <w:tc>
          <w:tcPr>
            <w:tcW w:w="9209" w:type="dxa"/>
            <w:gridSpan w:val="4"/>
            <w:shd w:val="clear" w:color="auto" w:fill="D9D9D9" w:themeFill="background1" w:themeFillShade="D9"/>
          </w:tcPr>
          <w:p w14:paraId="3556D5DA" w14:textId="77777777" w:rsidR="0068207F" w:rsidRPr="00F236C9" w:rsidRDefault="0068207F" w:rsidP="00A06970">
            <w:pPr>
              <w:rPr>
                <w:b/>
                <w:bCs/>
                <w:sz w:val="24"/>
                <w:szCs w:val="24"/>
              </w:rPr>
            </w:pPr>
            <w:r w:rsidRPr="00F236C9">
              <w:rPr>
                <w:b/>
                <w:bCs/>
                <w:sz w:val="24"/>
                <w:szCs w:val="24"/>
              </w:rPr>
              <w:lastRenderedPageBreak/>
              <w:t xml:space="preserve">Risks/Issues that are impacting or may impact progress and mitigations </w:t>
            </w:r>
          </w:p>
        </w:tc>
      </w:tr>
      <w:tr w:rsidR="0068207F" w:rsidRPr="008F437F" w14:paraId="34AED457" w14:textId="77777777" w:rsidTr="003658D9">
        <w:tc>
          <w:tcPr>
            <w:tcW w:w="9209" w:type="dxa"/>
            <w:gridSpan w:val="4"/>
            <w:shd w:val="clear" w:color="auto" w:fill="FFFFFF" w:themeFill="background1"/>
          </w:tcPr>
          <w:p w14:paraId="205CC021" w14:textId="77777777" w:rsidR="0068207F" w:rsidRPr="00F236C9" w:rsidRDefault="0068207F" w:rsidP="00602ADB">
            <w:pPr>
              <w:spacing w:line="240" w:lineRule="auto"/>
              <w:rPr>
                <w:sz w:val="24"/>
                <w:szCs w:val="24"/>
              </w:rPr>
            </w:pPr>
            <w:r w:rsidRPr="00F236C9">
              <w:rPr>
                <w:b/>
                <w:sz w:val="24"/>
                <w:szCs w:val="24"/>
              </w:rPr>
              <w:t>Review of the Total Mobility scheme –</w:t>
            </w:r>
            <w:r w:rsidRPr="00F236C9">
              <w:rPr>
                <w:sz w:val="24"/>
                <w:szCs w:val="24"/>
              </w:rPr>
              <w:t xml:space="preserve"> some organisations and people within the disability sector are calling for this review to be undertaken sooner. This risk has been mitigated to some extent by Waka Kotahi commissioning research into the transport experiences of disabled people, which will inform the review. </w:t>
            </w:r>
          </w:p>
          <w:p w14:paraId="21437A12" w14:textId="77777777" w:rsidR="0068207F" w:rsidRPr="00F236C9" w:rsidRDefault="0068207F" w:rsidP="00602ADB">
            <w:pPr>
              <w:spacing w:line="240" w:lineRule="auto"/>
              <w:rPr>
                <w:rFonts w:eastAsia="Times New Roman"/>
                <w:i/>
                <w:iCs/>
                <w:color w:val="808080" w:themeColor="background1" w:themeShade="80"/>
                <w:sz w:val="24"/>
                <w:szCs w:val="24"/>
                <w:lang w:eastAsia="en-NZ"/>
              </w:rPr>
            </w:pPr>
            <w:r w:rsidRPr="00F236C9">
              <w:rPr>
                <w:b/>
                <w:sz w:val="24"/>
                <w:szCs w:val="24"/>
              </w:rPr>
              <w:t xml:space="preserve">Accessible Streets regulatory package </w:t>
            </w:r>
            <w:r w:rsidRPr="00F236C9">
              <w:rPr>
                <w:sz w:val="24"/>
                <w:szCs w:val="24"/>
              </w:rPr>
              <w:t>– the outcomes of consultation indicated diverse views on some of the proposed rule changes. The Ministry needed to undertake further work on some of the proposals in response to some of the detailed feedback received. Additionally, Waka Kotahi undertook further engagement with the disability sector and developed a Disability Impact Assessment. The outcomes of this assessment helped to inform the Ministry’s final advice to the Minister, which included some changes to the Accessible Streets proposals to respond to concerns from the disability community.</w:t>
            </w:r>
          </w:p>
        </w:tc>
      </w:tr>
      <w:tr w:rsidR="0068207F" w:rsidRPr="008F437F" w14:paraId="63D256AF" w14:textId="77777777" w:rsidTr="003658D9">
        <w:tc>
          <w:tcPr>
            <w:tcW w:w="9209" w:type="dxa"/>
            <w:gridSpan w:val="4"/>
            <w:shd w:val="clear" w:color="auto" w:fill="D9D9D9" w:themeFill="background1" w:themeFillShade="D9"/>
          </w:tcPr>
          <w:p w14:paraId="3214D23E" w14:textId="77777777" w:rsidR="0068207F" w:rsidRPr="00F236C9" w:rsidRDefault="0068207F" w:rsidP="00602ADB">
            <w:pPr>
              <w:spacing w:line="240" w:lineRule="auto"/>
              <w:rPr>
                <w:b/>
                <w:bCs/>
                <w:sz w:val="24"/>
                <w:szCs w:val="24"/>
              </w:rPr>
            </w:pPr>
            <w:r w:rsidRPr="00F236C9">
              <w:rPr>
                <w:b/>
                <w:bCs/>
                <w:sz w:val="24"/>
                <w:szCs w:val="24"/>
              </w:rPr>
              <w:t>Impacts on inequities</w:t>
            </w:r>
          </w:p>
        </w:tc>
      </w:tr>
      <w:tr w:rsidR="0068207F" w:rsidRPr="008F437F" w14:paraId="73F13AF2" w14:textId="77777777" w:rsidTr="003658D9">
        <w:tc>
          <w:tcPr>
            <w:tcW w:w="9209" w:type="dxa"/>
            <w:gridSpan w:val="4"/>
            <w:shd w:val="clear" w:color="auto" w:fill="FFFFFF" w:themeFill="background1"/>
          </w:tcPr>
          <w:p w14:paraId="17546054" w14:textId="65190FDD" w:rsidR="0068207F" w:rsidRPr="00B85110" w:rsidRDefault="0068207F" w:rsidP="00602ADB">
            <w:pPr>
              <w:spacing w:line="240" w:lineRule="auto"/>
              <w:rPr>
                <w:b/>
                <w:sz w:val="24"/>
                <w:szCs w:val="24"/>
              </w:rPr>
            </w:pPr>
            <w:r w:rsidRPr="00B85110">
              <w:rPr>
                <w:b/>
                <w:sz w:val="24"/>
                <w:szCs w:val="24"/>
              </w:rPr>
              <w:t>Review of the Total Mobility scheme</w:t>
            </w:r>
            <w:r w:rsidR="00EC763B">
              <w:rPr>
                <w:b/>
                <w:sz w:val="24"/>
                <w:szCs w:val="24"/>
              </w:rPr>
              <w:t>.</w:t>
            </w:r>
          </w:p>
          <w:p w14:paraId="1B002772" w14:textId="77777777" w:rsidR="0068207F" w:rsidRPr="00F236C9" w:rsidRDefault="0068207F" w:rsidP="00602ADB">
            <w:pPr>
              <w:spacing w:line="240" w:lineRule="auto"/>
              <w:rPr>
                <w:sz w:val="24"/>
                <w:szCs w:val="24"/>
              </w:rPr>
            </w:pPr>
            <w:r w:rsidRPr="00F236C9">
              <w:rPr>
                <w:sz w:val="24"/>
                <w:szCs w:val="24"/>
              </w:rPr>
              <w:t>Reviewing and improving the Total Mobility scheme to make it more fit-for-purpose is expected to improve equity for some disabled people, particularly:</w:t>
            </w:r>
          </w:p>
          <w:p w14:paraId="6FF60B57" w14:textId="77777777" w:rsidR="0068207F" w:rsidRPr="00F236C9" w:rsidRDefault="0068207F" w:rsidP="00E007F8">
            <w:pPr>
              <w:pStyle w:val="ListParagraph"/>
              <w:numPr>
                <w:ilvl w:val="0"/>
                <w:numId w:val="25"/>
              </w:numPr>
              <w:spacing w:line="240" w:lineRule="auto"/>
              <w:rPr>
                <w:sz w:val="24"/>
                <w:szCs w:val="24"/>
              </w:rPr>
            </w:pPr>
            <w:r w:rsidRPr="00F236C9">
              <w:rPr>
                <w:b/>
                <w:sz w:val="24"/>
                <w:szCs w:val="24"/>
              </w:rPr>
              <w:t xml:space="preserve">Māori </w:t>
            </w:r>
            <w:r w:rsidRPr="00F236C9">
              <w:rPr>
                <w:sz w:val="24"/>
                <w:szCs w:val="24"/>
              </w:rPr>
              <w:t>(up to the age of 64, Māori are more likely to have a disability than other ethnicities)</w:t>
            </w:r>
          </w:p>
          <w:p w14:paraId="4D1DFB05" w14:textId="77777777" w:rsidR="0068207F" w:rsidRPr="00F236C9" w:rsidRDefault="0068207F" w:rsidP="00E007F8">
            <w:pPr>
              <w:pStyle w:val="ListParagraph"/>
              <w:numPr>
                <w:ilvl w:val="0"/>
                <w:numId w:val="25"/>
              </w:numPr>
              <w:spacing w:line="240" w:lineRule="auto"/>
              <w:rPr>
                <w:sz w:val="24"/>
                <w:szCs w:val="24"/>
              </w:rPr>
            </w:pPr>
            <w:r w:rsidRPr="00F236C9">
              <w:rPr>
                <w:b/>
                <w:sz w:val="24"/>
                <w:szCs w:val="24"/>
              </w:rPr>
              <w:t>Pacific Peoples</w:t>
            </w:r>
            <w:r w:rsidRPr="00F236C9">
              <w:rPr>
                <w:sz w:val="24"/>
                <w:szCs w:val="24"/>
              </w:rPr>
              <w:t xml:space="preserve"> aged over 65 (Pacific Peoples over 65 are more likely to have a disability than other ethnicities)</w:t>
            </w:r>
          </w:p>
          <w:p w14:paraId="1233D6BF" w14:textId="5F6B7B43" w:rsidR="0068207F" w:rsidRPr="00F236C9" w:rsidRDefault="00EC763B" w:rsidP="00E007F8">
            <w:pPr>
              <w:pStyle w:val="ListParagraph"/>
              <w:numPr>
                <w:ilvl w:val="0"/>
                <w:numId w:val="25"/>
              </w:numPr>
              <w:spacing w:line="240" w:lineRule="auto"/>
              <w:rPr>
                <w:sz w:val="24"/>
                <w:szCs w:val="24"/>
              </w:rPr>
            </w:pPr>
            <w:r>
              <w:rPr>
                <w:b/>
                <w:sz w:val="24"/>
                <w:szCs w:val="24"/>
              </w:rPr>
              <w:t>W</w:t>
            </w:r>
            <w:r w:rsidR="0068207F" w:rsidRPr="00F236C9">
              <w:rPr>
                <w:b/>
                <w:sz w:val="24"/>
                <w:szCs w:val="24"/>
              </w:rPr>
              <w:t>omen</w:t>
            </w:r>
            <w:r w:rsidR="0068207F" w:rsidRPr="00F236C9">
              <w:rPr>
                <w:sz w:val="24"/>
                <w:szCs w:val="24"/>
              </w:rPr>
              <w:t xml:space="preserve"> (across all ethnicities, women aged over 65 are more likely to have a disability than men).</w:t>
            </w:r>
          </w:p>
          <w:p w14:paraId="586B5F35" w14:textId="1D53C26B" w:rsidR="003D05E2" w:rsidRDefault="0068207F" w:rsidP="00602ADB">
            <w:pPr>
              <w:spacing w:line="240" w:lineRule="auto"/>
              <w:rPr>
                <w:rStyle w:val="Hyperlink"/>
                <w:i/>
                <w:sz w:val="24"/>
                <w:szCs w:val="24"/>
              </w:rPr>
            </w:pPr>
            <w:r w:rsidRPr="00F236C9">
              <w:rPr>
                <w:i/>
                <w:sz w:val="24"/>
                <w:szCs w:val="24"/>
              </w:rPr>
              <w:t xml:space="preserve">Source of data: </w:t>
            </w:r>
            <w:hyperlink r:id="rId29" w:history="1">
              <w:r w:rsidRPr="00F236C9">
                <w:rPr>
                  <w:rStyle w:val="Hyperlink"/>
                  <w:i/>
                  <w:sz w:val="24"/>
                  <w:szCs w:val="24"/>
                </w:rPr>
                <w:t>Stats NZ</w:t>
              </w:r>
            </w:hyperlink>
          </w:p>
          <w:p w14:paraId="54AEE439" w14:textId="67C3FEF6" w:rsidR="0068207F" w:rsidRPr="00B85110" w:rsidRDefault="0068207F" w:rsidP="00602ADB">
            <w:pPr>
              <w:spacing w:line="240" w:lineRule="auto"/>
              <w:rPr>
                <w:b/>
                <w:sz w:val="24"/>
                <w:szCs w:val="24"/>
              </w:rPr>
            </w:pPr>
            <w:r w:rsidRPr="00B85110">
              <w:rPr>
                <w:b/>
                <w:sz w:val="24"/>
                <w:szCs w:val="24"/>
              </w:rPr>
              <w:t>Accessible Streets regulatory package</w:t>
            </w:r>
            <w:r w:rsidR="00EC763B">
              <w:rPr>
                <w:b/>
                <w:sz w:val="24"/>
                <w:szCs w:val="24"/>
              </w:rPr>
              <w:t>.</w:t>
            </w:r>
          </w:p>
          <w:p w14:paraId="5974E139" w14:textId="176CB0B7" w:rsidR="0068207F" w:rsidRPr="00F236C9" w:rsidRDefault="0068207F" w:rsidP="005F315A">
            <w:pPr>
              <w:spacing w:line="240" w:lineRule="auto"/>
              <w:rPr>
                <w:b/>
                <w:bCs/>
                <w:color w:val="808080" w:themeColor="background1" w:themeShade="80"/>
                <w:sz w:val="24"/>
                <w:szCs w:val="24"/>
              </w:rPr>
            </w:pPr>
            <w:r w:rsidRPr="00F236C9">
              <w:rPr>
                <w:sz w:val="24"/>
                <w:szCs w:val="24"/>
              </w:rPr>
              <w:t>Accessible Streets is primarily a collection of rule changes designed to increase the safety and accessibility of our footpaths, shared paths, cycle lanes, cycle paths and roadways.</w:t>
            </w:r>
          </w:p>
        </w:tc>
      </w:tr>
      <w:tr w:rsidR="0068207F" w:rsidRPr="008F437F" w14:paraId="2E9E78CF" w14:textId="77777777" w:rsidTr="003658D9">
        <w:tc>
          <w:tcPr>
            <w:tcW w:w="9209" w:type="dxa"/>
            <w:gridSpan w:val="4"/>
            <w:shd w:val="clear" w:color="auto" w:fill="D9D9D9" w:themeFill="background1" w:themeFillShade="D9"/>
          </w:tcPr>
          <w:p w14:paraId="086F3DB2" w14:textId="20D70EA1" w:rsidR="0068207F" w:rsidRPr="00F236C9" w:rsidRDefault="0068207F" w:rsidP="00A06970">
            <w:pPr>
              <w:rPr>
                <w:b/>
                <w:bCs/>
                <w:sz w:val="24"/>
                <w:szCs w:val="24"/>
              </w:rPr>
            </w:pPr>
            <w:r w:rsidRPr="00F236C9">
              <w:rPr>
                <w:b/>
                <w:bCs/>
                <w:sz w:val="24"/>
                <w:szCs w:val="24"/>
              </w:rPr>
              <w:t>Programme changes based on COVID-19 learnings</w:t>
            </w:r>
          </w:p>
        </w:tc>
      </w:tr>
      <w:tr w:rsidR="0068207F" w:rsidRPr="008F437F" w14:paraId="6A785AA5" w14:textId="77777777" w:rsidTr="003658D9">
        <w:tc>
          <w:tcPr>
            <w:tcW w:w="9209" w:type="dxa"/>
            <w:gridSpan w:val="4"/>
            <w:shd w:val="clear" w:color="auto" w:fill="FFFFFF" w:themeFill="background1"/>
          </w:tcPr>
          <w:p w14:paraId="108D57F2" w14:textId="603837DD" w:rsidR="0068207F" w:rsidRPr="00B85110" w:rsidRDefault="0068207F" w:rsidP="00602ADB">
            <w:pPr>
              <w:spacing w:line="240" w:lineRule="auto"/>
              <w:rPr>
                <w:rFonts w:eastAsia="Times New Roman"/>
                <w:b/>
                <w:bCs/>
                <w:sz w:val="24"/>
                <w:szCs w:val="24"/>
                <w:lang w:eastAsia="en-NZ"/>
              </w:rPr>
            </w:pPr>
            <w:r w:rsidRPr="00B85110">
              <w:rPr>
                <w:rFonts w:eastAsia="Times New Roman"/>
                <w:b/>
                <w:bCs/>
                <w:sz w:val="24"/>
                <w:szCs w:val="24"/>
                <w:lang w:eastAsia="en-NZ"/>
              </w:rPr>
              <w:t>Total Mobility scheme</w:t>
            </w:r>
            <w:r w:rsidR="00EC763B">
              <w:rPr>
                <w:rFonts w:eastAsia="Times New Roman"/>
                <w:b/>
                <w:bCs/>
                <w:sz w:val="24"/>
                <w:szCs w:val="24"/>
                <w:lang w:eastAsia="en-NZ"/>
              </w:rPr>
              <w:t>.</w:t>
            </w:r>
          </w:p>
          <w:p w14:paraId="0419BD1B" w14:textId="7FE853A7" w:rsidR="0068207F" w:rsidRPr="00F236C9" w:rsidRDefault="0068207F" w:rsidP="00BD50F2">
            <w:pPr>
              <w:spacing w:line="240" w:lineRule="auto"/>
              <w:rPr>
                <w:rFonts w:eastAsia="Times New Roman"/>
                <w:i/>
                <w:iCs/>
                <w:color w:val="808080" w:themeColor="background1" w:themeShade="80"/>
                <w:sz w:val="24"/>
                <w:szCs w:val="24"/>
                <w:lang w:eastAsia="en-NZ"/>
              </w:rPr>
            </w:pPr>
            <w:r w:rsidRPr="00F236C9">
              <w:rPr>
                <w:rFonts w:eastAsia="Times New Roman"/>
                <w:sz w:val="24"/>
                <w:szCs w:val="24"/>
                <w:lang w:eastAsia="en-NZ"/>
              </w:rPr>
              <w:t xml:space="preserve">A further research project was commissioned by Waka Kotahi to specifically investigate the impacts of the 2021 COVID-19 lockdown on the disability community, carried out by the researchers undertaking the wider research project on transport experiences. Researchers carried out a survey aimed at disabled and non-disabled respondents, to provide </w:t>
            </w:r>
            <w:r w:rsidRPr="00F236C9">
              <w:rPr>
                <w:rFonts w:eastAsia="Times New Roman"/>
                <w:sz w:val="24"/>
                <w:szCs w:val="24"/>
                <w:lang w:eastAsia="en-NZ"/>
              </w:rPr>
              <w:lastRenderedPageBreak/>
              <w:t>some comparative information. This has been incorporated into the wider research project, which will be published imminently. Once the report published, we will be able to report on its key findings</w:t>
            </w:r>
            <w:r w:rsidR="00BD50F2">
              <w:rPr>
                <w:rFonts w:eastAsia="Times New Roman"/>
                <w:sz w:val="24"/>
                <w:szCs w:val="24"/>
                <w:lang w:eastAsia="en-NZ"/>
              </w:rPr>
              <w:t>.</w:t>
            </w:r>
          </w:p>
        </w:tc>
      </w:tr>
      <w:tr w:rsidR="0068207F" w:rsidRPr="008F437F" w14:paraId="28C40B17" w14:textId="77777777" w:rsidTr="003658D9">
        <w:tc>
          <w:tcPr>
            <w:tcW w:w="9209" w:type="dxa"/>
            <w:gridSpan w:val="4"/>
            <w:shd w:val="clear" w:color="auto" w:fill="D9D9D9" w:themeFill="background1" w:themeFillShade="D9"/>
          </w:tcPr>
          <w:p w14:paraId="263A61BB" w14:textId="3E7A423C" w:rsidR="00BD50F2" w:rsidRPr="00F236C9" w:rsidRDefault="0068207F" w:rsidP="005F315A">
            <w:pPr>
              <w:spacing w:line="240" w:lineRule="auto"/>
              <w:rPr>
                <w:b/>
                <w:bCs/>
                <w:sz w:val="24"/>
                <w:szCs w:val="24"/>
              </w:rPr>
            </w:pPr>
            <w:r w:rsidRPr="00F236C9">
              <w:rPr>
                <w:b/>
                <w:bCs/>
                <w:sz w:val="24"/>
                <w:szCs w:val="24"/>
              </w:rPr>
              <w:lastRenderedPageBreak/>
              <w:t>Next Steps</w:t>
            </w:r>
          </w:p>
        </w:tc>
      </w:tr>
      <w:tr w:rsidR="0068207F" w:rsidRPr="00F236C9" w14:paraId="04260D64" w14:textId="77777777" w:rsidTr="003658D9">
        <w:tc>
          <w:tcPr>
            <w:tcW w:w="9209" w:type="dxa"/>
            <w:gridSpan w:val="4"/>
          </w:tcPr>
          <w:tbl>
            <w:tblPr>
              <w:tblStyle w:val="TableGrid"/>
              <w:tblW w:w="0" w:type="auto"/>
              <w:tblLook w:val="04A0" w:firstRow="1" w:lastRow="0" w:firstColumn="1" w:lastColumn="0" w:noHBand="0" w:noVBand="1"/>
            </w:tblPr>
            <w:tblGrid>
              <w:gridCol w:w="4705"/>
              <w:gridCol w:w="4278"/>
            </w:tblGrid>
            <w:tr w:rsidR="0068207F" w:rsidRPr="00F236C9" w14:paraId="365A5264" w14:textId="77777777" w:rsidTr="003D05E2">
              <w:tc>
                <w:tcPr>
                  <w:tcW w:w="4705" w:type="dxa"/>
                  <w:shd w:val="clear" w:color="auto" w:fill="auto"/>
                </w:tcPr>
                <w:p w14:paraId="03EA4820" w14:textId="25270325" w:rsidR="0068207F" w:rsidRPr="005F315A" w:rsidRDefault="0068207F" w:rsidP="00602ADB">
                  <w:pPr>
                    <w:spacing w:line="240" w:lineRule="auto"/>
                    <w:rPr>
                      <w:b/>
                      <w:bCs/>
                      <w:sz w:val="24"/>
                      <w:szCs w:val="24"/>
                    </w:rPr>
                  </w:pPr>
                  <w:r w:rsidRPr="005F315A">
                    <w:rPr>
                      <w:b/>
                      <w:bCs/>
                      <w:sz w:val="24"/>
                      <w:szCs w:val="24"/>
                    </w:rPr>
                    <w:t>Actions planned for next six months</w:t>
                  </w:r>
                  <w:r w:rsidR="00EC763B">
                    <w:rPr>
                      <w:b/>
                      <w:bCs/>
                      <w:sz w:val="24"/>
                      <w:szCs w:val="24"/>
                    </w:rPr>
                    <w:t>.</w:t>
                  </w:r>
                </w:p>
                <w:p w14:paraId="4DDDB423" w14:textId="54EF2EE3" w:rsidR="0068207F" w:rsidRPr="005F315A" w:rsidRDefault="0068207F" w:rsidP="00602ADB">
                  <w:pPr>
                    <w:spacing w:line="240" w:lineRule="auto"/>
                    <w:rPr>
                      <w:rFonts w:eastAsia="Times New Roman"/>
                      <w:i/>
                      <w:iCs/>
                      <w:sz w:val="24"/>
                      <w:szCs w:val="24"/>
                      <w:lang w:eastAsia="en-NZ"/>
                    </w:rPr>
                  </w:pPr>
                  <w:r w:rsidRPr="005F315A">
                    <w:rPr>
                      <w:b/>
                      <w:bCs/>
                      <w:sz w:val="24"/>
                      <w:szCs w:val="24"/>
                    </w:rPr>
                    <w:t>(1 July 202 –31 December 2022)</w:t>
                  </w:r>
                </w:p>
              </w:tc>
              <w:tc>
                <w:tcPr>
                  <w:tcW w:w="4278" w:type="dxa"/>
                  <w:shd w:val="clear" w:color="auto" w:fill="auto"/>
                </w:tcPr>
                <w:p w14:paraId="4D548B9D" w14:textId="64B072FD" w:rsidR="0068207F" w:rsidRPr="005F315A" w:rsidRDefault="0068207F" w:rsidP="00602ADB">
                  <w:pPr>
                    <w:spacing w:line="240" w:lineRule="auto"/>
                    <w:rPr>
                      <w:b/>
                      <w:bCs/>
                      <w:sz w:val="24"/>
                      <w:szCs w:val="24"/>
                    </w:rPr>
                  </w:pPr>
                  <w:r w:rsidRPr="005F315A">
                    <w:rPr>
                      <w:b/>
                      <w:bCs/>
                      <w:sz w:val="24"/>
                      <w:szCs w:val="24"/>
                    </w:rPr>
                    <w:t>Actions planned for the longer term</w:t>
                  </w:r>
                  <w:r w:rsidR="00EC763B">
                    <w:rPr>
                      <w:b/>
                      <w:bCs/>
                      <w:sz w:val="24"/>
                      <w:szCs w:val="24"/>
                    </w:rPr>
                    <w:t>.</w:t>
                  </w:r>
                </w:p>
                <w:p w14:paraId="3F7CEB43" w14:textId="77777777" w:rsidR="0068207F" w:rsidRPr="005F315A" w:rsidRDefault="0068207F" w:rsidP="00602ADB">
                  <w:pPr>
                    <w:spacing w:line="240" w:lineRule="auto"/>
                    <w:rPr>
                      <w:rFonts w:eastAsia="Times New Roman"/>
                      <w:i/>
                      <w:iCs/>
                      <w:sz w:val="24"/>
                      <w:szCs w:val="24"/>
                      <w:lang w:eastAsia="en-NZ"/>
                    </w:rPr>
                  </w:pPr>
                  <w:r w:rsidRPr="005F315A">
                    <w:rPr>
                      <w:b/>
                      <w:bCs/>
                      <w:sz w:val="24"/>
                      <w:szCs w:val="24"/>
                    </w:rPr>
                    <w:t>(31 December 2022 onwards)</w:t>
                  </w:r>
                </w:p>
              </w:tc>
            </w:tr>
            <w:tr w:rsidR="0068207F" w:rsidRPr="00F236C9" w14:paraId="0EDA14AA" w14:textId="77777777" w:rsidTr="00506087">
              <w:tc>
                <w:tcPr>
                  <w:tcW w:w="4705" w:type="dxa"/>
                </w:tcPr>
                <w:p w14:paraId="42179321" w14:textId="0EDE2EB3" w:rsidR="002F05B4" w:rsidRPr="00F236C9" w:rsidRDefault="0068207F" w:rsidP="00BD50F2">
                  <w:pPr>
                    <w:spacing w:line="240" w:lineRule="auto"/>
                    <w:rPr>
                      <w:rFonts w:eastAsia="Times New Roman"/>
                      <w:i/>
                      <w:iCs/>
                      <w:color w:val="808080" w:themeColor="background1" w:themeShade="80"/>
                      <w:sz w:val="24"/>
                      <w:szCs w:val="24"/>
                      <w:lang w:eastAsia="en-NZ"/>
                    </w:rPr>
                  </w:pPr>
                  <w:r w:rsidRPr="00F236C9">
                    <w:rPr>
                      <w:b/>
                      <w:sz w:val="24"/>
                      <w:szCs w:val="24"/>
                    </w:rPr>
                    <w:t xml:space="preserve">Review of the Total Mobility scheme – </w:t>
                  </w:r>
                  <w:r w:rsidRPr="00F236C9">
                    <w:rPr>
                      <w:sz w:val="24"/>
                      <w:szCs w:val="24"/>
                    </w:rPr>
                    <w:t xml:space="preserve">the Ministry will establish a </w:t>
                  </w:r>
                  <w:r w:rsidR="00AC0831" w:rsidRPr="00F236C9">
                    <w:rPr>
                      <w:sz w:val="24"/>
                      <w:szCs w:val="24"/>
                    </w:rPr>
                    <w:t>term of reference</w:t>
                  </w:r>
                  <w:r w:rsidRPr="00F236C9">
                    <w:rPr>
                      <w:sz w:val="24"/>
                      <w:szCs w:val="24"/>
                    </w:rPr>
                    <w:t xml:space="preserve"> for the review of the Total Mobility Scheme, informed by the findings of the research commissioned by Waka Kotahi (this research was completed December 2021 and is expected to be published imminently).</w:t>
                  </w:r>
                </w:p>
              </w:tc>
              <w:tc>
                <w:tcPr>
                  <w:tcW w:w="4278" w:type="dxa"/>
                </w:tcPr>
                <w:p w14:paraId="1D7439CC" w14:textId="0B649FB4" w:rsidR="0068207F" w:rsidRPr="00F236C9" w:rsidRDefault="0068207F" w:rsidP="00602ADB">
                  <w:pPr>
                    <w:spacing w:line="240" w:lineRule="auto"/>
                    <w:rPr>
                      <w:rFonts w:eastAsia="Times New Roman"/>
                      <w:i/>
                      <w:iCs/>
                      <w:color w:val="808080" w:themeColor="background1" w:themeShade="80"/>
                      <w:sz w:val="24"/>
                      <w:szCs w:val="24"/>
                      <w:lang w:eastAsia="en-NZ"/>
                    </w:rPr>
                  </w:pPr>
                  <w:r w:rsidRPr="00F236C9">
                    <w:rPr>
                      <w:b/>
                      <w:sz w:val="24"/>
                      <w:szCs w:val="24"/>
                    </w:rPr>
                    <w:t>Review of the Total Mobility scheme –</w:t>
                  </w:r>
                  <w:r w:rsidRPr="00F236C9">
                    <w:rPr>
                      <w:sz w:val="24"/>
                      <w:szCs w:val="24"/>
                    </w:rPr>
                    <w:t>the Ministry will work with Waka</w:t>
                  </w:r>
                  <w:r w:rsidR="0083301B">
                    <w:rPr>
                      <w:sz w:val="24"/>
                      <w:szCs w:val="24"/>
                    </w:rPr>
                    <w:t xml:space="preserve"> </w:t>
                  </w:r>
                  <w:r w:rsidRPr="00F236C9">
                    <w:rPr>
                      <w:sz w:val="24"/>
                      <w:szCs w:val="24"/>
                    </w:rPr>
                    <w:t xml:space="preserve">Kotahi, the disability community, and Total Mobility coordinators and providers to make changes to the scheme as identified through the review. </w:t>
                  </w:r>
                </w:p>
              </w:tc>
            </w:tr>
            <w:tr w:rsidR="0068207F" w:rsidRPr="00F236C9" w14:paraId="79935717" w14:textId="77777777" w:rsidTr="00506087">
              <w:trPr>
                <w:trHeight w:val="1071"/>
              </w:trPr>
              <w:tc>
                <w:tcPr>
                  <w:tcW w:w="4705" w:type="dxa"/>
                </w:tcPr>
                <w:p w14:paraId="5F577128" w14:textId="78B23EA1" w:rsidR="0068207F" w:rsidRPr="00F236C9" w:rsidRDefault="0068207F" w:rsidP="00602ADB">
                  <w:pPr>
                    <w:spacing w:line="240" w:lineRule="auto"/>
                    <w:rPr>
                      <w:rFonts w:eastAsia="Times New Roman"/>
                      <w:i/>
                      <w:iCs/>
                      <w:color w:val="808080" w:themeColor="background1" w:themeShade="80"/>
                      <w:sz w:val="24"/>
                      <w:szCs w:val="24"/>
                      <w:lang w:eastAsia="en-NZ"/>
                    </w:rPr>
                  </w:pPr>
                  <w:r w:rsidRPr="00F236C9">
                    <w:rPr>
                      <w:b/>
                      <w:sz w:val="24"/>
                      <w:szCs w:val="24"/>
                    </w:rPr>
                    <w:t>Accessible Streets regulatory package</w:t>
                  </w:r>
                  <w:r w:rsidRPr="00F236C9">
                    <w:rPr>
                      <w:b/>
                      <w:bCs/>
                      <w:sz w:val="24"/>
                      <w:szCs w:val="24"/>
                    </w:rPr>
                    <w:t xml:space="preserve"> –</w:t>
                  </w:r>
                  <w:r w:rsidRPr="00F236C9">
                    <w:rPr>
                      <w:sz w:val="24"/>
                      <w:szCs w:val="24"/>
                    </w:rPr>
                    <w:t xml:space="preserve"> seek Cabinet approval to progress the package. Rules to be signed by the </w:t>
                  </w:r>
                  <w:proofErr w:type="spellStart"/>
                  <w:r w:rsidRPr="00F236C9">
                    <w:rPr>
                      <w:sz w:val="24"/>
                      <w:szCs w:val="24"/>
                    </w:rPr>
                    <w:t>Mier</w:t>
                  </w:r>
                  <w:proofErr w:type="spellEnd"/>
                  <w:r w:rsidRPr="00F236C9">
                    <w:rPr>
                      <w:sz w:val="24"/>
                      <w:szCs w:val="24"/>
                    </w:rPr>
                    <w:t xml:space="preserve"> of Transport.</w:t>
                  </w:r>
                </w:p>
              </w:tc>
              <w:tc>
                <w:tcPr>
                  <w:tcW w:w="4278" w:type="dxa"/>
                </w:tcPr>
                <w:p w14:paraId="389CFC99" w14:textId="77777777" w:rsidR="0068207F" w:rsidRPr="00F236C9" w:rsidRDefault="0068207F" w:rsidP="00602ADB">
                  <w:pPr>
                    <w:spacing w:line="240" w:lineRule="auto"/>
                    <w:rPr>
                      <w:rFonts w:eastAsia="Times New Roman"/>
                      <w:i/>
                      <w:iCs/>
                      <w:color w:val="808080" w:themeColor="background1" w:themeShade="80"/>
                      <w:sz w:val="24"/>
                      <w:szCs w:val="24"/>
                      <w:lang w:eastAsia="en-NZ"/>
                    </w:rPr>
                  </w:pPr>
                  <w:r w:rsidRPr="00F236C9">
                    <w:rPr>
                      <w:b/>
                      <w:sz w:val="24"/>
                      <w:szCs w:val="24"/>
                    </w:rPr>
                    <w:t xml:space="preserve">Accessible Streets regulatory package </w:t>
                  </w:r>
                  <w:r w:rsidRPr="00F236C9">
                    <w:rPr>
                      <w:b/>
                      <w:bCs/>
                      <w:sz w:val="24"/>
                      <w:szCs w:val="24"/>
                    </w:rPr>
                    <w:t>–</w:t>
                  </w:r>
                  <w:r w:rsidRPr="00F236C9">
                    <w:rPr>
                      <w:sz w:val="24"/>
                      <w:szCs w:val="24"/>
                    </w:rPr>
                    <w:t xml:space="preserve"> Te Manatū Waka will work with Waka Kotahi to implement the new rules, to be supported by education and awareness campaigns led by Waka Kotahi. Te Manatū Waka will monitor the impact of rule changes.</w:t>
                  </w:r>
                </w:p>
              </w:tc>
            </w:tr>
          </w:tbl>
          <w:p w14:paraId="24810192" w14:textId="77777777" w:rsidR="0068207F" w:rsidRPr="00F236C9" w:rsidRDefault="0068207F" w:rsidP="00602ADB">
            <w:pPr>
              <w:spacing w:line="240" w:lineRule="auto"/>
              <w:rPr>
                <w:rFonts w:eastAsia="Times New Roman"/>
                <w:i/>
                <w:iCs/>
                <w:color w:val="808080" w:themeColor="background1" w:themeShade="80"/>
                <w:sz w:val="24"/>
                <w:szCs w:val="24"/>
                <w:lang w:eastAsia="en-NZ"/>
              </w:rPr>
            </w:pPr>
          </w:p>
        </w:tc>
      </w:tr>
    </w:tbl>
    <w:p w14:paraId="42DC7684" w14:textId="77777777" w:rsidR="0068207F" w:rsidRPr="00F236C9" w:rsidRDefault="0068207F" w:rsidP="00602ADB">
      <w:pPr>
        <w:spacing w:line="240" w:lineRule="auto"/>
        <w:rPr>
          <w:sz w:val="24"/>
          <w:szCs w:val="24"/>
        </w:rPr>
      </w:pPr>
    </w:p>
    <w:p w14:paraId="41A3E26B" w14:textId="77777777" w:rsidR="00B35007" w:rsidRDefault="00B35007" w:rsidP="00602ADB">
      <w:pPr>
        <w:spacing w:after="0" w:line="240" w:lineRule="auto"/>
      </w:pPr>
      <w:r>
        <w:br w:type="page"/>
      </w:r>
    </w:p>
    <w:p w14:paraId="4732075A" w14:textId="48CABFA5" w:rsidR="00B35007" w:rsidRPr="00F51486" w:rsidRDefault="00F236C9" w:rsidP="00602ADB">
      <w:pPr>
        <w:pStyle w:val="Heading3"/>
        <w:spacing w:line="240" w:lineRule="auto"/>
        <w:rPr>
          <w:color w:val="404040"/>
        </w:rPr>
      </w:pPr>
      <w:bookmarkStart w:id="65" w:name="_Toc139016152"/>
      <w:r>
        <w:lastRenderedPageBreak/>
        <w:t>Waka Kotahi Disability Action Plan</w:t>
      </w:r>
      <w:r w:rsidR="00EC763B">
        <w:t>.</w:t>
      </w:r>
      <w:r>
        <w:t xml:space="preserve"> - </w:t>
      </w:r>
      <w:r w:rsidR="00B35007" w:rsidRPr="008F437F">
        <w:t>DAP Reporting</w:t>
      </w:r>
      <w:bookmarkEnd w:id="65"/>
      <w:r w:rsidR="00B35007" w:rsidRPr="008F437F">
        <w:t xml:space="preserve"> </w:t>
      </w:r>
    </w:p>
    <w:tbl>
      <w:tblPr>
        <w:tblStyle w:val="TableGrid"/>
        <w:tblW w:w="9493" w:type="dxa"/>
        <w:tblLook w:val="04A0" w:firstRow="1" w:lastRow="0" w:firstColumn="1" w:lastColumn="0" w:noHBand="0" w:noVBand="1"/>
      </w:tblPr>
      <w:tblGrid>
        <w:gridCol w:w="3038"/>
        <w:gridCol w:w="3052"/>
        <w:gridCol w:w="2013"/>
        <w:gridCol w:w="2042"/>
      </w:tblGrid>
      <w:tr w:rsidR="00B35007" w:rsidRPr="00F51486" w14:paraId="6DEBD7F2" w14:textId="77777777" w:rsidTr="00176986">
        <w:trPr>
          <w:trHeight w:val="665"/>
        </w:trPr>
        <w:tc>
          <w:tcPr>
            <w:tcW w:w="3038" w:type="dxa"/>
            <w:shd w:val="clear" w:color="auto" w:fill="D9D9D9" w:themeFill="background1" w:themeFillShade="D9"/>
          </w:tcPr>
          <w:p w14:paraId="6550D16C" w14:textId="77777777" w:rsidR="00B35007" w:rsidRPr="00F236C9" w:rsidRDefault="00B35007" w:rsidP="00602ADB">
            <w:pPr>
              <w:spacing w:line="240" w:lineRule="auto"/>
              <w:rPr>
                <w:b/>
                <w:bCs/>
                <w:sz w:val="24"/>
                <w:szCs w:val="24"/>
              </w:rPr>
            </w:pPr>
            <w:bookmarkStart w:id="66" w:name="_Hlk116903681"/>
            <w:r w:rsidRPr="00F236C9">
              <w:rPr>
                <w:b/>
                <w:bCs/>
                <w:sz w:val="24"/>
                <w:szCs w:val="24"/>
              </w:rPr>
              <w:t>Name of Agency</w:t>
            </w:r>
          </w:p>
        </w:tc>
        <w:tc>
          <w:tcPr>
            <w:tcW w:w="6455" w:type="dxa"/>
            <w:gridSpan w:val="3"/>
            <w:shd w:val="clear" w:color="auto" w:fill="FFFFFF" w:themeFill="background1"/>
          </w:tcPr>
          <w:p w14:paraId="687F123F" w14:textId="77777777" w:rsidR="00B35007" w:rsidRPr="00D20A17" w:rsidRDefault="00B35007" w:rsidP="00602ADB">
            <w:pPr>
              <w:spacing w:line="240" w:lineRule="auto"/>
              <w:rPr>
                <w:rFonts w:eastAsia="Times New Roman"/>
                <w:b/>
                <w:bCs/>
                <w:i/>
                <w:iCs/>
                <w:color w:val="808080" w:themeColor="background1" w:themeShade="80"/>
                <w:sz w:val="24"/>
                <w:szCs w:val="24"/>
                <w:lang w:eastAsia="en-NZ"/>
              </w:rPr>
            </w:pPr>
            <w:r w:rsidRPr="00D20A17">
              <w:rPr>
                <w:rStyle w:val="normaltextrun"/>
                <w:rFonts w:cs="Calibri"/>
                <w:b/>
                <w:bCs/>
                <w:color w:val="000000"/>
                <w:sz w:val="24"/>
                <w:szCs w:val="24"/>
                <w:shd w:val="clear" w:color="auto" w:fill="FFFFFF"/>
              </w:rPr>
              <w:t xml:space="preserve">Waka Kotahi NZ Transport Agency </w:t>
            </w:r>
            <w:r w:rsidRPr="00D20A17">
              <w:rPr>
                <w:rStyle w:val="normaltextrun"/>
                <w:b/>
                <w:bCs/>
                <w:sz w:val="24"/>
                <w:szCs w:val="24"/>
              </w:rPr>
              <w:t>(Waka Kotahi)</w:t>
            </w:r>
          </w:p>
        </w:tc>
      </w:tr>
      <w:tr w:rsidR="00B35007" w:rsidRPr="00F51486" w14:paraId="551C0BD2" w14:textId="77777777" w:rsidTr="00176986">
        <w:trPr>
          <w:trHeight w:val="665"/>
        </w:trPr>
        <w:tc>
          <w:tcPr>
            <w:tcW w:w="3038" w:type="dxa"/>
            <w:shd w:val="clear" w:color="auto" w:fill="D9D9D9" w:themeFill="background1" w:themeFillShade="D9"/>
          </w:tcPr>
          <w:p w14:paraId="0BC84FAF" w14:textId="77777777" w:rsidR="00B35007" w:rsidRPr="00F236C9" w:rsidRDefault="00B35007" w:rsidP="00602ADB">
            <w:pPr>
              <w:spacing w:line="240" w:lineRule="auto"/>
              <w:rPr>
                <w:b/>
                <w:bCs/>
                <w:sz w:val="24"/>
                <w:szCs w:val="24"/>
              </w:rPr>
            </w:pPr>
            <w:r w:rsidRPr="00F236C9">
              <w:rPr>
                <w:b/>
                <w:bCs/>
                <w:sz w:val="24"/>
                <w:szCs w:val="24"/>
              </w:rPr>
              <w:t>Name of Work Programme</w:t>
            </w:r>
          </w:p>
        </w:tc>
        <w:tc>
          <w:tcPr>
            <w:tcW w:w="6455" w:type="dxa"/>
            <w:gridSpan w:val="3"/>
            <w:tcBorders>
              <w:bottom w:val="single" w:sz="4" w:space="0" w:color="auto"/>
            </w:tcBorders>
            <w:shd w:val="clear" w:color="auto" w:fill="FFFFFF" w:themeFill="background1"/>
          </w:tcPr>
          <w:p w14:paraId="1EA5AE4A" w14:textId="77777777" w:rsidR="00B35007" w:rsidRPr="00CE0ECF" w:rsidRDefault="00B35007" w:rsidP="00602ADB">
            <w:pPr>
              <w:spacing w:line="240" w:lineRule="auto"/>
              <w:rPr>
                <w:rStyle w:val="normaltextrun"/>
                <w:rFonts w:cs="Calibri"/>
                <w:b/>
                <w:bCs/>
                <w:color w:val="000000"/>
                <w:sz w:val="24"/>
                <w:szCs w:val="24"/>
                <w:shd w:val="clear" w:color="auto" w:fill="FFFFFF"/>
              </w:rPr>
            </w:pPr>
            <w:r w:rsidRPr="00CE0ECF">
              <w:rPr>
                <w:rStyle w:val="normaltextrun"/>
                <w:rFonts w:cs="Calibri"/>
                <w:b/>
                <w:bCs/>
                <w:color w:val="000000"/>
                <w:sz w:val="24"/>
                <w:szCs w:val="24"/>
                <w:shd w:val="clear" w:color="auto" w:fill="FFFFFF"/>
              </w:rPr>
              <w:t>Waka Kotahi component of ‘Joint Transport Disability Action Plan 2019-2023: Improving accessibility to public information, employment, and the transport system to enable safe and equitable participation in social, educational, and economic opportunities for all’.</w:t>
            </w:r>
            <w:r w:rsidRPr="00CE0ECF">
              <w:rPr>
                <w:rStyle w:val="normaltextrun"/>
                <w:b/>
                <w:bCs/>
                <w:sz w:val="24"/>
                <w:szCs w:val="24"/>
              </w:rPr>
              <w:t> </w:t>
            </w:r>
          </w:p>
        </w:tc>
      </w:tr>
      <w:tr w:rsidR="00F948B1" w:rsidRPr="008F437F" w14:paraId="15C6D14F" w14:textId="77777777" w:rsidTr="00176986">
        <w:tc>
          <w:tcPr>
            <w:tcW w:w="3038" w:type="dxa"/>
            <w:shd w:val="clear" w:color="auto" w:fill="D9D9D9" w:themeFill="background1" w:themeFillShade="D9"/>
          </w:tcPr>
          <w:p w14:paraId="0CA7022E" w14:textId="4A00A011" w:rsidR="00F948B1" w:rsidRPr="00F236C9" w:rsidRDefault="00587A71" w:rsidP="00602ADB">
            <w:pPr>
              <w:spacing w:line="240" w:lineRule="auto"/>
              <w:rPr>
                <w:b/>
                <w:bCs/>
                <w:sz w:val="24"/>
                <w:szCs w:val="24"/>
              </w:rPr>
            </w:pPr>
            <w:r>
              <w:rPr>
                <w:b/>
                <w:bCs/>
                <w:sz w:val="24"/>
                <w:szCs w:val="24"/>
              </w:rPr>
              <w:t>Overall Status</w:t>
            </w:r>
          </w:p>
        </w:tc>
        <w:tc>
          <w:tcPr>
            <w:tcW w:w="6455" w:type="dxa"/>
            <w:gridSpan w:val="3"/>
            <w:tcBorders>
              <w:top w:val="single" w:sz="4" w:space="0" w:color="auto"/>
            </w:tcBorders>
            <w:shd w:val="clear" w:color="auto" w:fill="EAF1DD" w:themeFill="accent3" w:themeFillTint="33"/>
          </w:tcPr>
          <w:p w14:paraId="7E0B624B" w14:textId="3E843C3C" w:rsidR="00F948B1" w:rsidRPr="00F948B1" w:rsidRDefault="00F948B1" w:rsidP="00602ADB">
            <w:pPr>
              <w:pStyle w:val="paragraph"/>
              <w:spacing w:before="0" w:beforeAutospacing="0" w:after="0" w:afterAutospacing="0"/>
              <w:textAlignment w:val="baseline"/>
              <w:rPr>
                <w:rStyle w:val="normaltextrun"/>
                <w:rFonts w:ascii="Verdana" w:hAnsi="Verdana" w:cs="Calibri"/>
                <w:b/>
                <w:bCs/>
              </w:rPr>
            </w:pPr>
            <w:r w:rsidRPr="00F948B1">
              <w:rPr>
                <w:rStyle w:val="normaltextrun"/>
                <w:rFonts w:ascii="Verdana" w:hAnsi="Verdana" w:cs="Calibri"/>
                <w:b/>
                <w:bCs/>
              </w:rPr>
              <w:t>On track – with minimal risks/issues</w:t>
            </w:r>
          </w:p>
        </w:tc>
      </w:tr>
      <w:tr w:rsidR="00B35007" w:rsidRPr="008F437F" w14:paraId="41C6F683" w14:textId="77777777" w:rsidTr="00176986">
        <w:tc>
          <w:tcPr>
            <w:tcW w:w="3038" w:type="dxa"/>
            <w:shd w:val="clear" w:color="auto" w:fill="D9D9D9" w:themeFill="background1" w:themeFillShade="D9"/>
          </w:tcPr>
          <w:p w14:paraId="2FF65544" w14:textId="77777777" w:rsidR="00B35007" w:rsidRPr="00F236C9" w:rsidRDefault="00B35007" w:rsidP="00602ADB">
            <w:pPr>
              <w:spacing w:line="240" w:lineRule="auto"/>
              <w:rPr>
                <w:b/>
                <w:bCs/>
                <w:sz w:val="24"/>
                <w:szCs w:val="24"/>
              </w:rPr>
            </w:pPr>
            <w:r w:rsidRPr="00F236C9">
              <w:rPr>
                <w:b/>
                <w:bCs/>
                <w:sz w:val="24"/>
                <w:szCs w:val="24"/>
              </w:rPr>
              <w:t>Programme Summary</w:t>
            </w:r>
          </w:p>
        </w:tc>
        <w:tc>
          <w:tcPr>
            <w:tcW w:w="6455" w:type="dxa"/>
            <w:gridSpan w:val="3"/>
            <w:tcBorders>
              <w:top w:val="single" w:sz="4" w:space="0" w:color="auto"/>
            </w:tcBorders>
          </w:tcPr>
          <w:p w14:paraId="1831D6DD" w14:textId="07F98B6E" w:rsidR="00B35007" w:rsidRDefault="00B35007" w:rsidP="00602ADB">
            <w:pPr>
              <w:pStyle w:val="paragraph"/>
              <w:spacing w:before="0" w:beforeAutospacing="0" w:after="0" w:afterAutospacing="0"/>
              <w:textAlignment w:val="baseline"/>
              <w:rPr>
                <w:rStyle w:val="eop"/>
                <w:rFonts w:ascii="Verdana" w:hAnsi="Verdana" w:cs="Calibri"/>
              </w:rPr>
            </w:pPr>
            <w:r w:rsidRPr="00F236C9">
              <w:rPr>
                <w:rStyle w:val="normaltextrun"/>
                <w:rFonts w:ascii="Verdana" w:hAnsi="Verdana" w:cs="Calibri"/>
              </w:rPr>
              <w:t>The Waka Kotahi programme will address the issues faced by disabled people through internal and operational policy development, planning, and delivery, including:  </w:t>
            </w:r>
            <w:r w:rsidRPr="00F236C9">
              <w:rPr>
                <w:rStyle w:val="eop"/>
                <w:rFonts w:ascii="Verdana" w:hAnsi="Verdana" w:cs="Calibri"/>
              </w:rPr>
              <w:t> </w:t>
            </w:r>
          </w:p>
          <w:p w14:paraId="0B669D95" w14:textId="77777777" w:rsidR="00CE0ECF" w:rsidRPr="00F236C9" w:rsidRDefault="00CE0ECF" w:rsidP="00602ADB">
            <w:pPr>
              <w:pStyle w:val="paragraph"/>
              <w:spacing w:before="0" w:beforeAutospacing="0" w:after="0" w:afterAutospacing="0"/>
              <w:textAlignment w:val="baseline"/>
              <w:rPr>
                <w:rFonts w:ascii="Verdana" w:hAnsi="Verdana" w:cs="Segoe UI"/>
              </w:rPr>
            </w:pPr>
          </w:p>
          <w:p w14:paraId="4B0CA8DD" w14:textId="7AB80D74" w:rsidR="00B35007" w:rsidRDefault="00B35007" w:rsidP="00E007F8">
            <w:pPr>
              <w:pStyle w:val="ListParagraph"/>
              <w:numPr>
                <w:ilvl w:val="0"/>
                <w:numId w:val="66"/>
              </w:numPr>
              <w:spacing w:line="240" w:lineRule="auto"/>
              <w:rPr>
                <w:rStyle w:val="normaltextrun"/>
                <w:rFonts w:cs="Calibri"/>
                <w:color w:val="000000"/>
                <w:sz w:val="24"/>
                <w:szCs w:val="24"/>
                <w:shd w:val="clear" w:color="auto" w:fill="FFFFFF"/>
              </w:rPr>
            </w:pPr>
            <w:r w:rsidRPr="00F236C9">
              <w:rPr>
                <w:rStyle w:val="normaltextrun"/>
                <w:rFonts w:cs="Calibri"/>
                <w:color w:val="000000"/>
                <w:sz w:val="24"/>
                <w:szCs w:val="24"/>
                <w:shd w:val="clear" w:color="auto" w:fill="FFFFFF"/>
              </w:rPr>
              <w:t>understanding of how services, current policies, and new policy developments are progressing the rights and opportunities of disabled people</w:t>
            </w:r>
            <w:r w:rsidR="00BD50F2">
              <w:rPr>
                <w:rStyle w:val="normaltextrun"/>
                <w:rFonts w:cs="Calibri"/>
                <w:color w:val="000000"/>
                <w:sz w:val="24"/>
                <w:szCs w:val="24"/>
                <w:shd w:val="clear" w:color="auto" w:fill="FFFFFF"/>
              </w:rPr>
              <w:t>.</w:t>
            </w:r>
            <w:r w:rsidRPr="00F236C9">
              <w:rPr>
                <w:rStyle w:val="normaltextrun"/>
                <w:rFonts w:cs="Calibri"/>
                <w:color w:val="000000"/>
                <w:sz w:val="24"/>
                <w:szCs w:val="24"/>
                <w:shd w:val="clear" w:color="auto" w:fill="FFFFFF"/>
              </w:rPr>
              <w:t xml:space="preserve"> </w:t>
            </w:r>
          </w:p>
          <w:p w14:paraId="01E9216B" w14:textId="77777777" w:rsidR="00CE0ECF" w:rsidRPr="00F236C9" w:rsidRDefault="00CE0ECF" w:rsidP="00CE0ECF">
            <w:pPr>
              <w:pStyle w:val="ListParagraph"/>
              <w:spacing w:line="240" w:lineRule="auto"/>
              <w:rPr>
                <w:rStyle w:val="normaltextrun"/>
                <w:rFonts w:cs="Calibri"/>
                <w:color w:val="000000"/>
                <w:sz w:val="24"/>
                <w:szCs w:val="24"/>
                <w:shd w:val="clear" w:color="auto" w:fill="FFFFFF"/>
              </w:rPr>
            </w:pPr>
          </w:p>
          <w:p w14:paraId="3FB6F230" w14:textId="67B3A62A" w:rsidR="00B35007" w:rsidRDefault="00B35007" w:rsidP="00E007F8">
            <w:pPr>
              <w:pStyle w:val="ListParagraph"/>
              <w:numPr>
                <w:ilvl w:val="0"/>
                <w:numId w:val="66"/>
              </w:numPr>
              <w:spacing w:line="240" w:lineRule="auto"/>
              <w:rPr>
                <w:rStyle w:val="normaltextrun"/>
                <w:rFonts w:cs="Calibri"/>
                <w:color w:val="000000"/>
                <w:sz w:val="24"/>
                <w:szCs w:val="24"/>
                <w:shd w:val="clear" w:color="auto" w:fill="FFFFFF"/>
              </w:rPr>
            </w:pPr>
            <w:r w:rsidRPr="00F236C9">
              <w:rPr>
                <w:rStyle w:val="normaltextrun"/>
                <w:rFonts w:cs="Calibri"/>
                <w:color w:val="000000"/>
                <w:sz w:val="24"/>
                <w:szCs w:val="24"/>
                <w:shd w:val="clear" w:color="auto" w:fill="FFFFFF"/>
              </w:rPr>
              <w:t>effectively engaging disabled people and getting better disability data</w:t>
            </w:r>
            <w:r w:rsidR="00BD50F2">
              <w:rPr>
                <w:rStyle w:val="normaltextrun"/>
                <w:rFonts w:cs="Calibri"/>
                <w:color w:val="000000"/>
                <w:sz w:val="24"/>
                <w:szCs w:val="24"/>
                <w:shd w:val="clear" w:color="auto" w:fill="FFFFFF"/>
              </w:rPr>
              <w:t>.</w:t>
            </w:r>
          </w:p>
          <w:p w14:paraId="31C4FBBF" w14:textId="77777777" w:rsidR="00CE0ECF" w:rsidRPr="00CE0ECF" w:rsidRDefault="00CE0ECF" w:rsidP="00CE0ECF">
            <w:pPr>
              <w:pStyle w:val="ListParagraph"/>
              <w:rPr>
                <w:rStyle w:val="normaltextrun"/>
                <w:rFonts w:cs="Calibri"/>
                <w:color w:val="000000"/>
                <w:sz w:val="24"/>
                <w:szCs w:val="24"/>
                <w:shd w:val="clear" w:color="auto" w:fill="FFFFFF"/>
              </w:rPr>
            </w:pPr>
          </w:p>
          <w:p w14:paraId="6875F559" w14:textId="450170B8" w:rsidR="00B35007" w:rsidRDefault="00B35007" w:rsidP="00E007F8">
            <w:pPr>
              <w:pStyle w:val="ListParagraph"/>
              <w:numPr>
                <w:ilvl w:val="0"/>
                <w:numId w:val="66"/>
              </w:numPr>
              <w:spacing w:line="240" w:lineRule="auto"/>
              <w:rPr>
                <w:rStyle w:val="normaltextrun"/>
                <w:rFonts w:cs="Calibri"/>
                <w:color w:val="000000"/>
                <w:sz w:val="24"/>
                <w:szCs w:val="24"/>
                <w:shd w:val="clear" w:color="auto" w:fill="FFFFFF"/>
              </w:rPr>
            </w:pPr>
            <w:r w:rsidRPr="00F236C9">
              <w:rPr>
                <w:rStyle w:val="normaltextrun"/>
                <w:rFonts w:cs="Calibri"/>
                <w:color w:val="000000"/>
                <w:sz w:val="24"/>
                <w:szCs w:val="24"/>
                <w:shd w:val="clear" w:color="auto" w:fill="FFFFFF"/>
              </w:rPr>
              <w:t>making public information accessible</w:t>
            </w:r>
            <w:r w:rsidR="005F315A">
              <w:rPr>
                <w:rStyle w:val="normaltextrun"/>
                <w:rFonts w:cs="Calibri"/>
                <w:color w:val="000000"/>
                <w:sz w:val="24"/>
                <w:szCs w:val="24"/>
                <w:shd w:val="clear" w:color="auto" w:fill="FFFFFF"/>
              </w:rPr>
              <w:t>.</w:t>
            </w:r>
          </w:p>
          <w:p w14:paraId="634E1557" w14:textId="77777777" w:rsidR="00CE0ECF" w:rsidRPr="00F236C9" w:rsidRDefault="00CE0ECF" w:rsidP="00CE0ECF">
            <w:pPr>
              <w:pStyle w:val="ListParagraph"/>
              <w:spacing w:line="240" w:lineRule="auto"/>
              <w:rPr>
                <w:rStyle w:val="normaltextrun"/>
                <w:rFonts w:cs="Calibri"/>
                <w:color w:val="000000"/>
                <w:sz w:val="24"/>
                <w:szCs w:val="24"/>
                <w:shd w:val="clear" w:color="auto" w:fill="FFFFFF"/>
              </w:rPr>
            </w:pPr>
          </w:p>
          <w:p w14:paraId="10525657" w14:textId="77777777" w:rsidR="00B35007" w:rsidRPr="00F236C9" w:rsidRDefault="00B35007" w:rsidP="00E007F8">
            <w:pPr>
              <w:pStyle w:val="ListParagraph"/>
              <w:numPr>
                <w:ilvl w:val="0"/>
                <w:numId w:val="66"/>
              </w:numPr>
              <w:spacing w:line="240" w:lineRule="auto"/>
              <w:rPr>
                <w:rFonts w:cs="Calibri"/>
                <w:color w:val="000000"/>
                <w:sz w:val="24"/>
                <w:szCs w:val="24"/>
                <w:shd w:val="clear" w:color="auto" w:fill="FFFFFF"/>
              </w:rPr>
            </w:pPr>
            <w:r w:rsidRPr="00F236C9">
              <w:rPr>
                <w:rStyle w:val="normaltextrun"/>
                <w:rFonts w:cs="Calibri"/>
                <w:color w:val="000000"/>
                <w:sz w:val="24"/>
                <w:szCs w:val="24"/>
                <w:shd w:val="clear" w:color="auto" w:fill="FFFFFF"/>
              </w:rPr>
              <w:t xml:space="preserve">supporting the employment and effective support for disabled people in the public service.  </w:t>
            </w:r>
          </w:p>
        </w:tc>
      </w:tr>
      <w:tr w:rsidR="00B35007" w:rsidRPr="008F437F" w14:paraId="77D10012" w14:textId="77777777" w:rsidTr="00176986">
        <w:trPr>
          <w:trHeight w:val="1975"/>
        </w:trPr>
        <w:tc>
          <w:tcPr>
            <w:tcW w:w="3038" w:type="dxa"/>
            <w:shd w:val="clear" w:color="auto" w:fill="D9D9D9" w:themeFill="background1" w:themeFillShade="D9"/>
          </w:tcPr>
          <w:p w14:paraId="08EBCE31" w14:textId="77777777" w:rsidR="00B35007" w:rsidRPr="00F236C9" w:rsidRDefault="00B35007" w:rsidP="00602ADB">
            <w:pPr>
              <w:spacing w:line="240" w:lineRule="auto"/>
              <w:rPr>
                <w:b/>
                <w:bCs/>
                <w:sz w:val="24"/>
                <w:szCs w:val="24"/>
              </w:rPr>
            </w:pPr>
            <w:r w:rsidRPr="00F236C9">
              <w:rPr>
                <w:b/>
                <w:bCs/>
                <w:sz w:val="24"/>
                <w:szCs w:val="24"/>
              </w:rPr>
              <w:t>Alignment</w:t>
            </w:r>
          </w:p>
        </w:tc>
        <w:tc>
          <w:tcPr>
            <w:tcW w:w="6455" w:type="dxa"/>
            <w:gridSpan w:val="3"/>
          </w:tcPr>
          <w:p w14:paraId="5951F608" w14:textId="183F9E51" w:rsidR="00B35007" w:rsidRDefault="00B35007" w:rsidP="00602ADB">
            <w:pPr>
              <w:spacing w:after="0" w:line="240" w:lineRule="auto"/>
              <w:textAlignment w:val="baseline"/>
              <w:rPr>
                <w:rFonts w:eastAsia="Times New Roman" w:cs="Calibri"/>
                <w:b/>
                <w:bCs/>
                <w:sz w:val="24"/>
                <w:szCs w:val="24"/>
                <w:lang w:eastAsia="en-NZ"/>
              </w:rPr>
            </w:pPr>
            <w:r w:rsidRPr="00F236C9">
              <w:rPr>
                <w:rFonts w:eastAsia="Times New Roman" w:cs="Calibri"/>
                <w:b/>
                <w:bCs/>
                <w:sz w:val="24"/>
                <w:szCs w:val="24"/>
                <w:lang w:eastAsia="en-NZ"/>
              </w:rPr>
              <w:t>Programme alignment with the UNCRPD</w:t>
            </w:r>
          </w:p>
          <w:p w14:paraId="5BA94644" w14:textId="77777777" w:rsidR="00CE0ECF" w:rsidRPr="00F236C9" w:rsidRDefault="00CE0ECF" w:rsidP="00602ADB">
            <w:pPr>
              <w:spacing w:after="0" w:line="240" w:lineRule="auto"/>
              <w:textAlignment w:val="baseline"/>
              <w:rPr>
                <w:rFonts w:eastAsia="Times New Roman" w:cs="Segoe UI"/>
                <w:sz w:val="24"/>
                <w:szCs w:val="24"/>
                <w:lang w:eastAsia="en-NZ"/>
              </w:rPr>
            </w:pPr>
          </w:p>
          <w:p w14:paraId="38586EA4" w14:textId="26C7B1C5" w:rsidR="00B35007" w:rsidRPr="00F236C9" w:rsidRDefault="00B35007" w:rsidP="00602ADB">
            <w:pPr>
              <w:spacing w:after="0" w:line="240" w:lineRule="auto"/>
              <w:textAlignment w:val="baseline"/>
              <w:rPr>
                <w:rFonts w:eastAsia="Times New Roman" w:cs="Calibri"/>
                <w:sz w:val="24"/>
                <w:szCs w:val="24"/>
                <w:lang w:eastAsia="en-NZ"/>
              </w:rPr>
            </w:pPr>
            <w:r w:rsidRPr="00F236C9">
              <w:rPr>
                <w:rFonts w:eastAsia="Times New Roman" w:cs="Calibri"/>
                <w:sz w:val="24"/>
                <w:szCs w:val="24"/>
                <w:lang w:eastAsia="en-NZ"/>
              </w:rPr>
              <w:t xml:space="preserve">The Joint Transport Disability Action Plan 2019-2023 (DAP) aligns with Article 5 – Accessibility – ‘to ensure that disabled people can participate in public life, work, travel, and that they can receive information on an equal basis with </w:t>
            </w:r>
            <w:r w:rsidR="00AC0831" w:rsidRPr="00F236C9">
              <w:rPr>
                <w:rFonts w:eastAsia="Times New Roman" w:cs="Calibri"/>
                <w:sz w:val="24"/>
                <w:szCs w:val="24"/>
                <w:lang w:eastAsia="en-NZ"/>
              </w:rPr>
              <w:t>others</w:t>
            </w:r>
            <w:r w:rsidRPr="00F236C9">
              <w:rPr>
                <w:rFonts w:eastAsia="Times New Roman" w:cs="Calibri"/>
                <w:sz w:val="24"/>
                <w:szCs w:val="24"/>
                <w:lang w:eastAsia="en-NZ"/>
              </w:rPr>
              <w:t>. Waka Kotahi worked with the Office for Disability Issues in March/April 2022 to provide feedback on our progression under the UNCRPD in a domestic examination, ahead of the international UNCRPD exam in August 2022.  </w:t>
            </w:r>
          </w:p>
          <w:p w14:paraId="33996C56" w14:textId="4D7A590F" w:rsidR="00B35007" w:rsidRDefault="00B35007" w:rsidP="00602ADB">
            <w:pPr>
              <w:spacing w:after="0" w:line="240" w:lineRule="auto"/>
              <w:textAlignment w:val="baseline"/>
              <w:rPr>
                <w:rFonts w:eastAsia="Times New Roman" w:cs="Calibri"/>
                <w:b/>
                <w:bCs/>
                <w:sz w:val="24"/>
                <w:szCs w:val="24"/>
                <w:lang w:eastAsia="en-NZ"/>
              </w:rPr>
            </w:pPr>
            <w:r w:rsidRPr="00F236C9">
              <w:rPr>
                <w:rFonts w:eastAsia="Times New Roman" w:cs="Segoe UI"/>
                <w:sz w:val="24"/>
                <w:szCs w:val="24"/>
                <w:lang w:eastAsia="en-NZ"/>
              </w:rPr>
              <w:br/>
            </w:r>
            <w:r w:rsidRPr="00F236C9">
              <w:rPr>
                <w:rFonts w:eastAsia="Times New Roman" w:cs="Calibri"/>
                <w:b/>
                <w:bCs/>
                <w:sz w:val="24"/>
                <w:szCs w:val="24"/>
                <w:lang w:eastAsia="en-NZ"/>
              </w:rPr>
              <w:t>Programme alignment with the Disability Strategy and the Transport Sector Outcomes Framework</w:t>
            </w:r>
          </w:p>
          <w:p w14:paraId="69B76A17" w14:textId="77777777" w:rsidR="00BD50F2" w:rsidRPr="00F236C9" w:rsidRDefault="00BD50F2" w:rsidP="00602ADB">
            <w:pPr>
              <w:spacing w:after="0" w:line="240" w:lineRule="auto"/>
              <w:textAlignment w:val="baseline"/>
              <w:rPr>
                <w:rFonts w:eastAsia="Times New Roman" w:cs="Segoe UI"/>
                <w:sz w:val="24"/>
                <w:szCs w:val="24"/>
                <w:lang w:eastAsia="en-NZ"/>
              </w:rPr>
            </w:pPr>
          </w:p>
          <w:p w14:paraId="1FDDE228" w14:textId="31841A30" w:rsidR="00B35007" w:rsidRPr="00F236C9" w:rsidRDefault="00B35007" w:rsidP="00602ADB">
            <w:pPr>
              <w:spacing w:line="240" w:lineRule="auto"/>
              <w:rPr>
                <w:rFonts w:eastAsia="Times New Roman" w:cs="Calibri"/>
                <w:sz w:val="24"/>
                <w:szCs w:val="24"/>
                <w:lang w:eastAsia="en-NZ"/>
              </w:rPr>
            </w:pPr>
            <w:r w:rsidRPr="00F236C9">
              <w:rPr>
                <w:rFonts w:eastAsia="Times New Roman" w:cs="Calibri"/>
                <w:sz w:val="24"/>
                <w:szCs w:val="24"/>
                <w:lang w:eastAsia="en-NZ"/>
              </w:rPr>
              <w:t xml:space="preserve">The DAP aligns with Outcome 5 (Accessibility) of the NZ Disability Strategy - ‘We access all places, services and information with ease and dignity’ and the inclusive access outcome of the Transport Outcomes Framework which is described as enabling all people to participate in society through access to social and economic </w:t>
            </w:r>
            <w:r w:rsidRPr="00F236C9">
              <w:rPr>
                <w:rFonts w:eastAsia="Times New Roman" w:cs="Calibri"/>
                <w:sz w:val="24"/>
                <w:szCs w:val="24"/>
                <w:lang w:eastAsia="en-NZ"/>
              </w:rPr>
              <w:lastRenderedPageBreak/>
              <w:t xml:space="preserve">opportunities such as work, </w:t>
            </w:r>
            <w:r w:rsidR="00AC0831" w:rsidRPr="00F236C9">
              <w:rPr>
                <w:rFonts w:eastAsia="Times New Roman" w:cs="Calibri"/>
                <w:sz w:val="24"/>
                <w:szCs w:val="24"/>
                <w:lang w:eastAsia="en-NZ"/>
              </w:rPr>
              <w:t>education,</w:t>
            </w:r>
            <w:r w:rsidRPr="00F236C9">
              <w:rPr>
                <w:rFonts w:eastAsia="Times New Roman" w:cs="Calibri"/>
                <w:sz w:val="24"/>
                <w:szCs w:val="24"/>
                <w:lang w:eastAsia="en-NZ"/>
              </w:rPr>
              <w:t xml:space="preserve"> and healthcare. This will be achieved through our commitment to the Accessibility Charter; by improving our internal HR policies and processes; and by improving disabled people’s access to, and experience of, the transport system. </w:t>
            </w:r>
          </w:p>
          <w:p w14:paraId="1E39D3E0" w14:textId="3C6DE5CC" w:rsidR="00B35007" w:rsidRDefault="00B35007" w:rsidP="00602ADB">
            <w:pPr>
              <w:spacing w:after="0" w:line="240" w:lineRule="auto"/>
              <w:textAlignment w:val="baseline"/>
              <w:rPr>
                <w:rFonts w:eastAsia="Times New Roman" w:cs="Calibri"/>
                <w:sz w:val="24"/>
                <w:szCs w:val="24"/>
                <w:lang w:eastAsia="en-NZ"/>
              </w:rPr>
            </w:pPr>
            <w:r w:rsidRPr="00F236C9">
              <w:rPr>
                <w:rFonts w:eastAsia="Times New Roman" w:cs="Calibri"/>
                <w:b/>
                <w:bCs/>
                <w:sz w:val="24"/>
                <w:szCs w:val="24"/>
                <w:lang w:eastAsia="en-NZ"/>
              </w:rPr>
              <w:t>Programme alignment with Independent Monitoring Mechanism (IMM) reporting and recommendations </w:t>
            </w:r>
            <w:r w:rsidRPr="00F236C9">
              <w:rPr>
                <w:rFonts w:eastAsia="Times New Roman" w:cs="Calibri"/>
                <w:sz w:val="24"/>
                <w:szCs w:val="24"/>
                <w:lang w:eastAsia="en-NZ"/>
              </w:rPr>
              <w:t> </w:t>
            </w:r>
          </w:p>
          <w:p w14:paraId="5F159D19" w14:textId="77777777" w:rsidR="00BD50F2" w:rsidRPr="00F236C9" w:rsidRDefault="00BD50F2" w:rsidP="00602ADB">
            <w:pPr>
              <w:spacing w:after="0" w:line="240" w:lineRule="auto"/>
              <w:textAlignment w:val="baseline"/>
              <w:rPr>
                <w:rFonts w:eastAsia="Times New Roman" w:cs="Segoe UI"/>
                <w:sz w:val="24"/>
                <w:szCs w:val="24"/>
                <w:lang w:eastAsia="en-NZ"/>
              </w:rPr>
            </w:pPr>
          </w:p>
          <w:p w14:paraId="2B820CD2" w14:textId="77777777" w:rsidR="00B35007" w:rsidRPr="00F236C9" w:rsidRDefault="00B35007" w:rsidP="00602ADB">
            <w:pPr>
              <w:spacing w:line="240" w:lineRule="auto"/>
              <w:rPr>
                <w:rFonts w:eastAsia="Times New Roman" w:cs="Calibri"/>
                <w:sz w:val="24"/>
                <w:szCs w:val="24"/>
                <w:lang w:eastAsia="en-NZ"/>
              </w:rPr>
            </w:pPr>
            <w:r w:rsidRPr="00F236C9">
              <w:rPr>
                <w:rFonts w:eastAsia="Times New Roman" w:cs="Calibri"/>
                <w:sz w:val="24"/>
                <w:szCs w:val="24"/>
                <w:lang w:eastAsia="en-NZ"/>
              </w:rPr>
              <w:t>In 2021, Waka Kotahi responded to recommendations in two IMM reports: the first, on disability in New Zealand in general - Making Disability Rights Real 2014-2019 (2020), and the second, on the experiences of disabled people during a pandemic - Making Disability Rights Real in a Pandemic Report (2021). The main recommendations in both reports relevant for Waka Kotahi were that we address the poorer socio-economic outcomes for disabled people by involving them in decision-making in all phases of policy development and that we ensure disabled people have equitable access to public transport. Waka Kotahi is actively addressing these recommendations through its research projects and operational policy outlined in this report.   </w:t>
            </w:r>
          </w:p>
          <w:p w14:paraId="3732A2F7" w14:textId="77C74652" w:rsidR="00B35007" w:rsidRDefault="00B35007" w:rsidP="00602ADB">
            <w:pPr>
              <w:spacing w:after="0" w:line="240" w:lineRule="auto"/>
              <w:textAlignment w:val="baseline"/>
              <w:rPr>
                <w:rFonts w:eastAsia="Times New Roman" w:cs="Calibri"/>
                <w:sz w:val="24"/>
                <w:szCs w:val="24"/>
                <w:lang w:eastAsia="en-NZ"/>
              </w:rPr>
            </w:pPr>
            <w:r w:rsidRPr="00F236C9">
              <w:rPr>
                <w:rFonts w:eastAsia="Times New Roman" w:cs="Calibri"/>
                <w:b/>
                <w:bCs/>
                <w:sz w:val="24"/>
                <w:szCs w:val="24"/>
                <w:lang w:eastAsia="en-NZ"/>
              </w:rPr>
              <w:t>Alignment with other agency programmes and partners</w:t>
            </w:r>
            <w:r w:rsidRPr="00F236C9">
              <w:rPr>
                <w:rFonts w:eastAsia="Times New Roman" w:cs="Calibri"/>
                <w:sz w:val="24"/>
                <w:szCs w:val="24"/>
                <w:lang w:eastAsia="en-NZ"/>
              </w:rPr>
              <w:t> </w:t>
            </w:r>
          </w:p>
          <w:p w14:paraId="32E1B73E" w14:textId="77777777" w:rsidR="00CE0ECF" w:rsidRPr="00F236C9" w:rsidRDefault="00CE0ECF" w:rsidP="00602ADB">
            <w:pPr>
              <w:spacing w:after="0" w:line="240" w:lineRule="auto"/>
              <w:textAlignment w:val="baseline"/>
              <w:rPr>
                <w:rFonts w:eastAsia="Times New Roman" w:cs="Segoe UI"/>
                <w:sz w:val="24"/>
                <w:szCs w:val="24"/>
                <w:lang w:eastAsia="en-NZ"/>
              </w:rPr>
            </w:pPr>
          </w:p>
          <w:p w14:paraId="54450B17" w14:textId="6A4A9DAE" w:rsidR="00CE0ECF" w:rsidRDefault="00B35007" w:rsidP="00602ADB">
            <w:pPr>
              <w:spacing w:after="0" w:line="240" w:lineRule="auto"/>
              <w:textAlignment w:val="baseline"/>
              <w:rPr>
                <w:rFonts w:eastAsia="Times New Roman" w:cs="Calibri"/>
                <w:sz w:val="24"/>
                <w:szCs w:val="24"/>
                <w:lang w:eastAsia="en-NZ"/>
              </w:rPr>
            </w:pPr>
            <w:r w:rsidRPr="00F236C9">
              <w:rPr>
                <w:rFonts w:eastAsia="Times New Roman" w:cs="Calibri"/>
                <w:sz w:val="24"/>
                <w:szCs w:val="24"/>
                <w:lang w:eastAsia="en-NZ"/>
              </w:rPr>
              <w:t>Waka Kotahi is working closely with Te Manatū Waka – the Ministry of Transport (</w:t>
            </w:r>
            <w:proofErr w:type="spellStart"/>
            <w:r w:rsidRPr="00F236C9">
              <w:rPr>
                <w:rFonts w:eastAsia="Times New Roman" w:cs="Calibri"/>
                <w:sz w:val="24"/>
                <w:szCs w:val="24"/>
                <w:lang w:eastAsia="en-NZ"/>
              </w:rPr>
              <w:t>MoT</w:t>
            </w:r>
            <w:proofErr w:type="spellEnd"/>
            <w:r w:rsidRPr="00F236C9">
              <w:rPr>
                <w:rFonts w:eastAsia="Times New Roman" w:cs="Calibri"/>
                <w:sz w:val="24"/>
                <w:szCs w:val="24"/>
                <w:lang w:eastAsia="en-NZ"/>
              </w:rPr>
              <w:t>) on areas such as Total Mobility (Waka Kotahi commissioned research to build understanding of the transport experiences</w:t>
            </w:r>
            <w:r w:rsidRPr="00FE3C0D">
              <w:rPr>
                <w:rFonts w:ascii="Calibri" w:eastAsia="Times New Roman" w:hAnsi="Calibri" w:cs="Calibri"/>
                <w:sz w:val="22"/>
                <w:lang w:eastAsia="en-NZ"/>
              </w:rPr>
              <w:t xml:space="preserve"> </w:t>
            </w:r>
            <w:r w:rsidRPr="00F236C9">
              <w:rPr>
                <w:rFonts w:eastAsia="Times New Roman" w:cs="Calibri"/>
                <w:sz w:val="24"/>
                <w:szCs w:val="24"/>
                <w:lang w:eastAsia="en-NZ"/>
              </w:rPr>
              <w:t xml:space="preserve">of disabled people to be used to inform </w:t>
            </w:r>
            <w:proofErr w:type="spellStart"/>
            <w:r w:rsidRPr="00F236C9">
              <w:rPr>
                <w:rFonts w:eastAsia="Times New Roman" w:cs="Calibri"/>
                <w:sz w:val="24"/>
                <w:szCs w:val="24"/>
                <w:lang w:eastAsia="en-NZ"/>
              </w:rPr>
              <w:t>MoT’s</w:t>
            </w:r>
            <w:proofErr w:type="spellEnd"/>
            <w:r w:rsidRPr="00F236C9">
              <w:rPr>
                <w:rFonts w:eastAsia="Times New Roman" w:cs="Calibri"/>
                <w:sz w:val="24"/>
                <w:szCs w:val="24"/>
                <w:lang w:eastAsia="en-NZ"/>
              </w:rPr>
              <w:t xml:space="preserve"> upcoming review of the Total Mobility Scheme) and the Accessible Streets Regulatory Package (Waka Kotahi undertook a Disability Impact Assessment on this work).</w:t>
            </w:r>
          </w:p>
          <w:p w14:paraId="2CA2ACEE" w14:textId="159ACE71" w:rsidR="00CE0ECF" w:rsidRPr="00A15B58" w:rsidRDefault="00CE0ECF" w:rsidP="00602ADB">
            <w:pPr>
              <w:spacing w:after="0" w:line="240" w:lineRule="auto"/>
              <w:textAlignment w:val="baseline"/>
              <w:rPr>
                <w:rFonts w:ascii="Calibri" w:eastAsia="Times New Roman" w:hAnsi="Calibri" w:cs="Calibri"/>
                <w:sz w:val="22"/>
                <w:lang w:eastAsia="en-NZ"/>
              </w:rPr>
            </w:pPr>
          </w:p>
        </w:tc>
      </w:tr>
      <w:tr w:rsidR="00B35007" w:rsidRPr="008F437F" w14:paraId="25C664BC" w14:textId="77777777" w:rsidTr="00176986">
        <w:tc>
          <w:tcPr>
            <w:tcW w:w="9493" w:type="dxa"/>
            <w:gridSpan w:val="4"/>
            <w:shd w:val="clear" w:color="auto" w:fill="D9D9D9" w:themeFill="background1" w:themeFillShade="D9"/>
          </w:tcPr>
          <w:p w14:paraId="27FCBC09" w14:textId="77777777" w:rsidR="00B35007" w:rsidRPr="00F236C9" w:rsidRDefault="00B35007" w:rsidP="00A06970">
            <w:pPr>
              <w:rPr>
                <w:sz w:val="24"/>
                <w:szCs w:val="24"/>
              </w:rPr>
            </w:pPr>
            <w:r w:rsidRPr="00F236C9">
              <w:rPr>
                <w:b/>
                <w:bCs/>
                <w:sz w:val="24"/>
                <w:szCs w:val="24"/>
              </w:rPr>
              <w:lastRenderedPageBreak/>
              <w:t>Progress against Plan for the period</w:t>
            </w:r>
          </w:p>
        </w:tc>
      </w:tr>
      <w:tr w:rsidR="00B35007" w:rsidRPr="008F437F" w14:paraId="0FE432DD" w14:textId="77777777" w:rsidTr="00176986">
        <w:tc>
          <w:tcPr>
            <w:tcW w:w="3038" w:type="dxa"/>
            <w:shd w:val="clear" w:color="auto" w:fill="D9D9D9" w:themeFill="background1" w:themeFillShade="D9"/>
          </w:tcPr>
          <w:p w14:paraId="4713545E" w14:textId="77777777" w:rsidR="00B35007" w:rsidRPr="00F236C9" w:rsidRDefault="00B35007" w:rsidP="00BD50F2">
            <w:pPr>
              <w:spacing w:line="240" w:lineRule="auto"/>
              <w:rPr>
                <w:rFonts w:cstheme="minorHAnsi"/>
                <w:b/>
                <w:bCs/>
                <w:sz w:val="24"/>
                <w:szCs w:val="24"/>
              </w:rPr>
            </w:pPr>
            <w:r w:rsidRPr="00F236C9">
              <w:rPr>
                <w:rFonts w:eastAsia="Times New Roman" w:cstheme="minorHAnsi"/>
                <w:b/>
                <w:bCs/>
                <w:color w:val="000000"/>
                <w:sz w:val="24"/>
                <w:szCs w:val="24"/>
                <w:lang w:eastAsia="en-NZ"/>
              </w:rPr>
              <w:t>Actions that were planned for the period</w:t>
            </w:r>
          </w:p>
        </w:tc>
        <w:tc>
          <w:tcPr>
            <w:tcW w:w="3052" w:type="dxa"/>
            <w:shd w:val="clear" w:color="auto" w:fill="D9D9D9" w:themeFill="background1" w:themeFillShade="D9"/>
          </w:tcPr>
          <w:p w14:paraId="4B986C58" w14:textId="77777777" w:rsidR="00B35007" w:rsidRPr="00F236C9" w:rsidRDefault="00B35007" w:rsidP="00BD50F2">
            <w:pPr>
              <w:spacing w:line="240" w:lineRule="auto"/>
              <w:rPr>
                <w:rFonts w:cstheme="minorHAnsi"/>
                <w:b/>
                <w:bCs/>
                <w:sz w:val="24"/>
                <w:szCs w:val="24"/>
              </w:rPr>
            </w:pPr>
            <w:r w:rsidRPr="00F236C9">
              <w:rPr>
                <w:rFonts w:eastAsia="Times New Roman" w:cstheme="minorHAnsi"/>
                <w:b/>
                <w:bCs/>
                <w:color w:val="000000"/>
                <w:sz w:val="24"/>
                <w:szCs w:val="24"/>
                <w:lang w:eastAsia="en-NZ"/>
              </w:rPr>
              <w:t>Actions completed in the period</w:t>
            </w:r>
          </w:p>
        </w:tc>
        <w:tc>
          <w:tcPr>
            <w:tcW w:w="2013" w:type="dxa"/>
            <w:shd w:val="clear" w:color="auto" w:fill="D9D9D9" w:themeFill="background1" w:themeFillShade="D9"/>
          </w:tcPr>
          <w:p w14:paraId="31814FC6" w14:textId="77777777" w:rsidR="00B35007" w:rsidRPr="00F236C9" w:rsidRDefault="00B35007" w:rsidP="00BD50F2">
            <w:pPr>
              <w:spacing w:line="240" w:lineRule="auto"/>
              <w:rPr>
                <w:rFonts w:cstheme="minorHAnsi"/>
                <w:b/>
                <w:bCs/>
                <w:sz w:val="24"/>
                <w:szCs w:val="24"/>
              </w:rPr>
            </w:pPr>
            <w:r w:rsidRPr="00F236C9">
              <w:rPr>
                <w:rFonts w:eastAsia="Times New Roman" w:cstheme="minorHAnsi"/>
                <w:b/>
                <w:bCs/>
                <w:color w:val="000000"/>
                <w:sz w:val="24"/>
                <w:szCs w:val="24"/>
                <w:lang w:eastAsia="en-NZ"/>
              </w:rPr>
              <w:t>Note any impacts from COVID-19</w:t>
            </w:r>
          </w:p>
        </w:tc>
        <w:tc>
          <w:tcPr>
            <w:tcW w:w="1390" w:type="dxa"/>
            <w:shd w:val="clear" w:color="auto" w:fill="D9D9D9" w:themeFill="background1" w:themeFillShade="D9"/>
          </w:tcPr>
          <w:p w14:paraId="48DE36AC" w14:textId="77777777" w:rsidR="00B35007" w:rsidRPr="00BD50F2" w:rsidRDefault="00B35007" w:rsidP="00A06970">
            <w:pPr>
              <w:rPr>
                <w:rFonts w:cstheme="minorHAnsi"/>
                <w:b/>
                <w:bCs/>
                <w:sz w:val="22"/>
              </w:rPr>
            </w:pPr>
            <w:r w:rsidRPr="00BD50F2">
              <w:rPr>
                <w:rFonts w:eastAsia="Times New Roman" w:cstheme="minorHAnsi"/>
                <w:b/>
                <w:bCs/>
                <w:color w:val="000000"/>
                <w:sz w:val="24"/>
                <w:szCs w:val="24"/>
                <w:lang w:eastAsia="en-NZ"/>
              </w:rPr>
              <w:t>Status</w:t>
            </w:r>
            <w:r w:rsidRPr="00BD50F2">
              <w:rPr>
                <w:rFonts w:cstheme="minorHAnsi"/>
                <w:b/>
                <w:bCs/>
                <w:sz w:val="22"/>
              </w:rPr>
              <w:t xml:space="preserve"> </w:t>
            </w:r>
          </w:p>
        </w:tc>
      </w:tr>
      <w:tr w:rsidR="00B35007" w:rsidRPr="008F437F" w14:paraId="08E479C6" w14:textId="77777777" w:rsidTr="00176986">
        <w:trPr>
          <w:trHeight w:val="281"/>
        </w:trPr>
        <w:tc>
          <w:tcPr>
            <w:tcW w:w="9493" w:type="dxa"/>
            <w:gridSpan w:val="4"/>
            <w:shd w:val="clear" w:color="auto" w:fill="auto"/>
            <w:vAlign w:val="center"/>
          </w:tcPr>
          <w:p w14:paraId="407FFB9D" w14:textId="77777777" w:rsidR="00B35007" w:rsidRPr="00F236C9" w:rsidRDefault="00B35007" w:rsidP="00E3225E">
            <w:pPr>
              <w:spacing w:after="0" w:line="240" w:lineRule="auto"/>
              <w:rPr>
                <w:rFonts w:eastAsia="Times New Roman" w:cstheme="minorHAnsi"/>
                <w:b/>
                <w:bCs/>
                <w:color w:val="808080" w:themeColor="background1" w:themeShade="80"/>
                <w:sz w:val="24"/>
                <w:szCs w:val="24"/>
                <w:lang w:eastAsia="en-NZ"/>
              </w:rPr>
            </w:pPr>
            <w:r w:rsidRPr="00F236C9">
              <w:rPr>
                <w:rFonts w:eastAsia="Times New Roman" w:cstheme="minorHAnsi"/>
                <w:b/>
                <w:bCs/>
                <w:sz w:val="24"/>
                <w:szCs w:val="24"/>
                <w:lang w:eastAsia="en-NZ"/>
              </w:rPr>
              <w:t>DAP Section 1: Understanding how services, current policies, and new policy developments are progressing the rights and opportunities of disabled people</w:t>
            </w:r>
          </w:p>
        </w:tc>
      </w:tr>
      <w:tr w:rsidR="00B35007" w:rsidRPr="008F437F" w14:paraId="2F068DFB" w14:textId="77777777" w:rsidTr="00176986">
        <w:tc>
          <w:tcPr>
            <w:tcW w:w="3038" w:type="dxa"/>
          </w:tcPr>
          <w:p w14:paraId="40205C33" w14:textId="77777777" w:rsidR="00B35007" w:rsidRPr="00F236C9" w:rsidRDefault="00B35007" w:rsidP="00602ADB">
            <w:pPr>
              <w:spacing w:after="0" w:line="240" w:lineRule="auto"/>
              <w:textAlignment w:val="baseline"/>
              <w:rPr>
                <w:rFonts w:eastAsia="Times New Roman" w:cstheme="minorHAnsi"/>
                <w:sz w:val="24"/>
                <w:szCs w:val="24"/>
                <w:lang w:eastAsia="en-NZ"/>
              </w:rPr>
            </w:pPr>
            <w:r w:rsidRPr="00FE246F">
              <w:rPr>
                <w:rFonts w:eastAsia="Times New Roman" w:cstheme="minorHAnsi"/>
                <w:sz w:val="24"/>
                <w:szCs w:val="24"/>
                <w:lang w:eastAsia="en-NZ"/>
              </w:rPr>
              <w:t xml:space="preserve">Review and update the Pedestrian Planning and Design Guide: A continuous </w:t>
            </w:r>
            <w:r w:rsidRPr="00FE246F">
              <w:rPr>
                <w:rFonts w:eastAsia="Times New Roman" w:cstheme="minorHAnsi"/>
                <w:sz w:val="24"/>
                <w:szCs w:val="24"/>
                <w:lang w:eastAsia="en-NZ"/>
              </w:rPr>
              <w:lastRenderedPageBreak/>
              <w:t>improvement</w:t>
            </w:r>
            <w:r w:rsidRPr="00F236C9">
              <w:rPr>
                <w:rFonts w:eastAsia="Times New Roman" w:cstheme="minorHAnsi"/>
                <w:sz w:val="24"/>
                <w:szCs w:val="24"/>
                <w:lang w:eastAsia="en-NZ"/>
              </w:rPr>
              <w:t xml:space="preserve"> programme will be put in place to update and add new guidance as it becomes available. An on-going training and capability programme will also support the guidance. </w:t>
            </w:r>
          </w:p>
        </w:tc>
        <w:tc>
          <w:tcPr>
            <w:tcW w:w="3052" w:type="dxa"/>
          </w:tcPr>
          <w:p w14:paraId="347DDE01" w14:textId="77777777" w:rsidR="00B35007" w:rsidRPr="00F236C9" w:rsidRDefault="00B35007" w:rsidP="00602ADB">
            <w:pPr>
              <w:spacing w:after="0" w:line="240" w:lineRule="auto"/>
              <w:textAlignment w:val="baseline"/>
              <w:rPr>
                <w:rFonts w:eastAsia="Times New Roman" w:cstheme="minorHAnsi"/>
                <w:sz w:val="24"/>
                <w:szCs w:val="24"/>
                <w:lang w:eastAsia="en-NZ"/>
              </w:rPr>
            </w:pPr>
            <w:r w:rsidRPr="00F236C9">
              <w:rPr>
                <w:rFonts w:eastAsia="Times New Roman" w:cstheme="minorHAnsi"/>
                <w:sz w:val="24"/>
                <w:szCs w:val="24"/>
                <w:lang w:eastAsia="en-NZ"/>
              </w:rPr>
              <w:lastRenderedPageBreak/>
              <w:t xml:space="preserve">The Pedestrian Network Guidance (which is replacing the Pedestrian Planning </w:t>
            </w:r>
            <w:r w:rsidRPr="00F236C9">
              <w:rPr>
                <w:rFonts w:eastAsia="Times New Roman" w:cstheme="minorHAnsi"/>
                <w:sz w:val="24"/>
                <w:szCs w:val="24"/>
                <w:lang w:eastAsia="en-NZ"/>
              </w:rPr>
              <w:lastRenderedPageBreak/>
              <w:t>and Design Guide) website is now largely complete. Further progress has been made on content development for a few remaining sections. A webinar has been organised for August 2022 to introduce all multi-modal guidance including the Pedestrian Network Guidance. The Pedestrian Network Guidance takes an inclusive access approach to disability issues.</w:t>
            </w:r>
          </w:p>
        </w:tc>
        <w:tc>
          <w:tcPr>
            <w:tcW w:w="2013" w:type="dxa"/>
          </w:tcPr>
          <w:p w14:paraId="5BBA9F28" w14:textId="3E575028" w:rsidR="00B35007" w:rsidRPr="00BD50F2" w:rsidRDefault="00B35007" w:rsidP="00602ADB">
            <w:pPr>
              <w:spacing w:line="240" w:lineRule="auto"/>
              <w:rPr>
                <w:rFonts w:cstheme="minorHAnsi"/>
                <w:sz w:val="24"/>
                <w:szCs w:val="24"/>
              </w:rPr>
            </w:pPr>
            <w:r w:rsidRPr="00BD50F2">
              <w:rPr>
                <w:rFonts w:eastAsia="Times New Roman" w:cstheme="minorHAnsi"/>
                <w:sz w:val="24"/>
                <w:szCs w:val="24"/>
                <w:lang w:eastAsia="en-NZ"/>
              </w:rPr>
              <w:lastRenderedPageBreak/>
              <w:t>Some delays due to resourcing impacts</w:t>
            </w:r>
          </w:p>
        </w:tc>
        <w:tc>
          <w:tcPr>
            <w:tcW w:w="1390" w:type="dxa"/>
            <w:shd w:val="clear" w:color="auto" w:fill="EAF1DD" w:themeFill="accent3" w:themeFillTint="33"/>
          </w:tcPr>
          <w:p w14:paraId="2178B6B9" w14:textId="77777777" w:rsidR="00B35007" w:rsidRPr="00BD50F2" w:rsidRDefault="00B35007" w:rsidP="00602ADB">
            <w:pPr>
              <w:spacing w:line="240" w:lineRule="auto"/>
              <w:rPr>
                <w:rFonts w:eastAsia="Times New Roman" w:cstheme="minorHAnsi"/>
                <w:i/>
                <w:iCs/>
                <w:color w:val="404040"/>
                <w:sz w:val="24"/>
                <w:szCs w:val="24"/>
                <w:lang w:eastAsia="en-NZ"/>
              </w:rPr>
            </w:pPr>
            <w:r w:rsidRPr="00BD50F2">
              <w:rPr>
                <w:rFonts w:eastAsia="Times New Roman" w:cstheme="minorHAnsi"/>
                <w:sz w:val="24"/>
                <w:szCs w:val="24"/>
                <w:lang w:eastAsia="en-NZ"/>
              </w:rPr>
              <w:t>On track – with minimal risks/issues </w:t>
            </w:r>
          </w:p>
        </w:tc>
      </w:tr>
      <w:tr w:rsidR="00B35007" w:rsidRPr="008F437F" w14:paraId="19B7DE4B" w14:textId="77777777" w:rsidTr="00176986">
        <w:tc>
          <w:tcPr>
            <w:tcW w:w="3038" w:type="dxa"/>
          </w:tcPr>
          <w:p w14:paraId="2981A78F" w14:textId="77777777" w:rsidR="00B35007" w:rsidRPr="00FE246F" w:rsidRDefault="00B35007" w:rsidP="00602ADB">
            <w:pPr>
              <w:spacing w:after="0" w:line="240" w:lineRule="auto"/>
              <w:textAlignment w:val="baseline"/>
              <w:rPr>
                <w:rFonts w:eastAsia="Times New Roman" w:cstheme="minorHAnsi"/>
                <w:sz w:val="24"/>
                <w:szCs w:val="24"/>
                <w:lang w:eastAsia="en-NZ"/>
              </w:rPr>
            </w:pPr>
            <w:r w:rsidRPr="00FE246F">
              <w:rPr>
                <w:rFonts w:eastAsia="Times New Roman" w:cstheme="minorHAnsi"/>
                <w:sz w:val="24"/>
                <w:szCs w:val="24"/>
                <w:lang w:eastAsia="en-NZ"/>
              </w:rPr>
              <w:t>Develop Public Transport Design Guidance </w:t>
            </w:r>
          </w:p>
          <w:p w14:paraId="6E05D676" w14:textId="77777777" w:rsidR="00B35007" w:rsidRPr="00FE246F" w:rsidRDefault="00B35007" w:rsidP="00E007F8">
            <w:pPr>
              <w:pStyle w:val="ListParagraph"/>
              <w:numPr>
                <w:ilvl w:val="0"/>
                <w:numId w:val="67"/>
              </w:numPr>
              <w:spacing w:after="0" w:line="240" w:lineRule="auto"/>
              <w:ind w:left="170" w:hanging="170"/>
              <w:textAlignment w:val="baseline"/>
              <w:rPr>
                <w:rFonts w:eastAsia="Times New Roman" w:cstheme="minorHAnsi"/>
                <w:sz w:val="24"/>
                <w:szCs w:val="24"/>
                <w:lang w:eastAsia="en-NZ"/>
              </w:rPr>
            </w:pPr>
            <w:r w:rsidRPr="00FE246F">
              <w:rPr>
                <w:rFonts w:eastAsia="Times New Roman" w:cstheme="minorHAnsi"/>
                <w:sz w:val="24"/>
                <w:szCs w:val="24"/>
                <w:lang w:eastAsia="en-NZ"/>
              </w:rPr>
              <w:t xml:space="preserve">Pursue ratification for the first three topics (Corridor clearance, Bus </w:t>
            </w:r>
            <w:proofErr w:type="gramStart"/>
            <w:r w:rsidRPr="00FE246F">
              <w:rPr>
                <w:rFonts w:eastAsia="Times New Roman" w:cstheme="minorHAnsi"/>
                <w:sz w:val="24"/>
                <w:szCs w:val="24"/>
                <w:lang w:eastAsia="en-NZ"/>
              </w:rPr>
              <w:t>Layover</w:t>
            </w:r>
            <w:proofErr w:type="gramEnd"/>
            <w:r w:rsidRPr="00FE246F">
              <w:rPr>
                <w:rFonts w:eastAsia="Times New Roman" w:cstheme="minorHAnsi"/>
                <w:sz w:val="24"/>
                <w:szCs w:val="24"/>
                <w:lang w:eastAsia="en-NZ"/>
              </w:rPr>
              <w:t xml:space="preserve"> and driver facilities, Getting to and from public transport). </w:t>
            </w:r>
          </w:p>
          <w:p w14:paraId="710171F0" w14:textId="77777777" w:rsidR="00B35007" w:rsidRPr="00FE246F" w:rsidRDefault="00B35007" w:rsidP="00E007F8">
            <w:pPr>
              <w:pStyle w:val="ListParagraph"/>
              <w:numPr>
                <w:ilvl w:val="0"/>
                <w:numId w:val="67"/>
              </w:numPr>
              <w:spacing w:after="0" w:line="240" w:lineRule="auto"/>
              <w:ind w:left="170" w:hanging="170"/>
              <w:textAlignment w:val="baseline"/>
              <w:rPr>
                <w:rFonts w:eastAsia="Times New Roman" w:cstheme="minorHAnsi"/>
                <w:sz w:val="24"/>
                <w:szCs w:val="24"/>
                <w:lang w:eastAsia="en-NZ"/>
              </w:rPr>
            </w:pPr>
            <w:r w:rsidRPr="00FE246F">
              <w:rPr>
                <w:rFonts w:eastAsia="Times New Roman" w:cstheme="minorHAnsi"/>
                <w:sz w:val="24"/>
                <w:szCs w:val="24"/>
                <w:lang w:eastAsia="en-NZ"/>
              </w:rPr>
              <w:t xml:space="preserve">Process consultation/feedback from second three topics (Bus Stop Design, Priority &amp; Optimisation, and Interchanges). </w:t>
            </w:r>
          </w:p>
          <w:p w14:paraId="5F7CF4CE" w14:textId="77777777" w:rsidR="00B35007" w:rsidRPr="00FE246F" w:rsidRDefault="00B35007" w:rsidP="00E007F8">
            <w:pPr>
              <w:pStyle w:val="ListParagraph"/>
              <w:numPr>
                <w:ilvl w:val="0"/>
                <w:numId w:val="67"/>
              </w:numPr>
              <w:spacing w:after="0" w:line="240" w:lineRule="auto"/>
              <w:ind w:left="170" w:hanging="170"/>
              <w:textAlignment w:val="baseline"/>
              <w:rPr>
                <w:rFonts w:eastAsia="Times New Roman" w:cstheme="minorHAnsi"/>
                <w:sz w:val="24"/>
                <w:szCs w:val="24"/>
                <w:lang w:eastAsia="en-NZ"/>
              </w:rPr>
            </w:pPr>
            <w:r w:rsidRPr="00FE246F">
              <w:rPr>
                <w:rFonts w:eastAsia="Times New Roman" w:cstheme="minorHAnsi"/>
                <w:sz w:val="24"/>
                <w:szCs w:val="24"/>
                <w:lang w:eastAsia="en-NZ"/>
              </w:rPr>
              <w:t xml:space="preserve">Get draft e-bus charging guidance live on website. </w:t>
            </w:r>
          </w:p>
          <w:p w14:paraId="57C85CF9" w14:textId="77777777" w:rsidR="00B35007" w:rsidRPr="00FE246F" w:rsidRDefault="00B35007" w:rsidP="00E007F8">
            <w:pPr>
              <w:pStyle w:val="ListParagraph"/>
              <w:numPr>
                <w:ilvl w:val="0"/>
                <w:numId w:val="67"/>
              </w:numPr>
              <w:spacing w:after="0" w:line="240" w:lineRule="auto"/>
              <w:ind w:left="170" w:hanging="170"/>
              <w:textAlignment w:val="baseline"/>
              <w:rPr>
                <w:rFonts w:eastAsia="Times New Roman" w:cstheme="minorHAnsi"/>
                <w:sz w:val="24"/>
                <w:szCs w:val="24"/>
                <w:lang w:eastAsia="en-NZ"/>
              </w:rPr>
            </w:pPr>
            <w:r w:rsidRPr="00FE246F">
              <w:rPr>
                <w:rFonts w:eastAsia="Times New Roman" w:cstheme="minorHAnsi"/>
                <w:sz w:val="24"/>
                <w:szCs w:val="24"/>
                <w:lang w:eastAsia="en-NZ"/>
              </w:rPr>
              <w:t>Work on ‘embedding’ guidance through various outreach/capability building initiatives.</w:t>
            </w:r>
          </w:p>
        </w:tc>
        <w:tc>
          <w:tcPr>
            <w:tcW w:w="3052" w:type="dxa"/>
          </w:tcPr>
          <w:p w14:paraId="3CA3AA01" w14:textId="77777777" w:rsidR="00B35007" w:rsidRPr="00F236C9" w:rsidRDefault="00B35007" w:rsidP="00E007F8">
            <w:pPr>
              <w:pStyle w:val="ListParagraph"/>
              <w:numPr>
                <w:ilvl w:val="0"/>
                <w:numId w:val="67"/>
              </w:numPr>
              <w:spacing w:after="0" w:line="240" w:lineRule="auto"/>
              <w:ind w:left="170" w:hanging="170"/>
              <w:textAlignment w:val="baseline"/>
              <w:rPr>
                <w:rFonts w:eastAsia="Times New Roman" w:cstheme="minorHAnsi"/>
                <w:sz w:val="24"/>
                <w:szCs w:val="24"/>
                <w:lang w:eastAsia="en-NZ"/>
              </w:rPr>
            </w:pPr>
            <w:r w:rsidRPr="00F236C9">
              <w:rPr>
                <w:rFonts w:eastAsia="Times New Roman" w:cstheme="minorHAnsi"/>
                <w:sz w:val="24"/>
                <w:szCs w:val="24"/>
                <w:lang w:eastAsia="en-NZ"/>
              </w:rPr>
              <w:t xml:space="preserve">Considerable progress has been made on Bus Stop Design and Battery Electric Bus Charging guidance. Both topics are in the process of being uploaded to the Public Transport Design Guidance website but are undergoing fine-tuning to suit the website format. </w:t>
            </w:r>
          </w:p>
          <w:p w14:paraId="6DBDB144" w14:textId="77777777" w:rsidR="00B35007" w:rsidRPr="00F236C9" w:rsidRDefault="00B35007" w:rsidP="00E007F8">
            <w:pPr>
              <w:pStyle w:val="ListParagraph"/>
              <w:numPr>
                <w:ilvl w:val="0"/>
                <w:numId w:val="67"/>
              </w:numPr>
              <w:spacing w:after="0" w:line="240" w:lineRule="auto"/>
              <w:ind w:left="170" w:hanging="170"/>
              <w:textAlignment w:val="baseline"/>
              <w:rPr>
                <w:rFonts w:eastAsia="Times New Roman" w:cstheme="minorHAnsi"/>
                <w:sz w:val="24"/>
                <w:szCs w:val="24"/>
                <w:lang w:eastAsia="en-NZ"/>
              </w:rPr>
            </w:pPr>
            <w:r w:rsidRPr="00F236C9">
              <w:rPr>
                <w:rFonts w:eastAsia="Times New Roman" w:cstheme="minorHAnsi"/>
                <w:sz w:val="24"/>
                <w:szCs w:val="24"/>
                <w:lang w:eastAsia="en-NZ"/>
              </w:rPr>
              <w:t xml:space="preserve">Engagement took place with members of the disability sector on bus stop bypass designs recently built in Wellington which has informed final tweaks to draft guidance. </w:t>
            </w:r>
          </w:p>
          <w:p w14:paraId="26D4F06A" w14:textId="1DF623FB" w:rsidR="00B35007" w:rsidRPr="00F236C9" w:rsidRDefault="00B35007" w:rsidP="00E007F8">
            <w:pPr>
              <w:pStyle w:val="ListParagraph"/>
              <w:numPr>
                <w:ilvl w:val="0"/>
                <w:numId w:val="67"/>
              </w:numPr>
              <w:spacing w:after="0" w:line="240" w:lineRule="auto"/>
              <w:ind w:left="170" w:hanging="170"/>
              <w:textAlignment w:val="baseline"/>
              <w:rPr>
                <w:rFonts w:cstheme="minorHAnsi"/>
                <w:sz w:val="24"/>
                <w:szCs w:val="24"/>
              </w:rPr>
            </w:pPr>
            <w:r w:rsidRPr="00F236C9">
              <w:rPr>
                <w:rFonts w:eastAsia="Times New Roman" w:cstheme="minorHAnsi"/>
                <w:sz w:val="24"/>
                <w:szCs w:val="24"/>
                <w:lang w:eastAsia="en-NZ"/>
              </w:rPr>
              <w:t xml:space="preserve">A webinar has been organised for August 2022 to introduce all multi-modal guidance including the Public Transport Design Guidance. </w:t>
            </w:r>
          </w:p>
        </w:tc>
        <w:tc>
          <w:tcPr>
            <w:tcW w:w="2013" w:type="dxa"/>
          </w:tcPr>
          <w:p w14:paraId="5217D8CA" w14:textId="23FDB07D" w:rsidR="00B35007" w:rsidRPr="00F236C9" w:rsidRDefault="00B35007" w:rsidP="00602ADB">
            <w:pPr>
              <w:spacing w:line="240" w:lineRule="auto"/>
              <w:rPr>
                <w:rFonts w:cstheme="minorHAnsi"/>
                <w:sz w:val="24"/>
                <w:szCs w:val="24"/>
              </w:rPr>
            </w:pPr>
            <w:r w:rsidRPr="00F236C9">
              <w:rPr>
                <w:rFonts w:eastAsia="Times New Roman" w:cstheme="minorHAnsi"/>
                <w:sz w:val="24"/>
                <w:szCs w:val="24"/>
                <w:lang w:eastAsia="en-NZ"/>
              </w:rPr>
              <w:t>Delays due to resourcing impacts, including Long Covid in key staff membe</w:t>
            </w:r>
            <w:r w:rsidR="005F315A">
              <w:rPr>
                <w:rFonts w:eastAsia="Times New Roman" w:cstheme="minorHAnsi"/>
                <w:sz w:val="24"/>
                <w:szCs w:val="24"/>
                <w:lang w:eastAsia="en-NZ"/>
              </w:rPr>
              <w:t>r</w:t>
            </w:r>
          </w:p>
        </w:tc>
        <w:tc>
          <w:tcPr>
            <w:tcW w:w="1390" w:type="dxa"/>
            <w:shd w:val="clear" w:color="auto" w:fill="EAF1DD" w:themeFill="accent3" w:themeFillTint="33"/>
          </w:tcPr>
          <w:p w14:paraId="77E4A5C1" w14:textId="77777777" w:rsidR="00B35007" w:rsidRPr="00BD50F2" w:rsidRDefault="00B35007" w:rsidP="00602ADB">
            <w:pPr>
              <w:spacing w:line="240" w:lineRule="auto"/>
              <w:rPr>
                <w:rFonts w:cstheme="minorHAnsi"/>
                <w:b/>
                <w:bCs/>
                <w:color w:val="404040"/>
                <w:sz w:val="24"/>
                <w:szCs w:val="24"/>
              </w:rPr>
            </w:pPr>
            <w:r w:rsidRPr="00BD50F2">
              <w:rPr>
                <w:rFonts w:eastAsia="Times New Roman" w:cstheme="minorHAnsi"/>
                <w:sz w:val="24"/>
                <w:szCs w:val="24"/>
                <w:lang w:eastAsia="en-NZ"/>
              </w:rPr>
              <w:t>On track – with minimal risks/issues</w:t>
            </w:r>
          </w:p>
        </w:tc>
      </w:tr>
      <w:tr w:rsidR="00B35007" w:rsidRPr="008F437F" w14:paraId="59BC372A" w14:textId="77777777" w:rsidTr="00176986">
        <w:tc>
          <w:tcPr>
            <w:tcW w:w="3038" w:type="dxa"/>
          </w:tcPr>
          <w:p w14:paraId="3DD79C6B" w14:textId="77777777" w:rsidR="00B35007" w:rsidRPr="00F236C9" w:rsidRDefault="00B35007" w:rsidP="00602ADB">
            <w:pPr>
              <w:spacing w:after="0" w:line="240" w:lineRule="auto"/>
              <w:textAlignment w:val="baseline"/>
              <w:rPr>
                <w:rFonts w:eastAsia="Times New Roman" w:cstheme="minorHAnsi"/>
                <w:sz w:val="24"/>
                <w:szCs w:val="24"/>
                <w:lang w:eastAsia="en-NZ"/>
              </w:rPr>
            </w:pPr>
            <w:r w:rsidRPr="00FE246F">
              <w:rPr>
                <w:rFonts w:eastAsia="Times New Roman" w:cstheme="minorHAnsi"/>
                <w:sz w:val="24"/>
                <w:szCs w:val="24"/>
                <w:lang w:eastAsia="en-NZ"/>
              </w:rPr>
              <w:lastRenderedPageBreak/>
              <w:t>National Ticketing Solution (formerly Project NEXT):</w:t>
            </w:r>
            <w:r w:rsidRPr="00F236C9">
              <w:rPr>
                <w:rFonts w:eastAsia="Times New Roman" w:cstheme="minorHAnsi"/>
                <w:sz w:val="24"/>
                <w:szCs w:val="24"/>
                <w:lang w:eastAsia="en-NZ"/>
              </w:rPr>
              <w:t> Subject to contracts, the National Ticketing Solution (NTS) will move into a detailed design phase in this period. </w:t>
            </w:r>
          </w:p>
        </w:tc>
        <w:tc>
          <w:tcPr>
            <w:tcW w:w="3052" w:type="dxa"/>
          </w:tcPr>
          <w:p w14:paraId="13987F0E" w14:textId="77777777" w:rsidR="00B35007" w:rsidRPr="00F236C9" w:rsidRDefault="00B35007" w:rsidP="00602ADB">
            <w:pPr>
              <w:spacing w:after="0" w:line="240" w:lineRule="auto"/>
              <w:textAlignment w:val="baseline"/>
              <w:rPr>
                <w:rFonts w:eastAsia="Times New Roman" w:cstheme="minorHAnsi"/>
                <w:sz w:val="24"/>
                <w:szCs w:val="24"/>
                <w:lang w:eastAsia="en-NZ"/>
              </w:rPr>
            </w:pPr>
            <w:r w:rsidRPr="00F236C9">
              <w:rPr>
                <w:rFonts w:eastAsia="Times New Roman" w:cstheme="minorHAnsi"/>
                <w:sz w:val="24"/>
                <w:szCs w:val="24"/>
                <w:lang w:eastAsia="en-NZ"/>
              </w:rPr>
              <w:t>Contract negotiations with the preferred supplier have commenced and are on track for signing contracts at the end of August 2022. Following this, the detailed service design phase will commence. </w:t>
            </w:r>
          </w:p>
        </w:tc>
        <w:tc>
          <w:tcPr>
            <w:tcW w:w="2013" w:type="dxa"/>
          </w:tcPr>
          <w:p w14:paraId="5C4EE8D1" w14:textId="56686D32" w:rsidR="00B35007" w:rsidRPr="00F236C9" w:rsidRDefault="00B35007" w:rsidP="00602ADB">
            <w:pPr>
              <w:spacing w:after="0" w:line="240" w:lineRule="auto"/>
              <w:textAlignment w:val="baseline"/>
              <w:rPr>
                <w:rFonts w:eastAsia="Times New Roman" w:cstheme="minorHAnsi"/>
                <w:sz w:val="24"/>
                <w:szCs w:val="24"/>
                <w:lang w:eastAsia="en-NZ"/>
              </w:rPr>
            </w:pPr>
            <w:r w:rsidRPr="00F236C9">
              <w:rPr>
                <w:rFonts w:eastAsia="Times New Roman" w:cstheme="minorHAnsi"/>
                <w:sz w:val="24"/>
                <w:szCs w:val="24"/>
                <w:lang w:eastAsia="en-NZ"/>
              </w:rPr>
              <w:t>Impact on the availability of resources across stakeholders to support the negotiation phase   </w:t>
            </w:r>
          </w:p>
          <w:p w14:paraId="5A46849F" w14:textId="7F32036F" w:rsidR="00B35007" w:rsidRPr="00F236C9" w:rsidRDefault="00B35007" w:rsidP="00602ADB">
            <w:pPr>
              <w:spacing w:line="240" w:lineRule="auto"/>
              <w:rPr>
                <w:rFonts w:eastAsia="Times New Roman" w:cstheme="minorHAnsi"/>
                <w:sz w:val="24"/>
                <w:szCs w:val="24"/>
                <w:lang w:eastAsia="en-NZ"/>
              </w:rPr>
            </w:pPr>
            <w:r w:rsidRPr="00F236C9">
              <w:rPr>
                <w:rFonts w:eastAsia="Times New Roman" w:cstheme="minorHAnsi"/>
                <w:sz w:val="24"/>
                <w:szCs w:val="24"/>
                <w:lang w:eastAsia="en-NZ"/>
              </w:rPr>
              <w:t>Supply chain impacts that may affect lead time and costs for materials and supplier resource </w:t>
            </w:r>
          </w:p>
        </w:tc>
        <w:tc>
          <w:tcPr>
            <w:tcW w:w="1390" w:type="dxa"/>
            <w:shd w:val="clear" w:color="auto" w:fill="EAF1DD" w:themeFill="accent3" w:themeFillTint="33"/>
          </w:tcPr>
          <w:p w14:paraId="5E5ABAC6" w14:textId="77777777" w:rsidR="00B35007" w:rsidRPr="00BD50F2" w:rsidRDefault="00B35007" w:rsidP="00602ADB">
            <w:pPr>
              <w:spacing w:line="240" w:lineRule="auto"/>
              <w:rPr>
                <w:rFonts w:eastAsia="Times New Roman" w:cstheme="minorHAnsi"/>
                <w:sz w:val="24"/>
                <w:szCs w:val="24"/>
                <w:lang w:eastAsia="en-NZ"/>
              </w:rPr>
            </w:pPr>
            <w:r w:rsidRPr="00BD50F2">
              <w:rPr>
                <w:rFonts w:eastAsia="Times New Roman" w:cstheme="minorHAnsi"/>
                <w:color w:val="000000"/>
                <w:sz w:val="24"/>
                <w:szCs w:val="24"/>
                <w:lang w:eastAsia="en-NZ"/>
              </w:rPr>
              <w:t>On track – with minimal risks/issues </w:t>
            </w:r>
          </w:p>
        </w:tc>
      </w:tr>
      <w:tr w:rsidR="00B35007" w:rsidRPr="008F437F" w14:paraId="0AD0EB34" w14:textId="77777777" w:rsidTr="00176986">
        <w:tc>
          <w:tcPr>
            <w:tcW w:w="3038" w:type="dxa"/>
          </w:tcPr>
          <w:p w14:paraId="249D1C0D" w14:textId="77777777" w:rsidR="00B35007" w:rsidRPr="00FE246F" w:rsidRDefault="00B35007" w:rsidP="00602ADB">
            <w:pPr>
              <w:spacing w:after="0" w:line="240" w:lineRule="auto"/>
              <w:textAlignment w:val="baseline"/>
              <w:rPr>
                <w:rFonts w:cstheme="minorHAnsi"/>
                <w:bCs/>
                <w:iCs/>
                <w:sz w:val="24"/>
                <w:szCs w:val="24"/>
              </w:rPr>
            </w:pPr>
            <w:r w:rsidRPr="00FE246F">
              <w:rPr>
                <w:rFonts w:cstheme="minorHAnsi"/>
                <w:bCs/>
                <w:iCs/>
                <w:sz w:val="24"/>
                <w:szCs w:val="24"/>
              </w:rPr>
              <w:t>Investigate how the training of bus drivers can better guide them in interacting and assisting passengers</w:t>
            </w:r>
          </w:p>
          <w:p w14:paraId="3A49F7BD" w14:textId="77777777" w:rsidR="00B35007" w:rsidRPr="00F236C9" w:rsidRDefault="00B35007" w:rsidP="00E007F8">
            <w:pPr>
              <w:pStyle w:val="ListParagraph"/>
              <w:numPr>
                <w:ilvl w:val="0"/>
                <w:numId w:val="67"/>
              </w:numPr>
              <w:spacing w:after="0" w:line="240" w:lineRule="auto"/>
              <w:ind w:left="170" w:hanging="170"/>
              <w:textAlignment w:val="baseline"/>
              <w:rPr>
                <w:rFonts w:eastAsia="Times New Roman" w:cstheme="minorHAnsi"/>
                <w:sz w:val="24"/>
                <w:szCs w:val="24"/>
                <w:lang w:eastAsia="en-NZ"/>
              </w:rPr>
            </w:pPr>
            <w:r w:rsidRPr="00F236C9">
              <w:rPr>
                <w:rFonts w:eastAsia="Times New Roman" w:cstheme="minorHAnsi"/>
                <w:sz w:val="24"/>
                <w:szCs w:val="24"/>
                <w:lang w:eastAsia="en-NZ"/>
              </w:rPr>
              <w:t xml:space="preserve">Continue liaison with sector as the new industry training organisation are established. Include operator training within the Total Mobility Review scope being led by </w:t>
            </w:r>
            <w:proofErr w:type="spellStart"/>
            <w:r w:rsidRPr="00F236C9">
              <w:rPr>
                <w:rFonts w:eastAsia="Times New Roman" w:cstheme="minorHAnsi"/>
                <w:sz w:val="24"/>
                <w:szCs w:val="24"/>
                <w:lang w:eastAsia="en-NZ"/>
              </w:rPr>
              <w:t>MoT</w:t>
            </w:r>
            <w:proofErr w:type="spellEnd"/>
            <w:r w:rsidRPr="00F236C9">
              <w:rPr>
                <w:rFonts w:eastAsia="Times New Roman" w:cstheme="minorHAnsi"/>
                <w:sz w:val="24"/>
                <w:szCs w:val="24"/>
                <w:lang w:eastAsia="en-NZ"/>
              </w:rPr>
              <w:t>.  </w:t>
            </w:r>
          </w:p>
        </w:tc>
        <w:tc>
          <w:tcPr>
            <w:tcW w:w="3052" w:type="dxa"/>
          </w:tcPr>
          <w:p w14:paraId="42B1DF68" w14:textId="20755DEF" w:rsidR="00B35007" w:rsidRPr="00F236C9" w:rsidRDefault="00B35007" w:rsidP="00602ADB">
            <w:pPr>
              <w:spacing w:after="0" w:line="240" w:lineRule="auto"/>
              <w:textAlignment w:val="baseline"/>
              <w:rPr>
                <w:rFonts w:eastAsia="Times New Roman" w:cstheme="minorHAnsi"/>
                <w:sz w:val="24"/>
                <w:szCs w:val="24"/>
                <w:lang w:eastAsia="en-NZ"/>
              </w:rPr>
            </w:pPr>
            <w:r w:rsidRPr="00F236C9">
              <w:rPr>
                <w:rFonts w:eastAsia="Times New Roman" w:cstheme="minorHAnsi"/>
                <w:sz w:val="24"/>
                <w:szCs w:val="24"/>
                <w:lang w:eastAsia="en-NZ"/>
              </w:rPr>
              <w:t xml:space="preserve">Training and assessment criteria were successfully developed during the establishment of the new industry training organisations. The content has been accepted by industry, released </w:t>
            </w:r>
            <w:r w:rsidR="00AC0831" w:rsidRPr="00F236C9">
              <w:rPr>
                <w:rFonts w:eastAsia="Times New Roman" w:cstheme="minorHAnsi"/>
                <w:sz w:val="24"/>
                <w:szCs w:val="24"/>
                <w:lang w:eastAsia="en-NZ"/>
              </w:rPr>
              <w:t>publicly,</w:t>
            </w:r>
            <w:r w:rsidRPr="00F236C9">
              <w:rPr>
                <w:rFonts w:eastAsia="Times New Roman" w:cstheme="minorHAnsi"/>
                <w:sz w:val="24"/>
                <w:szCs w:val="24"/>
                <w:lang w:eastAsia="en-NZ"/>
              </w:rPr>
              <w:t xml:space="preserve"> and is now taken up by the public transport delivery sector.  </w:t>
            </w:r>
          </w:p>
        </w:tc>
        <w:tc>
          <w:tcPr>
            <w:tcW w:w="2013" w:type="dxa"/>
          </w:tcPr>
          <w:p w14:paraId="3CD47924" w14:textId="77777777" w:rsidR="00B35007" w:rsidRPr="00F236C9" w:rsidRDefault="00B35007" w:rsidP="00602ADB">
            <w:pPr>
              <w:spacing w:after="0" w:line="240" w:lineRule="auto"/>
              <w:textAlignment w:val="baseline"/>
              <w:rPr>
                <w:rFonts w:eastAsia="Times New Roman" w:cstheme="minorHAnsi"/>
                <w:sz w:val="24"/>
                <w:szCs w:val="24"/>
                <w:lang w:eastAsia="en-NZ"/>
              </w:rPr>
            </w:pPr>
            <w:r w:rsidRPr="00F236C9">
              <w:rPr>
                <w:rFonts w:eastAsia="Times New Roman" w:cstheme="minorHAnsi"/>
                <w:sz w:val="24"/>
                <w:szCs w:val="24"/>
                <w:lang w:eastAsia="en-NZ"/>
              </w:rPr>
              <w:t xml:space="preserve">Nil </w:t>
            </w:r>
          </w:p>
        </w:tc>
        <w:tc>
          <w:tcPr>
            <w:tcW w:w="1390" w:type="dxa"/>
            <w:shd w:val="clear" w:color="auto" w:fill="92D050"/>
          </w:tcPr>
          <w:p w14:paraId="3E38242F" w14:textId="77777777" w:rsidR="00B35007" w:rsidRPr="00BD50F2" w:rsidRDefault="00B35007" w:rsidP="00602ADB">
            <w:pPr>
              <w:spacing w:line="240" w:lineRule="auto"/>
              <w:rPr>
                <w:rFonts w:eastAsia="Times New Roman" w:cstheme="minorHAnsi"/>
                <w:color w:val="000000"/>
                <w:sz w:val="24"/>
                <w:szCs w:val="32"/>
                <w:lang w:eastAsia="en-NZ"/>
              </w:rPr>
            </w:pPr>
            <w:r w:rsidRPr="00BD50F2">
              <w:rPr>
                <w:rFonts w:eastAsia="Times New Roman" w:cstheme="minorHAnsi"/>
                <w:color w:val="000000"/>
                <w:sz w:val="24"/>
                <w:szCs w:val="32"/>
                <w:lang w:eastAsia="en-NZ"/>
              </w:rPr>
              <w:t>Complete</w:t>
            </w:r>
          </w:p>
        </w:tc>
      </w:tr>
      <w:tr w:rsidR="00B35007" w:rsidRPr="008F437F" w14:paraId="2F9069C3" w14:textId="77777777" w:rsidTr="00176986">
        <w:tc>
          <w:tcPr>
            <w:tcW w:w="3038" w:type="dxa"/>
          </w:tcPr>
          <w:p w14:paraId="0BDBF25A" w14:textId="77777777" w:rsidR="00B35007" w:rsidRPr="000E2AD3" w:rsidRDefault="00B35007" w:rsidP="00602ADB">
            <w:pPr>
              <w:spacing w:after="0" w:line="240" w:lineRule="auto"/>
              <w:textAlignment w:val="baseline"/>
              <w:rPr>
                <w:rFonts w:cstheme="minorHAnsi"/>
                <w:sz w:val="24"/>
                <w:szCs w:val="24"/>
              </w:rPr>
            </w:pPr>
            <w:r w:rsidRPr="00FE246F">
              <w:rPr>
                <w:rFonts w:eastAsia="Times New Roman" w:cstheme="minorHAnsi"/>
                <w:sz w:val="24"/>
                <w:szCs w:val="24"/>
                <w:lang w:eastAsia="en-NZ"/>
              </w:rPr>
              <w:t>Research project titled “Investigation of the external noise emitted from electric buses (e-buses) in NZ and the need for Acoustic Vehicle Alerting</w:t>
            </w:r>
            <w:r w:rsidRPr="000E2AD3">
              <w:rPr>
                <w:rFonts w:eastAsia="Times New Roman" w:cstheme="minorHAnsi"/>
                <w:i/>
                <w:iCs/>
                <w:sz w:val="24"/>
                <w:szCs w:val="24"/>
                <w:lang w:eastAsia="en-NZ"/>
              </w:rPr>
              <w:t xml:space="preserve"> </w:t>
            </w:r>
            <w:r w:rsidRPr="00FE246F">
              <w:rPr>
                <w:rFonts w:eastAsia="Times New Roman" w:cstheme="minorHAnsi"/>
                <w:sz w:val="24"/>
                <w:szCs w:val="24"/>
                <w:lang w:eastAsia="en-NZ"/>
              </w:rPr>
              <w:t xml:space="preserve">Systems (AVAS) to improve pedestrian safety”: </w:t>
            </w:r>
            <w:r w:rsidRPr="00FE246F">
              <w:rPr>
                <w:rFonts w:cstheme="minorHAnsi"/>
                <w:sz w:val="24"/>
                <w:szCs w:val="24"/>
              </w:rPr>
              <w:t>The next step for this work</w:t>
            </w:r>
            <w:r w:rsidRPr="000E2AD3">
              <w:rPr>
                <w:rFonts w:cstheme="minorHAnsi"/>
                <w:sz w:val="24"/>
                <w:szCs w:val="24"/>
              </w:rPr>
              <w:t xml:space="preserve"> is to conduct noise testing of electric buses travelling at varying speeds, on different roads in Wellington in February 2022. </w:t>
            </w:r>
          </w:p>
        </w:tc>
        <w:tc>
          <w:tcPr>
            <w:tcW w:w="3052" w:type="dxa"/>
          </w:tcPr>
          <w:p w14:paraId="0FED0C9D" w14:textId="77777777" w:rsidR="00B35007" w:rsidRPr="000E2AD3" w:rsidRDefault="00B35007" w:rsidP="00602ADB">
            <w:pPr>
              <w:spacing w:after="0" w:line="240" w:lineRule="auto"/>
              <w:textAlignment w:val="baseline"/>
              <w:rPr>
                <w:rFonts w:eastAsia="Times New Roman" w:cstheme="minorHAnsi"/>
                <w:sz w:val="24"/>
                <w:szCs w:val="24"/>
                <w:lang w:eastAsia="en-NZ"/>
              </w:rPr>
            </w:pPr>
            <w:r w:rsidRPr="000E2AD3">
              <w:rPr>
                <w:rFonts w:eastAsia="Times New Roman" w:cstheme="minorHAnsi"/>
                <w:sz w:val="24"/>
                <w:szCs w:val="24"/>
                <w:lang w:eastAsia="en-NZ"/>
              </w:rPr>
              <w:t>The field work was completed. The report is currently being edited.  </w:t>
            </w:r>
          </w:p>
        </w:tc>
        <w:tc>
          <w:tcPr>
            <w:tcW w:w="2013" w:type="dxa"/>
          </w:tcPr>
          <w:p w14:paraId="14099311" w14:textId="77777777" w:rsidR="00B35007" w:rsidRPr="000E2AD3" w:rsidRDefault="00B35007" w:rsidP="00602ADB">
            <w:pPr>
              <w:spacing w:after="0" w:line="240" w:lineRule="auto"/>
              <w:textAlignment w:val="baseline"/>
              <w:rPr>
                <w:rFonts w:eastAsia="Times New Roman" w:cstheme="minorHAnsi"/>
                <w:sz w:val="24"/>
                <w:szCs w:val="24"/>
                <w:lang w:eastAsia="en-NZ"/>
              </w:rPr>
            </w:pPr>
            <w:r w:rsidRPr="000E2AD3">
              <w:rPr>
                <w:rFonts w:eastAsia="Times New Roman" w:cstheme="minorHAnsi"/>
                <w:sz w:val="24"/>
                <w:szCs w:val="24"/>
                <w:lang w:eastAsia="en-NZ"/>
              </w:rPr>
              <w:t>Nil</w:t>
            </w:r>
          </w:p>
        </w:tc>
        <w:tc>
          <w:tcPr>
            <w:tcW w:w="1390" w:type="dxa"/>
            <w:shd w:val="clear" w:color="auto" w:fill="92D050"/>
          </w:tcPr>
          <w:p w14:paraId="4E5BB736" w14:textId="44964501" w:rsidR="00B35007" w:rsidRPr="00176986" w:rsidRDefault="00B35007" w:rsidP="00602ADB">
            <w:pPr>
              <w:spacing w:line="240" w:lineRule="auto"/>
              <w:rPr>
                <w:rFonts w:eastAsia="Times New Roman" w:cstheme="minorHAnsi"/>
                <w:sz w:val="24"/>
                <w:szCs w:val="32"/>
                <w:lang w:eastAsia="en-NZ"/>
              </w:rPr>
            </w:pPr>
            <w:r w:rsidRPr="00BD50F2">
              <w:rPr>
                <w:rFonts w:eastAsia="Times New Roman" w:cstheme="minorHAnsi"/>
                <w:sz w:val="24"/>
                <w:szCs w:val="32"/>
                <w:lang w:eastAsia="en-NZ"/>
              </w:rPr>
              <w:t>On tr</w:t>
            </w:r>
            <w:r w:rsidR="00176986">
              <w:rPr>
                <w:rFonts w:eastAsia="Times New Roman" w:cstheme="minorHAnsi"/>
                <w:sz w:val="24"/>
                <w:szCs w:val="32"/>
                <w:lang w:eastAsia="en-NZ"/>
              </w:rPr>
              <w:t>a</w:t>
            </w:r>
            <w:r w:rsidRPr="00BD50F2">
              <w:rPr>
                <w:rFonts w:eastAsia="Times New Roman" w:cstheme="minorHAnsi"/>
                <w:sz w:val="24"/>
                <w:szCs w:val="32"/>
                <w:lang w:eastAsia="en-NZ"/>
              </w:rPr>
              <w:t xml:space="preserve">ck </w:t>
            </w:r>
          </w:p>
        </w:tc>
      </w:tr>
      <w:tr w:rsidR="003168A9" w:rsidRPr="008F437F" w14:paraId="5829AC17" w14:textId="77777777" w:rsidTr="00176986">
        <w:tc>
          <w:tcPr>
            <w:tcW w:w="3038" w:type="dxa"/>
          </w:tcPr>
          <w:p w14:paraId="176D36FB" w14:textId="77777777" w:rsidR="003168A9" w:rsidRPr="00FE246F" w:rsidRDefault="003168A9" w:rsidP="00602ADB">
            <w:pPr>
              <w:spacing w:after="0" w:line="240" w:lineRule="auto"/>
              <w:textAlignment w:val="baseline"/>
              <w:rPr>
                <w:rFonts w:eastAsia="Times New Roman" w:cstheme="minorHAnsi"/>
                <w:sz w:val="24"/>
                <w:szCs w:val="24"/>
                <w:lang w:eastAsia="en-NZ"/>
              </w:rPr>
            </w:pPr>
          </w:p>
        </w:tc>
        <w:tc>
          <w:tcPr>
            <w:tcW w:w="3052" w:type="dxa"/>
          </w:tcPr>
          <w:p w14:paraId="53E2EE5C" w14:textId="77777777" w:rsidR="003168A9" w:rsidRPr="000E2AD3" w:rsidRDefault="003168A9" w:rsidP="00602ADB">
            <w:pPr>
              <w:spacing w:after="0" w:line="240" w:lineRule="auto"/>
              <w:textAlignment w:val="baseline"/>
              <w:rPr>
                <w:rFonts w:eastAsia="Times New Roman" w:cstheme="minorHAnsi"/>
                <w:sz w:val="24"/>
                <w:szCs w:val="24"/>
                <w:lang w:eastAsia="en-NZ"/>
              </w:rPr>
            </w:pPr>
          </w:p>
        </w:tc>
        <w:tc>
          <w:tcPr>
            <w:tcW w:w="2013" w:type="dxa"/>
          </w:tcPr>
          <w:p w14:paraId="43DF1B95" w14:textId="77777777" w:rsidR="003168A9" w:rsidRPr="000E2AD3" w:rsidRDefault="003168A9" w:rsidP="00602ADB">
            <w:pPr>
              <w:spacing w:after="0" w:line="240" w:lineRule="auto"/>
              <w:textAlignment w:val="baseline"/>
              <w:rPr>
                <w:rFonts w:eastAsia="Times New Roman" w:cstheme="minorHAnsi"/>
                <w:sz w:val="24"/>
                <w:szCs w:val="24"/>
                <w:lang w:eastAsia="en-NZ"/>
              </w:rPr>
            </w:pPr>
          </w:p>
        </w:tc>
        <w:tc>
          <w:tcPr>
            <w:tcW w:w="1390" w:type="dxa"/>
            <w:shd w:val="clear" w:color="auto" w:fill="92D050"/>
          </w:tcPr>
          <w:p w14:paraId="61320D00" w14:textId="77777777" w:rsidR="003168A9" w:rsidRPr="00BD50F2" w:rsidRDefault="003168A9" w:rsidP="00602ADB">
            <w:pPr>
              <w:spacing w:line="240" w:lineRule="auto"/>
              <w:rPr>
                <w:rFonts w:eastAsia="Times New Roman" w:cstheme="minorHAnsi"/>
                <w:sz w:val="24"/>
                <w:szCs w:val="32"/>
                <w:lang w:eastAsia="en-NZ"/>
              </w:rPr>
            </w:pPr>
          </w:p>
        </w:tc>
      </w:tr>
      <w:tr w:rsidR="00B35007" w:rsidRPr="000E2AD3" w14:paraId="00B031AD" w14:textId="77777777" w:rsidTr="00176986">
        <w:tc>
          <w:tcPr>
            <w:tcW w:w="9493" w:type="dxa"/>
            <w:gridSpan w:val="4"/>
            <w:shd w:val="clear" w:color="auto" w:fill="auto"/>
          </w:tcPr>
          <w:p w14:paraId="52361AD5" w14:textId="77777777" w:rsidR="00B35007" w:rsidRPr="000E2AD3" w:rsidRDefault="00B35007" w:rsidP="00602ADB">
            <w:pPr>
              <w:spacing w:after="0" w:line="240" w:lineRule="auto"/>
              <w:rPr>
                <w:rFonts w:eastAsia="Times New Roman" w:cstheme="minorHAnsi"/>
                <w:i/>
                <w:iCs/>
                <w:color w:val="808080" w:themeColor="background1" w:themeShade="80"/>
                <w:sz w:val="24"/>
                <w:szCs w:val="24"/>
                <w:lang w:eastAsia="en-NZ"/>
              </w:rPr>
            </w:pPr>
            <w:r w:rsidRPr="000E2AD3">
              <w:rPr>
                <w:rFonts w:eastAsia="Times New Roman" w:cstheme="minorHAnsi"/>
                <w:b/>
                <w:bCs/>
                <w:sz w:val="24"/>
                <w:szCs w:val="24"/>
                <w:lang w:eastAsia="en-NZ"/>
              </w:rPr>
              <w:lastRenderedPageBreak/>
              <w:t>DAP Section 2: Effective engagement of disabled people and better disability data</w:t>
            </w:r>
          </w:p>
        </w:tc>
      </w:tr>
      <w:tr w:rsidR="00B35007" w:rsidRPr="000E2AD3" w14:paraId="6317FF09" w14:textId="77777777" w:rsidTr="00176986">
        <w:trPr>
          <w:trHeight w:val="1776"/>
        </w:trPr>
        <w:tc>
          <w:tcPr>
            <w:tcW w:w="3038" w:type="dxa"/>
          </w:tcPr>
          <w:p w14:paraId="026E7A97" w14:textId="77777777" w:rsidR="00B35007" w:rsidRPr="000E2AD3" w:rsidRDefault="00B35007" w:rsidP="00602ADB">
            <w:pPr>
              <w:spacing w:after="0" w:line="240" w:lineRule="auto"/>
              <w:textAlignment w:val="baseline"/>
              <w:rPr>
                <w:rFonts w:eastAsia="Times New Roman"/>
                <w:sz w:val="24"/>
                <w:szCs w:val="24"/>
                <w:lang w:eastAsia="en-NZ"/>
              </w:rPr>
            </w:pPr>
            <w:r w:rsidRPr="000E2AD3">
              <w:rPr>
                <w:rFonts w:eastAsia="Times New Roman"/>
                <w:i/>
                <w:iCs/>
                <w:sz w:val="24"/>
                <w:szCs w:val="24"/>
                <w:lang w:eastAsia="en-NZ"/>
              </w:rPr>
              <w:t xml:space="preserve">Research project titled “Essential Transport Costs”: </w:t>
            </w:r>
            <w:r w:rsidRPr="000E2AD3">
              <w:rPr>
                <w:rFonts w:eastAsia="Times New Roman"/>
                <w:sz w:val="24"/>
                <w:szCs w:val="24"/>
                <w:lang w:eastAsia="en-NZ"/>
              </w:rPr>
              <w:t>specify new research.</w:t>
            </w:r>
          </w:p>
          <w:p w14:paraId="6361A3EF" w14:textId="77777777" w:rsidR="00B35007" w:rsidRPr="000E2AD3" w:rsidRDefault="00B35007" w:rsidP="00602ADB">
            <w:pPr>
              <w:spacing w:after="0" w:line="240" w:lineRule="auto"/>
              <w:textAlignment w:val="baseline"/>
              <w:rPr>
                <w:rFonts w:eastAsia="Times New Roman"/>
                <w:sz w:val="24"/>
                <w:szCs w:val="24"/>
                <w:lang w:eastAsia="en-NZ"/>
              </w:rPr>
            </w:pPr>
          </w:p>
          <w:p w14:paraId="33DAEC30" w14:textId="77777777" w:rsidR="00B35007" w:rsidRPr="000E2AD3" w:rsidRDefault="00B35007" w:rsidP="00602ADB">
            <w:pPr>
              <w:spacing w:after="0" w:line="240" w:lineRule="auto"/>
              <w:textAlignment w:val="baseline"/>
              <w:rPr>
                <w:rFonts w:eastAsia="Times New Roman"/>
                <w:sz w:val="24"/>
                <w:szCs w:val="24"/>
                <w:lang w:eastAsia="en-NZ"/>
              </w:rPr>
            </w:pPr>
          </w:p>
          <w:p w14:paraId="70A3CF4B" w14:textId="77777777" w:rsidR="00B35007" w:rsidRPr="000E2AD3" w:rsidRDefault="00B35007" w:rsidP="00602ADB">
            <w:pPr>
              <w:spacing w:after="0" w:line="240" w:lineRule="auto"/>
              <w:textAlignment w:val="baseline"/>
              <w:rPr>
                <w:rFonts w:eastAsia="Times New Roman" w:cstheme="minorHAnsi"/>
                <w:sz w:val="24"/>
                <w:szCs w:val="24"/>
                <w:lang w:eastAsia="en-NZ"/>
              </w:rPr>
            </w:pPr>
          </w:p>
        </w:tc>
        <w:tc>
          <w:tcPr>
            <w:tcW w:w="3052" w:type="dxa"/>
          </w:tcPr>
          <w:p w14:paraId="575452A0" w14:textId="77777777" w:rsidR="00B35007" w:rsidRPr="000E2AD3" w:rsidRDefault="00B35007" w:rsidP="00602ADB">
            <w:pPr>
              <w:spacing w:after="0" w:line="240" w:lineRule="auto"/>
              <w:textAlignment w:val="baseline"/>
              <w:rPr>
                <w:rFonts w:eastAsia="Times New Roman" w:cstheme="minorHAnsi"/>
                <w:sz w:val="24"/>
                <w:szCs w:val="24"/>
                <w:lang w:eastAsia="en-NZ"/>
              </w:rPr>
            </w:pPr>
            <w:r w:rsidRPr="000E2AD3">
              <w:rPr>
                <w:rFonts w:eastAsia="Times New Roman" w:cstheme="minorHAnsi"/>
                <w:sz w:val="24"/>
                <w:szCs w:val="24"/>
                <w:lang w:eastAsia="en-NZ"/>
              </w:rPr>
              <w:t>A favoured provider has been identified, but there are still methodological issues to be worked through before inviting them to write a detailed research brief.  NB this project does not relate specifically to Disabled People, but it will contribute to better Disability data.  </w:t>
            </w:r>
          </w:p>
        </w:tc>
        <w:tc>
          <w:tcPr>
            <w:tcW w:w="2013" w:type="dxa"/>
          </w:tcPr>
          <w:p w14:paraId="58F2B0FF" w14:textId="5C6838B8" w:rsidR="00B35007" w:rsidRPr="000E2AD3" w:rsidRDefault="00B35007" w:rsidP="00602ADB">
            <w:pPr>
              <w:spacing w:after="0" w:line="240" w:lineRule="auto"/>
              <w:textAlignment w:val="baseline"/>
              <w:rPr>
                <w:rFonts w:cstheme="minorHAnsi"/>
                <w:sz w:val="24"/>
                <w:szCs w:val="24"/>
              </w:rPr>
            </w:pPr>
            <w:r w:rsidRPr="000E2AD3">
              <w:rPr>
                <w:rFonts w:eastAsia="Times New Roman" w:cstheme="minorHAnsi"/>
                <w:sz w:val="24"/>
                <w:szCs w:val="24"/>
                <w:lang w:eastAsia="en-NZ"/>
              </w:rPr>
              <w:t>COVID-19 has had impacts on cost of travel and will complicate a “snapshot” piece of research However, there are many other factors also at play. The research, if commissioned, may provide the beginnings of a series which will track impacts over time</w:t>
            </w:r>
          </w:p>
        </w:tc>
        <w:tc>
          <w:tcPr>
            <w:tcW w:w="1390" w:type="dxa"/>
            <w:shd w:val="clear" w:color="auto" w:fill="EAF1DD" w:themeFill="accent3" w:themeFillTint="33"/>
          </w:tcPr>
          <w:p w14:paraId="717CFD8D" w14:textId="77777777" w:rsidR="00B35007" w:rsidRPr="000E2AD3" w:rsidRDefault="00B35007" w:rsidP="00602ADB">
            <w:pPr>
              <w:spacing w:line="240" w:lineRule="auto"/>
              <w:rPr>
                <w:rFonts w:cstheme="minorHAnsi"/>
                <w:color w:val="404040"/>
                <w:sz w:val="24"/>
                <w:szCs w:val="24"/>
              </w:rPr>
            </w:pPr>
            <w:r w:rsidRPr="000E2AD3">
              <w:rPr>
                <w:rFonts w:eastAsia="Times New Roman" w:cstheme="minorHAnsi"/>
                <w:sz w:val="24"/>
                <w:szCs w:val="24"/>
                <w:lang w:eastAsia="en-NZ"/>
              </w:rPr>
              <w:t>On track – with minimal risks/issues (however if the methodological issues are deemed too problematic, the research will not proceed)</w:t>
            </w:r>
          </w:p>
        </w:tc>
      </w:tr>
      <w:tr w:rsidR="00B35007" w:rsidRPr="000E2AD3" w14:paraId="0F44C582" w14:textId="77777777" w:rsidTr="00176986">
        <w:tc>
          <w:tcPr>
            <w:tcW w:w="3038" w:type="dxa"/>
          </w:tcPr>
          <w:p w14:paraId="2A9FDD01" w14:textId="77777777" w:rsidR="00B35007" w:rsidRPr="00FE246F" w:rsidRDefault="00B35007" w:rsidP="00602ADB">
            <w:pPr>
              <w:spacing w:after="0" w:line="240" w:lineRule="auto"/>
              <w:textAlignment w:val="baseline"/>
              <w:rPr>
                <w:rFonts w:eastAsia="Times New Roman" w:cstheme="minorHAnsi"/>
                <w:sz w:val="24"/>
                <w:szCs w:val="24"/>
                <w:lang w:eastAsia="en-NZ"/>
              </w:rPr>
            </w:pPr>
            <w:r w:rsidRPr="00FE246F">
              <w:rPr>
                <w:rFonts w:eastAsia="Times New Roman" w:cstheme="minorHAnsi"/>
                <w:sz w:val="24"/>
                <w:szCs w:val="24"/>
                <w:lang w:eastAsia="en-NZ"/>
              </w:rPr>
              <w:t>Collect analytical data on disabled people’s access to the transport system to gain better understanding: continue to collect data. </w:t>
            </w:r>
          </w:p>
        </w:tc>
        <w:tc>
          <w:tcPr>
            <w:tcW w:w="3052" w:type="dxa"/>
          </w:tcPr>
          <w:p w14:paraId="51EE35F2" w14:textId="77777777" w:rsidR="00B35007" w:rsidRPr="000E2AD3" w:rsidRDefault="00B35007" w:rsidP="00602ADB">
            <w:pPr>
              <w:spacing w:after="0" w:line="240" w:lineRule="auto"/>
              <w:textAlignment w:val="baseline"/>
              <w:rPr>
                <w:rFonts w:cstheme="minorHAnsi"/>
                <w:sz w:val="24"/>
                <w:szCs w:val="24"/>
              </w:rPr>
            </w:pPr>
            <w:r w:rsidRPr="000E2AD3">
              <w:rPr>
                <w:rFonts w:eastAsia="Times New Roman" w:cstheme="minorHAnsi"/>
                <w:sz w:val="24"/>
                <w:szCs w:val="24"/>
                <w:lang w:eastAsia="en-NZ"/>
              </w:rPr>
              <w:t xml:space="preserve">Waka Kotahi continues to collect data across its services where we can, and where it is most appropriate. We use the Washington short set of questions when we are doing specific pieces of research.   </w:t>
            </w:r>
          </w:p>
        </w:tc>
        <w:tc>
          <w:tcPr>
            <w:tcW w:w="2013" w:type="dxa"/>
          </w:tcPr>
          <w:p w14:paraId="3A9862CD" w14:textId="77777777" w:rsidR="00B35007" w:rsidRPr="000E2AD3" w:rsidRDefault="00B35007" w:rsidP="00602ADB">
            <w:pPr>
              <w:spacing w:after="0" w:line="240" w:lineRule="auto"/>
              <w:textAlignment w:val="baseline"/>
              <w:rPr>
                <w:rFonts w:cstheme="minorHAnsi"/>
                <w:sz w:val="24"/>
                <w:szCs w:val="24"/>
              </w:rPr>
            </w:pPr>
            <w:r w:rsidRPr="000E2AD3">
              <w:rPr>
                <w:rFonts w:eastAsia="Times New Roman" w:cstheme="minorHAnsi"/>
                <w:sz w:val="24"/>
                <w:szCs w:val="24"/>
                <w:lang w:eastAsia="en-NZ"/>
              </w:rPr>
              <w:t>Nil</w:t>
            </w:r>
          </w:p>
        </w:tc>
        <w:tc>
          <w:tcPr>
            <w:tcW w:w="1390" w:type="dxa"/>
            <w:shd w:val="clear" w:color="auto" w:fill="92D050"/>
          </w:tcPr>
          <w:p w14:paraId="03131CCE" w14:textId="77777777" w:rsidR="00B35007" w:rsidRPr="000E2AD3" w:rsidRDefault="00B35007" w:rsidP="00602ADB">
            <w:pPr>
              <w:spacing w:line="240" w:lineRule="auto"/>
              <w:rPr>
                <w:rFonts w:eastAsia="Times New Roman" w:cstheme="minorHAnsi"/>
                <w:i/>
                <w:iCs/>
                <w:color w:val="808080" w:themeColor="background1" w:themeShade="80"/>
                <w:sz w:val="24"/>
                <w:szCs w:val="24"/>
                <w:lang w:eastAsia="en-NZ"/>
              </w:rPr>
            </w:pPr>
            <w:r w:rsidRPr="000E2AD3">
              <w:rPr>
                <w:rFonts w:eastAsia="Times New Roman" w:cstheme="minorHAnsi"/>
                <w:sz w:val="24"/>
                <w:szCs w:val="24"/>
                <w:lang w:eastAsia="en-NZ"/>
              </w:rPr>
              <w:t>On track</w:t>
            </w:r>
          </w:p>
        </w:tc>
      </w:tr>
      <w:tr w:rsidR="00B35007" w:rsidRPr="000E2AD3" w14:paraId="41030A35" w14:textId="77777777" w:rsidTr="00176986">
        <w:trPr>
          <w:trHeight w:val="439"/>
        </w:trPr>
        <w:tc>
          <w:tcPr>
            <w:tcW w:w="3038" w:type="dxa"/>
          </w:tcPr>
          <w:p w14:paraId="5C59C852" w14:textId="77777777" w:rsidR="00B35007" w:rsidRPr="00FE246F" w:rsidRDefault="00B35007" w:rsidP="00602ADB">
            <w:pPr>
              <w:spacing w:after="0" w:line="240" w:lineRule="auto"/>
              <w:textAlignment w:val="baseline"/>
              <w:rPr>
                <w:rFonts w:eastAsia="Times New Roman" w:cstheme="minorHAnsi"/>
                <w:sz w:val="24"/>
                <w:szCs w:val="24"/>
                <w:lang w:eastAsia="en-NZ"/>
              </w:rPr>
            </w:pPr>
            <w:r w:rsidRPr="00FE246F">
              <w:rPr>
                <w:rFonts w:eastAsia="Times New Roman" w:cstheme="minorHAnsi"/>
                <w:sz w:val="24"/>
                <w:szCs w:val="24"/>
                <w:lang w:eastAsia="en-NZ"/>
              </w:rPr>
              <w:t xml:space="preserve">Sector research report on “incorporating distributional impacts in the cost-benefit appraisal framework”: progress report. </w:t>
            </w:r>
          </w:p>
        </w:tc>
        <w:tc>
          <w:tcPr>
            <w:tcW w:w="3052" w:type="dxa"/>
          </w:tcPr>
          <w:p w14:paraId="7B66D631" w14:textId="77777777" w:rsidR="00B35007" w:rsidRPr="000E2AD3" w:rsidRDefault="00B35007" w:rsidP="00602ADB">
            <w:pPr>
              <w:spacing w:line="240" w:lineRule="auto"/>
              <w:rPr>
                <w:rFonts w:cstheme="minorHAnsi"/>
                <w:sz w:val="24"/>
                <w:szCs w:val="24"/>
              </w:rPr>
            </w:pPr>
            <w:r w:rsidRPr="000E2AD3">
              <w:rPr>
                <w:rFonts w:cstheme="minorHAnsi"/>
                <w:sz w:val="24"/>
                <w:szCs w:val="24"/>
              </w:rPr>
              <w:t>Report has progressed and is in editing.</w:t>
            </w:r>
          </w:p>
        </w:tc>
        <w:tc>
          <w:tcPr>
            <w:tcW w:w="2013" w:type="dxa"/>
          </w:tcPr>
          <w:p w14:paraId="3333FEED" w14:textId="77777777" w:rsidR="00B35007" w:rsidRPr="000E2AD3" w:rsidRDefault="00B35007" w:rsidP="00602ADB">
            <w:pPr>
              <w:spacing w:line="240" w:lineRule="auto"/>
              <w:rPr>
                <w:rFonts w:cstheme="minorHAnsi"/>
                <w:sz w:val="24"/>
                <w:szCs w:val="24"/>
              </w:rPr>
            </w:pPr>
            <w:r w:rsidRPr="000E2AD3">
              <w:rPr>
                <w:rFonts w:cstheme="minorHAnsi"/>
                <w:sz w:val="24"/>
                <w:szCs w:val="24"/>
              </w:rPr>
              <w:t>Nil</w:t>
            </w:r>
          </w:p>
        </w:tc>
        <w:tc>
          <w:tcPr>
            <w:tcW w:w="1390" w:type="dxa"/>
            <w:shd w:val="clear" w:color="auto" w:fill="92D050"/>
          </w:tcPr>
          <w:p w14:paraId="6CC79DF1" w14:textId="77777777" w:rsidR="00B35007" w:rsidRPr="000E2AD3" w:rsidRDefault="00B35007" w:rsidP="00602ADB">
            <w:pPr>
              <w:spacing w:line="240" w:lineRule="auto"/>
              <w:rPr>
                <w:rFonts w:eastAsia="Times New Roman" w:cstheme="minorHAnsi"/>
                <w:i/>
                <w:iCs/>
                <w:color w:val="808080" w:themeColor="background1" w:themeShade="80"/>
                <w:sz w:val="24"/>
                <w:szCs w:val="24"/>
                <w:lang w:eastAsia="en-NZ"/>
              </w:rPr>
            </w:pPr>
            <w:r w:rsidRPr="000E2AD3">
              <w:rPr>
                <w:rFonts w:eastAsia="Times New Roman" w:cstheme="minorHAnsi"/>
                <w:sz w:val="24"/>
                <w:szCs w:val="24"/>
                <w:lang w:eastAsia="en-NZ"/>
              </w:rPr>
              <w:t>On track</w:t>
            </w:r>
          </w:p>
        </w:tc>
      </w:tr>
      <w:tr w:rsidR="00B35007" w:rsidRPr="000E2AD3" w14:paraId="02FAAD12" w14:textId="77777777" w:rsidTr="00176986">
        <w:tc>
          <w:tcPr>
            <w:tcW w:w="3038" w:type="dxa"/>
          </w:tcPr>
          <w:p w14:paraId="2CAB5D36" w14:textId="77777777" w:rsidR="00B35007" w:rsidRPr="000E2AD3" w:rsidRDefault="00B35007" w:rsidP="00602ADB">
            <w:pPr>
              <w:spacing w:after="0" w:line="240" w:lineRule="auto"/>
              <w:textAlignment w:val="baseline"/>
              <w:rPr>
                <w:rFonts w:eastAsia="Times New Roman" w:cstheme="minorHAnsi"/>
                <w:sz w:val="24"/>
                <w:szCs w:val="24"/>
                <w:lang w:eastAsia="en-NZ"/>
              </w:rPr>
            </w:pPr>
            <w:r w:rsidRPr="00FE246F">
              <w:rPr>
                <w:rFonts w:eastAsia="Times New Roman" w:cstheme="minorHAnsi"/>
                <w:sz w:val="24"/>
                <w:szCs w:val="24"/>
                <w:lang w:eastAsia="en-NZ"/>
              </w:rPr>
              <w:t>Research project “Disabled people's experiences of transport”, including in lockdown:</w:t>
            </w:r>
            <w:r w:rsidRPr="000E2AD3">
              <w:rPr>
                <w:rFonts w:eastAsia="Times New Roman" w:cstheme="minorHAnsi"/>
                <w:i/>
                <w:iCs/>
                <w:sz w:val="24"/>
                <w:szCs w:val="24"/>
                <w:lang w:eastAsia="en-NZ"/>
              </w:rPr>
              <w:t xml:space="preserve"> </w:t>
            </w:r>
            <w:r w:rsidRPr="000E2AD3">
              <w:rPr>
                <w:rFonts w:eastAsia="Times New Roman" w:cstheme="minorHAnsi"/>
                <w:sz w:val="24"/>
                <w:szCs w:val="24"/>
                <w:lang w:eastAsia="en-NZ"/>
              </w:rPr>
              <w:t xml:space="preserve">Research findings and final report due to be delivered early in 2022. The Research outputs will then be </w:t>
            </w:r>
            <w:r w:rsidRPr="000E2AD3">
              <w:rPr>
                <w:rFonts w:eastAsia="Times New Roman" w:cstheme="minorHAnsi"/>
                <w:sz w:val="24"/>
                <w:szCs w:val="24"/>
                <w:lang w:eastAsia="en-NZ"/>
              </w:rPr>
              <w:lastRenderedPageBreak/>
              <w:t xml:space="preserve">adapted and prepared for release in Accessible Formats. </w:t>
            </w:r>
          </w:p>
        </w:tc>
        <w:tc>
          <w:tcPr>
            <w:tcW w:w="3052" w:type="dxa"/>
          </w:tcPr>
          <w:p w14:paraId="45239ECF" w14:textId="77777777" w:rsidR="00B35007" w:rsidRPr="000E2AD3" w:rsidRDefault="00B35007" w:rsidP="00602ADB">
            <w:pPr>
              <w:spacing w:line="240" w:lineRule="auto"/>
              <w:rPr>
                <w:rFonts w:cstheme="minorHAnsi"/>
                <w:sz w:val="24"/>
                <w:szCs w:val="24"/>
              </w:rPr>
            </w:pPr>
            <w:r w:rsidRPr="000E2AD3">
              <w:rPr>
                <w:rFonts w:eastAsia="Times New Roman" w:cstheme="minorHAnsi"/>
                <w:sz w:val="24"/>
                <w:szCs w:val="24"/>
                <w:lang w:eastAsia="en-NZ"/>
              </w:rPr>
              <w:lastRenderedPageBreak/>
              <w:t>Research report finalised and edited, now ready for publishing in multiple formats, including Plain English, Easy Read, Captioned video, and video with sign language.</w:t>
            </w:r>
          </w:p>
        </w:tc>
        <w:tc>
          <w:tcPr>
            <w:tcW w:w="2013" w:type="dxa"/>
          </w:tcPr>
          <w:p w14:paraId="02903BE7" w14:textId="77777777" w:rsidR="00B35007" w:rsidRPr="000E2AD3" w:rsidRDefault="00B35007" w:rsidP="00602ADB">
            <w:pPr>
              <w:spacing w:line="240" w:lineRule="auto"/>
              <w:rPr>
                <w:rFonts w:cstheme="minorHAnsi"/>
                <w:sz w:val="24"/>
                <w:szCs w:val="24"/>
              </w:rPr>
            </w:pPr>
            <w:r w:rsidRPr="000E2AD3">
              <w:rPr>
                <w:rFonts w:eastAsia="Times New Roman" w:cstheme="minorHAnsi"/>
                <w:sz w:val="24"/>
                <w:szCs w:val="24"/>
                <w:lang w:eastAsia="en-NZ"/>
              </w:rPr>
              <w:t>The report contains a chapter on the impacts of COVID-19 on Disabled People.</w:t>
            </w:r>
          </w:p>
        </w:tc>
        <w:tc>
          <w:tcPr>
            <w:tcW w:w="1390" w:type="dxa"/>
            <w:shd w:val="clear" w:color="auto" w:fill="92D050"/>
          </w:tcPr>
          <w:p w14:paraId="7256B214" w14:textId="77777777" w:rsidR="00B35007" w:rsidRPr="000E2AD3" w:rsidRDefault="00B35007" w:rsidP="00602ADB">
            <w:pPr>
              <w:spacing w:line="240" w:lineRule="auto"/>
              <w:rPr>
                <w:rFonts w:eastAsia="Times New Roman" w:cstheme="minorHAnsi"/>
                <w:i/>
                <w:iCs/>
                <w:color w:val="808080" w:themeColor="background1" w:themeShade="80"/>
                <w:sz w:val="24"/>
                <w:szCs w:val="24"/>
                <w:lang w:eastAsia="en-NZ"/>
              </w:rPr>
            </w:pPr>
            <w:r w:rsidRPr="000E2AD3">
              <w:rPr>
                <w:rFonts w:eastAsia="Times New Roman" w:cstheme="minorHAnsi"/>
                <w:sz w:val="24"/>
                <w:szCs w:val="24"/>
                <w:lang w:eastAsia="en-NZ"/>
              </w:rPr>
              <w:t>On track</w:t>
            </w:r>
          </w:p>
        </w:tc>
      </w:tr>
      <w:tr w:rsidR="00B35007" w:rsidRPr="000E2AD3" w14:paraId="34EF8725" w14:textId="77777777" w:rsidTr="00176986">
        <w:tc>
          <w:tcPr>
            <w:tcW w:w="9493" w:type="dxa"/>
            <w:gridSpan w:val="4"/>
            <w:shd w:val="clear" w:color="auto" w:fill="auto"/>
          </w:tcPr>
          <w:p w14:paraId="65CE430F" w14:textId="77777777" w:rsidR="00B35007" w:rsidRPr="000E2AD3" w:rsidRDefault="00B35007" w:rsidP="00A06970">
            <w:pPr>
              <w:spacing w:after="0"/>
              <w:rPr>
                <w:rFonts w:eastAsia="Times New Roman" w:cstheme="minorHAnsi"/>
                <w:i/>
                <w:iCs/>
                <w:color w:val="808080" w:themeColor="background1" w:themeShade="80"/>
                <w:sz w:val="24"/>
                <w:szCs w:val="24"/>
                <w:lang w:eastAsia="en-NZ"/>
              </w:rPr>
            </w:pPr>
            <w:r w:rsidRPr="000E2AD3">
              <w:rPr>
                <w:rFonts w:eastAsia="Times New Roman" w:cstheme="minorHAnsi"/>
                <w:b/>
                <w:bCs/>
                <w:sz w:val="24"/>
                <w:szCs w:val="24"/>
                <w:lang w:eastAsia="en-NZ"/>
              </w:rPr>
              <w:t>DAP Section 3: Accessible public information</w:t>
            </w:r>
          </w:p>
        </w:tc>
      </w:tr>
      <w:tr w:rsidR="00B35007" w:rsidRPr="000E2AD3" w14:paraId="06813E43" w14:textId="77777777" w:rsidTr="00176986">
        <w:tc>
          <w:tcPr>
            <w:tcW w:w="3038" w:type="dxa"/>
          </w:tcPr>
          <w:p w14:paraId="6420681D" w14:textId="77777777" w:rsidR="00B35007" w:rsidRPr="000E2AD3" w:rsidRDefault="00B35007" w:rsidP="006370C1">
            <w:pPr>
              <w:spacing w:line="240" w:lineRule="auto"/>
              <w:rPr>
                <w:rFonts w:cstheme="minorHAnsi"/>
                <w:sz w:val="24"/>
                <w:szCs w:val="24"/>
              </w:rPr>
            </w:pPr>
            <w:r w:rsidRPr="000E2AD3">
              <w:rPr>
                <w:rFonts w:eastAsia="Times New Roman" w:cstheme="minorHAnsi"/>
                <w:sz w:val="24"/>
                <w:szCs w:val="24"/>
                <w:lang w:eastAsia="en-NZ"/>
              </w:rPr>
              <w:t>Transfer all audit and remediation work to the Quality Engineering team. </w:t>
            </w:r>
          </w:p>
        </w:tc>
        <w:tc>
          <w:tcPr>
            <w:tcW w:w="3052" w:type="dxa"/>
          </w:tcPr>
          <w:p w14:paraId="4A46F9ED" w14:textId="77777777" w:rsidR="00B35007" w:rsidRPr="000E2AD3" w:rsidRDefault="00B35007" w:rsidP="006370C1">
            <w:pPr>
              <w:spacing w:line="240" w:lineRule="auto"/>
              <w:rPr>
                <w:rFonts w:cstheme="minorHAnsi"/>
                <w:sz w:val="24"/>
                <w:szCs w:val="24"/>
              </w:rPr>
            </w:pPr>
            <w:r w:rsidRPr="000E2AD3">
              <w:rPr>
                <w:rFonts w:eastAsia="Times New Roman" w:cstheme="minorHAnsi"/>
                <w:sz w:val="24"/>
                <w:szCs w:val="24"/>
                <w:lang w:eastAsia="en-NZ"/>
              </w:rPr>
              <w:t>All new projects and plans to remediate legacy websites now sit with the Quality Engineering team. Accessibility is now a standard part of the project development lifecycle at Waka Kotahi. </w:t>
            </w:r>
          </w:p>
        </w:tc>
        <w:tc>
          <w:tcPr>
            <w:tcW w:w="2013" w:type="dxa"/>
          </w:tcPr>
          <w:p w14:paraId="1FEEC753" w14:textId="77777777" w:rsidR="00B35007" w:rsidRPr="000E2AD3" w:rsidRDefault="00B35007" w:rsidP="006370C1">
            <w:pPr>
              <w:spacing w:line="240" w:lineRule="auto"/>
              <w:rPr>
                <w:rFonts w:eastAsia="Times New Roman" w:cstheme="minorHAnsi"/>
                <w:sz w:val="24"/>
                <w:szCs w:val="24"/>
                <w:lang w:eastAsia="en-NZ"/>
              </w:rPr>
            </w:pPr>
            <w:r w:rsidRPr="000E2AD3">
              <w:rPr>
                <w:rFonts w:eastAsia="Times New Roman" w:cstheme="minorHAnsi"/>
                <w:sz w:val="24"/>
                <w:szCs w:val="24"/>
                <w:lang w:eastAsia="en-NZ"/>
              </w:rPr>
              <w:t>Nil</w:t>
            </w:r>
          </w:p>
        </w:tc>
        <w:tc>
          <w:tcPr>
            <w:tcW w:w="1390" w:type="dxa"/>
            <w:shd w:val="clear" w:color="auto" w:fill="92D050"/>
          </w:tcPr>
          <w:p w14:paraId="266186E8" w14:textId="77777777" w:rsidR="00B35007" w:rsidRPr="000E2AD3" w:rsidRDefault="00B35007" w:rsidP="006370C1">
            <w:pPr>
              <w:spacing w:line="240" w:lineRule="auto"/>
              <w:rPr>
                <w:rFonts w:eastAsia="Times New Roman" w:cstheme="minorHAnsi"/>
                <w:sz w:val="24"/>
                <w:szCs w:val="24"/>
                <w:lang w:eastAsia="en-NZ"/>
              </w:rPr>
            </w:pPr>
            <w:r w:rsidRPr="000E2AD3">
              <w:rPr>
                <w:rFonts w:eastAsia="Times New Roman" w:cstheme="minorHAnsi"/>
                <w:sz w:val="24"/>
                <w:szCs w:val="24"/>
                <w:lang w:eastAsia="en-NZ"/>
              </w:rPr>
              <w:t>Complete</w:t>
            </w:r>
          </w:p>
        </w:tc>
      </w:tr>
      <w:tr w:rsidR="00B35007" w:rsidRPr="000E2AD3" w14:paraId="4A399E6A" w14:textId="77777777" w:rsidTr="00176986">
        <w:trPr>
          <w:trHeight w:val="416"/>
        </w:trPr>
        <w:tc>
          <w:tcPr>
            <w:tcW w:w="3038" w:type="dxa"/>
          </w:tcPr>
          <w:p w14:paraId="273E4ADC" w14:textId="77777777" w:rsidR="00B35007" w:rsidRPr="000E2AD3" w:rsidRDefault="00B35007" w:rsidP="006370C1">
            <w:pPr>
              <w:spacing w:line="240" w:lineRule="auto"/>
              <w:rPr>
                <w:rFonts w:cstheme="minorHAnsi"/>
                <w:sz w:val="24"/>
                <w:szCs w:val="24"/>
              </w:rPr>
            </w:pPr>
            <w:r w:rsidRPr="000E2AD3">
              <w:rPr>
                <w:rFonts w:eastAsia="Times New Roman" w:cstheme="minorHAnsi"/>
                <w:sz w:val="24"/>
                <w:szCs w:val="24"/>
                <w:lang w:eastAsia="en-NZ"/>
              </w:rPr>
              <w:t>Research into accessible fonts</w:t>
            </w:r>
            <w:r w:rsidRPr="000E2AD3">
              <w:rPr>
                <w:rFonts w:eastAsiaTheme="minorHAnsi" w:cstheme="minorHAnsi"/>
                <w:sz w:val="24"/>
                <w:szCs w:val="24"/>
              </w:rPr>
              <w:t xml:space="preserve"> </w:t>
            </w:r>
            <w:r w:rsidRPr="000E2AD3">
              <w:rPr>
                <w:rFonts w:eastAsia="Times New Roman" w:cstheme="minorHAnsi"/>
                <w:sz w:val="24"/>
                <w:szCs w:val="24"/>
                <w:lang w:eastAsia="en-NZ"/>
              </w:rPr>
              <w:t>and other design elements continues with a view to developing guidelines for our document templates and PDFs.</w:t>
            </w:r>
            <w:r w:rsidRPr="000E2AD3">
              <w:rPr>
                <w:rFonts w:eastAsiaTheme="minorHAnsi" w:cstheme="minorHAnsi"/>
                <w:sz w:val="24"/>
                <w:szCs w:val="24"/>
              </w:rPr>
              <w:t>   </w:t>
            </w:r>
          </w:p>
        </w:tc>
        <w:tc>
          <w:tcPr>
            <w:tcW w:w="3052" w:type="dxa"/>
          </w:tcPr>
          <w:p w14:paraId="1BCAAE72" w14:textId="77777777" w:rsidR="00B35007" w:rsidRPr="000E2AD3" w:rsidRDefault="00B35007" w:rsidP="006370C1">
            <w:pPr>
              <w:spacing w:after="0" w:line="240" w:lineRule="auto"/>
              <w:textAlignment w:val="baseline"/>
              <w:rPr>
                <w:rFonts w:eastAsia="Times New Roman" w:cstheme="minorHAnsi"/>
                <w:sz w:val="24"/>
                <w:szCs w:val="24"/>
                <w:lang w:eastAsia="en-NZ"/>
              </w:rPr>
            </w:pPr>
            <w:r w:rsidRPr="000E2AD3">
              <w:rPr>
                <w:rFonts w:eastAsia="Times New Roman" w:cstheme="minorHAnsi"/>
                <w:sz w:val="24"/>
                <w:szCs w:val="24"/>
                <w:lang w:eastAsia="en-NZ"/>
              </w:rPr>
              <w:t>Work is in progress to replace our default system font with one that is more accessible. The following guidelines have been created and published on our Intranet: </w:t>
            </w:r>
          </w:p>
          <w:p w14:paraId="4992FAB2" w14:textId="77777777" w:rsidR="00B35007" w:rsidRPr="000E2AD3" w:rsidRDefault="00B35007" w:rsidP="00E007F8">
            <w:pPr>
              <w:pStyle w:val="ListParagraph"/>
              <w:numPr>
                <w:ilvl w:val="0"/>
                <w:numId w:val="67"/>
              </w:numPr>
              <w:spacing w:after="0" w:line="240" w:lineRule="auto"/>
              <w:textAlignment w:val="baseline"/>
              <w:rPr>
                <w:rFonts w:eastAsia="Times New Roman" w:cstheme="minorHAnsi"/>
                <w:sz w:val="24"/>
                <w:szCs w:val="24"/>
                <w:lang w:eastAsia="en-NZ"/>
              </w:rPr>
            </w:pPr>
            <w:r w:rsidRPr="000E2AD3">
              <w:rPr>
                <w:rFonts w:eastAsia="Times New Roman" w:cstheme="minorHAnsi"/>
                <w:sz w:val="24"/>
                <w:szCs w:val="24"/>
                <w:lang w:eastAsia="en-NZ"/>
              </w:rPr>
              <w:t>Making your Word document an accessible PDF </w:t>
            </w:r>
          </w:p>
          <w:p w14:paraId="26A849BE" w14:textId="77777777" w:rsidR="00B35007" w:rsidRPr="000E2AD3" w:rsidRDefault="00B35007" w:rsidP="00E007F8">
            <w:pPr>
              <w:pStyle w:val="ListParagraph"/>
              <w:numPr>
                <w:ilvl w:val="0"/>
                <w:numId w:val="67"/>
              </w:numPr>
              <w:spacing w:after="0" w:line="240" w:lineRule="auto"/>
              <w:textAlignment w:val="baseline"/>
              <w:rPr>
                <w:rFonts w:eastAsia="Times New Roman" w:cstheme="minorHAnsi"/>
                <w:sz w:val="24"/>
                <w:szCs w:val="24"/>
                <w:lang w:eastAsia="en-NZ"/>
              </w:rPr>
            </w:pPr>
            <w:r w:rsidRPr="000E2AD3">
              <w:rPr>
                <w:rFonts w:eastAsia="Times New Roman" w:cstheme="minorHAnsi"/>
                <w:sz w:val="24"/>
                <w:szCs w:val="24"/>
                <w:lang w:eastAsia="en-NZ"/>
              </w:rPr>
              <w:t>Preparing accessible content for print production</w:t>
            </w:r>
          </w:p>
          <w:p w14:paraId="2121D804" w14:textId="77777777" w:rsidR="00B35007" w:rsidRPr="000E2AD3" w:rsidRDefault="00B35007" w:rsidP="00E007F8">
            <w:pPr>
              <w:pStyle w:val="ListParagraph"/>
              <w:numPr>
                <w:ilvl w:val="0"/>
                <w:numId w:val="67"/>
              </w:numPr>
              <w:spacing w:after="0" w:line="240" w:lineRule="auto"/>
              <w:textAlignment w:val="baseline"/>
              <w:rPr>
                <w:rFonts w:eastAsia="Times New Roman" w:cstheme="minorHAnsi"/>
                <w:sz w:val="24"/>
                <w:szCs w:val="24"/>
                <w:lang w:eastAsia="en-NZ"/>
              </w:rPr>
            </w:pPr>
            <w:r w:rsidRPr="000E2AD3">
              <w:rPr>
                <w:rFonts w:eastAsia="Times New Roman" w:cstheme="minorHAnsi"/>
                <w:sz w:val="24"/>
                <w:szCs w:val="24"/>
                <w:lang w:eastAsia="en-NZ"/>
              </w:rPr>
              <w:t>Writing and brand essentials guide – includes sections on accessibility + bilingual content. </w:t>
            </w:r>
          </w:p>
        </w:tc>
        <w:tc>
          <w:tcPr>
            <w:tcW w:w="2013" w:type="dxa"/>
          </w:tcPr>
          <w:p w14:paraId="2A68CAB3" w14:textId="2554E102" w:rsidR="00B35007" w:rsidRPr="000E2AD3" w:rsidRDefault="00B35007" w:rsidP="006370C1">
            <w:pPr>
              <w:spacing w:after="0" w:line="240" w:lineRule="auto"/>
              <w:textAlignment w:val="baseline"/>
              <w:rPr>
                <w:rFonts w:eastAsia="Times New Roman" w:cstheme="minorHAnsi"/>
                <w:sz w:val="24"/>
                <w:szCs w:val="24"/>
                <w:lang w:eastAsia="en-NZ"/>
              </w:rPr>
            </w:pPr>
            <w:r w:rsidRPr="000E2AD3">
              <w:rPr>
                <w:rFonts w:eastAsia="Times New Roman" w:cstheme="minorHAnsi"/>
                <w:sz w:val="24"/>
                <w:szCs w:val="24"/>
                <w:lang w:eastAsia="en-NZ"/>
              </w:rPr>
              <w:t>Team absences slowed progress on changing our corporate font </w:t>
            </w:r>
          </w:p>
        </w:tc>
        <w:tc>
          <w:tcPr>
            <w:tcW w:w="1390" w:type="dxa"/>
            <w:shd w:val="clear" w:color="auto" w:fill="FFC000"/>
          </w:tcPr>
          <w:p w14:paraId="1135062E" w14:textId="77777777" w:rsidR="00B35007" w:rsidRPr="000E2AD3" w:rsidRDefault="00B35007" w:rsidP="006370C1">
            <w:pPr>
              <w:spacing w:after="0" w:line="240" w:lineRule="auto"/>
              <w:textAlignment w:val="baseline"/>
              <w:rPr>
                <w:rFonts w:eastAsia="Times New Roman" w:cstheme="minorHAnsi"/>
                <w:sz w:val="24"/>
                <w:szCs w:val="24"/>
                <w:lang w:eastAsia="en-NZ"/>
              </w:rPr>
            </w:pPr>
            <w:r w:rsidRPr="000E2AD3">
              <w:rPr>
                <w:rFonts w:eastAsia="Times New Roman" w:cstheme="minorHAnsi"/>
                <w:sz w:val="24"/>
                <w:szCs w:val="24"/>
                <w:lang w:eastAsia="en-NZ"/>
              </w:rPr>
              <w:t>Off track – but low risks / issues </w:t>
            </w:r>
          </w:p>
          <w:p w14:paraId="3A3ABB53" w14:textId="77777777" w:rsidR="00B35007" w:rsidRPr="000E2AD3" w:rsidRDefault="00B35007" w:rsidP="006370C1">
            <w:pPr>
              <w:spacing w:after="0" w:line="240" w:lineRule="auto"/>
              <w:textAlignment w:val="baseline"/>
              <w:rPr>
                <w:rFonts w:eastAsia="Times New Roman" w:cstheme="minorHAnsi"/>
                <w:sz w:val="24"/>
                <w:szCs w:val="24"/>
                <w:lang w:eastAsia="en-NZ"/>
              </w:rPr>
            </w:pPr>
            <w:r w:rsidRPr="000E2AD3">
              <w:rPr>
                <w:rFonts w:eastAsia="Times New Roman" w:cstheme="minorHAnsi"/>
                <w:sz w:val="24"/>
                <w:szCs w:val="24"/>
                <w:lang w:eastAsia="en-NZ"/>
              </w:rPr>
              <w:t> </w:t>
            </w:r>
            <w:r w:rsidRPr="000E2AD3">
              <w:rPr>
                <w:rFonts w:eastAsia="Times New Roman" w:cstheme="minorHAnsi"/>
                <w:sz w:val="24"/>
                <w:szCs w:val="24"/>
                <w:lang w:eastAsia="en-NZ"/>
              </w:rPr>
              <w:br/>
              <w:t>  </w:t>
            </w:r>
          </w:p>
          <w:p w14:paraId="7A3123DC" w14:textId="77777777" w:rsidR="00B35007" w:rsidRPr="000E2AD3" w:rsidRDefault="00B35007" w:rsidP="006370C1">
            <w:pPr>
              <w:spacing w:line="240" w:lineRule="auto"/>
              <w:rPr>
                <w:rFonts w:eastAsia="Times New Roman" w:cstheme="minorHAnsi"/>
                <w:i/>
                <w:iCs/>
                <w:color w:val="808080" w:themeColor="background1" w:themeShade="80"/>
                <w:sz w:val="24"/>
                <w:szCs w:val="24"/>
                <w:lang w:eastAsia="en-NZ"/>
              </w:rPr>
            </w:pPr>
          </w:p>
        </w:tc>
      </w:tr>
      <w:tr w:rsidR="00B35007" w:rsidRPr="000E2AD3" w14:paraId="7C9229D0" w14:textId="77777777" w:rsidTr="00176986">
        <w:trPr>
          <w:trHeight w:val="558"/>
        </w:trPr>
        <w:tc>
          <w:tcPr>
            <w:tcW w:w="3038" w:type="dxa"/>
          </w:tcPr>
          <w:p w14:paraId="1F7F2D24" w14:textId="77777777" w:rsidR="00B35007" w:rsidRPr="000E2AD3" w:rsidRDefault="00B35007" w:rsidP="006370C1">
            <w:pPr>
              <w:spacing w:line="240" w:lineRule="auto"/>
              <w:rPr>
                <w:rFonts w:eastAsia="Times New Roman" w:cstheme="minorHAnsi"/>
                <w:sz w:val="24"/>
                <w:szCs w:val="24"/>
                <w:lang w:eastAsia="en-NZ"/>
              </w:rPr>
            </w:pPr>
            <w:r w:rsidRPr="000E2AD3">
              <w:rPr>
                <w:rFonts w:eastAsia="Times New Roman" w:cstheme="minorHAnsi"/>
                <w:sz w:val="24"/>
                <w:szCs w:val="24"/>
                <w:lang w:eastAsia="en-NZ"/>
              </w:rPr>
              <w:t>Champion accessibility for products and projects in technology (existing or new). </w:t>
            </w:r>
          </w:p>
        </w:tc>
        <w:tc>
          <w:tcPr>
            <w:tcW w:w="3052" w:type="dxa"/>
          </w:tcPr>
          <w:p w14:paraId="6CF36F61" w14:textId="6EA8CD16" w:rsidR="00B35007" w:rsidRPr="000E2AD3" w:rsidRDefault="00B35007" w:rsidP="006370C1">
            <w:pPr>
              <w:spacing w:after="0" w:line="240" w:lineRule="auto"/>
              <w:textAlignment w:val="baseline"/>
              <w:rPr>
                <w:rFonts w:eastAsia="Times New Roman" w:cstheme="minorHAnsi"/>
                <w:sz w:val="24"/>
                <w:szCs w:val="24"/>
                <w:lang w:eastAsia="en-NZ"/>
              </w:rPr>
            </w:pPr>
            <w:r w:rsidRPr="000E2AD3">
              <w:rPr>
                <w:rFonts w:eastAsia="Times New Roman" w:cstheme="minorHAnsi"/>
                <w:sz w:val="24"/>
                <w:szCs w:val="24"/>
                <w:lang w:eastAsia="en-NZ"/>
              </w:rPr>
              <w:t xml:space="preserve">Collaborating with our Commercial </w:t>
            </w:r>
            <w:r w:rsidR="0090758E">
              <w:rPr>
                <w:rFonts w:eastAsia="Times New Roman" w:cstheme="minorHAnsi"/>
                <w:sz w:val="24"/>
                <w:szCs w:val="24"/>
                <w:lang w:eastAsia="en-NZ"/>
              </w:rPr>
              <w:t>t</w:t>
            </w:r>
            <w:r w:rsidRPr="000E2AD3">
              <w:rPr>
                <w:rFonts w:eastAsia="Times New Roman" w:cstheme="minorHAnsi"/>
                <w:sz w:val="24"/>
                <w:szCs w:val="24"/>
                <w:lang w:eastAsia="en-NZ"/>
              </w:rPr>
              <w:t xml:space="preserve">eam to include accessibility requirements in our commercial contracts with </w:t>
            </w:r>
            <w:r w:rsidR="0090758E">
              <w:rPr>
                <w:rFonts w:eastAsia="Times New Roman" w:cstheme="minorHAnsi"/>
                <w:sz w:val="24"/>
                <w:szCs w:val="24"/>
                <w:lang w:eastAsia="en-NZ"/>
              </w:rPr>
              <w:t>v</w:t>
            </w:r>
            <w:r w:rsidRPr="000E2AD3">
              <w:rPr>
                <w:rFonts w:eastAsia="Times New Roman" w:cstheme="minorHAnsi"/>
                <w:sz w:val="24"/>
                <w:szCs w:val="24"/>
                <w:lang w:eastAsia="en-NZ"/>
              </w:rPr>
              <w:t>endors/suppliers </w:t>
            </w:r>
          </w:p>
        </w:tc>
        <w:tc>
          <w:tcPr>
            <w:tcW w:w="2013" w:type="dxa"/>
          </w:tcPr>
          <w:p w14:paraId="5204CA02" w14:textId="382187F3" w:rsidR="00B35007" w:rsidRPr="000E2AD3" w:rsidRDefault="00B35007" w:rsidP="006370C1">
            <w:pPr>
              <w:spacing w:after="0" w:line="240" w:lineRule="auto"/>
              <w:textAlignment w:val="baseline"/>
              <w:rPr>
                <w:rFonts w:eastAsia="Times New Roman" w:cstheme="minorHAnsi"/>
                <w:sz w:val="24"/>
                <w:szCs w:val="24"/>
                <w:lang w:eastAsia="en-NZ"/>
              </w:rPr>
            </w:pPr>
            <w:r w:rsidRPr="000E2AD3">
              <w:rPr>
                <w:rFonts w:eastAsia="Times New Roman" w:cstheme="minorHAnsi"/>
                <w:sz w:val="24"/>
                <w:szCs w:val="24"/>
                <w:lang w:eastAsia="en-NZ"/>
              </w:rPr>
              <w:t>Slow progress due to other priorities</w:t>
            </w:r>
          </w:p>
        </w:tc>
        <w:tc>
          <w:tcPr>
            <w:tcW w:w="1390" w:type="dxa"/>
            <w:shd w:val="clear" w:color="auto" w:fill="FFC000"/>
          </w:tcPr>
          <w:p w14:paraId="1CC68C9D" w14:textId="77777777" w:rsidR="00B35007" w:rsidRPr="000E2AD3" w:rsidRDefault="00B35007" w:rsidP="006370C1">
            <w:pPr>
              <w:spacing w:after="0" w:line="240" w:lineRule="auto"/>
              <w:textAlignment w:val="baseline"/>
              <w:rPr>
                <w:rFonts w:eastAsia="Times New Roman" w:cstheme="minorHAnsi"/>
                <w:sz w:val="24"/>
                <w:szCs w:val="24"/>
                <w:lang w:eastAsia="en-NZ"/>
              </w:rPr>
            </w:pPr>
            <w:r w:rsidRPr="000E2AD3">
              <w:rPr>
                <w:rFonts w:eastAsia="Times New Roman" w:cstheme="minorHAnsi"/>
                <w:sz w:val="24"/>
                <w:szCs w:val="24"/>
                <w:lang w:eastAsia="en-NZ"/>
              </w:rPr>
              <w:t>Off track – but low risks/ issues </w:t>
            </w:r>
          </w:p>
          <w:p w14:paraId="080D2D5E" w14:textId="77777777" w:rsidR="00B35007" w:rsidRPr="000E2AD3" w:rsidRDefault="00B35007" w:rsidP="006370C1">
            <w:pPr>
              <w:spacing w:after="0" w:line="240" w:lineRule="auto"/>
              <w:textAlignment w:val="baseline"/>
              <w:rPr>
                <w:rFonts w:eastAsia="Times New Roman" w:cstheme="minorHAnsi"/>
                <w:sz w:val="24"/>
                <w:szCs w:val="24"/>
                <w:lang w:eastAsia="en-NZ"/>
              </w:rPr>
            </w:pPr>
            <w:r w:rsidRPr="000E2AD3">
              <w:rPr>
                <w:rFonts w:eastAsia="Times New Roman" w:cstheme="minorHAnsi"/>
                <w:sz w:val="24"/>
                <w:szCs w:val="24"/>
                <w:lang w:eastAsia="en-NZ"/>
              </w:rPr>
              <w:t> </w:t>
            </w:r>
          </w:p>
        </w:tc>
      </w:tr>
      <w:tr w:rsidR="00B35007" w:rsidRPr="000E2AD3" w14:paraId="57C53A8D" w14:textId="77777777" w:rsidTr="00176986">
        <w:tc>
          <w:tcPr>
            <w:tcW w:w="3038" w:type="dxa"/>
          </w:tcPr>
          <w:p w14:paraId="0E5B1963" w14:textId="77777777" w:rsidR="00B35007" w:rsidRPr="000E2AD3" w:rsidRDefault="00B35007" w:rsidP="006370C1">
            <w:pPr>
              <w:spacing w:line="240" w:lineRule="auto"/>
              <w:rPr>
                <w:rFonts w:eastAsia="Times New Roman" w:cstheme="minorHAnsi"/>
                <w:sz w:val="24"/>
                <w:szCs w:val="24"/>
                <w:lang w:eastAsia="en-NZ"/>
              </w:rPr>
            </w:pPr>
            <w:r w:rsidRPr="000E2AD3">
              <w:rPr>
                <w:rFonts w:eastAsia="Times New Roman" w:cstheme="minorHAnsi"/>
                <w:sz w:val="24"/>
                <w:szCs w:val="24"/>
                <w:lang w:eastAsia="en-NZ"/>
              </w:rPr>
              <w:t>Ensure designs/wireframes meet accessibility standards for the projects we are assigned to, both external and internal. </w:t>
            </w:r>
          </w:p>
        </w:tc>
        <w:tc>
          <w:tcPr>
            <w:tcW w:w="3052" w:type="dxa"/>
          </w:tcPr>
          <w:p w14:paraId="57E99227" w14:textId="25C7749D" w:rsidR="00B35007" w:rsidRPr="000E2AD3" w:rsidRDefault="00B35007" w:rsidP="006370C1">
            <w:pPr>
              <w:spacing w:after="0" w:line="240" w:lineRule="auto"/>
              <w:textAlignment w:val="baseline"/>
              <w:rPr>
                <w:rFonts w:eastAsia="Times New Roman" w:cstheme="minorHAnsi"/>
                <w:sz w:val="24"/>
                <w:szCs w:val="24"/>
                <w:lang w:eastAsia="en-NZ"/>
              </w:rPr>
            </w:pPr>
            <w:r w:rsidRPr="000E2AD3">
              <w:rPr>
                <w:rFonts w:eastAsia="Times New Roman" w:cstheme="minorHAnsi"/>
                <w:sz w:val="24"/>
                <w:szCs w:val="24"/>
                <w:lang w:eastAsia="en-NZ"/>
              </w:rPr>
              <w:t xml:space="preserve">UX/UI Team trialling new accessibility annotation kit for designs/ wireframes to make web accessibility requirements specs more visible to developers. Work is now underway to </w:t>
            </w:r>
            <w:r w:rsidRPr="000E2AD3">
              <w:rPr>
                <w:rFonts w:eastAsia="Times New Roman" w:cstheme="minorHAnsi"/>
                <w:sz w:val="24"/>
                <w:szCs w:val="24"/>
                <w:lang w:eastAsia="en-NZ"/>
              </w:rPr>
              <w:lastRenderedPageBreak/>
              <w:t xml:space="preserve">create a Waka Kotahi Design System that will incorporate accessibility guidance for </w:t>
            </w:r>
            <w:r w:rsidR="006370C1">
              <w:rPr>
                <w:rFonts w:eastAsia="Times New Roman" w:cstheme="minorHAnsi"/>
                <w:sz w:val="24"/>
                <w:szCs w:val="24"/>
                <w:lang w:eastAsia="en-NZ"/>
              </w:rPr>
              <w:t>c</w:t>
            </w:r>
            <w:r w:rsidRPr="000E2AD3">
              <w:rPr>
                <w:rFonts w:eastAsia="Times New Roman" w:cstheme="minorHAnsi"/>
                <w:sz w:val="24"/>
                <w:szCs w:val="24"/>
                <w:lang w:eastAsia="en-NZ"/>
              </w:rPr>
              <w:t>omponents/patterns.  </w:t>
            </w:r>
          </w:p>
        </w:tc>
        <w:tc>
          <w:tcPr>
            <w:tcW w:w="2013" w:type="dxa"/>
          </w:tcPr>
          <w:p w14:paraId="3698BBEF" w14:textId="796937A9" w:rsidR="00B35007" w:rsidRPr="000E2AD3" w:rsidRDefault="00B35007" w:rsidP="006370C1">
            <w:pPr>
              <w:spacing w:after="0" w:line="240" w:lineRule="auto"/>
              <w:textAlignment w:val="baseline"/>
              <w:rPr>
                <w:rFonts w:eastAsia="Times New Roman" w:cstheme="minorHAnsi"/>
                <w:sz w:val="24"/>
                <w:szCs w:val="24"/>
                <w:lang w:eastAsia="en-NZ"/>
              </w:rPr>
            </w:pPr>
            <w:r w:rsidRPr="000E2AD3">
              <w:rPr>
                <w:rFonts w:eastAsia="Times New Roman" w:cstheme="minorHAnsi"/>
                <w:sz w:val="24"/>
                <w:szCs w:val="24"/>
                <w:lang w:eastAsia="en-NZ"/>
              </w:rPr>
              <w:lastRenderedPageBreak/>
              <w:t>Slow progress due to other priorities </w:t>
            </w:r>
          </w:p>
        </w:tc>
        <w:tc>
          <w:tcPr>
            <w:tcW w:w="1390" w:type="dxa"/>
            <w:shd w:val="clear" w:color="auto" w:fill="FFC000"/>
          </w:tcPr>
          <w:p w14:paraId="1C6E8A88" w14:textId="77777777" w:rsidR="00B35007" w:rsidRPr="000E2AD3" w:rsidRDefault="00B35007" w:rsidP="006370C1">
            <w:pPr>
              <w:spacing w:after="0" w:line="240" w:lineRule="auto"/>
              <w:textAlignment w:val="baseline"/>
              <w:rPr>
                <w:rFonts w:eastAsia="Times New Roman" w:cstheme="minorHAnsi"/>
                <w:sz w:val="24"/>
                <w:szCs w:val="24"/>
                <w:lang w:eastAsia="en-NZ"/>
              </w:rPr>
            </w:pPr>
            <w:r w:rsidRPr="000E2AD3">
              <w:rPr>
                <w:rFonts w:eastAsia="Times New Roman" w:cstheme="minorHAnsi"/>
                <w:sz w:val="24"/>
                <w:szCs w:val="24"/>
                <w:lang w:eastAsia="en-NZ"/>
              </w:rPr>
              <w:t>Off track – but low risks/ issues </w:t>
            </w:r>
          </w:p>
        </w:tc>
      </w:tr>
      <w:tr w:rsidR="00B35007" w:rsidRPr="000E2AD3" w14:paraId="7E6C8AA5" w14:textId="77777777" w:rsidTr="00176986">
        <w:tc>
          <w:tcPr>
            <w:tcW w:w="3038" w:type="dxa"/>
          </w:tcPr>
          <w:p w14:paraId="44642770" w14:textId="77777777" w:rsidR="00B35007" w:rsidRPr="000E2AD3" w:rsidRDefault="00B35007" w:rsidP="00A06970">
            <w:pPr>
              <w:spacing w:line="240" w:lineRule="auto"/>
              <w:rPr>
                <w:rFonts w:eastAsia="Times New Roman" w:cstheme="minorHAnsi"/>
                <w:sz w:val="24"/>
                <w:szCs w:val="24"/>
                <w:lang w:eastAsia="en-NZ"/>
              </w:rPr>
            </w:pPr>
            <w:r w:rsidRPr="000E2AD3">
              <w:rPr>
                <w:rFonts w:eastAsia="Times New Roman" w:cstheme="minorHAnsi"/>
                <w:sz w:val="24"/>
                <w:szCs w:val="24"/>
                <w:lang w:eastAsia="en-NZ"/>
              </w:rPr>
              <w:t>Work closely with QA/testers on projects to ensure accessibility is covered in the technology delivery process from design to development and testing. </w:t>
            </w:r>
          </w:p>
        </w:tc>
        <w:tc>
          <w:tcPr>
            <w:tcW w:w="3052" w:type="dxa"/>
          </w:tcPr>
          <w:p w14:paraId="5149C2F6" w14:textId="77777777" w:rsidR="00B35007" w:rsidRPr="000E2AD3" w:rsidRDefault="00B35007" w:rsidP="00A06970">
            <w:pPr>
              <w:spacing w:after="0" w:line="240" w:lineRule="auto"/>
              <w:textAlignment w:val="baseline"/>
              <w:rPr>
                <w:rFonts w:eastAsia="Times New Roman" w:cstheme="minorHAnsi"/>
                <w:sz w:val="24"/>
                <w:szCs w:val="24"/>
                <w:lang w:eastAsia="en-NZ"/>
              </w:rPr>
            </w:pPr>
            <w:r w:rsidRPr="000E2AD3">
              <w:rPr>
                <w:rFonts w:eastAsia="Times New Roman" w:cstheme="minorHAnsi"/>
                <w:sz w:val="24"/>
                <w:szCs w:val="24"/>
                <w:lang w:eastAsia="en-NZ"/>
              </w:rPr>
              <w:t>Accessibility testing for all website and web applications is now part of the project lifecycle at Waka Kotahi, from design through to delivery. We’ve created a reusable and shareable accessibility test framework that is being used by Waka Kotahi teams and vendors. </w:t>
            </w:r>
          </w:p>
        </w:tc>
        <w:tc>
          <w:tcPr>
            <w:tcW w:w="2013" w:type="dxa"/>
          </w:tcPr>
          <w:p w14:paraId="15C937F4" w14:textId="34820F96" w:rsidR="00B35007" w:rsidRPr="000E2AD3" w:rsidRDefault="00F7616C" w:rsidP="00A06970">
            <w:pPr>
              <w:spacing w:after="0" w:line="240" w:lineRule="auto"/>
              <w:textAlignment w:val="baseline"/>
              <w:rPr>
                <w:rFonts w:eastAsia="Times New Roman" w:cstheme="minorHAnsi"/>
                <w:sz w:val="24"/>
                <w:szCs w:val="24"/>
                <w:lang w:eastAsia="en-NZ"/>
              </w:rPr>
            </w:pPr>
            <w:r>
              <w:rPr>
                <w:rFonts w:eastAsia="Times New Roman" w:cstheme="minorHAnsi"/>
                <w:sz w:val="24"/>
                <w:szCs w:val="24"/>
                <w:lang w:eastAsia="en-NZ"/>
              </w:rPr>
              <w:t>n/a</w:t>
            </w:r>
            <w:r w:rsidR="00B35007" w:rsidRPr="000E2AD3">
              <w:rPr>
                <w:rFonts w:eastAsia="Times New Roman" w:cstheme="minorHAnsi"/>
                <w:sz w:val="24"/>
                <w:szCs w:val="24"/>
                <w:lang w:eastAsia="en-NZ"/>
              </w:rPr>
              <w:t> </w:t>
            </w:r>
          </w:p>
        </w:tc>
        <w:tc>
          <w:tcPr>
            <w:tcW w:w="1390" w:type="dxa"/>
            <w:shd w:val="clear" w:color="auto" w:fill="92D050"/>
          </w:tcPr>
          <w:p w14:paraId="63744449" w14:textId="77777777" w:rsidR="00B35007" w:rsidRPr="000E2AD3" w:rsidRDefault="00B35007" w:rsidP="00A06970">
            <w:pPr>
              <w:spacing w:after="0" w:line="240" w:lineRule="auto"/>
              <w:textAlignment w:val="baseline"/>
              <w:rPr>
                <w:rFonts w:eastAsia="Times New Roman" w:cstheme="minorHAnsi"/>
                <w:sz w:val="24"/>
                <w:szCs w:val="24"/>
                <w:lang w:eastAsia="en-NZ"/>
              </w:rPr>
            </w:pPr>
            <w:r w:rsidRPr="000E2AD3">
              <w:rPr>
                <w:rFonts w:eastAsia="Times New Roman" w:cstheme="minorHAnsi"/>
                <w:sz w:val="24"/>
                <w:szCs w:val="24"/>
                <w:lang w:eastAsia="en-NZ"/>
              </w:rPr>
              <w:t>On track</w:t>
            </w:r>
          </w:p>
        </w:tc>
      </w:tr>
      <w:tr w:rsidR="00B35007" w:rsidRPr="000E2AD3" w14:paraId="6A0D8553" w14:textId="77777777" w:rsidTr="00176986">
        <w:tc>
          <w:tcPr>
            <w:tcW w:w="9493" w:type="dxa"/>
            <w:gridSpan w:val="4"/>
            <w:shd w:val="clear" w:color="auto" w:fill="D9D9D9" w:themeFill="background1" w:themeFillShade="D9"/>
          </w:tcPr>
          <w:p w14:paraId="250FCBE3" w14:textId="77777777" w:rsidR="00B35007" w:rsidRPr="000E2AD3" w:rsidRDefault="00B35007" w:rsidP="00A06970">
            <w:pPr>
              <w:rPr>
                <w:b/>
                <w:bCs/>
                <w:sz w:val="24"/>
                <w:szCs w:val="24"/>
              </w:rPr>
            </w:pPr>
            <w:r w:rsidRPr="000E2AD3">
              <w:rPr>
                <w:b/>
                <w:bCs/>
                <w:sz w:val="24"/>
                <w:szCs w:val="24"/>
              </w:rPr>
              <w:t>Narrative</w:t>
            </w:r>
          </w:p>
        </w:tc>
      </w:tr>
      <w:tr w:rsidR="00B35007" w:rsidRPr="000E2AD3" w14:paraId="4B53432C" w14:textId="77777777" w:rsidTr="00176986">
        <w:tc>
          <w:tcPr>
            <w:tcW w:w="9493" w:type="dxa"/>
            <w:gridSpan w:val="4"/>
          </w:tcPr>
          <w:p w14:paraId="23C0B465" w14:textId="18B7F254" w:rsidR="00B35007" w:rsidRPr="000E2AD3" w:rsidRDefault="00B35007" w:rsidP="00A06970">
            <w:pPr>
              <w:spacing w:after="0" w:line="240" w:lineRule="auto"/>
              <w:textAlignment w:val="baseline"/>
              <w:rPr>
                <w:rFonts w:eastAsia="Times New Roman" w:cs="Calibri"/>
                <w:sz w:val="24"/>
                <w:szCs w:val="24"/>
                <w:lang w:eastAsia="en-NZ"/>
              </w:rPr>
            </w:pPr>
            <w:r w:rsidRPr="000E2AD3">
              <w:rPr>
                <w:rFonts w:eastAsia="Times New Roman"/>
                <w:b/>
                <w:bCs/>
                <w:sz w:val="24"/>
                <w:szCs w:val="24"/>
                <w:lang w:eastAsia="en-NZ"/>
              </w:rPr>
              <w:t xml:space="preserve">Understanding how services, current policies, and new policy developments are progressing the rights and opportunities of disabled people: </w:t>
            </w:r>
            <w:r w:rsidRPr="000E2AD3">
              <w:rPr>
                <w:rFonts w:eastAsia="Times New Roman" w:cs="Calibri"/>
                <w:sz w:val="24"/>
                <w:szCs w:val="24"/>
                <w:lang w:eastAsia="en-NZ"/>
              </w:rPr>
              <w:t xml:space="preserve">The Pedestrian Network Guidance and Public Transport Design Guidance were </w:t>
            </w:r>
            <w:r w:rsidR="00AC0831" w:rsidRPr="000E2AD3">
              <w:rPr>
                <w:rFonts w:eastAsia="Times New Roman" w:cs="Calibri"/>
                <w:sz w:val="24"/>
                <w:szCs w:val="24"/>
                <w:lang w:eastAsia="en-NZ"/>
              </w:rPr>
              <w:t>progressed,</w:t>
            </w:r>
            <w:r w:rsidRPr="000E2AD3">
              <w:rPr>
                <w:rFonts w:eastAsia="Times New Roman" w:cs="Calibri"/>
                <w:sz w:val="24"/>
                <w:szCs w:val="24"/>
                <w:lang w:eastAsia="en-NZ"/>
              </w:rPr>
              <w:t xml:space="preserve"> and a webinar will be held in August 2022 to introduce all multi-modal guidance. </w:t>
            </w:r>
          </w:p>
          <w:p w14:paraId="32D5481B" w14:textId="77777777" w:rsidR="00B35007" w:rsidRPr="000E2AD3" w:rsidRDefault="00B35007" w:rsidP="00A06970">
            <w:pPr>
              <w:spacing w:after="0" w:line="240" w:lineRule="auto"/>
              <w:textAlignment w:val="baseline"/>
              <w:rPr>
                <w:rFonts w:eastAsia="Times New Roman"/>
                <w:b/>
                <w:bCs/>
                <w:sz w:val="24"/>
                <w:szCs w:val="24"/>
                <w:lang w:eastAsia="en-NZ"/>
              </w:rPr>
            </w:pPr>
          </w:p>
          <w:p w14:paraId="3B3BFD3D" w14:textId="77777777" w:rsidR="00B35007" w:rsidRPr="000E2AD3" w:rsidRDefault="00B35007" w:rsidP="00A06970">
            <w:pPr>
              <w:spacing w:after="0" w:line="240" w:lineRule="auto"/>
              <w:textAlignment w:val="baseline"/>
              <w:rPr>
                <w:rFonts w:eastAsia="Times New Roman" w:cs="Calibri"/>
                <w:sz w:val="24"/>
                <w:szCs w:val="24"/>
                <w:lang w:eastAsia="en-NZ"/>
              </w:rPr>
            </w:pPr>
            <w:r w:rsidRPr="000E2AD3">
              <w:rPr>
                <w:rFonts w:eastAsia="Times New Roman"/>
                <w:b/>
                <w:bCs/>
                <w:sz w:val="24"/>
                <w:szCs w:val="24"/>
                <w:lang w:eastAsia="en-NZ"/>
              </w:rPr>
              <w:t xml:space="preserve">Effective engagement of disabled people and better disability data: </w:t>
            </w:r>
            <w:r w:rsidRPr="000E2AD3">
              <w:rPr>
                <w:rFonts w:eastAsia="Times New Roman" w:cs="Calibri"/>
                <w:sz w:val="24"/>
                <w:szCs w:val="24"/>
                <w:lang w:eastAsia="en-NZ"/>
              </w:rPr>
              <w:t xml:space="preserve">During this period, we wanted to engage with accessibility groups to bring them on the journey early and inform them of how we have used the learnings and experiences from the Innovating Streets for People programme to create the new Streets for People Programme 2021-24. This is not included in the action section for this document however it has strong alignment with the DAP objectives. We arranged two briefings sessions which had a good cross-section of accessibility groups in attendance (approximately 12-15 in each of the two sessions).  A similar approach was used for business/ professional groups, and advocacy groups. There was strong interest from attendees in the Programme. Several research reports were progressed that will provide insights around disabled peoples use of the transport network. </w:t>
            </w:r>
          </w:p>
          <w:p w14:paraId="076EE74D" w14:textId="77777777" w:rsidR="00B35007" w:rsidRPr="000E2AD3" w:rsidRDefault="00B35007" w:rsidP="00A06970">
            <w:pPr>
              <w:spacing w:after="0" w:line="240" w:lineRule="auto"/>
              <w:textAlignment w:val="baseline"/>
              <w:rPr>
                <w:rFonts w:eastAsia="Times New Roman" w:cs="Calibri"/>
                <w:sz w:val="24"/>
                <w:szCs w:val="24"/>
                <w:lang w:eastAsia="en-NZ"/>
              </w:rPr>
            </w:pPr>
          </w:p>
          <w:p w14:paraId="1200FF6A" w14:textId="4F49C0F4" w:rsidR="00B35007" w:rsidRPr="000E2AD3" w:rsidRDefault="00B35007" w:rsidP="006370C1">
            <w:pPr>
              <w:spacing w:after="0" w:line="240" w:lineRule="auto"/>
              <w:textAlignment w:val="baseline"/>
              <w:rPr>
                <w:rFonts w:eastAsia="Times New Roman" w:cs="Calibri"/>
                <w:sz w:val="24"/>
                <w:szCs w:val="24"/>
                <w:lang w:eastAsia="en-NZ"/>
              </w:rPr>
            </w:pPr>
            <w:r w:rsidRPr="000E2AD3">
              <w:rPr>
                <w:rFonts w:eastAsia="Times New Roman"/>
                <w:b/>
                <w:bCs/>
                <w:sz w:val="24"/>
                <w:szCs w:val="24"/>
                <w:lang w:eastAsia="en-NZ"/>
              </w:rPr>
              <w:t xml:space="preserve">Accessible public information: </w:t>
            </w:r>
            <w:r w:rsidRPr="000E2AD3">
              <w:rPr>
                <w:rFonts w:eastAsia="Times New Roman" w:cs="Calibri"/>
                <w:sz w:val="24"/>
                <w:szCs w:val="24"/>
                <w:lang w:eastAsia="en-NZ"/>
              </w:rPr>
              <w:t>Accessibility testing of websites and web apps now sits with the Quality Assurance team in our digital group. This means that accessibility is a standard part of our project development lifecycle at Waka Kotahi, and that our suppliers are expected to deliver to the standards we have set.  We have extended our suite of guidelines on our intranet to help people create accessible content and documents. Work has begun to create a Waka Kotahi Design System that means we will have a library of accessible elements to use across our websites and applications.</w:t>
            </w:r>
          </w:p>
        </w:tc>
      </w:tr>
      <w:tr w:rsidR="00B35007" w:rsidRPr="000E2AD3" w14:paraId="70AA97DC" w14:textId="77777777" w:rsidTr="00176986">
        <w:tc>
          <w:tcPr>
            <w:tcW w:w="9493" w:type="dxa"/>
            <w:gridSpan w:val="4"/>
            <w:shd w:val="clear" w:color="auto" w:fill="D9D9D9" w:themeFill="background1" w:themeFillShade="D9"/>
          </w:tcPr>
          <w:p w14:paraId="5444DBA1" w14:textId="77777777" w:rsidR="00B35007" w:rsidRPr="000E2AD3" w:rsidRDefault="00B35007" w:rsidP="00A06970">
            <w:pPr>
              <w:rPr>
                <w:b/>
                <w:bCs/>
                <w:sz w:val="24"/>
                <w:szCs w:val="24"/>
              </w:rPr>
            </w:pPr>
            <w:r w:rsidRPr="000E2AD3">
              <w:rPr>
                <w:b/>
                <w:bCs/>
                <w:sz w:val="24"/>
                <w:szCs w:val="24"/>
              </w:rPr>
              <w:lastRenderedPageBreak/>
              <w:t xml:space="preserve">Risks/Issues that are impacting or may impact progress and mitigations </w:t>
            </w:r>
          </w:p>
        </w:tc>
      </w:tr>
      <w:tr w:rsidR="00B35007" w:rsidRPr="000E2AD3" w14:paraId="64DC5193" w14:textId="77777777" w:rsidTr="00176986">
        <w:tc>
          <w:tcPr>
            <w:tcW w:w="9493" w:type="dxa"/>
            <w:gridSpan w:val="4"/>
            <w:shd w:val="clear" w:color="auto" w:fill="FFFFFF" w:themeFill="background1"/>
          </w:tcPr>
          <w:p w14:paraId="5B90D419" w14:textId="5B7C34D2" w:rsidR="00B35007" w:rsidRDefault="00B35007" w:rsidP="00A06970">
            <w:pPr>
              <w:spacing w:after="0" w:line="240" w:lineRule="auto"/>
              <w:textAlignment w:val="baseline"/>
              <w:rPr>
                <w:rFonts w:eastAsia="Times New Roman" w:cs="Calibri"/>
                <w:sz w:val="24"/>
                <w:szCs w:val="24"/>
                <w:lang w:eastAsia="en-NZ"/>
              </w:rPr>
            </w:pPr>
            <w:r w:rsidRPr="000E2AD3">
              <w:rPr>
                <w:rFonts w:eastAsia="Times New Roman" w:cs="Calibri"/>
                <w:sz w:val="24"/>
                <w:szCs w:val="24"/>
                <w:lang w:eastAsia="en-NZ"/>
              </w:rPr>
              <w:t xml:space="preserve">While COVID-19 has meant some activities need to be slowed down, we are still delivering towards our agreed actions. </w:t>
            </w:r>
          </w:p>
          <w:p w14:paraId="47033082" w14:textId="77777777" w:rsidR="006370C1" w:rsidRPr="000E2AD3" w:rsidRDefault="006370C1" w:rsidP="00A06970">
            <w:pPr>
              <w:spacing w:after="0" w:line="240" w:lineRule="auto"/>
              <w:textAlignment w:val="baseline"/>
              <w:rPr>
                <w:rFonts w:eastAsia="Times New Roman" w:cs="Calibri"/>
                <w:sz w:val="24"/>
                <w:szCs w:val="24"/>
                <w:lang w:eastAsia="en-NZ"/>
              </w:rPr>
            </w:pPr>
          </w:p>
          <w:p w14:paraId="64794AD2" w14:textId="77777777" w:rsidR="00CE0ECF" w:rsidRDefault="00B35007" w:rsidP="00A06970">
            <w:pPr>
              <w:spacing w:after="0" w:line="240" w:lineRule="auto"/>
              <w:textAlignment w:val="baseline"/>
              <w:rPr>
                <w:rFonts w:eastAsia="Times New Roman" w:cs="Calibri"/>
                <w:sz w:val="24"/>
                <w:szCs w:val="24"/>
                <w:lang w:eastAsia="en-NZ"/>
              </w:rPr>
            </w:pPr>
            <w:proofErr w:type="gramStart"/>
            <w:r w:rsidRPr="000E2AD3">
              <w:rPr>
                <w:rFonts w:eastAsia="Times New Roman" w:cs="Calibri"/>
                <w:sz w:val="24"/>
                <w:szCs w:val="24"/>
                <w:lang w:eastAsia="en-NZ"/>
              </w:rPr>
              <w:t>In order to</w:t>
            </w:r>
            <w:proofErr w:type="gramEnd"/>
            <w:r w:rsidRPr="000E2AD3">
              <w:rPr>
                <w:rFonts w:eastAsia="Times New Roman" w:cs="Calibri"/>
                <w:sz w:val="24"/>
                <w:szCs w:val="24"/>
                <w:lang w:eastAsia="en-NZ"/>
              </w:rPr>
              <w:t xml:space="preserve"> meet our obligations under the Accessibility Charter, we need to have a plan in place by the end of 2023 that outlines how we will review and remediate all of our web products to ensure they meet accessibility standards. This work is underway, and our most used products have already been remediated. Currently, Waka Kotahi has over 80 different web products and we are going through a process of reviewing and consolidating these different products which will enable us to finalise our plan under the Accessibility Charter. </w:t>
            </w:r>
          </w:p>
          <w:p w14:paraId="375957F1" w14:textId="77777777" w:rsidR="00CE0ECF" w:rsidRDefault="00CE0ECF" w:rsidP="00A06970">
            <w:pPr>
              <w:spacing w:after="0" w:line="240" w:lineRule="auto"/>
              <w:textAlignment w:val="baseline"/>
              <w:rPr>
                <w:rFonts w:eastAsia="Times New Roman" w:cs="Calibri"/>
                <w:sz w:val="24"/>
                <w:szCs w:val="24"/>
                <w:lang w:eastAsia="en-NZ"/>
              </w:rPr>
            </w:pPr>
          </w:p>
          <w:p w14:paraId="5E25A29D" w14:textId="1C384FC7" w:rsidR="00B35007" w:rsidRPr="000E2AD3" w:rsidRDefault="00B35007" w:rsidP="00A06970">
            <w:pPr>
              <w:spacing w:after="0" w:line="240" w:lineRule="auto"/>
              <w:textAlignment w:val="baseline"/>
              <w:rPr>
                <w:rFonts w:eastAsia="Times New Roman" w:cs="Calibri"/>
                <w:sz w:val="24"/>
                <w:szCs w:val="24"/>
                <w:lang w:eastAsia="en-NZ"/>
              </w:rPr>
            </w:pPr>
            <w:r w:rsidRPr="000E2AD3">
              <w:rPr>
                <w:rFonts w:eastAsia="Times New Roman" w:cs="Calibri"/>
                <w:sz w:val="24"/>
                <w:szCs w:val="24"/>
                <w:lang w:eastAsia="en-NZ"/>
              </w:rPr>
              <w:t>This work is dependent on the review and consolidation process. We will continue to monitor the interaction between these pieces of work as we approach the 2023 requirement.</w:t>
            </w:r>
          </w:p>
        </w:tc>
      </w:tr>
      <w:tr w:rsidR="00B35007" w:rsidRPr="000E2AD3" w14:paraId="70AD7B9E" w14:textId="77777777" w:rsidTr="00176986">
        <w:tc>
          <w:tcPr>
            <w:tcW w:w="9493" w:type="dxa"/>
            <w:gridSpan w:val="4"/>
            <w:shd w:val="clear" w:color="auto" w:fill="D9D9D9" w:themeFill="background1" w:themeFillShade="D9"/>
          </w:tcPr>
          <w:p w14:paraId="73326DDC" w14:textId="77777777" w:rsidR="00B35007" w:rsidRPr="000E2AD3" w:rsidRDefault="00B35007" w:rsidP="00A06970">
            <w:pPr>
              <w:rPr>
                <w:b/>
                <w:bCs/>
                <w:sz w:val="24"/>
                <w:szCs w:val="24"/>
              </w:rPr>
            </w:pPr>
            <w:r w:rsidRPr="000E2AD3">
              <w:rPr>
                <w:b/>
                <w:bCs/>
                <w:sz w:val="24"/>
                <w:szCs w:val="24"/>
              </w:rPr>
              <w:t>Impacts on inequities</w:t>
            </w:r>
          </w:p>
        </w:tc>
      </w:tr>
      <w:tr w:rsidR="00B35007" w:rsidRPr="000E2AD3" w14:paraId="382F6874" w14:textId="77777777" w:rsidTr="00176986">
        <w:tc>
          <w:tcPr>
            <w:tcW w:w="9493" w:type="dxa"/>
            <w:gridSpan w:val="4"/>
            <w:shd w:val="clear" w:color="auto" w:fill="FFFFFF" w:themeFill="background1"/>
          </w:tcPr>
          <w:p w14:paraId="4A6C4F6A" w14:textId="0663540F" w:rsidR="00B35007" w:rsidRPr="000E2AD3" w:rsidRDefault="00B35007" w:rsidP="00A06970">
            <w:pPr>
              <w:spacing w:after="0" w:line="240" w:lineRule="auto"/>
              <w:textAlignment w:val="baseline"/>
              <w:rPr>
                <w:rFonts w:eastAsia="Times New Roman" w:cs="Segoe UI"/>
                <w:sz w:val="24"/>
                <w:szCs w:val="24"/>
                <w:lang w:eastAsia="en-NZ"/>
              </w:rPr>
            </w:pPr>
            <w:r w:rsidRPr="000E2AD3">
              <w:rPr>
                <w:rFonts w:eastAsia="Times New Roman" w:cs="Calibri"/>
                <w:sz w:val="24"/>
                <w:szCs w:val="24"/>
                <w:lang w:eastAsia="en-NZ"/>
              </w:rPr>
              <w:t xml:space="preserve">In June 2022 the research report </w:t>
            </w:r>
            <w:hyperlink r:id="rId30" w:history="1">
              <w:r w:rsidRPr="003D05E2">
                <w:rPr>
                  <w:rStyle w:val="Hyperlink"/>
                  <w:rFonts w:eastAsia="Times New Roman" w:cs="Calibri"/>
                  <w:i/>
                  <w:iCs/>
                  <w:color w:val="auto"/>
                  <w:sz w:val="24"/>
                  <w:szCs w:val="24"/>
                  <w:u w:val="none"/>
                  <w:lang w:eastAsia="en-NZ"/>
                </w:rPr>
                <w:t>The pathway towards understanding Māori aspirations for land transport in Aotearoa New Zealand</w:t>
              </w:r>
            </w:hyperlink>
            <w:r w:rsidRPr="003D05E2">
              <w:rPr>
                <w:rFonts w:eastAsia="Times New Roman" w:cs="Calibri"/>
                <w:i/>
                <w:iCs/>
                <w:sz w:val="24"/>
                <w:szCs w:val="24"/>
                <w:lang w:eastAsia="en-NZ"/>
              </w:rPr>
              <w:t xml:space="preserve"> </w:t>
            </w:r>
            <w:r w:rsidRPr="000E2AD3">
              <w:rPr>
                <w:rFonts w:eastAsia="Times New Roman" w:cs="Calibri"/>
                <w:sz w:val="24"/>
                <w:szCs w:val="24"/>
                <w:lang w:eastAsia="en-NZ"/>
              </w:rPr>
              <w:t xml:space="preserve">was published. This research explores existing information to provide an understanding of Māori interactions with, and aspirations for, the transport sector. In this report we bring together a literature review and interviews with representatives from Waka Kotahi. We find evidence that there are inequities faced by </w:t>
            </w:r>
            <w:r w:rsidR="00530B9B">
              <w:rPr>
                <w:rFonts w:eastAsia="Times New Roman" w:cs="Calibri"/>
                <w:sz w:val="24"/>
                <w:szCs w:val="24"/>
                <w:lang w:eastAsia="en-NZ"/>
              </w:rPr>
              <w:t>M</w:t>
            </w:r>
            <w:r w:rsidR="00530B9B" w:rsidRPr="000E2AD3">
              <w:rPr>
                <w:rFonts w:eastAsia="Times New Roman" w:cs="Calibri"/>
                <w:sz w:val="24"/>
                <w:szCs w:val="24"/>
                <w:lang w:eastAsia="en-NZ"/>
              </w:rPr>
              <w:t>āori</w:t>
            </w:r>
            <w:r w:rsidRPr="000E2AD3">
              <w:rPr>
                <w:rFonts w:eastAsia="Times New Roman" w:cs="Calibri"/>
                <w:sz w:val="24"/>
                <w:szCs w:val="24"/>
                <w:lang w:eastAsia="en-NZ"/>
              </w:rPr>
              <w:t xml:space="preserve"> in accessing and participating in the transport sector. </w:t>
            </w:r>
          </w:p>
        </w:tc>
      </w:tr>
      <w:tr w:rsidR="00B35007" w:rsidRPr="000E2AD3" w14:paraId="2760A0D0" w14:textId="77777777" w:rsidTr="00176986">
        <w:tc>
          <w:tcPr>
            <w:tcW w:w="9493" w:type="dxa"/>
            <w:gridSpan w:val="4"/>
            <w:shd w:val="clear" w:color="auto" w:fill="D9D9D9" w:themeFill="background1" w:themeFillShade="D9"/>
          </w:tcPr>
          <w:p w14:paraId="0DC706E8" w14:textId="77777777" w:rsidR="00B35007" w:rsidRPr="000E2AD3" w:rsidRDefault="00B35007" w:rsidP="00A06970">
            <w:pPr>
              <w:spacing w:line="240" w:lineRule="auto"/>
              <w:rPr>
                <w:b/>
                <w:bCs/>
                <w:sz w:val="24"/>
                <w:szCs w:val="24"/>
              </w:rPr>
            </w:pPr>
            <w:r w:rsidRPr="000E2AD3">
              <w:rPr>
                <w:b/>
                <w:bCs/>
                <w:sz w:val="24"/>
                <w:szCs w:val="24"/>
              </w:rPr>
              <w:t>Programme changes based on COVID-19 learnings</w:t>
            </w:r>
          </w:p>
        </w:tc>
      </w:tr>
      <w:tr w:rsidR="00B35007" w:rsidRPr="000E2AD3" w14:paraId="22AD9F6A" w14:textId="77777777" w:rsidTr="00176986">
        <w:trPr>
          <w:trHeight w:val="387"/>
        </w:trPr>
        <w:tc>
          <w:tcPr>
            <w:tcW w:w="9493" w:type="dxa"/>
            <w:gridSpan w:val="4"/>
            <w:shd w:val="clear" w:color="auto" w:fill="FFFFFF" w:themeFill="background1"/>
          </w:tcPr>
          <w:p w14:paraId="5C1D0C58" w14:textId="77777777" w:rsidR="00CE0ECF" w:rsidRDefault="00B35007" w:rsidP="00A06970">
            <w:pPr>
              <w:spacing w:after="0" w:line="240" w:lineRule="auto"/>
              <w:textAlignment w:val="baseline"/>
              <w:rPr>
                <w:rFonts w:eastAsia="Times New Roman" w:cs="Calibri"/>
                <w:sz w:val="24"/>
                <w:szCs w:val="24"/>
                <w:lang w:eastAsia="en-NZ"/>
              </w:rPr>
            </w:pPr>
            <w:r w:rsidRPr="000E2AD3">
              <w:rPr>
                <w:rFonts w:eastAsia="Times New Roman" w:cs="Calibri"/>
                <w:sz w:val="24"/>
                <w:szCs w:val="24"/>
                <w:lang w:eastAsia="en-NZ"/>
              </w:rPr>
              <w:t>COVID-19 continues to impact on the resource available to progress actions in the DAP both at Waka Kotahi and for our partners and stakeholders. While some delays have occurred as a result, overall, the actions remain largely on track.</w:t>
            </w:r>
          </w:p>
          <w:p w14:paraId="2AE49C71" w14:textId="77777777" w:rsidR="00CE0ECF" w:rsidRDefault="00CE0ECF" w:rsidP="00A06970">
            <w:pPr>
              <w:spacing w:after="0" w:line="240" w:lineRule="auto"/>
              <w:textAlignment w:val="baseline"/>
              <w:rPr>
                <w:rFonts w:eastAsia="Times New Roman" w:cs="Calibri"/>
                <w:sz w:val="24"/>
                <w:szCs w:val="24"/>
                <w:lang w:eastAsia="en-NZ"/>
              </w:rPr>
            </w:pPr>
          </w:p>
          <w:p w14:paraId="41061DAF" w14:textId="1F526D66" w:rsidR="00B35007" w:rsidRPr="000E2AD3" w:rsidRDefault="00B35007" w:rsidP="00A06970">
            <w:pPr>
              <w:spacing w:after="0" w:line="240" w:lineRule="auto"/>
              <w:textAlignment w:val="baseline"/>
              <w:rPr>
                <w:rFonts w:eastAsia="Times New Roman" w:cs="Calibri"/>
                <w:sz w:val="24"/>
                <w:szCs w:val="24"/>
                <w:lang w:eastAsia="en-NZ"/>
              </w:rPr>
            </w:pPr>
            <w:r w:rsidRPr="000E2AD3">
              <w:rPr>
                <w:rFonts w:eastAsia="Times New Roman" w:cs="Calibri"/>
                <w:sz w:val="24"/>
                <w:szCs w:val="24"/>
                <w:lang w:eastAsia="en-NZ"/>
              </w:rPr>
              <w:t xml:space="preserve">COVID-19 has also added an additional factor for us to consider in our research projects and data collection. The Waka Kotahi research project “Disabled people's experiences of transport” includes a chapter on the impacts of COVID-19 on disabled people. The report will be published soon. </w:t>
            </w:r>
          </w:p>
        </w:tc>
      </w:tr>
      <w:bookmarkEnd w:id="66"/>
    </w:tbl>
    <w:p w14:paraId="5C271903" w14:textId="62F7648D" w:rsidR="00CE0ECF" w:rsidRDefault="00CE0ECF" w:rsidP="00B35007">
      <w:pPr>
        <w:rPr>
          <w:sz w:val="24"/>
          <w:szCs w:val="24"/>
        </w:rPr>
      </w:pPr>
    </w:p>
    <w:tbl>
      <w:tblPr>
        <w:tblStyle w:val="TableGrid"/>
        <w:tblW w:w="9493" w:type="dxa"/>
        <w:tblLook w:val="04A0" w:firstRow="1" w:lastRow="0" w:firstColumn="1" w:lastColumn="0" w:noHBand="0" w:noVBand="1"/>
      </w:tblPr>
      <w:tblGrid>
        <w:gridCol w:w="6516"/>
        <w:gridCol w:w="2977"/>
      </w:tblGrid>
      <w:tr w:rsidR="00B35007" w:rsidRPr="000E2AD3" w14:paraId="0D0EA1DC" w14:textId="77777777" w:rsidTr="00C33D36">
        <w:tc>
          <w:tcPr>
            <w:tcW w:w="9493" w:type="dxa"/>
            <w:gridSpan w:val="2"/>
            <w:shd w:val="clear" w:color="auto" w:fill="D9D9D9" w:themeFill="background1" w:themeFillShade="D9"/>
          </w:tcPr>
          <w:p w14:paraId="3CB529BA" w14:textId="77777777" w:rsidR="00B35007" w:rsidRPr="000E2AD3" w:rsidRDefault="00B35007" w:rsidP="00A06970">
            <w:pPr>
              <w:rPr>
                <w:b/>
                <w:bCs/>
                <w:sz w:val="24"/>
                <w:szCs w:val="24"/>
              </w:rPr>
            </w:pPr>
            <w:r w:rsidRPr="000E2AD3">
              <w:rPr>
                <w:b/>
                <w:bCs/>
                <w:sz w:val="24"/>
                <w:szCs w:val="24"/>
              </w:rPr>
              <w:t>Next Steps</w:t>
            </w:r>
          </w:p>
        </w:tc>
      </w:tr>
      <w:tr w:rsidR="00B35007" w:rsidRPr="000E2AD3" w14:paraId="06FD7DA7" w14:textId="77777777" w:rsidTr="00C33D36">
        <w:trPr>
          <w:trHeight w:val="544"/>
        </w:trPr>
        <w:tc>
          <w:tcPr>
            <w:tcW w:w="6516" w:type="dxa"/>
            <w:shd w:val="clear" w:color="auto" w:fill="D9D9D9" w:themeFill="background1" w:themeFillShade="D9"/>
          </w:tcPr>
          <w:p w14:paraId="05642DDF" w14:textId="77777777" w:rsidR="00B35007" w:rsidRPr="000E2AD3" w:rsidRDefault="00B35007" w:rsidP="00A06970">
            <w:pPr>
              <w:pStyle w:val="paragraph"/>
              <w:spacing w:before="0" w:beforeAutospacing="0" w:after="0" w:afterAutospacing="0"/>
              <w:textAlignment w:val="baseline"/>
              <w:rPr>
                <w:rFonts w:ascii="Verdana" w:hAnsi="Verdana" w:cs="Segoe UI"/>
              </w:rPr>
            </w:pPr>
            <w:r w:rsidRPr="000E2AD3">
              <w:rPr>
                <w:rStyle w:val="normaltextrun"/>
                <w:rFonts w:ascii="Verdana" w:hAnsi="Verdana" w:cs="Calibri"/>
                <w:b/>
                <w:bCs/>
              </w:rPr>
              <w:t>Actions planned for the next 6 months</w:t>
            </w:r>
            <w:r w:rsidRPr="000E2AD3">
              <w:rPr>
                <w:rStyle w:val="eop"/>
                <w:rFonts w:ascii="Verdana" w:hAnsi="Verdana" w:cs="Calibri"/>
              </w:rPr>
              <w:t> </w:t>
            </w:r>
          </w:p>
          <w:p w14:paraId="6F407948" w14:textId="77777777" w:rsidR="00B35007" w:rsidRPr="000E2AD3" w:rsidRDefault="00B35007" w:rsidP="00A06970">
            <w:pPr>
              <w:spacing w:line="240" w:lineRule="auto"/>
              <w:rPr>
                <w:rFonts w:cstheme="minorHAnsi"/>
                <w:b/>
                <w:bCs/>
                <w:sz w:val="24"/>
                <w:szCs w:val="24"/>
              </w:rPr>
            </w:pPr>
            <w:r w:rsidRPr="000E2AD3">
              <w:rPr>
                <w:rStyle w:val="normaltextrun"/>
                <w:rFonts w:cs="Calibri"/>
                <w:b/>
                <w:bCs/>
                <w:sz w:val="24"/>
                <w:szCs w:val="24"/>
              </w:rPr>
              <w:t>(1 July 2022 – 31 December 2022)</w:t>
            </w:r>
            <w:r w:rsidRPr="000E2AD3">
              <w:rPr>
                <w:rStyle w:val="eop"/>
                <w:rFonts w:cs="Calibri"/>
                <w:sz w:val="24"/>
                <w:szCs w:val="24"/>
              </w:rPr>
              <w:t> </w:t>
            </w:r>
          </w:p>
        </w:tc>
        <w:tc>
          <w:tcPr>
            <w:tcW w:w="2977" w:type="dxa"/>
            <w:shd w:val="clear" w:color="auto" w:fill="D9D9D9" w:themeFill="background1" w:themeFillShade="D9"/>
          </w:tcPr>
          <w:p w14:paraId="1779C4FB" w14:textId="77777777" w:rsidR="00B35007" w:rsidRPr="000E2AD3" w:rsidRDefault="00B35007" w:rsidP="00A06970">
            <w:pPr>
              <w:pStyle w:val="paragraph"/>
              <w:spacing w:before="0" w:beforeAutospacing="0" w:after="0" w:afterAutospacing="0"/>
              <w:textAlignment w:val="baseline"/>
              <w:rPr>
                <w:rStyle w:val="normaltextrun"/>
                <w:rFonts w:ascii="Verdana" w:hAnsi="Verdana" w:cs="Calibri"/>
                <w:b/>
                <w:bCs/>
              </w:rPr>
            </w:pPr>
            <w:r w:rsidRPr="000E2AD3">
              <w:rPr>
                <w:rStyle w:val="normaltextrun"/>
                <w:rFonts w:ascii="Verdana" w:hAnsi="Verdana" w:cs="Calibri"/>
                <w:b/>
                <w:bCs/>
              </w:rPr>
              <w:t>Other key actions</w:t>
            </w:r>
          </w:p>
          <w:p w14:paraId="3586948C" w14:textId="77777777" w:rsidR="00B35007" w:rsidRPr="000E2AD3" w:rsidRDefault="00B35007" w:rsidP="00A06970">
            <w:pPr>
              <w:spacing w:line="240" w:lineRule="auto"/>
              <w:rPr>
                <w:rFonts w:cstheme="minorHAnsi"/>
                <w:b/>
                <w:bCs/>
                <w:sz w:val="24"/>
                <w:szCs w:val="24"/>
              </w:rPr>
            </w:pPr>
            <w:r w:rsidRPr="000E2AD3">
              <w:rPr>
                <w:rStyle w:val="normaltextrun"/>
                <w:rFonts w:cs="Calibri"/>
                <w:b/>
                <w:bCs/>
                <w:sz w:val="24"/>
                <w:szCs w:val="24"/>
              </w:rPr>
              <w:t>2023 onwards</w:t>
            </w:r>
          </w:p>
        </w:tc>
      </w:tr>
      <w:tr w:rsidR="00B35007" w:rsidRPr="000E2AD3" w14:paraId="77EF45E2" w14:textId="77777777" w:rsidTr="003D05E2">
        <w:trPr>
          <w:trHeight w:val="281"/>
        </w:trPr>
        <w:tc>
          <w:tcPr>
            <w:tcW w:w="9493" w:type="dxa"/>
            <w:gridSpan w:val="2"/>
            <w:shd w:val="clear" w:color="auto" w:fill="auto"/>
            <w:vAlign w:val="center"/>
          </w:tcPr>
          <w:p w14:paraId="45CA2B63" w14:textId="77777777" w:rsidR="00B35007" w:rsidRPr="000E2AD3" w:rsidRDefault="00B35007" w:rsidP="004D093C">
            <w:pPr>
              <w:spacing w:after="0" w:line="240" w:lineRule="auto"/>
              <w:rPr>
                <w:rFonts w:eastAsia="Times New Roman" w:cstheme="minorHAnsi"/>
                <w:b/>
                <w:bCs/>
                <w:color w:val="808080" w:themeColor="background1" w:themeShade="80"/>
                <w:sz w:val="24"/>
                <w:szCs w:val="24"/>
                <w:lang w:eastAsia="en-NZ"/>
              </w:rPr>
            </w:pPr>
            <w:r w:rsidRPr="000E2AD3">
              <w:rPr>
                <w:rFonts w:eastAsia="Times New Roman" w:cstheme="minorHAnsi"/>
                <w:b/>
                <w:bCs/>
                <w:sz w:val="24"/>
                <w:szCs w:val="24"/>
                <w:lang w:eastAsia="en-NZ"/>
              </w:rPr>
              <w:t>DAP Section 1: Understanding how services, current policies, and new policy developments are progressing the rights and opportunities of disabled people</w:t>
            </w:r>
          </w:p>
        </w:tc>
      </w:tr>
      <w:tr w:rsidR="00B35007" w:rsidRPr="000E2AD3" w14:paraId="458D1231" w14:textId="77777777" w:rsidTr="00C33D36">
        <w:trPr>
          <w:trHeight w:val="902"/>
        </w:trPr>
        <w:tc>
          <w:tcPr>
            <w:tcW w:w="6516" w:type="dxa"/>
          </w:tcPr>
          <w:p w14:paraId="3158F5E6" w14:textId="798F796F" w:rsidR="00B35007" w:rsidRDefault="00B35007" w:rsidP="00A06970">
            <w:pPr>
              <w:spacing w:after="0" w:line="240" w:lineRule="auto"/>
              <w:textAlignment w:val="baseline"/>
              <w:rPr>
                <w:rFonts w:eastAsia="Times New Roman" w:cstheme="minorHAnsi"/>
                <w:sz w:val="24"/>
                <w:szCs w:val="24"/>
                <w:lang w:eastAsia="en-NZ"/>
              </w:rPr>
            </w:pPr>
            <w:r w:rsidRPr="000E2AD3">
              <w:rPr>
                <w:rFonts w:eastAsia="Times New Roman" w:cstheme="minorHAnsi"/>
                <w:i/>
                <w:iCs/>
                <w:sz w:val="24"/>
                <w:szCs w:val="24"/>
                <w:lang w:eastAsia="en-NZ"/>
              </w:rPr>
              <w:t>Review and update the Pedestrian Planning and Design Guide</w:t>
            </w:r>
            <w:r w:rsidR="00CE0ECF">
              <w:rPr>
                <w:rFonts w:eastAsia="Times New Roman" w:cstheme="minorHAnsi"/>
                <w:i/>
                <w:iCs/>
                <w:sz w:val="24"/>
                <w:szCs w:val="24"/>
                <w:lang w:eastAsia="en-NZ"/>
              </w:rPr>
              <w:t>.</w:t>
            </w:r>
            <w:r w:rsidRPr="000E2AD3">
              <w:rPr>
                <w:rFonts w:eastAsia="Times New Roman" w:cstheme="minorHAnsi"/>
                <w:sz w:val="24"/>
                <w:szCs w:val="24"/>
                <w:lang w:eastAsia="en-NZ"/>
              </w:rPr>
              <w:t> </w:t>
            </w:r>
          </w:p>
          <w:p w14:paraId="2CE90C9E" w14:textId="77777777" w:rsidR="0090758E" w:rsidRPr="000E2AD3" w:rsidRDefault="0090758E" w:rsidP="00A06970">
            <w:pPr>
              <w:spacing w:after="0" w:line="240" w:lineRule="auto"/>
              <w:textAlignment w:val="baseline"/>
              <w:rPr>
                <w:rFonts w:eastAsia="Times New Roman" w:cstheme="minorHAnsi"/>
                <w:sz w:val="24"/>
                <w:szCs w:val="24"/>
                <w:lang w:eastAsia="en-NZ"/>
              </w:rPr>
            </w:pPr>
          </w:p>
          <w:p w14:paraId="3CDE49B4" w14:textId="0395C246" w:rsidR="00B35007" w:rsidRDefault="00B35007" w:rsidP="00E007F8">
            <w:pPr>
              <w:pStyle w:val="ListParagraph"/>
              <w:numPr>
                <w:ilvl w:val="0"/>
                <w:numId w:val="68"/>
              </w:numPr>
              <w:spacing w:after="0" w:line="240" w:lineRule="auto"/>
              <w:textAlignment w:val="baseline"/>
              <w:rPr>
                <w:rFonts w:eastAsia="Times New Roman" w:cs="Calibri"/>
                <w:sz w:val="24"/>
                <w:szCs w:val="24"/>
                <w:lang w:eastAsia="en-NZ"/>
              </w:rPr>
            </w:pPr>
            <w:r w:rsidRPr="000E2AD3">
              <w:rPr>
                <w:rFonts w:eastAsia="Times New Roman" w:cs="Calibri"/>
                <w:sz w:val="24"/>
                <w:szCs w:val="24"/>
                <w:lang w:eastAsia="en-NZ"/>
              </w:rPr>
              <w:t>Finalise drafts of guidance not yet on the Pedestrian Network Guidance website.</w:t>
            </w:r>
          </w:p>
          <w:p w14:paraId="234AA5BD" w14:textId="77777777" w:rsidR="0090758E" w:rsidRPr="000E2AD3" w:rsidRDefault="0090758E" w:rsidP="0090758E">
            <w:pPr>
              <w:pStyle w:val="ListParagraph"/>
              <w:spacing w:after="0" w:line="240" w:lineRule="auto"/>
              <w:ind w:left="360"/>
              <w:textAlignment w:val="baseline"/>
              <w:rPr>
                <w:rFonts w:eastAsia="Times New Roman" w:cs="Calibri"/>
                <w:sz w:val="24"/>
                <w:szCs w:val="24"/>
                <w:lang w:eastAsia="en-NZ"/>
              </w:rPr>
            </w:pPr>
          </w:p>
          <w:p w14:paraId="36BE4D5E" w14:textId="01C500E1" w:rsidR="00B35007" w:rsidRDefault="00B35007" w:rsidP="00E007F8">
            <w:pPr>
              <w:pStyle w:val="ListParagraph"/>
              <w:numPr>
                <w:ilvl w:val="0"/>
                <w:numId w:val="68"/>
              </w:numPr>
              <w:spacing w:after="0" w:line="240" w:lineRule="auto"/>
              <w:textAlignment w:val="baseline"/>
              <w:rPr>
                <w:rFonts w:eastAsia="Times New Roman" w:cs="Calibri"/>
                <w:sz w:val="24"/>
                <w:szCs w:val="24"/>
                <w:lang w:eastAsia="en-NZ"/>
              </w:rPr>
            </w:pPr>
            <w:r w:rsidRPr="000E2AD3">
              <w:rPr>
                <w:rFonts w:eastAsia="Times New Roman" w:cs="Calibri"/>
                <w:sz w:val="24"/>
                <w:szCs w:val="24"/>
                <w:lang w:eastAsia="en-NZ"/>
              </w:rPr>
              <w:t>Consultation period with content online.</w:t>
            </w:r>
          </w:p>
          <w:p w14:paraId="7DBF7A92" w14:textId="77777777" w:rsidR="0090758E" w:rsidRPr="009A2699" w:rsidRDefault="0090758E" w:rsidP="009A2699">
            <w:pPr>
              <w:spacing w:after="0" w:line="240" w:lineRule="auto"/>
              <w:textAlignment w:val="baseline"/>
              <w:rPr>
                <w:rFonts w:eastAsia="Times New Roman" w:cs="Calibri"/>
                <w:sz w:val="24"/>
                <w:szCs w:val="24"/>
                <w:lang w:eastAsia="en-NZ"/>
              </w:rPr>
            </w:pPr>
          </w:p>
          <w:p w14:paraId="3DAAD3DC" w14:textId="5AD77472" w:rsidR="009A2699" w:rsidRPr="009A2699" w:rsidRDefault="00B35007" w:rsidP="009A2699">
            <w:pPr>
              <w:pStyle w:val="ListParagraph"/>
              <w:numPr>
                <w:ilvl w:val="0"/>
                <w:numId w:val="68"/>
              </w:numPr>
              <w:spacing w:after="0" w:line="240" w:lineRule="auto"/>
              <w:textAlignment w:val="baseline"/>
              <w:rPr>
                <w:rFonts w:eastAsia="Times New Roman" w:cstheme="minorHAnsi"/>
                <w:sz w:val="24"/>
                <w:szCs w:val="24"/>
                <w:lang w:eastAsia="en-NZ"/>
              </w:rPr>
            </w:pPr>
            <w:r w:rsidRPr="000E2AD3">
              <w:rPr>
                <w:rFonts w:eastAsia="Times New Roman" w:cs="Calibri"/>
                <w:sz w:val="24"/>
                <w:szCs w:val="24"/>
                <w:lang w:eastAsia="en-NZ"/>
              </w:rPr>
              <w:t xml:space="preserve">An on-going training and capability programme will </w:t>
            </w:r>
            <w:proofErr w:type="spellStart"/>
            <w:r w:rsidRPr="000E2AD3">
              <w:rPr>
                <w:rFonts w:eastAsia="Times New Roman" w:cs="Calibri"/>
                <w:sz w:val="24"/>
                <w:szCs w:val="24"/>
                <w:lang w:eastAsia="en-NZ"/>
              </w:rPr>
              <w:t>aso</w:t>
            </w:r>
            <w:proofErr w:type="spellEnd"/>
            <w:r w:rsidRPr="000E2AD3">
              <w:rPr>
                <w:rFonts w:eastAsia="Times New Roman" w:cs="Calibri"/>
                <w:sz w:val="24"/>
                <w:szCs w:val="24"/>
                <w:lang w:eastAsia="en-NZ"/>
              </w:rPr>
              <w:t xml:space="preserve"> support the guidance.  </w:t>
            </w:r>
          </w:p>
        </w:tc>
        <w:tc>
          <w:tcPr>
            <w:tcW w:w="2977" w:type="dxa"/>
          </w:tcPr>
          <w:p w14:paraId="5D8E680D" w14:textId="77777777" w:rsidR="00B35007" w:rsidRPr="000E2AD3" w:rsidRDefault="00B35007" w:rsidP="00E007F8">
            <w:pPr>
              <w:pStyle w:val="ListParagraph"/>
              <w:numPr>
                <w:ilvl w:val="0"/>
                <w:numId w:val="68"/>
              </w:numPr>
              <w:spacing w:after="0" w:line="240" w:lineRule="auto"/>
              <w:textAlignment w:val="baseline"/>
              <w:rPr>
                <w:rFonts w:eastAsia="Times New Roman" w:cs="Calibri"/>
                <w:sz w:val="24"/>
                <w:szCs w:val="24"/>
                <w:lang w:eastAsia="en-NZ"/>
              </w:rPr>
            </w:pPr>
            <w:r w:rsidRPr="000E2AD3">
              <w:rPr>
                <w:rFonts w:eastAsia="Times New Roman" w:cs="Calibri"/>
                <w:sz w:val="24"/>
                <w:szCs w:val="24"/>
                <w:lang w:eastAsia="en-NZ"/>
              </w:rPr>
              <w:lastRenderedPageBreak/>
              <w:t xml:space="preserve">Pursue ratification of Pedestrian Network Guidance. </w:t>
            </w:r>
          </w:p>
          <w:p w14:paraId="3B3A9F5A" w14:textId="77777777" w:rsidR="00B35007" w:rsidRPr="000E2AD3" w:rsidRDefault="00B35007" w:rsidP="00E007F8">
            <w:pPr>
              <w:pStyle w:val="ListParagraph"/>
              <w:numPr>
                <w:ilvl w:val="0"/>
                <w:numId w:val="68"/>
              </w:numPr>
              <w:spacing w:after="0" w:line="240" w:lineRule="auto"/>
              <w:textAlignment w:val="baseline"/>
              <w:rPr>
                <w:rFonts w:eastAsia="Times New Roman" w:cs="Calibri"/>
                <w:sz w:val="24"/>
                <w:szCs w:val="24"/>
                <w:lang w:eastAsia="en-NZ"/>
              </w:rPr>
            </w:pPr>
            <w:r w:rsidRPr="000E2AD3">
              <w:rPr>
                <w:rFonts w:eastAsia="Times New Roman" w:cs="Calibri"/>
                <w:sz w:val="24"/>
                <w:szCs w:val="24"/>
                <w:lang w:eastAsia="en-NZ"/>
              </w:rPr>
              <w:t xml:space="preserve">Continuous improvement programme to update and add </w:t>
            </w:r>
            <w:r w:rsidRPr="000E2AD3">
              <w:rPr>
                <w:rFonts w:eastAsia="Times New Roman" w:cs="Calibri"/>
                <w:sz w:val="24"/>
                <w:szCs w:val="24"/>
                <w:lang w:eastAsia="en-NZ"/>
              </w:rPr>
              <w:lastRenderedPageBreak/>
              <w:t>new guidance as it becomes available.</w:t>
            </w:r>
          </w:p>
          <w:p w14:paraId="5300175C" w14:textId="77777777" w:rsidR="00B35007" w:rsidRPr="000E2AD3" w:rsidRDefault="00B35007" w:rsidP="00E007F8">
            <w:pPr>
              <w:pStyle w:val="ListParagraph"/>
              <w:numPr>
                <w:ilvl w:val="0"/>
                <w:numId w:val="68"/>
              </w:numPr>
              <w:spacing w:after="0" w:line="240" w:lineRule="auto"/>
              <w:textAlignment w:val="baseline"/>
              <w:rPr>
                <w:rFonts w:eastAsia="Times New Roman" w:cstheme="minorHAnsi"/>
                <w:i/>
                <w:iCs/>
                <w:color w:val="404040"/>
                <w:sz w:val="24"/>
                <w:szCs w:val="24"/>
                <w:lang w:eastAsia="en-NZ"/>
              </w:rPr>
            </w:pPr>
            <w:r w:rsidRPr="000E2AD3">
              <w:rPr>
                <w:rFonts w:eastAsia="Times New Roman" w:cs="Calibri"/>
                <w:sz w:val="24"/>
                <w:szCs w:val="24"/>
                <w:lang w:eastAsia="en-NZ"/>
              </w:rPr>
              <w:t>On-going training and capability programme will also support the guidance.</w:t>
            </w:r>
          </w:p>
        </w:tc>
      </w:tr>
      <w:tr w:rsidR="00B35007" w:rsidRPr="000E2AD3" w14:paraId="1959EBEF" w14:textId="77777777" w:rsidTr="00C33D36">
        <w:tc>
          <w:tcPr>
            <w:tcW w:w="6516" w:type="dxa"/>
          </w:tcPr>
          <w:p w14:paraId="4FFFBF9C" w14:textId="690F428A" w:rsidR="00B35007" w:rsidRDefault="00B35007" w:rsidP="00A06970">
            <w:pPr>
              <w:spacing w:after="0" w:line="240" w:lineRule="auto"/>
              <w:textAlignment w:val="baseline"/>
              <w:rPr>
                <w:rFonts w:eastAsia="Times New Roman" w:cstheme="minorHAnsi"/>
                <w:sz w:val="24"/>
                <w:szCs w:val="24"/>
                <w:lang w:eastAsia="en-NZ"/>
              </w:rPr>
            </w:pPr>
            <w:r w:rsidRPr="000E2AD3">
              <w:rPr>
                <w:rFonts w:eastAsia="Times New Roman" w:cstheme="minorHAnsi"/>
                <w:i/>
                <w:iCs/>
                <w:sz w:val="24"/>
                <w:szCs w:val="24"/>
                <w:lang w:eastAsia="en-NZ"/>
              </w:rPr>
              <w:lastRenderedPageBreak/>
              <w:t>Develop Public Transport Design Guidance</w:t>
            </w:r>
            <w:r w:rsidRPr="000E2AD3">
              <w:rPr>
                <w:rFonts w:eastAsia="Times New Roman" w:cstheme="minorHAnsi"/>
                <w:sz w:val="24"/>
                <w:szCs w:val="24"/>
                <w:lang w:eastAsia="en-NZ"/>
              </w:rPr>
              <w:t> </w:t>
            </w:r>
          </w:p>
          <w:p w14:paraId="097885B9" w14:textId="77777777" w:rsidR="00E87322" w:rsidRPr="000E2AD3" w:rsidRDefault="00E87322" w:rsidP="00A06970">
            <w:pPr>
              <w:spacing w:after="0" w:line="240" w:lineRule="auto"/>
              <w:textAlignment w:val="baseline"/>
              <w:rPr>
                <w:rFonts w:eastAsia="Times New Roman" w:cstheme="minorHAnsi"/>
                <w:sz w:val="24"/>
                <w:szCs w:val="24"/>
                <w:lang w:eastAsia="en-NZ"/>
              </w:rPr>
            </w:pPr>
          </w:p>
          <w:p w14:paraId="2166AD66" w14:textId="0A7EDBE3" w:rsidR="00B35007" w:rsidRDefault="00B35007" w:rsidP="00E007F8">
            <w:pPr>
              <w:pStyle w:val="ListParagraph"/>
              <w:numPr>
                <w:ilvl w:val="0"/>
                <w:numId w:val="68"/>
              </w:numPr>
              <w:spacing w:after="0" w:line="240" w:lineRule="auto"/>
              <w:ind w:left="357" w:hanging="357"/>
              <w:textAlignment w:val="baseline"/>
              <w:rPr>
                <w:rFonts w:eastAsia="Times New Roman" w:cstheme="minorHAnsi"/>
                <w:sz w:val="24"/>
                <w:szCs w:val="24"/>
                <w:lang w:eastAsia="en-NZ"/>
              </w:rPr>
            </w:pPr>
            <w:r w:rsidRPr="000E2AD3">
              <w:rPr>
                <w:rFonts w:eastAsia="Times New Roman" w:cstheme="minorHAnsi"/>
                <w:sz w:val="24"/>
                <w:szCs w:val="24"/>
                <w:lang w:eastAsia="en-NZ"/>
              </w:rPr>
              <w:t>Bus Stop Design and Battery Electric Bus Charging guidance will go live on the Public Transport Design Guidance</w:t>
            </w:r>
            <w:r w:rsidRPr="000E2AD3" w:rsidDel="00153BA4">
              <w:rPr>
                <w:rFonts w:eastAsia="Times New Roman" w:cstheme="minorHAnsi"/>
                <w:sz w:val="24"/>
                <w:szCs w:val="24"/>
                <w:lang w:eastAsia="en-NZ"/>
              </w:rPr>
              <w:t xml:space="preserve"> </w:t>
            </w:r>
            <w:r w:rsidRPr="000E2AD3">
              <w:rPr>
                <w:rFonts w:eastAsia="Times New Roman" w:cstheme="minorHAnsi"/>
                <w:sz w:val="24"/>
                <w:szCs w:val="24"/>
                <w:lang w:eastAsia="en-NZ"/>
              </w:rPr>
              <w:t xml:space="preserve">website. </w:t>
            </w:r>
          </w:p>
          <w:p w14:paraId="3FC65494" w14:textId="77777777" w:rsidR="00E87322" w:rsidRPr="000E2AD3" w:rsidRDefault="00E87322" w:rsidP="00E87322">
            <w:pPr>
              <w:pStyle w:val="ListParagraph"/>
              <w:spacing w:after="0" w:line="240" w:lineRule="auto"/>
              <w:ind w:left="357"/>
              <w:textAlignment w:val="baseline"/>
              <w:rPr>
                <w:rFonts w:eastAsia="Times New Roman" w:cstheme="minorHAnsi"/>
                <w:sz w:val="24"/>
                <w:szCs w:val="24"/>
                <w:lang w:eastAsia="en-NZ"/>
              </w:rPr>
            </w:pPr>
          </w:p>
          <w:p w14:paraId="7B16E0D7" w14:textId="195CEB37" w:rsidR="00B35007" w:rsidRDefault="00B35007" w:rsidP="00E007F8">
            <w:pPr>
              <w:pStyle w:val="ListParagraph"/>
              <w:numPr>
                <w:ilvl w:val="0"/>
                <w:numId w:val="68"/>
              </w:numPr>
              <w:spacing w:after="0" w:line="240" w:lineRule="auto"/>
              <w:ind w:left="357" w:hanging="357"/>
              <w:textAlignment w:val="baseline"/>
              <w:rPr>
                <w:rFonts w:eastAsia="Times New Roman" w:cstheme="minorHAnsi"/>
                <w:sz w:val="24"/>
                <w:szCs w:val="24"/>
                <w:lang w:eastAsia="en-NZ"/>
              </w:rPr>
            </w:pPr>
            <w:r w:rsidRPr="000E2AD3">
              <w:rPr>
                <w:rFonts w:eastAsia="Times New Roman" w:cstheme="minorHAnsi"/>
                <w:sz w:val="24"/>
                <w:szCs w:val="24"/>
                <w:lang w:eastAsia="en-NZ"/>
              </w:rPr>
              <w:t xml:space="preserve">Guidance for remaining sections (Public Transport Priority and Optimisation and Interchanges) will be progressed. </w:t>
            </w:r>
          </w:p>
          <w:p w14:paraId="65862F17" w14:textId="77777777" w:rsidR="00E87322" w:rsidRPr="00E87322" w:rsidRDefault="00E87322" w:rsidP="00E87322">
            <w:pPr>
              <w:pStyle w:val="ListParagraph"/>
              <w:rPr>
                <w:rFonts w:eastAsia="Times New Roman" w:cstheme="minorHAnsi"/>
                <w:sz w:val="24"/>
                <w:szCs w:val="24"/>
                <w:lang w:eastAsia="en-NZ"/>
              </w:rPr>
            </w:pPr>
          </w:p>
          <w:p w14:paraId="37BCA08D" w14:textId="77777777" w:rsidR="00B35007" w:rsidRPr="000E2AD3" w:rsidRDefault="00B35007" w:rsidP="00E007F8">
            <w:pPr>
              <w:pStyle w:val="ListParagraph"/>
              <w:numPr>
                <w:ilvl w:val="0"/>
                <w:numId w:val="68"/>
              </w:numPr>
              <w:spacing w:after="0" w:line="240" w:lineRule="auto"/>
              <w:ind w:left="357" w:hanging="357"/>
              <w:textAlignment w:val="baseline"/>
              <w:rPr>
                <w:rFonts w:eastAsia="Times New Roman" w:cs="Calibri"/>
                <w:sz w:val="24"/>
                <w:szCs w:val="24"/>
                <w:lang w:eastAsia="en-NZ"/>
              </w:rPr>
            </w:pPr>
            <w:r w:rsidRPr="000E2AD3">
              <w:rPr>
                <w:rFonts w:eastAsia="Times New Roman" w:cstheme="minorHAnsi"/>
                <w:sz w:val="24"/>
                <w:szCs w:val="24"/>
                <w:lang w:eastAsia="en-NZ"/>
              </w:rPr>
              <w:t>An introductory webinar plus additional detailed webinars on Public Transport Design Guidance will take place with practitioners to ‘embed’ guidance.</w:t>
            </w:r>
            <w:r w:rsidRPr="000E2AD3">
              <w:rPr>
                <w:rFonts w:eastAsia="Times New Roman"/>
                <w:sz w:val="24"/>
                <w:szCs w:val="24"/>
                <w:lang w:eastAsia="en-NZ"/>
              </w:rPr>
              <w:t xml:space="preserve">  </w:t>
            </w:r>
          </w:p>
        </w:tc>
        <w:tc>
          <w:tcPr>
            <w:tcW w:w="2977" w:type="dxa"/>
          </w:tcPr>
          <w:p w14:paraId="5A681238" w14:textId="77777777" w:rsidR="00B35007" w:rsidRPr="000E2AD3" w:rsidRDefault="00B35007" w:rsidP="00E007F8">
            <w:pPr>
              <w:pStyle w:val="ListParagraph"/>
              <w:numPr>
                <w:ilvl w:val="0"/>
                <w:numId w:val="68"/>
              </w:numPr>
              <w:spacing w:after="0" w:line="240" w:lineRule="auto"/>
              <w:ind w:left="357" w:hanging="357"/>
              <w:textAlignment w:val="baseline"/>
              <w:rPr>
                <w:rFonts w:eastAsia="Times New Roman" w:cstheme="minorHAnsi"/>
                <w:sz w:val="24"/>
                <w:szCs w:val="24"/>
                <w:lang w:eastAsia="en-NZ"/>
              </w:rPr>
            </w:pPr>
            <w:r w:rsidRPr="000E2AD3">
              <w:rPr>
                <w:rFonts w:eastAsia="Times New Roman" w:cstheme="minorHAnsi"/>
                <w:sz w:val="24"/>
                <w:szCs w:val="24"/>
                <w:lang w:eastAsia="en-NZ"/>
              </w:rPr>
              <w:t>Further progress on remaining sections of guidance, ideally released on website.</w:t>
            </w:r>
          </w:p>
          <w:p w14:paraId="658FD5BE" w14:textId="77777777" w:rsidR="00B35007" w:rsidRPr="000E2AD3" w:rsidRDefault="00B35007" w:rsidP="00E007F8">
            <w:pPr>
              <w:pStyle w:val="ListParagraph"/>
              <w:numPr>
                <w:ilvl w:val="0"/>
                <w:numId w:val="68"/>
              </w:numPr>
              <w:spacing w:after="0" w:line="240" w:lineRule="auto"/>
              <w:ind w:left="357" w:hanging="357"/>
              <w:textAlignment w:val="baseline"/>
              <w:rPr>
                <w:rFonts w:eastAsia="Times New Roman" w:cstheme="minorHAnsi"/>
                <w:sz w:val="24"/>
                <w:szCs w:val="24"/>
                <w:lang w:eastAsia="en-NZ"/>
              </w:rPr>
            </w:pPr>
            <w:r w:rsidRPr="000E2AD3">
              <w:rPr>
                <w:rFonts w:eastAsia="Times New Roman" w:cstheme="minorHAnsi"/>
                <w:sz w:val="24"/>
                <w:szCs w:val="24"/>
                <w:lang w:eastAsia="en-NZ"/>
              </w:rPr>
              <w:t>Additional Public Transport Design Guidance</w:t>
            </w:r>
            <w:r w:rsidRPr="000E2AD3" w:rsidDel="00153BA4">
              <w:rPr>
                <w:rFonts w:eastAsia="Times New Roman" w:cstheme="minorHAnsi"/>
                <w:sz w:val="24"/>
                <w:szCs w:val="24"/>
                <w:lang w:eastAsia="en-NZ"/>
              </w:rPr>
              <w:t xml:space="preserve"> </w:t>
            </w:r>
            <w:r w:rsidRPr="000E2AD3">
              <w:rPr>
                <w:rFonts w:eastAsia="Times New Roman" w:cstheme="minorHAnsi"/>
                <w:sz w:val="24"/>
                <w:szCs w:val="24"/>
                <w:lang w:eastAsia="en-NZ"/>
              </w:rPr>
              <w:t>Reference Group meeting to discuss priorities and next steps for the guidance (may involve scoping additional topics not yet covered).  </w:t>
            </w:r>
          </w:p>
          <w:p w14:paraId="5A07CD56" w14:textId="77777777" w:rsidR="00B35007" w:rsidRPr="000E2AD3" w:rsidRDefault="00B35007" w:rsidP="00E007F8">
            <w:pPr>
              <w:pStyle w:val="ListParagraph"/>
              <w:numPr>
                <w:ilvl w:val="0"/>
                <w:numId w:val="68"/>
              </w:numPr>
              <w:spacing w:after="0" w:line="240" w:lineRule="auto"/>
              <w:ind w:left="357" w:hanging="357"/>
              <w:textAlignment w:val="baseline"/>
              <w:rPr>
                <w:rFonts w:eastAsia="Times New Roman" w:cstheme="minorHAnsi"/>
                <w:sz w:val="24"/>
                <w:szCs w:val="24"/>
                <w:lang w:eastAsia="en-NZ"/>
              </w:rPr>
            </w:pPr>
            <w:r w:rsidRPr="000E2AD3">
              <w:rPr>
                <w:rFonts w:eastAsia="Times New Roman" w:cstheme="minorHAnsi"/>
                <w:sz w:val="24"/>
                <w:szCs w:val="24"/>
                <w:lang w:eastAsia="en-NZ"/>
              </w:rPr>
              <w:t xml:space="preserve">Process feedback on guidance, update and pursue ratification. </w:t>
            </w:r>
          </w:p>
          <w:p w14:paraId="785D4AFC" w14:textId="77777777" w:rsidR="00B35007" w:rsidRPr="000E2AD3" w:rsidRDefault="00B35007" w:rsidP="00E007F8">
            <w:pPr>
              <w:pStyle w:val="ListParagraph"/>
              <w:numPr>
                <w:ilvl w:val="0"/>
                <w:numId w:val="68"/>
              </w:numPr>
              <w:spacing w:after="0" w:line="240" w:lineRule="auto"/>
              <w:ind w:left="357" w:hanging="357"/>
              <w:textAlignment w:val="baseline"/>
              <w:rPr>
                <w:rFonts w:eastAsia="Times New Roman" w:cstheme="minorHAnsi"/>
                <w:sz w:val="24"/>
                <w:szCs w:val="24"/>
                <w:lang w:eastAsia="en-NZ"/>
              </w:rPr>
            </w:pPr>
            <w:r w:rsidRPr="000E2AD3">
              <w:rPr>
                <w:rFonts w:eastAsia="Times New Roman" w:cstheme="minorHAnsi"/>
                <w:sz w:val="24"/>
                <w:szCs w:val="24"/>
                <w:lang w:eastAsia="en-NZ"/>
              </w:rPr>
              <w:t xml:space="preserve">Continuous improvement programme to update and add new guidance as it becomes available. </w:t>
            </w:r>
          </w:p>
          <w:p w14:paraId="2E129138" w14:textId="77777777" w:rsidR="00B35007" w:rsidRPr="000E2AD3" w:rsidRDefault="00B35007" w:rsidP="00E007F8">
            <w:pPr>
              <w:pStyle w:val="ListParagraph"/>
              <w:numPr>
                <w:ilvl w:val="0"/>
                <w:numId w:val="68"/>
              </w:numPr>
              <w:spacing w:after="0" w:line="240" w:lineRule="auto"/>
              <w:ind w:left="357" w:hanging="357"/>
              <w:textAlignment w:val="baseline"/>
              <w:rPr>
                <w:rFonts w:cstheme="minorHAnsi"/>
                <w:b/>
                <w:bCs/>
                <w:color w:val="404040"/>
                <w:sz w:val="24"/>
                <w:szCs w:val="24"/>
              </w:rPr>
            </w:pPr>
            <w:r w:rsidRPr="000E2AD3">
              <w:rPr>
                <w:rFonts w:eastAsia="Times New Roman" w:cstheme="minorHAnsi"/>
                <w:sz w:val="24"/>
                <w:szCs w:val="24"/>
                <w:lang w:eastAsia="en-NZ"/>
              </w:rPr>
              <w:t>Ongoing training and capability building programme to support the guidance.</w:t>
            </w:r>
          </w:p>
        </w:tc>
      </w:tr>
      <w:tr w:rsidR="00B35007" w:rsidRPr="000E2AD3" w14:paraId="7B41D094" w14:textId="77777777" w:rsidTr="00C33D36">
        <w:tc>
          <w:tcPr>
            <w:tcW w:w="6516" w:type="dxa"/>
          </w:tcPr>
          <w:p w14:paraId="29BCFA74" w14:textId="5735FD18" w:rsidR="00B35007" w:rsidRPr="008C11A2" w:rsidRDefault="00B35007" w:rsidP="00A06970">
            <w:pPr>
              <w:spacing w:after="0" w:line="240" w:lineRule="auto"/>
              <w:textAlignment w:val="baseline"/>
              <w:rPr>
                <w:rFonts w:eastAsia="Times New Roman" w:cstheme="minorHAnsi"/>
                <w:b/>
                <w:bCs/>
                <w:sz w:val="24"/>
                <w:szCs w:val="24"/>
                <w:lang w:eastAsia="en-NZ"/>
              </w:rPr>
            </w:pPr>
            <w:r w:rsidRPr="008C11A2">
              <w:rPr>
                <w:rFonts w:eastAsia="Times New Roman" w:cstheme="minorHAnsi"/>
                <w:b/>
                <w:bCs/>
                <w:sz w:val="24"/>
                <w:szCs w:val="24"/>
                <w:lang w:eastAsia="en-NZ"/>
              </w:rPr>
              <w:t>National Ticketing Solution (formerly Project NEXT) </w:t>
            </w:r>
          </w:p>
          <w:p w14:paraId="4D3B68E5" w14:textId="77777777" w:rsidR="00B011F3" w:rsidRPr="000E2AD3" w:rsidRDefault="00B011F3" w:rsidP="00A06970">
            <w:pPr>
              <w:spacing w:after="0" w:line="240" w:lineRule="auto"/>
              <w:textAlignment w:val="baseline"/>
              <w:rPr>
                <w:rFonts w:eastAsia="Times New Roman" w:cstheme="minorHAnsi"/>
                <w:sz w:val="24"/>
                <w:szCs w:val="24"/>
                <w:lang w:eastAsia="en-NZ"/>
              </w:rPr>
            </w:pPr>
          </w:p>
          <w:p w14:paraId="51E10AAF" w14:textId="77777777" w:rsidR="00B35007" w:rsidRPr="000E2AD3" w:rsidRDefault="00B35007" w:rsidP="00E007F8">
            <w:pPr>
              <w:pStyle w:val="ListParagraph"/>
              <w:numPr>
                <w:ilvl w:val="0"/>
                <w:numId w:val="68"/>
              </w:numPr>
              <w:spacing w:after="0" w:line="240" w:lineRule="auto"/>
              <w:ind w:left="357" w:hanging="357"/>
              <w:textAlignment w:val="baseline"/>
              <w:rPr>
                <w:rFonts w:eastAsia="Times New Roman" w:cstheme="minorHAnsi"/>
                <w:sz w:val="24"/>
                <w:szCs w:val="24"/>
                <w:lang w:eastAsia="en-NZ"/>
              </w:rPr>
            </w:pPr>
            <w:r w:rsidRPr="000E2AD3">
              <w:rPr>
                <w:rFonts w:eastAsia="Times New Roman" w:cstheme="minorHAnsi"/>
                <w:sz w:val="24"/>
                <w:szCs w:val="24"/>
                <w:lang w:eastAsia="en-NZ"/>
              </w:rPr>
              <w:t>Subject to contracts, the National Ticketing Solution (NTS) will move into a detailed design phase in this period.</w:t>
            </w:r>
            <w:r w:rsidRPr="000E2AD3">
              <w:rPr>
                <w:rStyle w:val="eop"/>
                <w:rFonts w:cs="Calibri"/>
                <w:sz w:val="24"/>
                <w:szCs w:val="24"/>
              </w:rPr>
              <w:t> </w:t>
            </w:r>
          </w:p>
        </w:tc>
        <w:tc>
          <w:tcPr>
            <w:tcW w:w="2977" w:type="dxa"/>
          </w:tcPr>
          <w:p w14:paraId="4163AD8C" w14:textId="77777777" w:rsidR="00B35007" w:rsidRPr="000E2AD3" w:rsidRDefault="00B35007" w:rsidP="00E007F8">
            <w:pPr>
              <w:pStyle w:val="ListParagraph"/>
              <w:numPr>
                <w:ilvl w:val="0"/>
                <w:numId w:val="68"/>
              </w:numPr>
              <w:spacing w:after="0" w:line="240" w:lineRule="auto"/>
              <w:ind w:left="357" w:hanging="357"/>
              <w:textAlignment w:val="baseline"/>
              <w:rPr>
                <w:rFonts w:eastAsia="Times New Roman" w:cstheme="minorHAnsi"/>
                <w:sz w:val="24"/>
                <w:szCs w:val="24"/>
                <w:lang w:eastAsia="en-NZ"/>
              </w:rPr>
            </w:pPr>
            <w:r w:rsidRPr="000E2AD3">
              <w:rPr>
                <w:rFonts w:eastAsia="Times New Roman" w:cstheme="minorHAnsi"/>
                <w:sz w:val="24"/>
                <w:szCs w:val="24"/>
                <w:lang w:eastAsia="en-NZ"/>
              </w:rPr>
              <w:t>The National Ticketing Solution will begin building and implementing the solution across New Zealand starting with Canterbury.  </w:t>
            </w:r>
          </w:p>
          <w:p w14:paraId="2805A2C3" w14:textId="77777777" w:rsidR="00B35007" w:rsidRPr="000E2AD3" w:rsidRDefault="00B35007" w:rsidP="00E007F8">
            <w:pPr>
              <w:pStyle w:val="ListParagraph"/>
              <w:numPr>
                <w:ilvl w:val="0"/>
                <w:numId w:val="68"/>
              </w:numPr>
              <w:spacing w:after="0" w:line="240" w:lineRule="auto"/>
              <w:ind w:left="357" w:hanging="357"/>
              <w:textAlignment w:val="baseline"/>
              <w:rPr>
                <w:rFonts w:eastAsia="Times New Roman" w:cstheme="minorHAnsi"/>
                <w:sz w:val="24"/>
                <w:szCs w:val="24"/>
                <w:lang w:eastAsia="en-NZ"/>
              </w:rPr>
            </w:pPr>
            <w:r w:rsidRPr="000E2AD3">
              <w:rPr>
                <w:rFonts w:eastAsia="Times New Roman" w:cstheme="minorHAnsi"/>
                <w:sz w:val="24"/>
                <w:szCs w:val="24"/>
                <w:lang w:eastAsia="en-NZ"/>
              </w:rPr>
              <w:t xml:space="preserve">Following a detailed design phase, the </w:t>
            </w:r>
            <w:r w:rsidRPr="000E2AD3">
              <w:rPr>
                <w:rFonts w:eastAsia="Times New Roman" w:cstheme="minorHAnsi"/>
                <w:sz w:val="24"/>
                <w:szCs w:val="24"/>
                <w:lang w:eastAsia="en-NZ"/>
              </w:rPr>
              <w:lastRenderedPageBreak/>
              <w:t>National Ticketing Solution will begin building and implementing the solution across NZ continuing with Canterbury and followed by Wellington. Rollouts will occur across New Zealand until late 2026.</w:t>
            </w:r>
            <w:r w:rsidRPr="000E2AD3">
              <w:rPr>
                <w:rStyle w:val="eop"/>
                <w:rFonts w:cs="Calibri"/>
                <w:sz w:val="24"/>
                <w:szCs w:val="24"/>
              </w:rPr>
              <w:t> </w:t>
            </w:r>
          </w:p>
        </w:tc>
      </w:tr>
      <w:tr w:rsidR="00B35007" w:rsidRPr="000E2AD3" w14:paraId="3CCB7945" w14:textId="77777777" w:rsidTr="00C33D36">
        <w:tc>
          <w:tcPr>
            <w:tcW w:w="6516" w:type="dxa"/>
          </w:tcPr>
          <w:p w14:paraId="26EBB162" w14:textId="50F513D2" w:rsidR="00B35007" w:rsidRPr="008C11A2" w:rsidRDefault="00B35007" w:rsidP="00A06970">
            <w:pPr>
              <w:spacing w:after="0" w:line="240" w:lineRule="auto"/>
              <w:textAlignment w:val="baseline"/>
              <w:rPr>
                <w:rFonts w:cstheme="minorHAnsi"/>
                <w:b/>
                <w:iCs/>
                <w:sz w:val="24"/>
                <w:szCs w:val="24"/>
              </w:rPr>
            </w:pPr>
            <w:r w:rsidRPr="008C11A2">
              <w:rPr>
                <w:rFonts w:cstheme="minorHAnsi"/>
                <w:b/>
                <w:iCs/>
                <w:sz w:val="24"/>
                <w:szCs w:val="24"/>
              </w:rPr>
              <w:lastRenderedPageBreak/>
              <w:t>Investigate how the training of bus drivers can better guide them in interacting and assisting passengers</w:t>
            </w:r>
          </w:p>
          <w:p w14:paraId="65063D19" w14:textId="77777777" w:rsidR="004D093C" w:rsidRPr="000E2AD3" w:rsidRDefault="004D093C" w:rsidP="00A06970">
            <w:pPr>
              <w:spacing w:after="0" w:line="240" w:lineRule="auto"/>
              <w:textAlignment w:val="baseline"/>
              <w:rPr>
                <w:rFonts w:eastAsia="Times New Roman" w:cstheme="minorHAnsi"/>
                <w:bCs/>
                <w:i/>
                <w:sz w:val="24"/>
                <w:szCs w:val="24"/>
                <w:lang w:eastAsia="en-NZ"/>
              </w:rPr>
            </w:pPr>
          </w:p>
          <w:p w14:paraId="3B00BA91" w14:textId="77777777" w:rsidR="00B35007" w:rsidRPr="000E2AD3" w:rsidRDefault="00B35007" w:rsidP="00E007F8">
            <w:pPr>
              <w:pStyle w:val="ListParagraph"/>
              <w:numPr>
                <w:ilvl w:val="0"/>
                <w:numId w:val="68"/>
              </w:numPr>
              <w:spacing w:after="0" w:line="240" w:lineRule="auto"/>
              <w:ind w:left="357" w:hanging="357"/>
              <w:textAlignment w:val="baseline"/>
              <w:rPr>
                <w:rFonts w:eastAsia="Times New Roman" w:cstheme="minorHAnsi"/>
                <w:sz w:val="24"/>
                <w:szCs w:val="24"/>
                <w:lang w:eastAsia="en-NZ"/>
              </w:rPr>
            </w:pPr>
            <w:r w:rsidRPr="000E2AD3">
              <w:rPr>
                <w:rFonts w:eastAsia="Times New Roman" w:cstheme="minorHAnsi"/>
                <w:sz w:val="24"/>
                <w:szCs w:val="24"/>
                <w:lang w:eastAsia="en-NZ"/>
              </w:rPr>
              <w:t xml:space="preserve">The review of the Total Mobility scheme led by </w:t>
            </w:r>
            <w:proofErr w:type="spellStart"/>
            <w:r w:rsidRPr="000E2AD3">
              <w:rPr>
                <w:rFonts w:eastAsia="Times New Roman" w:cstheme="minorHAnsi"/>
                <w:sz w:val="24"/>
                <w:szCs w:val="24"/>
                <w:lang w:eastAsia="en-NZ"/>
              </w:rPr>
              <w:t>MoT</w:t>
            </w:r>
            <w:proofErr w:type="spellEnd"/>
            <w:r w:rsidRPr="000E2AD3">
              <w:rPr>
                <w:rFonts w:eastAsia="Times New Roman" w:cstheme="minorHAnsi"/>
                <w:sz w:val="24"/>
                <w:szCs w:val="24"/>
                <w:lang w:eastAsia="en-NZ"/>
              </w:rPr>
              <w:t xml:space="preserve"> should set any further actions for operator training and assessment. </w:t>
            </w:r>
          </w:p>
        </w:tc>
        <w:tc>
          <w:tcPr>
            <w:tcW w:w="2977" w:type="dxa"/>
          </w:tcPr>
          <w:p w14:paraId="26022ED5" w14:textId="77777777" w:rsidR="00B35007" w:rsidRPr="000E2AD3" w:rsidRDefault="00B35007" w:rsidP="00E007F8">
            <w:pPr>
              <w:pStyle w:val="ListParagraph"/>
              <w:numPr>
                <w:ilvl w:val="0"/>
                <w:numId w:val="68"/>
              </w:numPr>
              <w:spacing w:after="0" w:line="240" w:lineRule="auto"/>
              <w:ind w:left="357" w:hanging="357"/>
              <w:textAlignment w:val="baseline"/>
              <w:rPr>
                <w:sz w:val="24"/>
                <w:szCs w:val="24"/>
              </w:rPr>
            </w:pPr>
            <w:r w:rsidRPr="000E2AD3">
              <w:rPr>
                <w:rFonts w:eastAsia="Times New Roman" w:cstheme="minorHAnsi"/>
                <w:sz w:val="24"/>
                <w:szCs w:val="24"/>
                <w:lang w:eastAsia="en-NZ"/>
              </w:rPr>
              <w:t>Continued collaboration with the sector to influence the review of standards and qualifications in the Passenger Services domain is now absorbed as part of Waka Kotahi BAU.</w:t>
            </w:r>
            <w:r w:rsidRPr="000E2AD3">
              <w:rPr>
                <w:rStyle w:val="normaltextrun"/>
                <w:sz w:val="24"/>
                <w:szCs w:val="24"/>
              </w:rPr>
              <w:t> </w:t>
            </w:r>
          </w:p>
        </w:tc>
      </w:tr>
      <w:tr w:rsidR="00B35007" w:rsidRPr="000E2AD3" w14:paraId="37B18FD3" w14:textId="77777777" w:rsidTr="00C33D36">
        <w:trPr>
          <w:trHeight w:val="983"/>
        </w:trPr>
        <w:tc>
          <w:tcPr>
            <w:tcW w:w="6516" w:type="dxa"/>
          </w:tcPr>
          <w:p w14:paraId="64F82860" w14:textId="6FAEB8A9" w:rsidR="00B35007" w:rsidRPr="008C11A2" w:rsidRDefault="00B35007" w:rsidP="00A06970">
            <w:pPr>
              <w:spacing w:after="0" w:line="240" w:lineRule="auto"/>
              <w:textAlignment w:val="baseline"/>
              <w:rPr>
                <w:rFonts w:eastAsia="Times New Roman" w:cstheme="minorHAnsi"/>
                <w:sz w:val="24"/>
                <w:szCs w:val="24"/>
                <w:lang w:eastAsia="en-NZ"/>
              </w:rPr>
            </w:pPr>
            <w:r w:rsidRPr="008C11A2">
              <w:rPr>
                <w:rFonts w:eastAsia="Times New Roman" w:cstheme="minorHAnsi"/>
                <w:sz w:val="24"/>
                <w:szCs w:val="24"/>
                <w:lang w:eastAsia="en-NZ"/>
              </w:rPr>
              <w:t>Research project titled “Investigation of the external noise emitted from electric buses (e-buses) in NZ and the need for Acoustic Vehicle Alerting Systems (AVAS) to improve pedestrian safety”</w:t>
            </w:r>
          </w:p>
          <w:p w14:paraId="1CEF1CEA" w14:textId="77777777" w:rsidR="00E87322" w:rsidRPr="000E2AD3" w:rsidRDefault="00E87322" w:rsidP="00A06970">
            <w:pPr>
              <w:spacing w:after="0" w:line="240" w:lineRule="auto"/>
              <w:textAlignment w:val="baseline"/>
              <w:rPr>
                <w:rFonts w:eastAsia="Times New Roman" w:cstheme="minorHAnsi"/>
                <w:i/>
                <w:iCs/>
                <w:sz w:val="24"/>
                <w:szCs w:val="24"/>
                <w:lang w:eastAsia="en-NZ"/>
              </w:rPr>
            </w:pPr>
          </w:p>
          <w:p w14:paraId="1F31E2B0" w14:textId="77777777" w:rsidR="00B35007" w:rsidRPr="000E2AD3" w:rsidRDefault="00B35007" w:rsidP="00E007F8">
            <w:pPr>
              <w:pStyle w:val="ListParagraph"/>
              <w:numPr>
                <w:ilvl w:val="0"/>
                <w:numId w:val="68"/>
              </w:numPr>
              <w:spacing w:after="0" w:line="240" w:lineRule="auto"/>
              <w:ind w:left="357" w:hanging="357"/>
              <w:textAlignment w:val="baseline"/>
              <w:rPr>
                <w:rFonts w:eastAsia="Times New Roman" w:cstheme="minorHAnsi"/>
                <w:sz w:val="24"/>
                <w:szCs w:val="24"/>
                <w:lang w:eastAsia="en-NZ"/>
              </w:rPr>
            </w:pPr>
            <w:r w:rsidRPr="000E2AD3">
              <w:rPr>
                <w:rFonts w:eastAsia="Times New Roman" w:cstheme="minorHAnsi"/>
                <w:sz w:val="24"/>
                <w:szCs w:val="24"/>
                <w:lang w:eastAsia="en-NZ"/>
              </w:rPr>
              <w:t>The report will be published on our website and the results promulgated through normal channels.</w:t>
            </w:r>
          </w:p>
        </w:tc>
        <w:tc>
          <w:tcPr>
            <w:tcW w:w="2977" w:type="dxa"/>
          </w:tcPr>
          <w:p w14:paraId="57D23E6C" w14:textId="77777777" w:rsidR="00B35007" w:rsidRPr="000E2AD3" w:rsidRDefault="00B35007" w:rsidP="00E007F8">
            <w:pPr>
              <w:pStyle w:val="ListParagraph"/>
              <w:numPr>
                <w:ilvl w:val="0"/>
                <w:numId w:val="68"/>
              </w:numPr>
              <w:spacing w:after="0" w:line="240" w:lineRule="auto"/>
              <w:ind w:left="357" w:hanging="357"/>
              <w:textAlignment w:val="baseline"/>
              <w:rPr>
                <w:rFonts w:eastAsia="Times New Roman" w:cstheme="minorHAnsi"/>
                <w:color w:val="000000"/>
                <w:sz w:val="24"/>
                <w:szCs w:val="24"/>
                <w:lang w:eastAsia="en-NZ"/>
              </w:rPr>
            </w:pPr>
            <w:r w:rsidRPr="000E2AD3">
              <w:rPr>
                <w:rFonts w:eastAsia="Times New Roman" w:cstheme="minorHAnsi"/>
                <w:sz w:val="24"/>
                <w:szCs w:val="24"/>
                <w:lang w:eastAsia="en-NZ"/>
              </w:rPr>
              <w:t>The findings are inconclusive, so consideration will be given to extending the research. Depending on any additional research, then we will engage with policy makers to decide whether there is a case for adding Acoustic Vehicle Alerting Systems (AVAS) to electric buses.</w:t>
            </w:r>
            <w:r w:rsidRPr="000E2AD3">
              <w:rPr>
                <w:rFonts w:eastAsia="Times New Roman" w:cs="Calibri"/>
                <w:sz w:val="24"/>
                <w:szCs w:val="24"/>
                <w:lang w:eastAsia="en-NZ"/>
              </w:rPr>
              <w:t xml:space="preserve"> </w:t>
            </w:r>
          </w:p>
        </w:tc>
      </w:tr>
      <w:tr w:rsidR="00B35007" w:rsidRPr="000E2AD3" w14:paraId="13CC0CB4" w14:textId="77777777" w:rsidTr="003D05E2">
        <w:tc>
          <w:tcPr>
            <w:tcW w:w="9493" w:type="dxa"/>
            <w:gridSpan w:val="2"/>
            <w:shd w:val="clear" w:color="auto" w:fill="auto"/>
          </w:tcPr>
          <w:p w14:paraId="31E75C48" w14:textId="77777777" w:rsidR="00B35007" w:rsidRPr="000E2AD3" w:rsidRDefault="00B35007" w:rsidP="00A06970">
            <w:pPr>
              <w:spacing w:after="0"/>
              <w:rPr>
                <w:rFonts w:eastAsia="Times New Roman" w:cstheme="minorHAnsi"/>
                <w:i/>
                <w:iCs/>
                <w:color w:val="808080" w:themeColor="background1" w:themeShade="80"/>
                <w:sz w:val="24"/>
                <w:szCs w:val="24"/>
                <w:lang w:eastAsia="en-NZ"/>
              </w:rPr>
            </w:pPr>
            <w:r w:rsidRPr="000E2AD3">
              <w:rPr>
                <w:rFonts w:eastAsia="Times New Roman" w:cstheme="minorHAnsi"/>
                <w:b/>
                <w:bCs/>
                <w:sz w:val="24"/>
                <w:szCs w:val="24"/>
                <w:lang w:eastAsia="en-NZ"/>
              </w:rPr>
              <w:t>DAP Section 2: Effective engagement of disabled people and better disability data</w:t>
            </w:r>
          </w:p>
        </w:tc>
      </w:tr>
      <w:tr w:rsidR="00B35007" w:rsidRPr="000E2AD3" w14:paraId="2817F2A6" w14:textId="77777777" w:rsidTr="00C33D36">
        <w:trPr>
          <w:trHeight w:val="60"/>
        </w:trPr>
        <w:tc>
          <w:tcPr>
            <w:tcW w:w="6516" w:type="dxa"/>
          </w:tcPr>
          <w:p w14:paraId="16100100" w14:textId="77777777" w:rsidR="00B35007" w:rsidRPr="000E2AD3" w:rsidRDefault="00B35007" w:rsidP="00A06970">
            <w:pPr>
              <w:spacing w:after="0" w:line="240" w:lineRule="auto"/>
              <w:textAlignment w:val="baseline"/>
              <w:rPr>
                <w:rFonts w:eastAsia="Times New Roman" w:cstheme="minorHAnsi"/>
                <w:i/>
                <w:iCs/>
                <w:sz w:val="24"/>
                <w:szCs w:val="24"/>
                <w:lang w:eastAsia="en-NZ"/>
              </w:rPr>
            </w:pPr>
            <w:r w:rsidRPr="000E2AD3">
              <w:rPr>
                <w:rFonts w:eastAsia="Times New Roman" w:cstheme="minorHAnsi"/>
                <w:i/>
                <w:iCs/>
                <w:sz w:val="24"/>
                <w:szCs w:val="24"/>
                <w:lang w:eastAsia="en-NZ"/>
              </w:rPr>
              <w:t>Research project titled “Essential Transport Costs”.   </w:t>
            </w:r>
          </w:p>
          <w:p w14:paraId="7F032BE5" w14:textId="77777777" w:rsidR="00B35007" w:rsidRPr="000E2AD3" w:rsidRDefault="00B35007" w:rsidP="00E007F8">
            <w:pPr>
              <w:pStyle w:val="ListParagraph"/>
              <w:numPr>
                <w:ilvl w:val="0"/>
                <w:numId w:val="68"/>
              </w:numPr>
              <w:spacing w:after="0" w:line="240" w:lineRule="auto"/>
              <w:ind w:left="357" w:hanging="357"/>
              <w:textAlignment w:val="baseline"/>
              <w:rPr>
                <w:rFonts w:eastAsia="Times New Roman" w:cstheme="minorHAnsi"/>
                <w:sz w:val="24"/>
                <w:szCs w:val="24"/>
                <w:lang w:eastAsia="en-NZ"/>
              </w:rPr>
            </w:pPr>
            <w:r w:rsidRPr="000E2AD3">
              <w:rPr>
                <w:rFonts w:eastAsia="Times New Roman" w:cstheme="minorHAnsi"/>
                <w:sz w:val="24"/>
                <w:szCs w:val="24"/>
                <w:lang w:eastAsia="en-NZ"/>
              </w:rPr>
              <w:t>If the research goes ahead, it will take place during this period.</w:t>
            </w:r>
          </w:p>
        </w:tc>
        <w:tc>
          <w:tcPr>
            <w:tcW w:w="2977" w:type="dxa"/>
          </w:tcPr>
          <w:p w14:paraId="37B7FAA9" w14:textId="3B62D1CE" w:rsidR="00B35007" w:rsidRPr="000E2AD3" w:rsidRDefault="00B35007" w:rsidP="00E007F8">
            <w:pPr>
              <w:pStyle w:val="ListParagraph"/>
              <w:numPr>
                <w:ilvl w:val="0"/>
                <w:numId w:val="68"/>
              </w:numPr>
              <w:spacing w:after="0" w:line="240" w:lineRule="auto"/>
              <w:ind w:left="357" w:hanging="357"/>
              <w:textAlignment w:val="baseline"/>
              <w:rPr>
                <w:rFonts w:cstheme="minorHAnsi"/>
                <w:color w:val="404040"/>
                <w:sz w:val="24"/>
                <w:szCs w:val="24"/>
              </w:rPr>
            </w:pPr>
            <w:r w:rsidRPr="000E2AD3">
              <w:rPr>
                <w:rFonts w:eastAsia="Times New Roman" w:cstheme="minorHAnsi"/>
                <w:sz w:val="24"/>
                <w:szCs w:val="24"/>
                <w:lang w:eastAsia="en-NZ"/>
              </w:rPr>
              <w:t>Editing and publication</w:t>
            </w:r>
          </w:p>
        </w:tc>
      </w:tr>
      <w:tr w:rsidR="00B35007" w:rsidRPr="000E2AD3" w14:paraId="4F8F7CB1" w14:textId="77777777" w:rsidTr="00C33D36">
        <w:tc>
          <w:tcPr>
            <w:tcW w:w="6516" w:type="dxa"/>
          </w:tcPr>
          <w:p w14:paraId="39C48832" w14:textId="77777777" w:rsidR="00B35007" w:rsidRPr="000E2AD3" w:rsidRDefault="00B35007" w:rsidP="00A06970">
            <w:pPr>
              <w:spacing w:after="0" w:line="240" w:lineRule="auto"/>
              <w:textAlignment w:val="baseline"/>
              <w:rPr>
                <w:rFonts w:eastAsia="Times New Roman" w:cstheme="minorHAnsi"/>
                <w:i/>
                <w:iCs/>
                <w:sz w:val="24"/>
                <w:szCs w:val="24"/>
                <w:lang w:eastAsia="en-NZ"/>
              </w:rPr>
            </w:pPr>
            <w:r w:rsidRPr="000E2AD3">
              <w:rPr>
                <w:rFonts w:eastAsia="Times New Roman" w:cstheme="minorHAnsi"/>
                <w:i/>
                <w:iCs/>
                <w:sz w:val="24"/>
                <w:szCs w:val="24"/>
                <w:lang w:eastAsia="en-NZ"/>
              </w:rPr>
              <w:lastRenderedPageBreak/>
              <w:t>Collect analytical data on disabled people’s access to the transport system to gain better understanding</w:t>
            </w:r>
          </w:p>
          <w:p w14:paraId="43A9C15A" w14:textId="77777777" w:rsidR="00B35007" w:rsidRPr="000E2AD3" w:rsidRDefault="00B35007" w:rsidP="00E007F8">
            <w:pPr>
              <w:pStyle w:val="ListParagraph"/>
              <w:numPr>
                <w:ilvl w:val="0"/>
                <w:numId w:val="68"/>
              </w:numPr>
              <w:spacing w:after="0" w:line="240" w:lineRule="auto"/>
              <w:ind w:left="357" w:hanging="357"/>
              <w:textAlignment w:val="baseline"/>
              <w:rPr>
                <w:rFonts w:eastAsia="Times New Roman" w:cstheme="minorHAnsi"/>
                <w:sz w:val="24"/>
                <w:szCs w:val="24"/>
                <w:lang w:eastAsia="en-NZ"/>
              </w:rPr>
            </w:pPr>
            <w:r w:rsidRPr="000E2AD3">
              <w:rPr>
                <w:rFonts w:eastAsia="Times New Roman" w:cstheme="minorHAnsi"/>
                <w:sz w:val="24"/>
                <w:szCs w:val="24"/>
                <w:lang w:eastAsia="en-NZ"/>
              </w:rPr>
              <w:t>Continue to collect data.</w:t>
            </w:r>
          </w:p>
        </w:tc>
        <w:tc>
          <w:tcPr>
            <w:tcW w:w="2977" w:type="dxa"/>
          </w:tcPr>
          <w:p w14:paraId="626B75B5" w14:textId="5917B0FD" w:rsidR="00B35007" w:rsidRPr="000E2AD3" w:rsidRDefault="00B35007" w:rsidP="00E007F8">
            <w:pPr>
              <w:pStyle w:val="ListParagraph"/>
              <w:numPr>
                <w:ilvl w:val="0"/>
                <w:numId w:val="68"/>
              </w:numPr>
              <w:spacing w:after="0" w:line="240" w:lineRule="auto"/>
              <w:ind w:left="357" w:hanging="357"/>
              <w:textAlignment w:val="baseline"/>
              <w:rPr>
                <w:rFonts w:eastAsia="Times New Roman" w:cstheme="minorHAnsi"/>
                <w:sz w:val="24"/>
                <w:szCs w:val="24"/>
                <w:lang w:eastAsia="en-NZ"/>
              </w:rPr>
            </w:pPr>
            <w:r w:rsidRPr="000E2AD3">
              <w:rPr>
                <w:rFonts w:eastAsia="Times New Roman" w:cstheme="minorHAnsi"/>
                <w:sz w:val="24"/>
                <w:szCs w:val="24"/>
                <w:lang w:eastAsia="en-NZ"/>
              </w:rPr>
              <w:t>Continue to collect dat.</w:t>
            </w:r>
          </w:p>
        </w:tc>
      </w:tr>
      <w:tr w:rsidR="00B35007" w:rsidRPr="000E2AD3" w14:paraId="67621B1F" w14:textId="77777777" w:rsidTr="00C33D36">
        <w:tc>
          <w:tcPr>
            <w:tcW w:w="6516" w:type="dxa"/>
          </w:tcPr>
          <w:p w14:paraId="4EAF6745" w14:textId="77777777" w:rsidR="00B35007" w:rsidRPr="000E2AD3" w:rsidRDefault="00B35007" w:rsidP="00A06970">
            <w:pPr>
              <w:spacing w:after="0" w:line="240" w:lineRule="auto"/>
              <w:textAlignment w:val="baseline"/>
              <w:rPr>
                <w:rFonts w:eastAsia="Times New Roman" w:cstheme="minorHAnsi"/>
                <w:i/>
                <w:iCs/>
                <w:sz w:val="24"/>
                <w:szCs w:val="24"/>
                <w:lang w:eastAsia="en-NZ"/>
              </w:rPr>
            </w:pPr>
            <w:r w:rsidRPr="000E2AD3">
              <w:rPr>
                <w:rFonts w:eastAsia="Times New Roman" w:cstheme="minorHAnsi"/>
                <w:i/>
                <w:iCs/>
                <w:sz w:val="24"/>
                <w:szCs w:val="24"/>
                <w:lang w:eastAsia="en-NZ"/>
              </w:rPr>
              <w:t xml:space="preserve">Sector research report on “incorporating distributional impacts in the cost-benefit appraisal framework”, which has relevance for disabled people. </w:t>
            </w:r>
          </w:p>
          <w:p w14:paraId="3A199B28" w14:textId="77777777" w:rsidR="00B35007" w:rsidRPr="000E2AD3" w:rsidRDefault="00B35007" w:rsidP="00E007F8">
            <w:pPr>
              <w:pStyle w:val="ListParagraph"/>
              <w:numPr>
                <w:ilvl w:val="0"/>
                <w:numId w:val="68"/>
              </w:numPr>
              <w:spacing w:after="0" w:line="240" w:lineRule="auto"/>
              <w:ind w:left="357" w:hanging="357"/>
              <w:textAlignment w:val="baseline"/>
              <w:rPr>
                <w:rFonts w:eastAsia="Times New Roman" w:cstheme="minorHAnsi"/>
                <w:i/>
                <w:iCs/>
                <w:sz w:val="24"/>
                <w:szCs w:val="24"/>
                <w:lang w:eastAsia="en-NZ"/>
              </w:rPr>
            </w:pPr>
            <w:r w:rsidRPr="000E2AD3">
              <w:rPr>
                <w:rFonts w:eastAsia="Times New Roman" w:cstheme="minorHAnsi"/>
                <w:sz w:val="24"/>
                <w:szCs w:val="24"/>
                <w:lang w:eastAsia="en-NZ"/>
              </w:rPr>
              <w:t>The sector research report to be published.</w:t>
            </w:r>
          </w:p>
        </w:tc>
        <w:tc>
          <w:tcPr>
            <w:tcW w:w="2977" w:type="dxa"/>
          </w:tcPr>
          <w:p w14:paraId="03622640" w14:textId="7CEDBBFD" w:rsidR="00B35007" w:rsidRPr="000E2AD3" w:rsidRDefault="00B35007" w:rsidP="00E007F8">
            <w:pPr>
              <w:pStyle w:val="ListParagraph"/>
              <w:numPr>
                <w:ilvl w:val="0"/>
                <w:numId w:val="68"/>
              </w:numPr>
              <w:spacing w:after="0" w:line="240" w:lineRule="auto"/>
              <w:ind w:left="357" w:hanging="357"/>
              <w:textAlignment w:val="baseline"/>
              <w:rPr>
                <w:rFonts w:eastAsia="Times New Roman" w:cstheme="minorHAnsi"/>
                <w:i/>
                <w:iCs/>
                <w:sz w:val="24"/>
                <w:szCs w:val="24"/>
                <w:lang w:eastAsia="en-NZ"/>
              </w:rPr>
            </w:pPr>
            <w:r w:rsidRPr="000E2AD3">
              <w:rPr>
                <w:rFonts w:eastAsia="Times New Roman" w:cstheme="minorHAnsi"/>
                <w:sz w:val="24"/>
                <w:szCs w:val="24"/>
                <w:lang w:eastAsia="en-NZ"/>
              </w:rPr>
              <w:t>The sector research findings to be promulgated</w:t>
            </w:r>
          </w:p>
        </w:tc>
      </w:tr>
      <w:tr w:rsidR="00B35007" w:rsidRPr="000E2AD3" w14:paraId="6BB8A2D0" w14:textId="77777777" w:rsidTr="00C33D36">
        <w:tc>
          <w:tcPr>
            <w:tcW w:w="6516" w:type="dxa"/>
          </w:tcPr>
          <w:p w14:paraId="39B7651B" w14:textId="77777777" w:rsidR="00B35007" w:rsidRPr="000E2AD3" w:rsidRDefault="00B35007" w:rsidP="00A06970">
            <w:pPr>
              <w:spacing w:after="0" w:line="240" w:lineRule="auto"/>
              <w:textAlignment w:val="baseline"/>
              <w:rPr>
                <w:rFonts w:eastAsia="Times New Roman" w:cstheme="minorHAnsi"/>
                <w:i/>
                <w:iCs/>
                <w:sz w:val="24"/>
                <w:szCs w:val="24"/>
                <w:lang w:eastAsia="en-NZ"/>
              </w:rPr>
            </w:pPr>
            <w:r w:rsidRPr="000E2AD3">
              <w:rPr>
                <w:rFonts w:eastAsia="Times New Roman" w:cstheme="minorHAnsi"/>
                <w:i/>
                <w:iCs/>
                <w:sz w:val="24"/>
                <w:szCs w:val="24"/>
                <w:lang w:eastAsia="en-NZ"/>
              </w:rPr>
              <w:t>Research project “Disabled people's experiences of transport”, including in lockdown</w:t>
            </w:r>
          </w:p>
          <w:p w14:paraId="4BAE856A" w14:textId="77777777" w:rsidR="00B35007" w:rsidRPr="000E2AD3" w:rsidRDefault="00B35007" w:rsidP="00E007F8">
            <w:pPr>
              <w:pStyle w:val="ListParagraph"/>
              <w:numPr>
                <w:ilvl w:val="0"/>
                <w:numId w:val="68"/>
              </w:numPr>
              <w:spacing w:after="0" w:line="240" w:lineRule="auto"/>
              <w:ind w:left="357" w:hanging="357"/>
              <w:textAlignment w:val="baseline"/>
              <w:rPr>
                <w:rFonts w:eastAsia="Times New Roman" w:cstheme="minorHAnsi"/>
                <w:sz w:val="24"/>
                <w:szCs w:val="24"/>
                <w:lang w:eastAsia="en-NZ"/>
              </w:rPr>
            </w:pPr>
            <w:r w:rsidRPr="000E2AD3">
              <w:rPr>
                <w:rFonts w:eastAsia="Times New Roman" w:cstheme="minorHAnsi"/>
                <w:sz w:val="24"/>
                <w:szCs w:val="24"/>
                <w:lang w:eastAsia="en-NZ"/>
              </w:rPr>
              <w:t>Promulgate research findings through normal channels, including a webinar presentation by the research providers. </w:t>
            </w:r>
          </w:p>
          <w:p w14:paraId="01410DBA" w14:textId="267CBE16" w:rsidR="009A2699" w:rsidRPr="009A2699" w:rsidRDefault="00B35007" w:rsidP="009A2699">
            <w:pPr>
              <w:pStyle w:val="ListParagraph"/>
              <w:numPr>
                <w:ilvl w:val="0"/>
                <w:numId w:val="68"/>
              </w:numPr>
              <w:spacing w:after="0" w:line="240" w:lineRule="auto"/>
              <w:ind w:left="357" w:hanging="357"/>
              <w:textAlignment w:val="baseline"/>
              <w:rPr>
                <w:rFonts w:eastAsia="Times New Roman" w:cstheme="minorHAnsi"/>
                <w:sz w:val="24"/>
                <w:szCs w:val="24"/>
                <w:lang w:eastAsia="en-NZ"/>
              </w:rPr>
            </w:pPr>
            <w:r w:rsidRPr="000E2AD3">
              <w:rPr>
                <w:rFonts w:eastAsia="Times New Roman" w:cstheme="minorHAnsi"/>
                <w:sz w:val="24"/>
                <w:szCs w:val="24"/>
                <w:lang w:eastAsia="en-NZ"/>
              </w:rPr>
              <w:t>This report will feed into the review of the Total Mobility Scheme and other policy work as required.</w:t>
            </w:r>
            <w:r w:rsidRPr="000E2AD3">
              <w:rPr>
                <w:rStyle w:val="eop"/>
                <w:rFonts w:cs="Calibri"/>
                <w:sz w:val="24"/>
                <w:szCs w:val="24"/>
              </w:rPr>
              <w:t> </w:t>
            </w:r>
            <w:r w:rsidRPr="000E2AD3">
              <w:rPr>
                <w:rFonts w:eastAsia="Times New Roman" w:cstheme="minorHAnsi"/>
                <w:sz w:val="24"/>
                <w:szCs w:val="24"/>
                <w:lang w:eastAsia="en-NZ"/>
              </w:rPr>
              <w:t xml:space="preserve"> </w:t>
            </w:r>
          </w:p>
        </w:tc>
        <w:tc>
          <w:tcPr>
            <w:tcW w:w="2977" w:type="dxa"/>
          </w:tcPr>
          <w:p w14:paraId="2237100E" w14:textId="77777777" w:rsidR="00B35007" w:rsidRPr="00C33D36" w:rsidRDefault="00B35007" w:rsidP="00E007F8">
            <w:pPr>
              <w:pStyle w:val="ListParagraph"/>
              <w:numPr>
                <w:ilvl w:val="0"/>
                <w:numId w:val="68"/>
              </w:numPr>
              <w:spacing w:after="0" w:line="240" w:lineRule="auto"/>
              <w:ind w:left="357" w:hanging="357"/>
              <w:textAlignment w:val="baseline"/>
              <w:rPr>
                <w:rFonts w:eastAsia="Times New Roman" w:cstheme="minorHAnsi"/>
                <w:i/>
                <w:iCs/>
                <w:color w:val="808080" w:themeColor="background1" w:themeShade="80"/>
                <w:sz w:val="24"/>
                <w:szCs w:val="24"/>
                <w:lang w:eastAsia="en-NZ"/>
              </w:rPr>
            </w:pPr>
            <w:r w:rsidRPr="000E2AD3">
              <w:rPr>
                <w:rFonts w:eastAsia="Times New Roman" w:cstheme="minorHAnsi"/>
                <w:sz w:val="24"/>
                <w:szCs w:val="24"/>
                <w:lang w:eastAsia="en-NZ"/>
              </w:rPr>
              <w:t xml:space="preserve">Identify new research questions arising from reported findings on Disabled People’s Experiences of the </w:t>
            </w:r>
            <w:r w:rsidR="0090758E">
              <w:rPr>
                <w:rFonts w:eastAsia="Times New Roman" w:cstheme="minorHAnsi"/>
                <w:sz w:val="24"/>
                <w:szCs w:val="24"/>
                <w:lang w:eastAsia="en-NZ"/>
              </w:rPr>
              <w:t>t</w:t>
            </w:r>
            <w:r w:rsidRPr="000E2AD3">
              <w:rPr>
                <w:rFonts w:eastAsia="Times New Roman" w:cstheme="minorHAnsi"/>
                <w:sz w:val="24"/>
                <w:szCs w:val="24"/>
                <w:lang w:eastAsia="en-NZ"/>
              </w:rPr>
              <w:t xml:space="preserve">ransport </w:t>
            </w:r>
            <w:r w:rsidR="0090758E">
              <w:rPr>
                <w:rFonts w:eastAsia="Times New Roman" w:cstheme="minorHAnsi"/>
                <w:sz w:val="24"/>
                <w:szCs w:val="24"/>
                <w:lang w:eastAsia="en-NZ"/>
              </w:rPr>
              <w:t>s</w:t>
            </w:r>
            <w:r w:rsidRPr="000E2AD3">
              <w:rPr>
                <w:rFonts w:eastAsia="Times New Roman" w:cstheme="minorHAnsi"/>
                <w:sz w:val="24"/>
                <w:szCs w:val="24"/>
                <w:lang w:eastAsia="en-NZ"/>
              </w:rPr>
              <w:t>ystem </w:t>
            </w:r>
          </w:p>
          <w:p w14:paraId="0324EFA9" w14:textId="77777777" w:rsidR="00C33D36" w:rsidRDefault="00C33D36" w:rsidP="00C33D36">
            <w:pPr>
              <w:spacing w:after="0" w:line="240" w:lineRule="auto"/>
              <w:textAlignment w:val="baseline"/>
              <w:rPr>
                <w:rFonts w:eastAsia="Times New Roman" w:cstheme="minorHAnsi"/>
                <w:i/>
                <w:iCs/>
                <w:color w:val="808080" w:themeColor="background1" w:themeShade="80"/>
                <w:sz w:val="24"/>
                <w:szCs w:val="24"/>
                <w:lang w:eastAsia="en-NZ"/>
              </w:rPr>
            </w:pPr>
          </w:p>
          <w:p w14:paraId="28585F93" w14:textId="77777777" w:rsidR="00C33D36" w:rsidRDefault="00C33D36" w:rsidP="00C33D36">
            <w:pPr>
              <w:spacing w:after="0" w:line="240" w:lineRule="auto"/>
              <w:textAlignment w:val="baseline"/>
              <w:rPr>
                <w:rFonts w:eastAsia="Times New Roman" w:cstheme="minorHAnsi"/>
                <w:i/>
                <w:iCs/>
                <w:color w:val="808080" w:themeColor="background1" w:themeShade="80"/>
                <w:sz w:val="24"/>
                <w:szCs w:val="24"/>
                <w:lang w:eastAsia="en-NZ"/>
              </w:rPr>
            </w:pPr>
          </w:p>
          <w:p w14:paraId="6E2F4CE7" w14:textId="77777777" w:rsidR="00C33D36" w:rsidRDefault="00C33D36" w:rsidP="00C33D36">
            <w:pPr>
              <w:spacing w:after="0" w:line="240" w:lineRule="auto"/>
              <w:textAlignment w:val="baseline"/>
              <w:rPr>
                <w:rFonts w:eastAsia="Times New Roman" w:cstheme="minorHAnsi"/>
                <w:i/>
                <w:iCs/>
                <w:color w:val="808080" w:themeColor="background1" w:themeShade="80"/>
                <w:sz w:val="24"/>
                <w:szCs w:val="24"/>
                <w:lang w:eastAsia="en-NZ"/>
              </w:rPr>
            </w:pPr>
          </w:p>
          <w:p w14:paraId="3289CE35" w14:textId="6157539B" w:rsidR="00C33D36" w:rsidRPr="00C33D36" w:rsidRDefault="00C33D36" w:rsidP="00C33D36">
            <w:pPr>
              <w:spacing w:after="0" w:line="240" w:lineRule="auto"/>
              <w:textAlignment w:val="baseline"/>
              <w:rPr>
                <w:rFonts w:eastAsia="Times New Roman" w:cstheme="minorHAnsi"/>
                <w:i/>
                <w:iCs/>
                <w:color w:val="808080" w:themeColor="background1" w:themeShade="80"/>
                <w:sz w:val="24"/>
                <w:szCs w:val="24"/>
                <w:lang w:eastAsia="en-NZ"/>
              </w:rPr>
            </w:pPr>
          </w:p>
        </w:tc>
      </w:tr>
      <w:tr w:rsidR="00B35007" w:rsidRPr="000E2AD3" w14:paraId="49F54447" w14:textId="77777777" w:rsidTr="003D05E2">
        <w:tc>
          <w:tcPr>
            <w:tcW w:w="9493" w:type="dxa"/>
            <w:gridSpan w:val="2"/>
            <w:shd w:val="clear" w:color="auto" w:fill="auto"/>
          </w:tcPr>
          <w:p w14:paraId="254B046B" w14:textId="77777777" w:rsidR="00B35007" w:rsidRPr="000E2AD3" w:rsidRDefault="00B35007" w:rsidP="00A06970">
            <w:pPr>
              <w:spacing w:after="0"/>
              <w:rPr>
                <w:rFonts w:eastAsia="Times New Roman" w:cstheme="minorHAnsi"/>
                <w:i/>
                <w:iCs/>
                <w:color w:val="808080" w:themeColor="background1" w:themeShade="80"/>
                <w:sz w:val="24"/>
                <w:szCs w:val="24"/>
                <w:lang w:eastAsia="en-NZ"/>
              </w:rPr>
            </w:pPr>
            <w:r w:rsidRPr="000E2AD3">
              <w:rPr>
                <w:rFonts w:eastAsia="Times New Roman" w:cstheme="minorHAnsi"/>
                <w:b/>
                <w:bCs/>
                <w:sz w:val="24"/>
                <w:szCs w:val="24"/>
                <w:lang w:eastAsia="en-NZ"/>
              </w:rPr>
              <w:t>DAP Section 3: Accessible public information</w:t>
            </w:r>
          </w:p>
        </w:tc>
      </w:tr>
      <w:tr w:rsidR="00B35007" w:rsidRPr="000E2AD3" w14:paraId="4740745E" w14:textId="77777777" w:rsidTr="00C33D36">
        <w:trPr>
          <w:trHeight w:val="500"/>
        </w:trPr>
        <w:tc>
          <w:tcPr>
            <w:tcW w:w="6516" w:type="dxa"/>
          </w:tcPr>
          <w:p w14:paraId="6149359A" w14:textId="28ACEE99" w:rsidR="00B35007" w:rsidRDefault="00B35007" w:rsidP="00A06970">
            <w:pPr>
              <w:spacing w:after="0" w:line="240" w:lineRule="auto"/>
              <w:textAlignment w:val="baseline"/>
              <w:rPr>
                <w:rFonts w:eastAsia="Times New Roman" w:cstheme="minorHAnsi"/>
                <w:i/>
                <w:iCs/>
                <w:sz w:val="24"/>
                <w:szCs w:val="24"/>
                <w:lang w:eastAsia="en-NZ"/>
              </w:rPr>
            </w:pPr>
            <w:r w:rsidRPr="000E2AD3">
              <w:rPr>
                <w:rFonts w:eastAsia="Times New Roman" w:cstheme="minorHAnsi"/>
                <w:i/>
                <w:iCs/>
                <w:sz w:val="24"/>
                <w:szCs w:val="24"/>
                <w:lang w:eastAsia="en-NZ"/>
              </w:rPr>
              <w:t>Accessible information</w:t>
            </w:r>
          </w:p>
          <w:p w14:paraId="0D4A34A8" w14:textId="77777777" w:rsidR="004D093C" w:rsidRPr="000E2AD3" w:rsidRDefault="004D093C" w:rsidP="00A06970">
            <w:pPr>
              <w:spacing w:after="0" w:line="240" w:lineRule="auto"/>
              <w:textAlignment w:val="baseline"/>
              <w:rPr>
                <w:rFonts w:eastAsia="Times New Roman" w:cstheme="minorHAnsi"/>
                <w:i/>
                <w:iCs/>
                <w:sz w:val="24"/>
                <w:szCs w:val="24"/>
                <w:lang w:eastAsia="en-NZ"/>
              </w:rPr>
            </w:pPr>
          </w:p>
          <w:p w14:paraId="509A3EAB" w14:textId="77777777" w:rsidR="00B35007" w:rsidRPr="000E2AD3" w:rsidRDefault="00B35007" w:rsidP="00E007F8">
            <w:pPr>
              <w:pStyle w:val="ListParagraph"/>
              <w:numPr>
                <w:ilvl w:val="0"/>
                <w:numId w:val="68"/>
              </w:numPr>
              <w:spacing w:after="0" w:line="240" w:lineRule="auto"/>
              <w:ind w:left="357" w:hanging="357"/>
              <w:textAlignment w:val="baseline"/>
              <w:rPr>
                <w:rFonts w:eastAsia="Times New Roman" w:cstheme="minorHAnsi"/>
                <w:sz w:val="24"/>
                <w:szCs w:val="24"/>
                <w:lang w:eastAsia="en-NZ"/>
              </w:rPr>
            </w:pPr>
            <w:r w:rsidRPr="000E2AD3">
              <w:rPr>
                <w:rFonts w:eastAsia="Times New Roman" w:cstheme="minorHAnsi"/>
                <w:sz w:val="24"/>
                <w:szCs w:val="24"/>
                <w:lang w:eastAsia="en-NZ"/>
              </w:rPr>
              <w:t>Progress investigation into accessible fonts being used across our core systems and templates.</w:t>
            </w:r>
          </w:p>
          <w:p w14:paraId="48630B46" w14:textId="77777777" w:rsidR="00B35007" w:rsidRPr="000E2AD3" w:rsidRDefault="00B35007" w:rsidP="00E007F8">
            <w:pPr>
              <w:pStyle w:val="ListParagraph"/>
              <w:numPr>
                <w:ilvl w:val="0"/>
                <w:numId w:val="68"/>
              </w:numPr>
              <w:spacing w:after="0" w:line="240" w:lineRule="auto"/>
              <w:ind w:left="357" w:hanging="357"/>
              <w:textAlignment w:val="baseline"/>
              <w:rPr>
                <w:rFonts w:eastAsia="Times New Roman"/>
                <w:sz w:val="24"/>
                <w:szCs w:val="24"/>
                <w:lang w:eastAsia="en-NZ"/>
              </w:rPr>
            </w:pPr>
            <w:r w:rsidRPr="000E2AD3">
              <w:rPr>
                <w:rFonts w:eastAsia="Times New Roman" w:cstheme="minorHAnsi"/>
                <w:sz w:val="24"/>
                <w:szCs w:val="24"/>
                <w:lang w:eastAsia="en-NZ"/>
              </w:rPr>
              <w:t>Help our Technology teams to complete a library of accessible design elements to be used across our websites and web applications. </w:t>
            </w:r>
          </w:p>
          <w:p w14:paraId="1AB45E83" w14:textId="77777777" w:rsidR="00B35007" w:rsidRPr="000E2AD3" w:rsidRDefault="00B35007" w:rsidP="00E007F8">
            <w:pPr>
              <w:pStyle w:val="ListParagraph"/>
              <w:numPr>
                <w:ilvl w:val="0"/>
                <w:numId w:val="68"/>
              </w:numPr>
              <w:spacing w:after="0" w:line="240" w:lineRule="auto"/>
              <w:ind w:left="357" w:hanging="357"/>
              <w:textAlignment w:val="baseline"/>
              <w:rPr>
                <w:rFonts w:eastAsia="Times New Roman"/>
                <w:sz w:val="24"/>
                <w:szCs w:val="24"/>
                <w:lang w:eastAsia="en-NZ"/>
              </w:rPr>
            </w:pPr>
            <w:r w:rsidRPr="000E2AD3">
              <w:rPr>
                <w:rFonts w:eastAsia="Times New Roman" w:cstheme="minorHAnsi"/>
                <w:sz w:val="24"/>
                <w:szCs w:val="24"/>
                <w:lang w:eastAsia="en-NZ"/>
              </w:rPr>
              <w:t xml:space="preserve">Apply a plain language and accessibility lens to the road code with a focus on learner drivers. </w:t>
            </w:r>
          </w:p>
          <w:p w14:paraId="149A9884" w14:textId="77777777" w:rsidR="00B35007" w:rsidRPr="000E2AD3" w:rsidRDefault="00B35007" w:rsidP="00E007F8">
            <w:pPr>
              <w:pStyle w:val="ListParagraph"/>
              <w:numPr>
                <w:ilvl w:val="0"/>
                <w:numId w:val="68"/>
              </w:numPr>
              <w:spacing w:after="0" w:line="240" w:lineRule="auto"/>
              <w:ind w:left="357" w:hanging="357"/>
              <w:textAlignment w:val="baseline"/>
              <w:rPr>
                <w:rFonts w:eastAsiaTheme="minorHAnsi" w:cstheme="minorHAnsi"/>
                <w:sz w:val="24"/>
                <w:szCs w:val="24"/>
              </w:rPr>
            </w:pPr>
            <w:r w:rsidRPr="000E2AD3">
              <w:rPr>
                <w:rFonts w:eastAsia="Times New Roman" w:cstheme="minorHAnsi"/>
                <w:sz w:val="24"/>
                <w:szCs w:val="24"/>
                <w:lang w:eastAsia="en-NZ"/>
              </w:rPr>
              <w:t>Apply a plain language and accessibility lens to the NZ guide to temporary traffic management.</w:t>
            </w:r>
          </w:p>
          <w:p w14:paraId="09D9BA07" w14:textId="77777777" w:rsidR="00B35007" w:rsidRPr="000E2AD3" w:rsidRDefault="00B35007" w:rsidP="00E007F8">
            <w:pPr>
              <w:pStyle w:val="ListParagraph"/>
              <w:numPr>
                <w:ilvl w:val="0"/>
                <w:numId w:val="68"/>
              </w:numPr>
              <w:spacing w:after="0" w:line="240" w:lineRule="auto"/>
              <w:ind w:left="357" w:hanging="357"/>
              <w:textAlignment w:val="baseline"/>
              <w:rPr>
                <w:rFonts w:eastAsia="Times New Roman" w:cstheme="minorHAnsi"/>
                <w:sz w:val="24"/>
                <w:szCs w:val="24"/>
                <w:lang w:eastAsia="en-NZ"/>
              </w:rPr>
            </w:pPr>
            <w:r w:rsidRPr="000E2AD3">
              <w:rPr>
                <w:rFonts w:eastAsia="Times New Roman" w:cstheme="minorHAnsi"/>
                <w:sz w:val="24"/>
                <w:szCs w:val="24"/>
                <w:lang w:eastAsia="en-NZ"/>
              </w:rPr>
              <w:t>Continue to trial the accessibility annotation kit for wireframes/designs to bring better visibility of web accessibility requirements.</w:t>
            </w:r>
          </w:p>
          <w:p w14:paraId="00C24942" w14:textId="77777777" w:rsidR="00B35007" w:rsidRPr="000E2AD3" w:rsidRDefault="00B35007" w:rsidP="00E007F8">
            <w:pPr>
              <w:pStyle w:val="ListParagraph"/>
              <w:numPr>
                <w:ilvl w:val="0"/>
                <w:numId w:val="68"/>
              </w:numPr>
              <w:spacing w:after="0" w:line="240" w:lineRule="auto"/>
              <w:ind w:left="357" w:hanging="357"/>
              <w:textAlignment w:val="baseline"/>
              <w:rPr>
                <w:rFonts w:eastAsia="Times New Roman" w:cstheme="minorHAnsi"/>
                <w:sz w:val="24"/>
                <w:szCs w:val="24"/>
                <w:lang w:eastAsia="en-NZ"/>
              </w:rPr>
            </w:pPr>
            <w:r w:rsidRPr="000E2AD3">
              <w:rPr>
                <w:rFonts w:eastAsia="Times New Roman" w:cstheme="minorHAnsi"/>
                <w:sz w:val="24"/>
                <w:szCs w:val="24"/>
                <w:lang w:eastAsia="en-NZ"/>
              </w:rPr>
              <w:t>All website audit and remediation work will be transferred to the Quality Engineering team so that accessibility is baked into the project development lifecycle at Waka Kotahi. </w:t>
            </w:r>
          </w:p>
          <w:p w14:paraId="38810A9F" w14:textId="77777777" w:rsidR="00B35007" w:rsidRPr="000E2AD3" w:rsidRDefault="00B35007" w:rsidP="00E007F8">
            <w:pPr>
              <w:pStyle w:val="ListParagraph"/>
              <w:numPr>
                <w:ilvl w:val="0"/>
                <w:numId w:val="68"/>
              </w:numPr>
              <w:spacing w:after="0" w:line="240" w:lineRule="auto"/>
              <w:ind w:left="357" w:hanging="357"/>
              <w:textAlignment w:val="baseline"/>
              <w:rPr>
                <w:rFonts w:eastAsiaTheme="minorHAnsi" w:cstheme="minorHAnsi"/>
                <w:sz w:val="24"/>
                <w:szCs w:val="24"/>
              </w:rPr>
            </w:pPr>
            <w:r w:rsidRPr="000E2AD3">
              <w:rPr>
                <w:rFonts w:eastAsia="Times New Roman" w:cstheme="minorHAnsi"/>
                <w:sz w:val="24"/>
                <w:szCs w:val="24"/>
                <w:lang w:eastAsia="en-NZ"/>
              </w:rPr>
              <w:t xml:space="preserve">Auditing and assessing existing UI components that the UX/UI Team are using, in preparation for a consistent Design System. </w:t>
            </w:r>
          </w:p>
        </w:tc>
        <w:tc>
          <w:tcPr>
            <w:tcW w:w="2977" w:type="dxa"/>
          </w:tcPr>
          <w:p w14:paraId="49813E98" w14:textId="77777777" w:rsidR="00B35007" w:rsidRPr="000E2AD3" w:rsidRDefault="00B35007" w:rsidP="00E007F8">
            <w:pPr>
              <w:pStyle w:val="ListParagraph"/>
              <w:numPr>
                <w:ilvl w:val="0"/>
                <w:numId w:val="68"/>
              </w:numPr>
              <w:spacing w:after="0" w:line="240" w:lineRule="auto"/>
              <w:ind w:left="357" w:hanging="357"/>
              <w:textAlignment w:val="baseline"/>
              <w:rPr>
                <w:rFonts w:eastAsia="Times New Roman" w:cstheme="minorHAnsi"/>
                <w:sz w:val="24"/>
                <w:szCs w:val="24"/>
                <w:lang w:eastAsia="en-NZ"/>
              </w:rPr>
            </w:pPr>
            <w:r w:rsidRPr="000E2AD3">
              <w:rPr>
                <w:rFonts w:eastAsia="Times New Roman" w:cstheme="minorHAnsi"/>
                <w:sz w:val="24"/>
                <w:szCs w:val="24"/>
                <w:lang w:eastAsia="en-NZ"/>
              </w:rPr>
              <w:t>Investigate accessible alternates to PDF.</w:t>
            </w:r>
          </w:p>
          <w:p w14:paraId="7E4B216F" w14:textId="77777777" w:rsidR="00B35007" w:rsidRPr="000E2AD3" w:rsidRDefault="00B35007" w:rsidP="00E007F8">
            <w:pPr>
              <w:pStyle w:val="ListParagraph"/>
              <w:numPr>
                <w:ilvl w:val="0"/>
                <w:numId w:val="68"/>
              </w:numPr>
              <w:spacing w:after="0" w:line="240" w:lineRule="auto"/>
              <w:ind w:left="357" w:hanging="357"/>
              <w:textAlignment w:val="baseline"/>
              <w:rPr>
                <w:rFonts w:eastAsia="Times New Roman" w:cstheme="minorHAnsi"/>
                <w:sz w:val="24"/>
                <w:szCs w:val="24"/>
                <w:lang w:eastAsia="en-NZ"/>
              </w:rPr>
            </w:pPr>
            <w:r w:rsidRPr="000E2AD3">
              <w:rPr>
                <w:rFonts w:eastAsia="Times New Roman" w:cstheme="minorHAnsi"/>
                <w:sz w:val="24"/>
                <w:szCs w:val="24"/>
                <w:lang w:eastAsia="en-NZ"/>
              </w:rPr>
              <w:t>Build a browsable website with all the Waka Kotahi design elements (including code for developers) that can be accessed by externals. </w:t>
            </w:r>
          </w:p>
          <w:p w14:paraId="234EA5D3" w14:textId="77777777" w:rsidR="00B35007" w:rsidRPr="000E2AD3" w:rsidRDefault="00B35007" w:rsidP="00E007F8">
            <w:pPr>
              <w:pStyle w:val="ListParagraph"/>
              <w:numPr>
                <w:ilvl w:val="0"/>
                <w:numId w:val="68"/>
              </w:numPr>
              <w:spacing w:after="0" w:line="240" w:lineRule="auto"/>
              <w:ind w:left="357" w:hanging="357"/>
              <w:textAlignment w:val="baseline"/>
              <w:rPr>
                <w:rFonts w:eastAsia="Times New Roman" w:cstheme="minorHAnsi"/>
                <w:sz w:val="24"/>
                <w:szCs w:val="24"/>
                <w:lang w:eastAsia="en-NZ"/>
              </w:rPr>
            </w:pPr>
            <w:r w:rsidRPr="000E2AD3">
              <w:rPr>
                <w:rFonts w:eastAsia="Times New Roman" w:cstheme="minorHAnsi"/>
                <w:sz w:val="24"/>
                <w:szCs w:val="24"/>
                <w:lang w:eastAsia="en-NZ"/>
              </w:rPr>
              <w:t xml:space="preserve">Accessibility review of the </w:t>
            </w:r>
            <w:hyperlink r:id="rId31" w:history="1">
              <w:r w:rsidRPr="000E2AD3">
                <w:rPr>
                  <w:rFonts w:eastAsia="Times New Roman" w:cstheme="minorHAnsi"/>
                  <w:sz w:val="24"/>
                  <w:szCs w:val="24"/>
                  <w:lang w:eastAsia="en-NZ"/>
                </w:rPr>
                <w:t>Drive</w:t>
              </w:r>
            </w:hyperlink>
            <w:r w:rsidRPr="000E2AD3">
              <w:rPr>
                <w:rFonts w:eastAsia="Times New Roman" w:cstheme="minorHAnsi"/>
                <w:sz w:val="24"/>
                <w:szCs w:val="24"/>
                <w:lang w:eastAsia="en-NZ"/>
              </w:rPr>
              <w:t xml:space="preserve"> website.</w:t>
            </w:r>
          </w:p>
          <w:p w14:paraId="1B3C44EE" w14:textId="77777777" w:rsidR="00B35007" w:rsidRPr="000E2AD3" w:rsidRDefault="00B35007" w:rsidP="00E007F8">
            <w:pPr>
              <w:pStyle w:val="ListParagraph"/>
              <w:numPr>
                <w:ilvl w:val="0"/>
                <w:numId w:val="68"/>
              </w:numPr>
              <w:spacing w:after="0" w:line="240" w:lineRule="auto"/>
              <w:ind w:left="357" w:hanging="357"/>
              <w:textAlignment w:val="baseline"/>
              <w:rPr>
                <w:rFonts w:eastAsia="Times New Roman" w:cstheme="minorHAnsi"/>
                <w:sz w:val="24"/>
                <w:szCs w:val="24"/>
                <w:lang w:eastAsia="en-NZ"/>
              </w:rPr>
            </w:pPr>
            <w:r w:rsidRPr="000E2AD3">
              <w:rPr>
                <w:rFonts w:eastAsia="Times New Roman" w:cstheme="minorHAnsi"/>
                <w:sz w:val="24"/>
                <w:szCs w:val="24"/>
                <w:lang w:eastAsia="en-NZ"/>
              </w:rPr>
              <w:t>If the annotation kit trial works well, then we will look to include this in the UX/UI Team’s way of working. </w:t>
            </w:r>
          </w:p>
          <w:p w14:paraId="722D178E" w14:textId="77777777" w:rsidR="00B35007" w:rsidRPr="000E2AD3" w:rsidRDefault="00B35007" w:rsidP="00E007F8">
            <w:pPr>
              <w:pStyle w:val="ListParagraph"/>
              <w:numPr>
                <w:ilvl w:val="0"/>
                <w:numId w:val="68"/>
              </w:numPr>
              <w:spacing w:after="0" w:line="240" w:lineRule="auto"/>
              <w:ind w:left="357" w:hanging="357"/>
              <w:textAlignment w:val="baseline"/>
              <w:rPr>
                <w:rFonts w:eastAsia="Times New Roman" w:cstheme="minorHAnsi"/>
                <w:sz w:val="24"/>
                <w:szCs w:val="24"/>
                <w:lang w:eastAsia="en-NZ"/>
              </w:rPr>
            </w:pPr>
            <w:r w:rsidRPr="000E2AD3">
              <w:rPr>
                <w:rFonts w:eastAsia="Times New Roman" w:cstheme="minorHAnsi"/>
                <w:sz w:val="24"/>
                <w:szCs w:val="24"/>
                <w:lang w:eastAsia="en-NZ"/>
              </w:rPr>
              <w:t xml:space="preserve">Plan in place to consolidate the number of external websites we have, before assessing and improving their compliance with </w:t>
            </w:r>
            <w:r w:rsidRPr="000E2AD3">
              <w:rPr>
                <w:rFonts w:eastAsia="Times New Roman" w:cstheme="minorHAnsi"/>
                <w:sz w:val="24"/>
                <w:szCs w:val="24"/>
                <w:lang w:eastAsia="en-NZ"/>
              </w:rPr>
              <w:lastRenderedPageBreak/>
              <w:t>accessibility standards. </w:t>
            </w:r>
          </w:p>
          <w:p w14:paraId="46ED8C29" w14:textId="77777777" w:rsidR="00B35007" w:rsidRPr="000E2AD3" w:rsidRDefault="00B35007" w:rsidP="00E007F8">
            <w:pPr>
              <w:pStyle w:val="ListParagraph"/>
              <w:numPr>
                <w:ilvl w:val="0"/>
                <w:numId w:val="68"/>
              </w:numPr>
              <w:spacing w:after="0" w:line="240" w:lineRule="auto"/>
              <w:ind w:left="357" w:hanging="357"/>
              <w:textAlignment w:val="baseline"/>
              <w:rPr>
                <w:rFonts w:eastAsia="Times New Roman" w:cstheme="minorHAnsi"/>
                <w:sz w:val="24"/>
                <w:szCs w:val="24"/>
                <w:lang w:eastAsia="en-NZ"/>
              </w:rPr>
            </w:pPr>
            <w:r w:rsidRPr="000E2AD3">
              <w:rPr>
                <w:rFonts w:eastAsia="Times New Roman" w:cstheme="minorHAnsi"/>
                <w:sz w:val="24"/>
                <w:szCs w:val="24"/>
                <w:lang w:eastAsia="en-NZ"/>
              </w:rPr>
              <w:t>Collaborate across all design teams in Waka Kotahi that will utilise the Design System, to assess gaps in components/ pattern libraries and create content. </w:t>
            </w:r>
          </w:p>
          <w:p w14:paraId="2226D830" w14:textId="6B35A207" w:rsidR="00B35007" w:rsidRPr="000E2AD3" w:rsidRDefault="00B35007" w:rsidP="00E007F8">
            <w:pPr>
              <w:pStyle w:val="ListParagraph"/>
              <w:numPr>
                <w:ilvl w:val="0"/>
                <w:numId w:val="68"/>
              </w:numPr>
              <w:spacing w:after="0" w:line="240" w:lineRule="auto"/>
              <w:ind w:left="357" w:hanging="357"/>
              <w:textAlignment w:val="baseline"/>
              <w:rPr>
                <w:rFonts w:eastAsia="Times New Roman" w:cstheme="minorHAnsi"/>
                <w:i/>
                <w:iCs/>
                <w:sz w:val="24"/>
                <w:szCs w:val="24"/>
                <w:lang w:eastAsia="en-NZ"/>
              </w:rPr>
            </w:pPr>
            <w:r w:rsidRPr="000E2AD3">
              <w:rPr>
                <w:rFonts w:eastAsia="Times New Roman" w:cstheme="minorHAnsi"/>
                <w:sz w:val="24"/>
                <w:szCs w:val="24"/>
                <w:lang w:eastAsia="en-NZ"/>
              </w:rPr>
              <w:t>Deliver a Waka Kotahi Design System that will include accessibility guidance for web components and how to use them – due Q2 2023.</w:t>
            </w:r>
          </w:p>
        </w:tc>
      </w:tr>
    </w:tbl>
    <w:p w14:paraId="0EBD0634" w14:textId="3DD07D73" w:rsidR="00B35007" w:rsidRDefault="00B35007" w:rsidP="00B35007">
      <w:pPr>
        <w:rPr>
          <w:sz w:val="24"/>
          <w:szCs w:val="24"/>
        </w:rPr>
      </w:pPr>
    </w:p>
    <w:p w14:paraId="02698A3C" w14:textId="25E8D107" w:rsidR="00C33D36" w:rsidRDefault="00C33D36" w:rsidP="00B35007">
      <w:pPr>
        <w:rPr>
          <w:sz w:val="24"/>
          <w:szCs w:val="24"/>
        </w:rPr>
      </w:pPr>
    </w:p>
    <w:p w14:paraId="6FA7B9FB" w14:textId="1096CB1F" w:rsidR="00C33D36" w:rsidRDefault="00C33D36" w:rsidP="00B35007">
      <w:pPr>
        <w:rPr>
          <w:sz w:val="24"/>
          <w:szCs w:val="24"/>
        </w:rPr>
      </w:pPr>
    </w:p>
    <w:p w14:paraId="03FB1E56" w14:textId="53C773F3" w:rsidR="00C33D36" w:rsidRDefault="00C33D36" w:rsidP="00B35007">
      <w:pPr>
        <w:rPr>
          <w:sz w:val="24"/>
          <w:szCs w:val="24"/>
        </w:rPr>
      </w:pPr>
    </w:p>
    <w:p w14:paraId="25B81FA6" w14:textId="23A2EC23" w:rsidR="00C33D36" w:rsidRDefault="00C33D36" w:rsidP="00B35007">
      <w:pPr>
        <w:rPr>
          <w:sz w:val="24"/>
          <w:szCs w:val="24"/>
        </w:rPr>
      </w:pPr>
    </w:p>
    <w:p w14:paraId="3C49C379" w14:textId="74DCBABE" w:rsidR="00C33D36" w:rsidRDefault="00C33D36" w:rsidP="00B35007">
      <w:pPr>
        <w:rPr>
          <w:sz w:val="24"/>
          <w:szCs w:val="24"/>
        </w:rPr>
      </w:pPr>
    </w:p>
    <w:p w14:paraId="52F4F74B" w14:textId="1ABFE438" w:rsidR="00C33D36" w:rsidRDefault="00C33D36" w:rsidP="00B35007">
      <w:pPr>
        <w:rPr>
          <w:sz w:val="24"/>
          <w:szCs w:val="24"/>
        </w:rPr>
      </w:pPr>
    </w:p>
    <w:p w14:paraId="4EA3085E" w14:textId="5F84D7B0" w:rsidR="00C33D36" w:rsidRDefault="00C33D36" w:rsidP="00B35007">
      <w:pPr>
        <w:rPr>
          <w:sz w:val="24"/>
          <w:szCs w:val="24"/>
        </w:rPr>
      </w:pPr>
    </w:p>
    <w:p w14:paraId="0653571A" w14:textId="464143F5" w:rsidR="00C33D36" w:rsidRDefault="00C33D36" w:rsidP="00B35007">
      <w:pPr>
        <w:rPr>
          <w:sz w:val="24"/>
          <w:szCs w:val="24"/>
        </w:rPr>
      </w:pPr>
    </w:p>
    <w:p w14:paraId="50D8DABB" w14:textId="53E21745" w:rsidR="00176986" w:rsidRDefault="00176986">
      <w:pPr>
        <w:spacing w:after="0" w:line="240" w:lineRule="auto"/>
        <w:rPr>
          <w:sz w:val="24"/>
          <w:szCs w:val="24"/>
        </w:rPr>
      </w:pPr>
      <w:r>
        <w:rPr>
          <w:sz w:val="24"/>
          <w:szCs w:val="24"/>
        </w:rPr>
        <w:br w:type="page"/>
      </w:r>
    </w:p>
    <w:p w14:paraId="23A39F17" w14:textId="77777777" w:rsidR="00C33D36" w:rsidRPr="000E2AD3" w:rsidRDefault="00C33D36" w:rsidP="00B35007">
      <w:pPr>
        <w:rPr>
          <w:sz w:val="24"/>
          <w:szCs w:val="24"/>
        </w:rPr>
      </w:pPr>
    </w:p>
    <w:p w14:paraId="73A350D4" w14:textId="4C626633" w:rsidR="00433F92" w:rsidRPr="00414C6E" w:rsidRDefault="00433F92" w:rsidP="00414C6E">
      <w:pPr>
        <w:pStyle w:val="Heading2"/>
        <w:rPr>
          <w:color w:val="4F81BD" w:themeColor="accent1"/>
        </w:rPr>
      </w:pPr>
      <w:bookmarkStart w:id="67" w:name="_Toc139016153"/>
      <w:r w:rsidRPr="00414C6E">
        <w:rPr>
          <w:color w:val="4F81BD" w:themeColor="accent1"/>
        </w:rPr>
        <w:t>Outcome Seven – Choice and Control</w:t>
      </w:r>
      <w:bookmarkEnd w:id="67"/>
    </w:p>
    <w:p w14:paraId="1C2A5280" w14:textId="39649820" w:rsidR="00433F92" w:rsidRPr="00433F92" w:rsidRDefault="00433F92" w:rsidP="00433F92">
      <w:pPr>
        <w:pStyle w:val="Heading3"/>
      </w:pPr>
      <w:bookmarkStart w:id="68" w:name="_Toc139016154"/>
      <w:r w:rsidRPr="00433F92">
        <w:t>Disability Support System Transformation</w:t>
      </w:r>
      <w:r w:rsidR="00506087">
        <w:t xml:space="preserve"> - </w:t>
      </w:r>
      <w:r w:rsidRPr="00433F92">
        <w:t>DAP Reporting</w:t>
      </w:r>
      <w:bookmarkEnd w:id="68"/>
    </w:p>
    <w:tbl>
      <w:tblPr>
        <w:tblStyle w:val="TableGrid"/>
        <w:tblW w:w="9349" w:type="dxa"/>
        <w:tblLook w:val="04A0" w:firstRow="1" w:lastRow="0" w:firstColumn="1" w:lastColumn="0" w:noHBand="0" w:noVBand="1"/>
      </w:tblPr>
      <w:tblGrid>
        <w:gridCol w:w="2333"/>
        <w:gridCol w:w="2723"/>
        <w:gridCol w:w="1460"/>
        <w:gridCol w:w="2833"/>
      </w:tblGrid>
      <w:tr w:rsidR="00433F92" w:rsidRPr="008F437F" w14:paraId="0343FE94" w14:textId="77777777" w:rsidTr="004D093C">
        <w:tc>
          <w:tcPr>
            <w:tcW w:w="2333" w:type="dxa"/>
            <w:shd w:val="clear" w:color="auto" w:fill="D9D9D9" w:themeFill="background1" w:themeFillShade="D9"/>
          </w:tcPr>
          <w:sdt>
            <w:sdtPr>
              <w:rPr>
                <w:b/>
                <w:bCs/>
                <w:sz w:val="22"/>
              </w:rPr>
              <w:id w:val="-1456024825"/>
              <w:lock w:val="contentLocked"/>
              <w:placeholder>
                <w:docPart w:val="AD53EC149C2349B6B025DE8C73988F4A"/>
              </w:placeholder>
            </w:sdtPr>
            <w:sdtEndPr/>
            <w:sdtContent>
              <w:p w14:paraId="1EABB3EC" w14:textId="77777777" w:rsidR="00433F92" w:rsidRPr="008F437F" w:rsidRDefault="00433F92" w:rsidP="00A06970">
                <w:pPr>
                  <w:rPr>
                    <w:b/>
                    <w:bCs/>
                    <w:sz w:val="22"/>
                  </w:rPr>
                </w:pPr>
                <w:r w:rsidRPr="008F437F">
                  <w:rPr>
                    <w:b/>
                    <w:bCs/>
                    <w:sz w:val="22"/>
                  </w:rPr>
                  <w:t>Name of Agency</w:t>
                </w:r>
              </w:p>
            </w:sdtContent>
          </w:sdt>
        </w:tc>
        <w:tc>
          <w:tcPr>
            <w:tcW w:w="7016" w:type="dxa"/>
            <w:gridSpan w:val="3"/>
          </w:tcPr>
          <w:p w14:paraId="3C2219C9" w14:textId="77777777" w:rsidR="00433F92" w:rsidRPr="00B22C73" w:rsidRDefault="00433F92" w:rsidP="00A06970">
            <w:pPr>
              <w:rPr>
                <w:b/>
                <w:bCs/>
                <w:sz w:val="24"/>
                <w:szCs w:val="24"/>
              </w:rPr>
            </w:pPr>
            <w:r w:rsidRPr="00B22C73">
              <w:rPr>
                <w:rFonts w:eastAsia="Times New Roman"/>
                <w:b/>
                <w:bCs/>
                <w:sz w:val="24"/>
                <w:szCs w:val="24"/>
                <w:lang w:eastAsia="en-NZ"/>
              </w:rPr>
              <w:t xml:space="preserve">Manatū Hauora </w:t>
            </w:r>
            <w:r w:rsidRPr="00B22C73">
              <w:rPr>
                <w:b/>
                <w:bCs/>
                <w:sz w:val="24"/>
                <w:szCs w:val="24"/>
              </w:rPr>
              <w:t>Ministry of Health</w:t>
            </w:r>
          </w:p>
        </w:tc>
      </w:tr>
      <w:tr w:rsidR="00433F92" w:rsidRPr="008F437F" w14:paraId="2CD98E8A" w14:textId="77777777" w:rsidTr="004D093C">
        <w:tc>
          <w:tcPr>
            <w:tcW w:w="2333" w:type="dxa"/>
            <w:shd w:val="clear" w:color="auto" w:fill="D9D9D9" w:themeFill="background1" w:themeFillShade="D9"/>
          </w:tcPr>
          <w:sdt>
            <w:sdtPr>
              <w:rPr>
                <w:b/>
                <w:bCs/>
                <w:sz w:val="22"/>
              </w:rPr>
              <w:id w:val="549499016"/>
              <w:lock w:val="contentLocked"/>
              <w:placeholder>
                <w:docPart w:val="AD53EC149C2349B6B025DE8C73988F4A"/>
              </w:placeholder>
            </w:sdtPr>
            <w:sdtEndPr/>
            <w:sdtContent>
              <w:p w14:paraId="628A1CF9" w14:textId="77777777" w:rsidR="00433F92" w:rsidRPr="008F437F" w:rsidRDefault="00433F92" w:rsidP="00A06970">
                <w:pPr>
                  <w:rPr>
                    <w:b/>
                    <w:bCs/>
                    <w:sz w:val="22"/>
                  </w:rPr>
                </w:pPr>
                <w:r w:rsidRPr="008F437F">
                  <w:rPr>
                    <w:b/>
                    <w:bCs/>
                    <w:sz w:val="22"/>
                  </w:rPr>
                  <w:t>Name of Work Programme</w:t>
                </w:r>
              </w:p>
            </w:sdtContent>
          </w:sdt>
        </w:tc>
        <w:tc>
          <w:tcPr>
            <w:tcW w:w="7016" w:type="dxa"/>
            <w:gridSpan w:val="3"/>
          </w:tcPr>
          <w:p w14:paraId="678678EA" w14:textId="77777777" w:rsidR="00433F92" w:rsidRPr="00075E1D" w:rsidRDefault="00433F92" w:rsidP="00A06970">
            <w:pPr>
              <w:rPr>
                <w:b/>
                <w:bCs/>
                <w:sz w:val="24"/>
                <w:szCs w:val="24"/>
              </w:rPr>
            </w:pPr>
            <w:r w:rsidRPr="00075E1D">
              <w:rPr>
                <w:b/>
                <w:bCs/>
                <w:sz w:val="24"/>
                <w:szCs w:val="24"/>
              </w:rPr>
              <w:t>Disability Support System Transformation</w:t>
            </w:r>
          </w:p>
        </w:tc>
      </w:tr>
      <w:tr w:rsidR="00433F92" w:rsidRPr="008F437F" w14:paraId="32060533" w14:textId="77777777" w:rsidTr="004D093C">
        <w:tc>
          <w:tcPr>
            <w:tcW w:w="9349" w:type="dxa"/>
            <w:gridSpan w:val="4"/>
            <w:shd w:val="clear" w:color="auto" w:fill="D9D9D9" w:themeFill="background1" w:themeFillShade="D9"/>
          </w:tcPr>
          <w:sdt>
            <w:sdtPr>
              <w:rPr>
                <w:b/>
                <w:bCs/>
                <w:sz w:val="22"/>
              </w:rPr>
              <w:id w:val="-1101714336"/>
              <w:lock w:val="contentLocked"/>
              <w:placeholder>
                <w:docPart w:val="AD53EC149C2349B6B025DE8C73988F4A"/>
              </w:placeholder>
            </w:sdtPr>
            <w:sdtEndPr/>
            <w:sdtContent>
              <w:p w14:paraId="313DFC55" w14:textId="77777777" w:rsidR="00433F92" w:rsidRPr="008F437F" w:rsidRDefault="00433F92" w:rsidP="00A06970">
                <w:pPr>
                  <w:rPr>
                    <w:sz w:val="22"/>
                  </w:rPr>
                </w:pPr>
                <w:r w:rsidRPr="008F437F">
                  <w:rPr>
                    <w:b/>
                    <w:bCs/>
                    <w:sz w:val="22"/>
                  </w:rPr>
                  <w:t xml:space="preserve">Overall Status </w:t>
                </w:r>
              </w:p>
            </w:sdtContent>
          </w:sdt>
        </w:tc>
      </w:tr>
      <w:tr w:rsidR="00433F92" w:rsidRPr="00F51486" w14:paraId="6B30AE6B" w14:textId="77777777" w:rsidTr="004D093C">
        <w:trPr>
          <w:trHeight w:val="665"/>
        </w:trPr>
        <w:tc>
          <w:tcPr>
            <w:tcW w:w="9349" w:type="dxa"/>
            <w:gridSpan w:val="4"/>
            <w:shd w:val="clear" w:color="auto" w:fill="EAF1DD" w:themeFill="accent3" w:themeFillTint="33"/>
          </w:tcPr>
          <w:sdt>
            <w:sdtPr>
              <w:rPr>
                <w:b/>
                <w:bCs/>
                <w:color w:val="404040"/>
                <w:sz w:val="24"/>
                <w:szCs w:val="24"/>
              </w:rPr>
              <w:alias w:val="Choose overall status from dropdown"/>
              <w:tag w:val="Choose overall status from dropdown"/>
              <w:id w:val="-1268387283"/>
              <w:placeholder>
                <w:docPart w:val="AA8220185718472E9B597975C6EB5957"/>
              </w:placeholder>
              <w:dropDownList>
                <w:listItem w:displayText="On track or ahead" w:value="On track or ahead"/>
                <w:listItem w:displayText="On track - with minimal risks/issues" w:value="On track - with minimal risks/issues"/>
                <w:listItem w:displayText="Off track - but low risks/issues" w:value="Off track - but low risks/issues"/>
                <w:listItem w:displayText="Off track - with significant risks/issues" w:value="Off track - with significant risks/issues"/>
                <w:listItem w:displayText="Complete" w:value="Complete"/>
              </w:dropDownList>
            </w:sdtPr>
            <w:sdtEndPr>
              <w:rPr>
                <w:rFonts w:eastAsia="Times New Roman"/>
                <w:b w:val="0"/>
                <w:bCs w:val="0"/>
                <w:i/>
                <w:iCs/>
                <w:lang w:eastAsia="en-NZ"/>
              </w:rPr>
            </w:sdtEndPr>
            <w:sdtContent>
              <w:p w14:paraId="2C023179" w14:textId="77777777" w:rsidR="00433F92" w:rsidRPr="00F51486" w:rsidRDefault="00433F92" w:rsidP="00A06970">
                <w:pPr>
                  <w:jc w:val="center"/>
                  <w:rPr>
                    <w:b/>
                    <w:bCs/>
                    <w:color w:val="404040"/>
                    <w:sz w:val="22"/>
                  </w:rPr>
                </w:pPr>
                <w:r w:rsidRPr="000E2AD3">
                  <w:rPr>
                    <w:b/>
                    <w:bCs/>
                    <w:color w:val="404040"/>
                    <w:sz w:val="24"/>
                    <w:szCs w:val="24"/>
                  </w:rPr>
                  <w:t>On track - with minimal risks/issues</w:t>
                </w:r>
              </w:p>
            </w:sdtContent>
          </w:sdt>
        </w:tc>
      </w:tr>
      <w:tr w:rsidR="00433F92" w:rsidRPr="008F437F" w14:paraId="69D97287" w14:textId="77777777" w:rsidTr="004D093C">
        <w:tc>
          <w:tcPr>
            <w:tcW w:w="2333" w:type="dxa"/>
            <w:shd w:val="clear" w:color="auto" w:fill="D9D9D9" w:themeFill="background1" w:themeFillShade="D9"/>
          </w:tcPr>
          <w:sdt>
            <w:sdtPr>
              <w:rPr>
                <w:b/>
                <w:bCs/>
                <w:sz w:val="22"/>
              </w:rPr>
              <w:id w:val="334032773"/>
              <w:lock w:val="contentLocked"/>
              <w:placeholder>
                <w:docPart w:val="AD53EC149C2349B6B025DE8C73988F4A"/>
              </w:placeholder>
              <w15:appearance w15:val="hidden"/>
            </w:sdtPr>
            <w:sdtEndPr/>
            <w:sdtContent>
              <w:p w14:paraId="45A0394E" w14:textId="77777777" w:rsidR="00433F92" w:rsidRPr="008F437F" w:rsidRDefault="00433F92" w:rsidP="00A06970">
                <w:pPr>
                  <w:rPr>
                    <w:b/>
                    <w:bCs/>
                    <w:sz w:val="22"/>
                  </w:rPr>
                </w:pPr>
                <w:r w:rsidRPr="008F437F">
                  <w:rPr>
                    <w:b/>
                    <w:bCs/>
                    <w:sz w:val="22"/>
                  </w:rPr>
                  <w:t>Programme Summary</w:t>
                </w:r>
              </w:p>
            </w:sdtContent>
          </w:sdt>
        </w:tc>
        <w:tc>
          <w:tcPr>
            <w:tcW w:w="7016" w:type="dxa"/>
            <w:gridSpan w:val="3"/>
          </w:tcPr>
          <w:p w14:paraId="2EC337AF" w14:textId="1FBE0D36" w:rsidR="00433F92" w:rsidRPr="00EE0360" w:rsidRDefault="00433F92" w:rsidP="002C7A3B">
            <w:pPr>
              <w:spacing w:line="240" w:lineRule="auto"/>
              <w:rPr>
                <w:rFonts w:eastAsia="Times New Roman"/>
                <w:sz w:val="24"/>
                <w:szCs w:val="24"/>
                <w:lang w:eastAsia="en-NZ"/>
              </w:rPr>
            </w:pPr>
            <w:r w:rsidRPr="00EE0360">
              <w:rPr>
                <w:rFonts w:eastAsia="Times New Roman"/>
                <w:sz w:val="24"/>
                <w:szCs w:val="24"/>
                <w:lang w:eastAsia="en-NZ"/>
              </w:rPr>
              <w:t>The Ministry of Health manages an annual appropriation of $1.7 billion from Vote Health to support approximately 4</w:t>
            </w:r>
            <w:r>
              <w:rPr>
                <w:rFonts w:eastAsia="Times New Roman"/>
                <w:sz w:val="24"/>
                <w:szCs w:val="24"/>
                <w:lang w:eastAsia="en-NZ"/>
              </w:rPr>
              <w:t>3</w:t>
            </w:r>
            <w:r w:rsidRPr="00EE0360">
              <w:rPr>
                <w:rFonts w:eastAsia="Times New Roman"/>
                <w:sz w:val="24"/>
                <w:szCs w:val="24"/>
                <w:lang w:eastAsia="en-NZ"/>
              </w:rPr>
              <w:t>,000 eligible disabled people with long</w:t>
            </w:r>
            <w:r>
              <w:rPr>
                <w:rFonts w:eastAsia="Times New Roman"/>
                <w:sz w:val="24"/>
                <w:szCs w:val="24"/>
                <w:lang w:eastAsia="en-NZ"/>
              </w:rPr>
              <w:t>-</w:t>
            </w:r>
            <w:r w:rsidRPr="00EE0360">
              <w:rPr>
                <w:rFonts w:eastAsia="Times New Roman"/>
                <w:sz w:val="24"/>
                <w:szCs w:val="24"/>
                <w:lang w:eastAsia="en-NZ"/>
              </w:rPr>
              <w:t>term supports provided through a suite of disability support services (DSS).</w:t>
            </w:r>
            <w:r w:rsidRPr="00EE0360">
              <w:rPr>
                <w:sz w:val="24"/>
                <w:szCs w:val="24"/>
              </w:rPr>
              <w:t xml:space="preserve"> </w:t>
            </w:r>
            <w:r w:rsidRPr="00EE0360">
              <w:rPr>
                <w:rFonts w:eastAsia="Times New Roman"/>
                <w:sz w:val="24"/>
                <w:szCs w:val="24"/>
                <w:lang w:eastAsia="en-NZ"/>
              </w:rPr>
              <w:t>This includes specialist disability services (</w:t>
            </w:r>
            <w:r w:rsidR="00AC0831" w:rsidRPr="00EE0360">
              <w:rPr>
                <w:rFonts w:eastAsia="Times New Roman"/>
                <w:sz w:val="24"/>
                <w:szCs w:val="24"/>
                <w:lang w:eastAsia="en-NZ"/>
              </w:rPr>
              <w:t>e.g.,</w:t>
            </w:r>
            <w:r w:rsidRPr="00EE0360">
              <w:rPr>
                <w:rFonts w:eastAsia="Times New Roman"/>
                <w:sz w:val="24"/>
                <w:szCs w:val="24"/>
                <w:lang w:eastAsia="en-NZ"/>
              </w:rPr>
              <w:t xml:space="preserve"> Behaviour Support Services), support with everyday tasks (</w:t>
            </w:r>
            <w:r w:rsidR="001A3293" w:rsidRPr="00EE0360">
              <w:rPr>
                <w:rFonts w:eastAsia="Times New Roman"/>
                <w:sz w:val="24"/>
                <w:szCs w:val="24"/>
                <w:lang w:eastAsia="en-NZ"/>
              </w:rPr>
              <w:t>e.g.,</w:t>
            </w:r>
            <w:r w:rsidRPr="00EE0360">
              <w:rPr>
                <w:rFonts w:eastAsia="Times New Roman"/>
                <w:sz w:val="24"/>
                <w:szCs w:val="24"/>
                <w:lang w:eastAsia="en-NZ"/>
              </w:rPr>
              <w:t xml:space="preserve"> personal cares or household management) and support with accommodation (</w:t>
            </w:r>
            <w:r w:rsidR="001A3293" w:rsidRPr="00EE0360">
              <w:rPr>
                <w:rFonts w:eastAsia="Times New Roman"/>
                <w:sz w:val="24"/>
                <w:szCs w:val="24"/>
                <w:lang w:eastAsia="en-NZ"/>
              </w:rPr>
              <w:t>e.g.,</w:t>
            </w:r>
            <w:r w:rsidRPr="00EE0360">
              <w:rPr>
                <w:rFonts w:eastAsia="Times New Roman"/>
                <w:sz w:val="24"/>
                <w:szCs w:val="24"/>
                <w:lang w:eastAsia="en-NZ"/>
              </w:rPr>
              <w:t xml:space="preserve"> residential care). In addition, over 100,000 disabled New Zealanders</w:t>
            </w:r>
            <w:r>
              <w:rPr>
                <w:rFonts w:eastAsia="Times New Roman"/>
                <w:sz w:val="24"/>
                <w:szCs w:val="24"/>
                <w:lang w:eastAsia="en-NZ"/>
              </w:rPr>
              <w:t xml:space="preserve"> </w:t>
            </w:r>
            <w:r w:rsidRPr="00EE0360">
              <w:rPr>
                <w:rFonts w:eastAsia="Times New Roman"/>
                <w:sz w:val="24"/>
                <w:szCs w:val="24"/>
                <w:lang w:eastAsia="en-NZ"/>
              </w:rPr>
              <w:t>with a sensory disability</w:t>
            </w:r>
            <w:r>
              <w:rPr>
                <w:rFonts w:eastAsia="Times New Roman"/>
                <w:sz w:val="24"/>
                <w:szCs w:val="24"/>
                <w:lang w:eastAsia="en-NZ"/>
              </w:rPr>
              <w:t xml:space="preserve"> (</w:t>
            </w:r>
            <w:r w:rsidR="00AC0831" w:rsidRPr="00EE0360">
              <w:rPr>
                <w:rFonts w:eastAsia="Times New Roman"/>
                <w:sz w:val="24"/>
                <w:szCs w:val="24"/>
                <w:lang w:eastAsia="en-NZ"/>
              </w:rPr>
              <w:t>i.e.,</w:t>
            </w:r>
            <w:r w:rsidRPr="00EE0360">
              <w:rPr>
                <w:rFonts w:eastAsia="Times New Roman"/>
                <w:sz w:val="24"/>
                <w:szCs w:val="24"/>
                <w:lang w:eastAsia="en-NZ"/>
              </w:rPr>
              <w:t xml:space="preserve"> hearing and vision services</w:t>
            </w:r>
            <w:r>
              <w:rPr>
                <w:rFonts w:eastAsia="Times New Roman"/>
                <w:sz w:val="24"/>
                <w:szCs w:val="24"/>
                <w:lang w:eastAsia="en-NZ"/>
              </w:rPr>
              <w:t>)</w:t>
            </w:r>
            <w:r w:rsidRPr="00EE0360">
              <w:rPr>
                <w:rFonts w:eastAsia="Times New Roman"/>
                <w:sz w:val="24"/>
                <w:szCs w:val="24"/>
                <w:lang w:eastAsia="en-NZ"/>
              </w:rPr>
              <w:t xml:space="preserve"> access </w:t>
            </w:r>
            <w:r>
              <w:rPr>
                <w:rFonts w:eastAsia="Times New Roman"/>
                <w:sz w:val="24"/>
                <w:szCs w:val="24"/>
                <w:lang w:eastAsia="en-NZ"/>
              </w:rPr>
              <w:t xml:space="preserve">DSS </w:t>
            </w:r>
            <w:r w:rsidRPr="00EE0360">
              <w:rPr>
                <w:rFonts w:eastAsia="Times New Roman"/>
                <w:sz w:val="24"/>
                <w:szCs w:val="24"/>
                <w:lang w:eastAsia="en-NZ"/>
              </w:rPr>
              <w:t>equipment and modification services and supports</w:t>
            </w:r>
            <w:r>
              <w:rPr>
                <w:rFonts w:eastAsia="Times New Roman"/>
                <w:sz w:val="24"/>
                <w:szCs w:val="24"/>
                <w:lang w:eastAsia="en-NZ"/>
              </w:rPr>
              <w:t xml:space="preserve">. </w:t>
            </w:r>
          </w:p>
          <w:p w14:paraId="123BFFF5" w14:textId="54ED3594" w:rsidR="00433F92" w:rsidRPr="00EE0360" w:rsidRDefault="00433F92" w:rsidP="002C7A3B">
            <w:pPr>
              <w:spacing w:line="240" w:lineRule="auto"/>
              <w:rPr>
                <w:rFonts w:eastAsia="Times New Roman"/>
                <w:sz w:val="24"/>
                <w:szCs w:val="24"/>
                <w:lang w:eastAsia="en-NZ"/>
              </w:rPr>
            </w:pPr>
            <w:r w:rsidRPr="00EE0360">
              <w:rPr>
                <w:rFonts w:eastAsia="Times New Roman"/>
                <w:sz w:val="24"/>
                <w:szCs w:val="24"/>
                <w:lang w:eastAsia="en-NZ"/>
              </w:rPr>
              <w:t>Concerns about the disability support system not working well for disabled people have been expressed by disabled people, their wh</w:t>
            </w:r>
            <w:r>
              <w:rPr>
                <w:rFonts w:eastAsia="Times New Roman"/>
                <w:sz w:val="24"/>
                <w:szCs w:val="24"/>
                <w:lang w:eastAsia="en-NZ"/>
              </w:rPr>
              <w:t>ā</w:t>
            </w:r>
            <w:r w:rsidRPr="00EE0360">
              <w:rPr>
                <w:rFonts w:eastAsia="Times New Roman"/>
                <w:sz w:val="24"/>
                <w:szCs w:val="24"/>
                <w:lang w:eastAsia="en-NZ"/>
              </w:rPr>
              <w:t>nau, care</w:t>
            </w:r>
            <w:r w:rsidR="00A06970">
              <w:rPr>
                <w:rFonts w:eastAsia="Times New Roman"/>
                <w:sz w:val="24"/>
                <w:szCs w:val="24"/>
                <w:lang w:eastAsia="en-NZ"/>
              </w:rPr>
              <w:t>e</w:t>
            </w:r>
            <w:r w:rsidRPr="00EE0360">
              <w:rPr>
                <w:rFonts w:eastAsia="Times New Roman"/>
                <w:sz w:val="24"/>
                <w:szCs w:val="24"/>
                <w:lang w:eastAsia="en-NZ"/>
              </w:rPr>
              <w:t xml:space="preserve">rs and representatives for more than thirty years. Reviews by the Social Services Select Committee in 2008 and the Productivity Commission in 2015 supported these concerns and made recommendations for change. Many of these concerns centre on the lack of choice and control disabled people have over the support they receive </w:t>
            </w:r>
            <w:proofErr w:type="gramStart"/>
            <w:r w:rsidRPr="00EE0360">
              <w:rPr>
                <w:rFonts w:eastAsia="Times New Roman"/>
                <w:sz w:val="24"/>
                <w:szCs w:val="24"/>
                <w:lang w:eastAsia="en-NZ"/>
              </w:rPr>
              <w:t>as a result of</w:t>
            </w:r>
            <w:proofErr w:type="gramEnd"/>
            <w:r w:rsidRPr="00EE0360">
              <w:rPr>
                <w:rFonts w:eastAsia="Times New Roman"/>
                <w:sz w:val="24"/>
                <w:szCs w:val="24"/>
                <w:lang w:eastAsia="en-NZ"/>
              </w:rPr>
              <w:t>:</w:t>
            </w:r>
          </w:p>
          <w:p w14:paraId="22D70324" w14:textId="411CD2A9" w:rsidR="00433F92" w:rsidRPr="00EE0360" w:rsidRDefault="00433F92" w:rsidP="00E007F8">
            <w:pPr>
              <w:pStyle w:val="ListParagraph"/>
              <w:numPr>
                <w:ilvl w:val="0"/>
                <w:numId w:val="51"/>
              </w:numPr>
              <w:spacing w:line="240" w:lineRule="auto"/>
              <w:ind w:left="460"/>
              <w:contextualSpacing w:val="0"/>
              <w:rPr>
                <w:rFonts w:eastAsia="Times New Roman"/>
                <w:sz w:val="24"/>
                <w:szCs w:val="24"/>
                <w:lang w:eastAsia="en-NZ"/>
              </w:rPr>
            </w:pPr>
            <w:r>
              <w:rPr>
                <w:rFonts w:eastAsia="Times New Roman"/>
                <w:sz w:val="24"/>
                <w:szCs w:val="24"/>
                <w:lang w:eastAsia="en-NZ"/>
              </w:rPr>
              <w:t>m</w:t>
            </w:r>
            <w:r w:rsidRPr="00EE0360">
              <w:rPr>
                <w:rFonts w:eastAsia="Times New Roman"/>
                <w:sz w:val="24"/>
                <w:szCs w:val="24"/>
                <w:lang w:eastAsia="en-NZ"/>
              </w:rPr>
              <w:t>ultiple eligibility, assessment and planning processes for accessing different types of support from several government agencies resulting in duplication of processes for disabled people</w:t>
            </w:r>
            <w:r w:rsidR="00D87939">
              <w:rPr>
                <w:rFonts w:eastAsia="Times New Roman"/>
                <w:sz w:val="24"/>
                <w:szCs w:val="24"/>
                <w:lang w:eastAsia="en-NZ"/>
              </w:rPr>
              <w:t>.</w:t>
            </w:r>
          </w:p>
          <w:p w14:paraId="2DA04B34" w14:textId="09CA7F08" w:rsidR="00433F92" w:rsidRPr="00EE0360" w:rsidRDefault="00433F92" w:rsidP="00E007F8">
            <w:pPr>
              <w:pStyle w:val="ListParagraph"/>
              <w:numPr>
                <w:ilvl w:val="0"/>
                <w:numId w:val="51"/>
              </w:numPr>
              <w:spacing w:line="240" w:lineRule="auto"/>
              <w:ind w:left="460"/>
              <w:contextualSpacing w:val="0"/>
              <w:rPr>
                <w:rFonts w:eastAsia="Times New Roman"/>
                <w:sz w:val="24"/>
                <w:szCs w:val="24"/>
                <w:lang w:eastAsia="en-NZ"/>
              </w:rPr>
            </w:pPr>
            <w:r>
              <w:rPr>
                <w:rFonts w:eastAsia="Times New Roman"/>
                <w:sz w:val="24"/>
                <w:szCs w:val="24"/>
                <w:lang w:eastAsia="en-NZ"/>
              </w:rPr>
              <w:t>people b</w:t>
            </w:r>
            <w:r w:rsidRPr="00EE0360">
              <w:rPr>
                <w:rFonts w:eastAsia="Times New Roman"/>
                <w:sz w:val="24"/>
                <w:szCs w:val="24"/>
                <w:lang w:eastAsia="en-NZ"/>
              </w:rPr>
              <w:t>eing allocated existing contracted services, not necessarily what works best for them which means the funding is not being used as effectively as it could be</w:t>
            </w:r>
            <w:r w:rsidR="00D87939">
              <w:rPr>
                <w:rFonts w:eastAsia="Times New Roman"/>
                <w:sz w:val="24"/>
                <w:szCs w:val="24"/>
                <w:lang w:eastAsia="en-NZ"/>
              </w:rPr>
              <w:t>.</w:t>
            </w:r>
          </w:p>
          <w:p w14:paraId="7971DC89" w14:textId="77777777" w:rsidR="00433F92" w:rsidRPr="00EE0360" w:rsidRDefault="00433F92" w:rsidP="00E007F8">
            <w:pPr>
              <w:pStyle w:val="ListParagraph"/>
              <w:numPr>
                <w:ilvl w:val="0"/>
                <w:numId w:val="51"/>
              </w:numPr>
              <w:spacing w:line="240" w:lineRule="auto"/>
              <w:ind w:left="460"/>
              <w:contextualSpacing w:val="0"/>
              <w:rPr>
                <w:rFonts w:eastAsia="Times New Roman"/>
                <w:sz w:val="24"/>
                <w:szCs w:val="24"/>
                <w:lang w:eastAsia="en-NZ"/>
              </w:rPr>
            </w:pPr>
            <w:r>
              <w:rPr>
                <w:rFonts w:eastAsia="Times New Roman"/>
                <w:sz w:val="24"/>
                <w:szCs w:val="24"/>
                <w:lang w:eastAsia="en-NZ"/>
              </w:rPr>
              <w:t>d</w:t>
            </w:r>
            <w:r w:rsidRPr="00EE0360">
              <w:rPr>
                <w:rFonts w:eastAsia="Times New Roman"/>
                <w:sz w:val="24"/>
                <w:szCs w:val="24"/>
                <w:lang w:eastAsia="en-NZ"/>
              </w:rPr>
              <w:t xml:space="preserve">isability services being the ‘hub’ of their lives and placing restrictions on people, rather than helping them to connect to support available to everyone in </w:t>
            </w:r>
            <w:r w:rsidRPr="00EE0360">
              <w:rPr>
                <w:rFonts w:eastAsia="Times New Roman"/>
                <w:sz w:val="24"/>
                <w:szCs w:val="24"/>
                <w:lang w:eastAsia="en-NZ"/>
              </w:rPr>
              <w:lastRenderedPageBreak/>
              <w:t>the community and enabling them to access greater opportunities.</w:t>
            </w:r>
          </w:p>
          <w:p w14:paraId="7A7EB457" w14:textId="3A2E3DD9" w:rsidR="00433F92" w:rsidRPr="00833A7A" w:rsidRDefault="00433F92" w:rsidP="00970E1F">
            <w:pPr>
              <w:spacing w:line="240" w:lineRule="auto"/>
              <w:rPr>
                <w:b/>
                <w:bCs/>
                <w:color w:val="808080" w:themeColor="background1" w:themeShade="80"/>
                <w:szCs w:val="18"/>
              </w:rPr>
            </w:pPr>
            <w:r w:rsidRPr="00EE0360">
              <w:rPr>
                <w:rFonts w:eastAsia="Times New Roman"/>
                <w:sz w:val="24"/>
                <w:szCs w:val="24"/>
                <w:lang w:eastAsia="en-NZ"/>
              </w:rPr>
              <w:t>Work has been underway for over a decade to transform the disability support system</w:t>
            </w:r>
            <w:r>
              <w:rPr>
                <w:rFonts w:eastAsia="Times New Roman"/>
                <w:sz w:val="24"/>
                <w:szCs w:val="24"/>
                <w:lang w:eastAsia="en-NZ"/>
              </w:rPr>
              <w:t>,</w:t>
            </w:r>
            <w:r w:rsidRPr="00EE0360">
              <w:rPr>
                <w:rFonts w:eastAsia="Times New Roman"/>
                <w:sz w:val="24"/>
                <w:szCs w:val="24"/>
                <w:lang w:eastAsia="en-NZ"/>
              </w:rPr>
              <w:t xml:space="preserve"> in partnership with the disability community</w:t>
            </w:r>
            <w:r>
              <w:rPr>
                <w:rFonts w:eastAsia="Times New Roman"/>
                <w:sz w:val="24"/>
                <w:szCs w:val="24"/>
                <w:lang w:eastAsia="en-NZ"/>
              </w:rPr>
              <w:t>,</w:t>
            </w:r>
            <w:r w:rsidRPr="00EE0360">
              <w:rPr>
                <w:rFonts w:eastAsia="Times New Roman"/>
                <w:sz w:val="24"/>
                <w:szCs w:val="24"/>
                <w:lang w:eastAsia="en-NZ"/>
              </w:rPr>
              <w:t xml:space="preserve"> based on the </w:t>
            </w:r>
            <w:r>
              <w:rPr>
                <w:rFonts w:eastAsia="Times New Roman"/>
                <w:sz w:val="24"/>
                <w:szCs w:val="24"/>
                <w:lang w:eastAsia="en-NZ"/>
              </w:rPr>
              <w:t>Enabling Good Lives (</w:t>
            </w:r>
            <w:r w:rsidRPr="00EE0360">
              <w:rPr>
                <w:rFonts w:eastAsia="Times New Roman"/>
                <w:sz w:val="24"/>
                <w:szCs w:val="24"/>
                <w:lang w:eastAsia="en-NZ"/>
              </w:rPr>
              <w:t>EGL</w:t>
            </w:r>
            <w:r>
              <w:rPr>
                <w:rFonts w:eastAsia="Times New Roman"/>
                <w:sz w:val="24"/>
                <w:szCs w:val="24"/>
                <w:lang w:eastAsia="en-NZ"/>
              </w:rPr>
              <w:t>)</w:t>
            </w:r>
            <w:r w:rsidRPr="00EE0360">
              <w:rPr>
                <w:rFonts w:eastAsia="Times New Roman"/>
                <w:sz w:val="24"/>
                <w:szCs w:val="24"/>
                <w:lang w:eastAsia="en-NZ"/>
              </w:rPr>
              <w:t xml:space="preserve"> vision and principles. The transformation is about changing the purpose of the system from responding to the needs of disabled people to enabling disabled people, tāngata whaikaha, families, whānau and </w:t>
            </w:r>
            <w:proofErr w:type="spellStart"/>
            <w:r w:rsidRPr="00EE0360">
              <w:rPr>
                <w:rFonts w:eastAsia="Times New Roman"/>
                <w:sz w:val="24"/>
                <w:szCs w:val="24"/>
                <w:lang w:eastAsia="en-NZ"/>
              </w:rPr>
              <w:t>āiga</w:t>
            </w:r>
            <w:proofErr w:type="spellEnd"/>
            <w:r w:rsidRPr="00EE0360">
              <w:rPr>
                <w:rFonts w:eastAsia="Times New Roman"/>
                <w:sz w:val="24"/>
                <w:szCs w:val="24"/>
                <w:lang w:eastAsia="en-NZ"/>
              </w:rPr>
              <w:t xml:space="preserve"> to access the everyday things that create good lives for everyone, </w:t>
            </w:r>
            <w:proofErr w:type="gramStart"/>
            <w:r w:rsidRPr="00EE0360">
              <w:rPr>
                <w:rFonts w:eastAsia="Times New Roman"/>
                <w:sz w:val="24"/>
                <w:szCs w:val="24"/>
                <w:lang w:eastAsia="en-NZ"/>
              </w:rPr>
              <w:t>in order to</w:t>
            </w:r>
            <w:proofErr w:type="gramEnd"/>
            <w:r w:rsidRPr="00EE0360">
              <w:rPr>
                <w:rFonts w:eastAsia="Times New Roman"/>
                <w:sz w:val="24"/>
                <w:szCs w:val="24"/>
                <w:lang w:eastAsia="en-NZ"/>
              </w:rPr>
              <w:t xml:space="preserve"> achieve equitable outcomes for disabled people.</w:t>
            </w:r>
          </w:p>
        </w:tc>
      </w:tr>
      <w:tr w:rsidR="00433F92" w:rsidRPr="008F437F" w14:paraId="36256470" w14:textId="77777777" w:rsidTr="004D093C">
        <w:tc>
          <w:tcPr>
            <w:tcW w:w="2333" w:type="dxa"/>
            <w:shd w:val="clear" w:color="auto" w:fill="D9D9D9" w:themeFill="background1" w:themeFillShade="D9"/>
          </w:tcPr>
          <w:sdt>
            <w:sdtPr>
              <w:rPr>
                <w:b/>
                <w:bCs/>
                <w:sz w:val="22"/>
              </w:rPr>
              <w:id w:val="882379615"/>
              <w:lock w:val="contentLocked"/>
              <w:placeholder>
                <w:docPart w:val="AD53EC149C2349B6B025DE8C73988F4A"/>
              </w:placeholder>
            </w:sdtPr>
            <w:sdtEndPr/>
            <w:sdtContent>
              <w:p w14:paraId="560B87DF" w14:textId="77777777" w:rsidR="00433F92" w:rsidRPr="008F437F" w:rsidRDefault="00433F92" w:rsidP="00A06970">
                <w:pPr>
                  <w:rPr>
                    <w:b/>
                    <w:bCs/>
                    <w:sz w:val="22"/>
                  </w:rPr>
                </w:pPr>
                <w:r w:rsidRPr="008F437F">
                  <w:rPr>
                    <w:b/>
                    <w:bCs/>
                    <w:sz w:val="22"/>
                  </w:rPr>
                  <w:t>Alignment</w:t>
                </w:r>
              </w:p>
            </w:sdtContent>
          </w:sdt>
        </w:tc>
        <w:tc>
          <w:tcPr>
            <w:tcW w:w="7016" w:type="dxa"/>
            <w:gridSpan w:val="3"/>
          </w:tcPr>
          <w:p w14:paraId="13686642" w14:textId="77777777" w:rsidR="00433F92" w:rsidRPr="00EE0360" w:rsidRDefault="00433F92" w:rsidP="002C7A3B">
            <w:pPr>
              <w:spacing w:line="240" w:lineRule="auto"/>
              <w:rPr>
                <w:rFonts w:eastAsia="Times New Roman"/>
                <w:sz w:val="24"/>
                <w:szCs w:val="24"/>
                <w:lang w:eastAsia="en-NZ"/>
              </w:rPr>
            </w:pPr>
            <w:r w:rsidRPr="00EE0360">
              <w:rPr>
                <w:rFonts w:eastAsia="Times New Roman"/>
                <w:sz w:val="24"/>
                <w:szCs w:val="24"/>
                <w:lang w:eastAsia="en-NZ"/>
              </w:rPr>
              <w:t xml:space="preserve">This work programme responds to Outcome 7 - Choice and </w:t>
            </w:r>
            <w:r>
              <w:rPr>
                <w:rFonts w:eastAsia="Times New Roman"/>
                <w:sz w:val="24"/>
                <w:szCs w:val="24"/>
                <w:lang w:eastAsia="en-NZ"/>
              </w:rPr>
              <w:t>C</w:t>
            </w:r>
            <w:r w:rsidRPr="00EE0360">
              <w:rPr>
                <w:rFonts w:eastAsia="Times New Roman"/>
                <w:sz w:val="24"/>
                <w:szCs w:val="24"/>
                <w:lang w:eastAsia="en-NZ"/>
              </w:rPr>
              <w:t>ontrol</w:t>
            </w:r>
            <w:r>
              <w:rPr>
                <w:rFonts w:eastAsia="Times New Roman"/>
                <w:sz w:val="24"/>
                <w:szCs w:val="24"/>
                <w:lang w:eastAsia="en-NZ"/>
              </w:rPr>
              <w:t>, in</w:t>
            </w:r>
            <w:r w:rsidRPr="00EE0360">
              <w:rPr>
                <w:rFonts w:eastAsia="Times New Roman"/>
                <w:sz w:val="24"/>
                <w:szCs w:val="24"/>
                <w:lang w:eastAsia="en-NZ"/>
              </w:rPr>
              <w:t xml:space="preserve"> the </w:t>
            </w:r>
            <w:r w:rsidRPr="00160A2E">
              <w:rPr>
                <w:rFonts w:eastAsia="Times New Roman"/>
                <w:i/>
                <w:iCs/>
                <w:sz w:val="24"/>
                <w:szCs w:val="24"/>
                <w:lang w:eastAsia="en-NZ"/>
              </w:rPr>
              <w:t>New Zealand Disability Strategy 2016-2026</w:t>
            </w:r>
            <w:r w:rsidRPr="00EE0360">
              <w:rPr>
                <w:rFonts w:eastAsia="Times New Roman"/>
                <w:sz w:val="24"/>
                <w:szCs w:val="24"/>
                <w:lang w:eastAsia="en-NZ"/>
              </w:rPr>
              <w:t>.</w:t>
            </w:r>
          </w:p>
          <w:p w14:paraId="2727A933" w14:textId="77777777" w:rsidR="00433F92" w:rsidRPr="00EE0360" w:rsidRDefault="00433F92" w:rsidP="002C7A3B">
            <w:pPr>
              <w:spacing w:line="240" w:lineRule="auto"/>
              <w:rPr>
                <w:rFonts w:eastAsia="Times New Roman"/>
                <w:sz w:val="24"/>
                <w:szCs w:val="24"/>
                <w:lang w:eastAsia="en-NZ"/>
              </w:rPr>
            </w:pPr>
            <w:r>
              <w:rPr>
                <w:rFonts w:eastAsia="Times New Roman"/>
                <w:sz w:val="24"/>
                <w:szCs w:val="24"/>
                <w:lang w:eastAsia="en-NZ"/>
              </w:rPr>
              <w:t xml:space="preserve">It also </w:t>
            </w:r>
            <w:r w:rsidRPr="00EE0360">
              <w:rPr>
                <w:rFonts w:eastAsia="Times New Roman"/>
                <w:sz w:val="24"/>
                <w:szCs w:val="24"/>
                <w:lang w:eastAsia="en-NZ"/>
              </w:rPr>
              <w:t xml:space="preserve">responds to the following recommendations from </w:t>
            </w:r>
            <w:r w:rsidRPr="00160A2E">
              <w:rPr>
                <w:rFonts w:eastAsia="Times New Roman"/>
                <w:i/>
                <w:iCs/>
                <w:sz w:val="24"/>
                <w:szCs w:val="24"/>
                <w:lang w:eastAsia="en-NZ"/>
              </w:rPr>
              <w:t>IMM</w:t>
            </w:r>
            <w:r w:rsidRPr="00820BC9">
              <w:rPr>
                <w:rFonts w:eastAsia="Times New Roman"/>
                <w:i/>
                <w:iCs/>
                <w:color w:val="808080" w:themeColor="background1" w:themeShade="80"/>
                <w:sz w:val="24"/>
                <w:szCs w:val="24"/>
                <w:lang w:eastAsia="en-NZ"/>
              </w:rPr>
              <w:t xml:space="preserve"> </w:t>
            </w:r>
            <w:r w:rsidRPr="00160A2E">
              <w:rPr>
                <w:rFonts w:eastAsia="Times New Roman"/>
                <w:i/>
                <w:iCs/>
                <w:sz w:val="24"/>
                <w:szCs w:val="24"/>
                <w:lang w:eastAsia="en-NZ"/>
              </w:rPr>
              <w:t xml:space="preserve">Making Disability Rights Real </w:t>
            </w:r>
            <w:r>
              <w:rPr>
                <w:rFonts w:eastAsia="Times New Roman"/>
                <w:sz w:val="24"/>
                <w:szCs w:val="24"/>
                <w:lang w:eastAsia="en-NZ"/>
              </w:rPr>
              <w:t>r</w:t>
            </w:r>
            <w:r w:rsidRPr="00EE0360">
              <w:rPr>
                <w:rFonts w:eastAsia="Times New Roman"/>
                <w:sz w:val="24"/>
                <w:szCs w:val="24"/>
                <w:lang w:eastAsia="en-NZ"/>
              </w:rPr>
              <w:t>eport</w:t>
            </w:r>
            <w:r>
              <w:rPr>
                <w:rFonts w:eastAsia="Times New Roman"/>
                <w:sz w:val="24"/>
                <w:szCs w:val="24"/>
                <w:lang w:eastAsia="en-NZ"/>
              </w:rPr>
              <w:t xml:space="preserve"> that</w:t>
            </w:r>
            <w:r w:rsidRPr="00EE0360">
              <w:rPr>
                <w:rFonts w:eastAsia="Times New Roman"/>
                <w:sz w:val="24"/>
                <w:szCs w:val="24"/>
                <w:lang w:eastAsia="en-NZ"/>
              </w:rPr>
              <w:t>:</w:t>
            </w:r>
          </w:p>
          <w:p w14:paraId="3792DE59" w14:textId="3877FD05" w:rsidR="00433F92" w:rsidRPr="00EE0360" w:rsidRDefault="00433F92" w:rsidP="00E007F8">
            <w:pPr>
              <w:pStyle w:val="ListParagraph"/>
              <w:numPr>
                <w:ilvl w:val="0"/>
                <w:numId w:val="52"/>
              </w:numPr>
              <w:spacing w:line="240" w:lineRule="auto"/>
              <w:ind w:left="460"/>
              <w:contextualSpacing w:val="0"/>
              <w:rPr>
                <w:rFonts w:eastAsia="Times New Roman"/>
                <w:sz w:val="24"/>
                <w:szCs w:val="24"/>
                <w:lang w:eastAsia="en-NZ"/>
              </w:rPr>
            </w:pPr>
            <w:r>
              <w:rPr>
                <w:rFonts w:eastAsia="Times New Roman"/>
                <w:sz w:val="24"/>
                <w:szCs w:val="24"/>
                <w:lang w:eastAsia="en-NZ"/>
              </w:rPr>
              <w:t>r</w:t>
            </w:r>
            <w:r w:rsidRPr="00EE0360">
              <w:rPr>
                <w:rFonts w:eastAsia="Times New Roman"/>
                <w:sz w:val="24"/>
                <w:szCs w:val="24"/>
                <w:lang w:eastAsia="en-NZ"/>
              </w:rPr>
              <w:t xml:space="preserve">ecommended that the Government advance innovative models of funding for integrated and flexible disability support, and provide adequate resourcing of those models, so that disabled people </w:t>
            </w:r>
            <w:r w:rsidR="00AC0831" w:rsidRPr="00EE0360">
              <w:rPr>
                <w:rFonts w:eastAsia="Times New Roman"/>
                <w:sz w:val="24"/>
                <w:szCs w:val="24"/>
                <w:lang w:eastAsia="en-NZ"/>
              </w:rPr>
              <w:t>can</w:t>
            </w:r>
            <w:r w:rsidRPr="00EE0360">
              <w:rPr>
                <w:rFonts w:eastAsia="Times New Roman"/>
                <w:sz w:val="24"/>
                <w:szCs w:val="24"/>
                <w:lang w:eastAsia="en-NZ"/>
              </w:rPr>
              <w:t xml:space="preserve"> enjoy the highest attainable standard of health</w:t>
            </w:r>
            <w:r>
              <w:rPr>
                <w:rFonts w:eastAsia="Times New Roman"/>
                <w:sz w:val="24"/>
                <w:szCs w:val="24"/>
                <w:lang w:eastAsia="en-NZ"/>
              </w:rPr>
              <w:t>,</w:t>
            </w:r>
            <w:r w:rsidRPr="00EE0360">
              <w:rPr>
                <w:rFonts w:eastAsia="Times New Roman"/>
                <w:sz w:val="24"/>
                <w:szCs w:val="24"/>
                <w:lang w:eastAsia="en-NZ"/>
              </w:rPr>
              <w:t xml:space="preserve"> including but not limited to accelerating equitable access nationally to an Enabling Good Lives</w:t>
            </w:r>
            <w:r>
              <w:rPr>
                <w:rFonts w:eastAsia="Times New Roman"/>
                <w:sz w:val="24"/>
                <w:szCs w:val="24"/>
                <w:lang w:eastAsia="en-NZ"/>
              </w:rPr>
              <w:t xml:space="preserve"> (EGL)</w:t>
            </w:r>
            <w:r w:rsidRPr="00EE0360">
              <w:rPr>
                <w:rFonts w:eastAsia="Times New Roman"/>
                <w:sz w:val="24"/>
                <w:szCs w:val="24"/>
                <w:lang w:eastAsia="en-NZ"/>
              </w:rPr>
              <w:t xml:space="preserve"> approach</w:t>
            </w:r>
            <w:r w:rsidR="00D87939">
              <w:rPr>
                <w:rFonts w:eastAsia="Times New Roman"/>
                <w:sz w:val="24"/>
                <w:szCs w:val="24"/>
                <w:lang w:eastAsia="en-NZ"/>
              </w:rPr>
              <w:t>.</w:t>
            </w:r>
          </w:p>
          <w:p w14:paraId="1868C77D" w14:textId="6E327B9C" w:rsidR="00433F92" w:rsidRPr="00EE0360" w:rsidRDefault="00433F92" w:rsidP="00E007F8">
            <w:pPr>
              <w:pStyle w:val="ListParagraph"/>
              <w:numPr>
                <w:ilvl w:val="0"/>
                <w:numId w:val="52"/>
              </w:numPr>
              <w:spacing w:line="240" w:lineRule="auto"/>
              <w:ind w:left="460"/>
              <w:contextualSpacing w:val="0"/>
              <w:rPr>
                <w:rFonts w:eastAsia="Times New Roman"/>
                <w:sz w:val="24"/>
                <w:szCs w:val="24"/>
                <w:lang w:eastAsia="en-NZ"/>
              </w:rPr>
            </w:pPr>
            <w:r>
              <w:rPr>
                <w:rFonts w:eastAsia="Times New Roman"/>
                <w:sz w:val="24"/>
                <w:szCs w:val="24"/>
                <w:lang w:eastAsia="en-NZ"/>
              </w:rPr>
              <w:t>n</w:t>
            </w:r>
            <w:r w:rsidRPr="00EE0360">
              <w:rPr>
                <w:rFonts w:eastAsia="Times New Roman"/>
                <w:sz w:val="24"/>
                <w:szCs w:val="24"/>
                <w:lang w:eastAsia="en-NZ"/>
              </w:rPr>
              <w:t xml:space="preserve">oted IMM </w:t>
            </w:r>
            <w:r>
              <w:rPr>
                <w:rFonts w:eastAsia="Times New Roman"/>
                <w:sz w:val="24"/>
                <w:szCs w:val="24"/>
                <w:lang w:eastAsia="en-NZ"/>
              </w:rPr>
              <w:t>h</w:t>
            </w:r>
            <w:r w:rsidRPr="00EE0360">
              <w:rPr>
                <w:rFonts w:eastAsia="Times New Roman"/>
                <w:sz w:val="24"/>
                <w:szCs w:val="24"/>
                <w:lang w:eastAsia="en-NZ"/>
              </w:rPr>
              <w:t>ui participants concern about progress on national rollout and whether there is sufficient funding to enable people to live independently</w:t>
            </w:r>
            <w:r w:rsidR="00D87939">
              <w:rPr>
                <w:rFonts w:eastAsia="Times New Roman"/>
                <w:sz w:val="24"/>
                <w:szCs w:val="24"/>
                <w:lang w:eastAsia="en-NZ"/>
              </w:rPr>
              <w:t>.</w:t>
            </w:r>
          </w:p>
          <w:p w14:paraId="06B9C102" w14:textId="77777777" w:rsidR="00433F92" w:rsidRPr="00EE0360" w:rsidRDefault="00433F92" w:rsidP="00E007F8">
            <w:pPr>
              <w:pStyle w:val="ListParagraph"/>
              <w:numPr>
                <w:ilvl w:val="0"/>
                <w:numId w:val="52"/>
              </w:numPr>
              <w:spacing w:line="240" w:lineRule="auto"/>
              <w:ind w:left="460"/>
              <w:contextualSpacing w:val="0"/>
              <w:rPr>
                <w:rFonts w:eastAsia="Times New Roman"/>
                <w:sz w:val="24"/>
                <w:szCs w:val="24"/>
                <w:lang w:eastAsia="en-NZ"/>
              </w:rPr>
            </w:pPr>
            <w:r>
              <w:rPr>
                <w:rFonts w:eastAsia="Times New Roman"/>
                <w:sz w:val="24"/>
                <w:szCs w:val="24"/>
                <w:lang w:eastAsia="en-NZ"/>
              </w:rPr>
              <w:t>n</w:t>
            </w:r>
            <w:r w:rsidRPr="00EE0360">
              <w:rPr>
                <w:rFonts w:eastAsia="Times New Roman"/>
                <w:sz w:val="24"/>
                <w:szCs w:val="24"/>
                <w:lang w:eastAsia="en-NZ"/>
              </w:rPr>
              <w:t xml:space="preserve">oted that the Mana Whaikaha Whānau Ora Interface Group have been talking to Te </w:t>
            </w:r>
            <w:proofErr w:type="spellStart"/>
            <w:r w:rsidRPr="00EE0360">
              <w:rPr>
                <w:rFonts w:eastAsia="Times New Roman"/>
                <w:sz w:val="24"/>
                <w:szCs w:val="24"/>
                <w:lang w:eastAsia="en-NZ"/>
              </w:rPr>
              <w:t>Pūtahitanga</w:t>
            </w:r>
            <w:proofErr w:type="spellEnd"/>
            <w:r w:rsidRPr="00EE0360">
              <w:rPr>
                <w:rFonts w:eastAsia="Times New Roman"/>
                <w:sz w:val="24"/>
                <w:szCs w:val="24"/>
                <w:lang w:eastAsia="en-NZ"/>
              </w:rPr>
              <w:t xml:space="preserve"> o Te Waipounamu about aligning system transformation with the Whānau Ora approach.</w:t>
            </w:r>
          </w:p>
          <w:p w14:paraId="1F2E1EDA" w14:textId="77777777" w:rsidR="00433F92" w:rsidRPr="00EE0360" w:rsidRDefault="00433F92" w:rsidP="00E007F8">
            <w:pPr>
              <w:pStyle w:val="ListParagraph"/>
              <w:numPr>
                <w:ilvl w:val="0"/>
                <w:numId w:val="52"/>
              </w:numPr>
              <w:spacing w:line="240" w:lineRule="auto"/>
              <w:ind w:left="460"/>
              <w:contextualSpacing w:val="0"/>
              <w:rPr>
                <w:rFonts w:eastAsia="Times New Roman"/>
                <w:sz w:val="24"/>
                <w:szCs w:val="24"/>
                <w:lang w:eastAsia="en-NZ"/>
              </w:rPr>
            </w:pPr>
            <w:r>
              <w:rPr>
                <w:rFonts w:eastAsia="Times New Roman"/>
                <w:sz w:val="24"/>
                <w:szCs w:val="24"/>
                <w:lang w:eastAsia="en-NZ"/>
              </w:rPr>
              <w:t>n</w:t>
            </w:r>
            <w:r w:rsidRPr="00EE0360">
              <w:rPr>
                <w:rFonts w:eastAsia="Times New Roman"/>
                <w:sz w:val="24"/>
                <w:szCs w:val="24"/>
                <w:lang w:eastAsia="en-NZ"/>
              </w:rPr>
              <w:t>oted that Mana Whaikaha has a more systematic approach to supported decision-making, including dedicated resources for independent paid support for decision-making, but that this may only benefit a small number of disabled people initially.</w:t>
            </w:r>
          </w:p>
          <w:p w14:paraId="476262B8" w14:textId="77777777" w:rsidR="00433F92" w:rsidRPr="00EE0360" w:rsidRDefault="00433F92" w:rsidP="002C7A3B">
            <w:pPr>
              <w:spacing w:line="240" w:lineRule="auto"/>
              <w:rPr>
                <w:rFonts w:eastAsia="Times New Roman"/>
                <w:sz w:val="24"/>
                <w:szCs w:val="24"/>
                <w:lang w:eastAsia="en-NZ"/>
              </w:rPr>
            </w:pPr>
            <w:r w:rsidRPr="00EE0360">
              <w:rPr>
                <w:rFonts w:eastAsia="Times New Roman"/>
                <w:sz w:val="24"/>
                <w:szCs w:val="24"/>
                <w:lang w:eastAsia="en-NZ"/>
              </w:rPr>
              <w:t xml:space="preserve">System transformation </w:t>
            </w:r>
            <w:r>
              <w:rPr>
                <w:rFonts w:eastAsia="Times New Roman"/>
                <w:sz w:val="24"/>
                <w:szCs w:val="24"/>
                <w:lang w:eastAsia="en-NZ"/>
              </w:rPr>
              <w:t xml:space="preserve">work </w:t>
            </w:r>
            <w:r w:rsidRPr="00EE0360">
              <w:rPr>
                <w:rFonts w:eastAsia="Times New Roman"/>
                <w:sz w:val="24"/>
                <w:szCs w:val="24"/>
                <w:lang w:eastAsia="en-NZ"/>
              </w:rPr>
              <w:t>is a partnership between the Ministr</w:t>
            </w:r>
            <w:r>
              <w:rPr>
                <w:rFonts w:eastAsia="Times New Roman"/>
                <w:sz w:val="24"/>
                <w:szCs w:val="24"/>
                <w:lang w:eastAsia="en-NZ"/>
              </w:rPr>
              <w:t>ies</w:t>
            </w:r>
            <w:r w:rsidRPr="00EE0360">
              <w:rPr>
                <w:rFonts w:eastAsia="Times New Roman"/>
                <w:sz w:val="24"/>
                <w:szCs w:val="24"/>
                <w:lang w:eastAsia="en-NZ"/>
              </w:rPr>
              <w:t xml:space="preserve"> of Health</w:t>
            </w:r>
            <w:r>
              <w:rPr>
                <w:rFonts w:eastAsia="Times New Roman"/>
                <w:sz w:val="24"/>
                <w:szCs w:val="24"/>
                <w:lang w:eastAsia="en-NZ"/>
              </w:rPr>
              <w:t xml:space="preserve"> (MOH)</w:t>
            </w:r>
            <w:r w:rsidRPr="00EE0360">
              <w:rPr>
                <w:rFonts w:eastAsia="Times New Roman"/>
                <w:sz w:val="24"/>
                <w:szCs w:val="24"/>
                <w:lang w:eastAsia="en-NZ"/>
              </w:rPr>
              <w:t>, Education</w:t>
            </w:r>
            <w:r>
              <w:rPr>
                <w:rFonts w:eastAsia="Times New Roman"/>
                <w:sz w:val="24"/>
                <w:szCs w:val="24"/>
                <w:lang w:eastAsia="en-NZ"/>
              </w:rPr>
              <w:t xml:space="preserve"> (MOE)</w:t>
            </w:r>
            <w:r w:rsidRPr="00EE0360">
              <w:rPr>
                <w:rFonts w:eastAsia="Times New Roman"/>
                <w:sz w:val="24"/>
                <w:szCs w:val="24"/>
                <w:lang w:eastAsia="en-NZ"/>
              </w:rPr>
              <w:t xml:space="preserve"> and Social Development </w:t>
            </w:r>
            <w:r>
              <w:rPr>
                <w:rFonts w:eastAsia="Times New Roman"/>
                <w:sz w:val="24"/>
                <w:szCs w:val="24"/>
                <w:lang w:eastAsia="en-NZ"/>
              </w:rPr>
              <w:t xml:space="preserve">(MSD) </w:t>
            </w:r>
            <w:r w:rsidRPr="00EE0360">
              <w:rPr>
                <w:rFonts w:eastAsia="Times New Roman"/>
                <w:sz w:val="24"/>
                <w:szCs w:val="24"/>
                <w:lang w:eastAsia="en-NZ"/>
              </w:rPr>
              <w:t>alongside the disability community.</w:t>
            </w:r>
          </w:p>
          <w:p w14:paraId="2471F84C" w14:textId="77777777" w:rsidR="00433F92" w:rsidRPr="00EE0360" w:rsidRDefault="00433F92" w:rsidP="002C7A3B">
            <w:pPr>
              <w:spacing w:line="240" w:lineRule="auto"/>
              <w:rPr>
                <w:rFonts w:eastAsia="Times New Roman"/>
                <w:sz w:val="24"/>
                <w:szCs w:val="24"/>
                <w:lang w:eastAsia="en-NZ"/>
              </w:rPr>
            </w:pPr>
            <w:r w:rsidRPr="00EE0360">
              <w:rPr>
                <w:rFonts w:eastAsia="Times New Roman"/>
                <w:sz w:val="24"/>
                <w:szCs w:val="24"/>
                <w:lang w:eastAsia="en-NZ"/>
              </w:rPr>
              <w:t xml:space="preserve">This work programme contributes to and supports many of the work programmes within the </w:t>
            </w:r>
            <w:r w:rsidRPr="00160A2E">
              <w:rPr>
                <w:rFonts w:eastAsia="Times New Roman"/>
                <w:i/>
                <w:iCs/>
                <w:sz w:val="24"/>
                <w:szCs w:val="24"/>
                <w:lang w:eastAsia="en-NZ"/>
              </w:rPr>
              <w:t>Disability Action Plan 2019-2023</w:t>
            </w:r>
            <w:r w:rsidRPr="00EE0360">
              <w:rPr>
                <w:rFonts w:eastAsia="Times New Roman"/>
                <w:sz w:val="24"/>
                <w:szCs w:val="24"/>
                <w:lang w:eastAsia="en-NZ"/>
              </w:rPr>
              <w:t>. This includes:</w:t>
            </w:r>
          </w:p>
          <w:p w14:paraId="434F5214" w14:textId="01EEE7C5" w:rsidR="00433F92" w:rsidRPr="00EE0360" w:rsidRDefault="00433F92" w:rsidP="00E007F8">
            <w:pPr>
              <w:pStyle w:val="ListParagraph"/>
              <w:numPr>
                <w:ilvl w:val="0"/>
                <w:numId w:val="53"/>
              </w:numPr>
              <w:spacing w:line="240" w:lineRule="auto"/>
              <w:contextualSpacing w:val="0"/>
              <w:rPr>
                <w:rFonts w:eastAsia="Times New Roman"/>
                <w:sz w:val="24"/>
                <w:szCs w:val="24"/>
                <w:lang w:eastAsia="en-NZ"/>
              </w:rPr>
            </w:pPr>
            <w:r>
              <w:rPr>
                <w:rFonts w:eastAsia="Times New Roman"/>
                <w:sz w:val="24"/>
                <w:szCs w:val="24"/>
                <w:lang w:eastAsia="en-NZ"/>
              </w:rPr>
              <w:lastRenderedPageBreak/>
              <w:t>t</w:t>
            </w:r>
            <w:r w:rsidRPr="00EE0360">
              <w:rPr>
                <w:rFonts w:eastAsia="Times New Roman"/>
                <w:sz w:val="24"/>
                <w:szCs w:val="24"/>
                <w:lang w:eastAsia="en-NZ"/>
              </w:rPr>
              <w:t xml:space="preserve">he </w:t>
            </w:r>
            <w:r>
              <w:rPr>
                <w:rFonts w:eastAsia="Times New Roman"/>
                <w:sz w:val="24"/>
                <w:szCs w:val="24"/>
                <w:lang w:eastAsia="en-NZ"/>
              </w:rPr>
              <w:t>e</w:t>
            </w:r>
            <w:r w:rsidRPr="00EE0360">
              <w:rPr>
                <w:rFonts w:eastAsia="Times New Roman"/>
                <w:sz w:val="24"/>
                <w:szCs w:val="24"/>
                <w:lang w:eastAsia="en-NZ"/>
              </w:rPr>
              <w:t xml:space="preserve">ducation </w:t>
            </w:r>
            <w:r>
              <w:rPr>
                <w:rFonts w:eastAsia="Times New Roman"/>
                <w:sz w:val="24"/>
                <w:szCs w:val="24"/>
                <w:lang w:eastAsia="en-NZ"/>
              </w:rPr>
              <w:t>w</w:t>
            </w:r>
            <w:r w:rsidRPr="00EE0360">
              <w:rPr>
                <w:rFonts w:eastAsia="Times New Roman"/>
                <w:sz w:val="24"/>
                <w:szCs w:val="24"/>
                <w:lang w:eastAsia="en-NZ"/>
              </w:rPr>
              <w:t>ork programme</w:t>
            </w:r>
            <w:r w:rsidR="003A3569">
              <w:rPr>
                <w:rFonts w:eastAsia="Times New Roman"/>
                <w:sz w:val="24"/>
                <w:szCs w:val="24"/>
                <w:lang w:eastAsia="en-NZ"/>
              </w:rPr>
              <w:t>.</w:t>
            </w:r>
          </w:p>
          <w:p w14:paraId="550C9445" w14:textId="453E155B" w:rsidR="00433F92" w:rsidRPr="00EE0360" w:rsidRDefault="00433F92" w:rsidP="00E007F8">
            <w:pPr>
              <w:pStyle w:val="ListParagraph"/>
              <w:numPr>
                <w:ilvl w:val="0"/>
                <w:numId w:val="53"/>
              </w:numPr>
              <w:spacing w:line="240" w:lineRule="auto"/>
              <w:contextualSpacing w:val="0"/>
              <w:rPr>
                <w:rFonts w:eastAsia="Times New Roman"/>
                <w:sz w:val="24"/>
                <w:szCs w:val="24"/>
                <w:lang w:eastAsia="en-NZ"/>
              </w:rPr>
            </w:pPr>
            <w:r>
              <w:rPr>
                <w:rFonts w:eastAsia="Times New Roman"/>
                <w:sz w:val="24"/>
                <w:szCs w:val="24"/>
                <w:lang w:eastAsia="en-NZ"/>
              </w:rPr>
              <w:t>t</w:t>
            </w:r>
            <w:r w:rsidRPr="00EE0360">
              <w:rPr>
                <w:rFonts w:eastAsia="Times New Roman"/>
                <w:sz w:val="24"/>
                <w:szCs w:val="24"/>
                <w:lang w:eastAsia="en-NZ"/>
              </w:rPr>
              <w:t xml:space="preserve">he </w:t>
            </w:r>
            <w:r w:rsidRPr="00160A2E">
              <w:rPr>
                <w:rFonts w:eastAsia="Times New Roman"/>
                <w:i/>
                <w:iCs/>
                <w:sz w:val="24"/>
                <w:szCs w:val="24"/>
                <w:lang w:eastAsia="en-NZ"/>
              </w:rPr>
              <w:t>Disability Employment Action Plan</w:t>
            </w:r>
            <w:r w:rsidR="003A3569">
              <w:rPr>
                <w:rFonts w:eastAsia="Times New Roman"/>
                <w:i/>
                <w:iCs/>
                <w:sz w:val="24"/>
                <w:szCs w:val="24"/>
                <w:lang w:eastAsia="en-NZ"/>
              </w:rPr>
              <w:t>.</w:t>
            </w:r>
          </w:p>
          <w:p w14:paraId="5EA0EE16" w14:textId="21BD04DD" w:rsidR="00433F92" w:rsidRPr="00EE0360" w:rsidRDefault="00433F92" w:rsidP="00E007F8">
            <w:pPr>
              <w:pStyle w:val="ListParagraph"/>
              <w:numPr>
                <w:ilvl w:val="0"/>
                <w:numId w:val="53"/>
              </w:numPr>
              <w:spacing w:line="240" w:lineRule="auto"/>
              <w:contextualSpacing w:val="0"/>
              <w:rPr>
                <w:rFonts w:eastAsia="Times New Roman"/>
                <w:sz w:val="24"/>
                <w:szCs w:val="24"/>
                <w:lang w:eastAsia="en-NZ"/>
              </w:rPr>
            </w:pPr>
            <w:r>
              <w:rPr>
                <w:rFonts w:eastAsia="Times New Roman"/>
                <w:sz w:val="24"/>
                <w:szCs w:val="24"/>
                <w:lang w:eastAsia="en-NZ"/>
              </w:rPr>
              <w:t>s</w:t>
            </w:r>
            <w:r w:rsidRPr="00EE0360">
              <w:rPr>
                <w:rFonts w:eastAsia="Times New Roman"/>
                <w:sz w:val="24"/>
                <w:szCs w:val="24"/>
                <w:lang w:eastAsia="en-NZ"/>
              </w:rPr>
              <w:t xml:space="preserve">upported </w:t>
            </w:r>
            <w:r>
              <w:rPr>
                <w:rFonts w:eastAsia="Times New Roman"/>
                <w:sz w:val="24"/>
                <w:szCs w:val="24"/>
                <w:lang w:eastAsia="en-NZ"/>
              </w:rPr>
              <w:t>d</w:t>
            </w:r>
            <w:r w:rsidRPr="00EE0360">
              <w:rPr>
                <w:rFonts w:eastAsia="Times New Roman"/>
                <w:sz w:val="24"/>
                <w:szCs w:val="24"/>
                <w:lang w:eastAsia="en-NZ"/>
              </w:rPr>
              <w:t>ecision-</w:t>
            </w:r>
            <w:r>
              <w:rPr>
                <w:rFonts w:eastAsia="Times New Roman"/>
                <w:sz w:val="24"/>
                <w:szCs w:val="24"/>
                <w:lang w:eastAsia="en-NZ"/>
              </w:rPr>
              <w:t>m</w:t>
            </w:r>
            <w:r w:rsidRPr="00EE0360">
              <w:rPr>
                <w:rFonts w:eastAsia="Times New Roman"/>
                <w:sz w:val="24"/>
                <w:szCs w:val="24"/>
                <w:lang w:eastAsia="en-NZ"/>
              </w:rPr>
              <w:t>aking</w:t>
            </w:r>
            <w:r>
              <w:rPr>
                <w:rFonts w:eastAsia="Times New Roman"/>
                <w:sz w:val="24"/>
                <w:szCs w:val="24"/>
                <w:lang w:eastAsia="en-NZ"/>
              </w:rPr>
              <w:t xml:space="preserve"> work</w:t>
            </w:r>
            <w:r w:rsidR="00D87939">
              <w:rPr>
                <w:rFonts w:eastAsia="Times New Roman"/>
                <w:sz w:val="24"/>
                <w:szCs w:val="24"/>
                <w:lang w:eastAsia="en-NZ"/>
              </w:rPr>
              <w:t>.</w:t>
            </w:r>
          </w:p>
          <w:p w14:paraId="5EDAA5B8" w14:textId="6B70490E" w:rsidR="00433F92" w:rsidRPr="00EE0360" w:rsidRDefault="00433F92" w:rsidP="00E007F8">
            <w:pPr>
              <w:pStyle w:val="ListParagraph"/>
              <w:numPr>
                <w:ilvl w:val="0"/>
                <w:numId w:val="53"/>
              </w:numPr>
              <w:spacing w:line="240" w:lineRule="auto"/>
              <w:contextualSpacing w:val="0"/>
              <w:rPr>
                <w:rFonts w:eastAsia="Times New Roman"/>
                <w:sz w:val="24"/>
                <w:szCs w:val="24"/>
                <w:lang w:eastAsia="en-NZ"/>
              </w:rPr>
            </w:pPr>
            <w:r>
              <w:rPr>
                <w:rFonts w:eastAsia="Times New Roman"/>
                <w:sz w:val="24"/>
                <w:szCs w:val="24"/>
                <w:lang w:eastAsia="en-NZ"/>
              </w:rPr>
              <w:t>work on i</w:t>
            </w:r>
            <w:r w:rsidRPr="00EE0360">
              <w:rPr>
                <w:rFonts w:eastAsia="Times New Roman"/>
                <w:sz w:val="24"/>
                <w:szCs w:val="24"/>
                <w:lang w:eastAsia="en-NZ"/>
              </w:rPr>
              <w:t>mproving access to quality healthcare and health outcomes</w:t>
            </w:r>
            <w:r w:rsidR="00D87939">
              <w:rPr>
                <w:rFonts w:eastAsia="Times New Roman"/>
                <w:sz w:val="24"/>
                <w:szCs w:val="24"/>
                <w:lang w:eastAsia="en-NZ"/>
              </w:rPr>
              <w:t>.</w:t>
            </w:r>
          </w:p>
          <w:p w14:paraId="05147AFC" w14:textId="4DAF95D2" w:rsidR="00433F92" w:rsidRPr="00EE0360" w:rsidRDefault="00433F92" w:rsidP="00E007F8">
            <w:pPr>
              <w:pStyle w:val="ListParagraph"/>
              <w:numPr>
                <w:ilvl w:val="0"/>
                <w:numId w:val="53"/>
              </w:numPr>
              <w:spacing w:line="240" w:lineRule="auto"/>
              <w:contextualSpacing w:val="0"/>
              <w:rPr>
                <w:rFonts w:eastAsia="Times New Roman"/>
                <w:sz w:val="24"/>
                <w:szCs w:val="24"/>
                <w:lang w:eastAsia="en-NZ"/>
              </w:rPr>
            </w:pPr>
            <w:r>
              <w:rPr>
                <w:rFonts w:eastAsia="Times New Roman"/>
                <w:sz w:val="24"/>
                <w:szCs w:val="24"/>
                <w:lang w:eastAsia="en-NZ"/>
              </w:rPr>
              <w:t>f</w:t>
            </w:r>
            <w:r w:rsidRPr="00EE0360">
              <w:rPr>
                <w:rFonts w:eastAsia="Times New Roman"/>
                <w:sz w:val="24"/>
                <w:szCs w:val="24"/>
                <w:lang w:eastAsia="en-NZ"/>
              </w:rPr>
              <w:t xml:space="preserve">unded </w:t>
            </w:r>
            <w:r>
              <w:rPr>
                <w:rFonts w:eastAsia="Times New Roman"/>
                <w:sz w:val="24"/>
                <w:szCs w:val="24"/>
                <w:lang w:eastAsia="en-NZ"/>
              </w:rPr>
              <w:t>f</w:t>
            </w:r>
            <w:r w:rsidRPr="00EE0360">
              <w:rPr>
                <w:rFonts w:eastAsia="Times New Roman"/>
                <w:sz w:val="24"/>
                <w:szCs w:val="24"/>
                <w:lang w:eastAsia="en-NZ"/>
              </w:rPr>
              <w:t xml:space="preserve">amily </w:t>
            </w:r>
            <w:r>
              <w:rPr>
                <w:rFonts w:eastAsia="Times New Roman"/>
                <w:sz w:val="24"/>
                <w:szCs w:val="24"/>
                <w:lang w:eastAsia="en-NZ"/>
              </w:rPr>
              <w:t>c</w:t>
            </w:r>
            <w:r w:rsidRPr="00EE0360">
              <w:rPr>
                <w:rFonts w:eastAsia="Times New Roman"/>
                <w:sz w:val="24"/>
                <w:szCs w:val="24"/>
                <w:lang w:eastAsia="en-NZ"/>
              </w:rPr>
              <w:t>are</w:t>
            </w:r>
            <w:r>
              <w:rPr>
                <w:rFonts w:eastAsia="Times New Roman"/>
                <w:sz w:val="24"/>
                <w:szCs w:val="24"/>
                <w:lang w:eastAsia="en-NZ"/>
              </w:rPr>
              <w:t xml:space="preserve"> work</w:t>
            </w:r>
            <w:r w:rsidR="00D87939">
              <w:rPr>
                <w:rFonts w:eastAsia="Times New Roman"/>
                <w:sz w:val="24"/>
                <w:szCs w:val="24"/>
                <w:lang w:eastAsia="en-NZ"/>
              </w:rPr>
              <w:t>.</w:t>
            </w:r>
          </w:p>
          <w:p w14:paraId="7DBEC1AD" w14:textId="79C62504" w:rsidR="00433F92" w:rsidRPr="00EE0360" w:rsidRDefault="00433F92" w:rsidP="00E007F8">
            <w:pPr>
              <w:pStyle w:val="ListParagraph"/>
              <w:numPr>
                <w:ilvl w:val="0"/>
                <w:numId w:val="53"/>
              </w:numPr>
              <w:spacing w:line="240" w:lineRule="auto"/>
              <w:contextualSpacing w:val="0"/>
              <w:rPr>
                <w:rFonts w:eastAsia="Times New Roman"/>
                <w:sz w:val="24"/>
                <w:szCs w:val="24"/>
                <w:lang w:eastAsia="en-NZ"/>
              </w:rPr>
            </w:pPr>
            <w:r>
              <w:rPr>
                <w:rFonts w:eastAsia="Times New Roman"/>
                <w:sz w:val="24"/>
                <w:szCs w:val="24"/>
                <w:lang w:eastAsia="en-NZ"/>
              </w:rPr>
              <w:t>work to r</w:t>
            </w:r>
            <w:r w:rsidRPr="00EE0360">
              <w:rPr>
                <w:rFonts w:eastAsia="Times New Roman"/>
                <w:sz w:val="24"/>
                <w:szCs w:val="24"/>
                <w:lang w:eastAsia="en-NZ"/>
              </w:rPr>
              <w:t>educ</w:t>
            </w:r>
            <w:r>
              <w:rPr>
                <w:rFonts w:eastAsia="Times New Roman"/>
                <w:sz w:val="24"/>
                <w:szCs w:val="24"/>
                <w:lang w:eastAsia="en-NZ"/>
              </w:rPr>
              <w:t>e</w:t>
            </w:r>
            <w:r w:rsidRPr="00EE0360">
              <w:rPr>
                <w:rFonts w:eastAsia="Times New Roman"/>
                <w:sz w:val="24"/>
                <w:szCs w:val="24"/>
                <w:lang w:eastAsia="en-NZ"/>
              </w:rPr>
              <w:t xml:space="preserve"> the use of seclusion and restraint</w:t>
            </w:r>
            <w:r w:rsidR="003A3569">
              <w:rPr>
                <w:rFonts w:eastAsia="Times New Roman"/>
                <w:sz w:val="24"/>
                <w:szCs w:val="24"/>
                <w:lang w:eastAsia="en-NZ"/>
              </w:rPr>
              <w:t>.</w:t>
            </w:r>
          </w:p>
          <w:p w14:paraId="1A190987" w14:textId="5ABB7912" w:rsidR="00433F92" w:rsidRPr="00EE0360" w:rsidRDefault="00433F92" w:rsidP="00E007F8">
            <w:pPr>
              <w:pStyle w:val="ListParagraph"/>
              <w:numPr>
                <w:ilvl w:val="0"/>
                <w:numId w:val="53"/>
              </w:numPr>
              <w:spacing w:line="240" w:lineRule="auto"/>
              <w:contextualSpacing w:val="0"/>
              <w:rPr>
                <w:rFonts w:eastAsia="Times New Roman"/>
                <w:sz w:val="24"/>
                <w:szCs w:val="24"/>
                <w:lang w:eastAsia="en-NZ"/>
              </w:rPr>
            </w:pPr>
            <w:r>
              <w:rPr>
                <w:rFonts w:eastAsia="Times New Roman"/>
                <w:sz w:val="24"/>
                <w:szCs w:val="24"/>
                <w:lang w:eastAsia="en-NZ"/>
              </w:rPr>
              <w:t xml:space="preserve">the </w:t>
            </w:r>
            <w:r w:rsidRPr="00160A2E">
              <w:rPr>
                <w:rFonts w:eastAsia="Times New Roman"/>
                <w:i/>
                <w:iCs/>
                <w:sz w:val="24"/>
                <w:szCs w:val="24"/>
                <w:lang w:eastAsia="en-NZ"/>
              </w:rPr>
              <w:t>Play, Active Recreation and Sport Action Plan</w:t>
            </w:r>
            <w:r w:rsidR="00D87939">
              <w:rPr>
                <w:rFonts w:eastAsia="Times New Roman"/>
                <w:i/>
                <w:iCs/>
                <w:sz w:val="24"/>
                <w:szCs w:val="24"/>
                <w:lang w:eastAsia="en-NZ"/>
              </w:rPr>
              <w:t>.</w:t>
            </w:r>
            <w:r w:rsidRPr="00EE0360">
              <w:rPr>
                <w:rFonts w:eastAsia="Times New Roman"/>
                <w:sz w:val="24"/>
                <w:szCs w:val="24"/>
                <w:lang w:eastAsia="en-NZ"/>
              </w:rPr>
              <w:t xml:space="preserve"> </w:t>
            </w:r>
          </w:p>
          <w:p w14:paraId="4D8F474D" w14:textId="64137D51" w:rsidR="00433F92" w:rsidRDefault="00433F92" w:rsidP="00E007F8">
            <w:pPr>
              <w:pStyle w:val="ListParagraph"/>
              <w:numPr>
                <w:ilvl w:val="0"/>
                <w:numId w:val="53"/>
              </w:numPr>
              <w:spacing w:line="240" w:lineRule="auto"/>
              <w:contextualSpacing w:val="0"/>
              <w:rPr>
                <w:rFonts w:eastAsia="Times New Roman"/>
                <w:sz w:val="24"/>
                <w:szCs w:val="24"/>
                <w:lang w:eastAsia="en-NZ"/>
              </w:rPr>
            </w:pPr>
            <w:r>
              <w:rPr>
                <w:rFonts w:eastAsia="Times New Roman"/>
                <w:sz w:val="24"/>
                <w:szCs w:val="24"/>
                <w:lang w:eastAsia="en-NZ"/>
              </w:rPr>
              <w:t>work related to a</w:t>
            </w:r>
            <w:r w:rsidRPr="00EE0360">
              <w:rPr>
                <w:rFonts w:eastAsia="Times New Roman"/>
                <w:sz w:val="24"/>
                <w:szCs w:val="24"/>
                <w:lang w:eastAsia="en-NZ"/>
              </w:rPr>
              <w:t>ccelerating accessibility</w:t>
            </w:r>
            <w:r w:rsidR="00D87939">
              <w:rPr>
                <w:rFonts w:eastAsia="Times New Roman"/>
                <w:sz w:val="24"/>
                <w:szCs w:val="24"/>
                <w:lang w:eastAsia="en-NZ"/>
              </w:rPr>
              <w:t>.</w:t>
            </w:r>
          </w:p>
          <w:p w14:paraId="0CAF24DA" w14:textId="35749102" w:rsidR="00A06970" w:rsidRPr="001A773F" w:rsidRDefault="00433F92" w:rsidP="00E007F8">
            <w:pPr>
              <w:pStyle w:val="ListParagraph"/>
              <w:numPr>
                <w:ilvl w:val="0"/>
                <w:numId w:val="53"/>
              </w:numPr>
              <w:spacing w:line="240" w:lineRule="auto"/>
              <w:contextualSpacing w:val="0"/>
              <w:rPr>
                <w:rFonts w:eastAsia="Times New Roman"/>
                <w:sz w:val="24"/>
                <w:szCs w:val="24"/>
                <w:lang w:eastAsia="en-NZ"/>
              </w:rPr>
            </w:pPr>
            <w:r w:rsidRPr="001A773F">
              <w:rPr>
                <w:rFonts w:eastAsia="Times New Roman"/>
                <w:sz w:val="24"/>
                <w:szCs w:val="24"/>
                <w:lang w:eastAsia="en-NZ"/>
              </w:rPr>
              <w:t>the cross-cutting action to involve disabled people in decision-making.</w:t>
            </w:r>
          </w:p>
        </w:tc>
      </w:tr>
      <w:tr w:rsidR="00433F92" w:rsidRPr="008F437F" w14:paraId="10F5FAB3" w14:textId="77777777" w:rsidTr="004D093C">
        <w:tc>
          <w:tcPr>
            <w:tcW w:w="9349" w:type="dxa"/>
            <w:gridSpan w:val="4"/>
            <w:shd w:val="clear" w:color="auto" w:fill="D9D9D9" w:themeFill="background1" w:themeFillShade="D9"/>
          </w:tcPr>
          <w:p w14:paraId="538ADABA" w14:textId="4291B556" w:rsidR="00433F92" w:rsidRPr="008F437F" w:rsidRDefault="00075E1D" w:rsidP="00A06970">
            <w:pPr>
              <w:rPr>
                <w:sz w:val="22"/>
              </w:rPr>
            </w:pPr>
            <w:r w:rsidRPr="00075E1D">
              <w:rPr>
                <w:b/>
                <w:bCs/>
                <w:sz w:val="24"/>
                <w:szCs w:val="24"/>
              </w:rPr>
              <w:lastRenderedPageBreak/>
              <w:t>Progress against Plan for the period</w:t>
            </w:r>
          </w:p>
        </w:tc>
      </w:tr>
      <w:tr w:rsidR="00433F92" w:rsidRPr="008F437F" w14:paraId="05C35221" w14:textId="77777777" w:rsidTr="004D093C">
        <w:tc>
          <w:tcPr>
            <w:tcW w:w="2333" w:type="dxa"/>
            <w:shd w:val="clear" w:color="auto" w:fill="D9D9D9" w:themeFill="background1" w:themeFillShade="D9"/>
          </w:tcPr>
          <w:p w14:paraId="479F526F" w14:textId="5BEE7A62" w:rsidR="00433F92" w:rsidRPr="00075E1D" w:rsidRDefault="00075E1D" w:rsidP="00075E1D">
            <w:pPr>
              <w:spacing w:line="240" w:lineRule="auto"/>
              <w:rPr>
                <w:b/>
                <w:bCs/>
                <w:sz w:val="24"/>
                <w:szCs w:val="24"/>
              </w:rPr>
            </w:pPr>
            <w:r w:rsidRPr="00075E1D">
              <w:rPr>
                <w:rFonts w:eastAsia="Times New Roman"/>
                <w:b/>
                <w:bCs/>
                <w:color w:val="000000"/>
                <w:sz w:val="24"/>
                <w:szCs w:val="24"/>
                <w:lang w:eastAsia="en-NZ"/>
              </w:rPr>
              <w:t>Actions that were planned for the period</w:t>
            </w:r>
          </w:p>
        </w:tc>
        <w:tc>
          <w:tcPr>
            <w:tcW w:w="2723" w:type="dxa"/>
            <w:shd w:val="clear" w:color="auto" w:fill="D9D9D9" w:themeFill="background1" w:themeFillShade="D9"/>
          </w:tcPr>
          <w:p w14:paraId="462A4903" w14:textId="0F931F87" w:rsidR="00433F92" w:rsidRPr="00075E1D" w:rsidRDefault="00075E1D" w:rsidP="00075E1D">
            <w:pPr>
              <w:spacing w:line="240" w:lineRule="auto"/>
              <w:rPr>
                <w:b/>
                <w:bCs/>
                <w:sz w:val="24"/>
                <w:szCs w:val="24"/>
              </w:rPr>
            </w:pPr>
            <w:r w:rsidRPr="00075E1D">
              <w:rPr>
                <w:rFonts w:eastAsia="Times New Roman"/>
                <w:b/>
                <w:bCs/>
                <w:color w:val="000000"/>
                <w:sz w:val="24"/>
                <w:szCs w:val="24"/>
                <w:lang w:eastAsia="en-NZ"/>
              </w:rPr>
              <w:t>Actions completed in the period</w:t>
            </w:r>
          </w:p>
        </w:tc>
        <w:tc>
          <w:tcPr>
            <w:tcW w:w="1460" w:type="dxa"/>
            <w:shd w:val="clear" w:color="auto" w:fill="D9D9D9" w:themeFill="background1" w:themeFillShade="D9"/>
          </w:tcPr>
          <w:p w14:paraId="5F3FC604" w14:textId="01B8DCA3" w:rsidR="00433F92" w:rsidRPr="00075E1D" w:rsidRDefault="00075E1D" w:rsidP="00075E1D">
            <w:pPr>
              <w:spacing w:line="240" w:lineRule="auto"/>
              <w:rPr>
                <w:b/>
                <w:bCs/>
                <w:sz w:val="24"/>
                <w:szCs w:val="24"/>
              </w:rPr>
            </w:pPr>
            <w:r w:rsidRPr="00075E1D">
              <w:rPr>
                <w:rFonts w:eastAsia="Times New Roman"/>
                <w:b/>
                <w:bCs/>
                <w:color w:val="000000"/>
                <w:sz w:val="24"/>
                <w:szCs w:val="24"/>
                <w:lang w:eastAsia="en-NZ"/>
              </w:rPr>
              <w:t>Note any impacts from Covid-19</w:t>
            </w:r>
          </w:p>
        </w:tc>
        <w:tc>
          <w:tcPr>
            <w:tcW w:w="2832" w:type="dxa"/>
            <w:shd w:val="clear" w:color="auto" w:fill="D9D9D9" w:themeFill="background1" w:themeFillShade="D9"/>
          </w:tcPr>
          <w:p w14:paraId="2C9C5DB2" w14:textId="05023C65" w:rsidR="00433F92" w:rsidRPr="00075E1D" w:rsidRDefault="00075E1D" w:rsidP="00075E1D">
            <w:pPr>
              <w:spacing w:line="240" w:lineRule="auto"/>
              <w:rPr>
                <w:b/>
                <w:bCs/>
                <w:sz w:val="24"/>
                <w:szCs w:val="24"/>
              </w:rPr>
            </w:pPr>
            <w:r w:rsidRPr="00075E1D">
              <w:rPr>
                <w:rFonts w:eastAsia="Times New Roman"/>
                <w:b/>
                <w:bCs/>
                <w:color w:val="000000"/>
                <w:sz w:val="24"/>
                <w:szCs w:val="24"/>
                <w:lang w:eastAsia="en-NZ"/>
              </w:rPr>
              <w:t>Status</w:t>
            </w:r>
          </w:p>
        </w:tc>
      </w:tr>
      <w:tr w:rsidR="00433F92" w:rsidRPr="008F437F" w14:paraId="48A04B24" w14:textId="77777777" w:rsidTr="004D093C">
        <w:tc>
          <w:tcPr>
            <w:tcW w:w="2333" w:type="dxa"/>
          </w:tcPr>
          <w:p w14:paraId="31327503" w14:textId="7B1D8A03" w:rsidR="00433F92" w:rsidRPr="008F437F" w:rsidRDefault="00433F92" w:rsidP="00382C17">
            <w:pPr>
              <w:spacing w:line="240" w:lineRule="auto"/>
              <w:rPr>
                <w:sz w:val="22"/>
              </w:rPr>
            </w:pPr>
            <w:r w:rsidRPr="00EE0360">
              <w:rPr>
                <w:sz w:val="24"/>
                <w:szCs w:val="24"/>
              </w:rPr>
              <w:t xml:space="preserve">Continue Mana Whaikaha, prototype of a transformed system in </w:t>
            </w:r>
            <w:r w:rsidR="001A3293" w:rsidRPr="00EE0360">
              <w:rPr>
                <w:sz w:val="24"/>
                <w:szCs w:val="24"/>
              </w:rPr>
              <w:t>Midcentral</w:t>
            </w:r>
            <w:r w:rsidRPr="00EE0360">
              <w:rPr>
                <w:sz w:val="24"/>
                <w:szCs w:val="24"/>
              </w:rPr>
              <w:t xml:space="preserve"> DHB region, EGL </w:t>
            </w:r>
            <w:r w:rsidR="00AC0831" w:rsidRPr="00EE0360">
              <w:rPr>
                <w:sz w:val="24"/>
                <w:szCs w:val="24"/>
              </w:rPr>
              <w:t>Christchurch,</w:t>
            </w:r>
            <w:r w:rsidRPr="00EE0360">
              <w:rPr>
                <w:sz w:val="24"/>
                <w:szCs w:val="24"/>
              </w:rPr>
              <w:t xml:space="preserve"> and EGL Waikato.</w:t>
            </w:r>
          </w:p>
        </w:tc>
        <w:tc>
          <w:tcPr>
            <w:tcW w:w="2723" w:type="dxa"/>
          </w:tcPr>
          <w:p w14:paraId="77BFB054" w14:textId="1D0615CB" w:rsidR="00433F92" w:rsidRPr="008F437F" w:rsidRDefault="00433F92" w:rsidP="00382C17">
            <w:pPr>
              <w:spacing w:line="240" w:lineRule="auto"/>
              <w:rPr>
                <w:sz w:val="22"/>
              </w:rPr>
            </w:pPr>
            <w:r>
              <w:rPr>
                <w:sz w:val="24"/>
                <w:szCs w:val="24"/>
              </w:rPr>
              <w:t>Budget 2021 provided for baseline funding for the three EGL regions, meaning they are no longer operating as pilots. All staff are now on permanent contracts and will transfer to the new Ministry of Disabled People (now Whaikaha) permanent employment transferred from MOH and MSD to become part of one team</w:t>
            </w:r>
            <w:r w:rsidR="004D093C">
              <w:rPr>
                <w:sz w:val="24"/>
                <w:szCs w:val="24"/>
              </w:rPr>
              <w:t>.</w:t>
            </w:r>
          </w:p>
        </w:tc>
        <w:tc>
          <w:tcPr>
            <w:tcW w:w="1460" w:type="dxa"/>
          </w:tcPr>
          <w:p w14:paraId="0FDC8838" w14:textId="77777777" w:rsidR="00433F92" w:rsidRPr="003D05E2" w:rsidRDefault="00433F92" w:rsidP="00382C17">
            <w:pPr>
              <w:spacing w:line="240" w:lineRule="auto"/>
              <w:rPr>
                <w:sz w:val="24"/>
                <w:szCs w:val="24"/>
              </w:rPr>
            </w:pPr>
            <w:r w:rsidRPr="003D05E2">
              <w:rPr>
                <w:sz w:val="24"/>
                <w:szCs w:val="24"/>
              </w:rPr>
              <w:t>Minimal</w:t>
            </w:r>
          </w:p>
        </w:tc>
        <w:tc>
          <w:tcPr>
            <w:tcW w:w="2832" w:type="dxa"/>
            <w:shd w:val="clear" w:color="auto" w:fill="92D050"/>
          </w:tcPr>
          <w:sdt>
            <w:sdtPr>
              <w:rPr>
                <w:b/>
                <w:bCs/>
                <w:sz w:val="24"/>
                <w:szCs w:val="24"/>
              </w:rPr>
              <w:alias w:val="Choose status from dropdown"/>
              <w:tag w:val="Choose status from dropdown"/>
              <w:id w:val="-465201248"/>
              <w:placeholder>
                <w:docPart w:val="DB77DE107B87491199AAA60E15BB07C6"/>
              </w:placeholder>
              <w:dropDownList>
                <w:listItem w:displayText="On track or ahead" w:value="On track or ahead"/>
                <w:listItem w:displayText="On track - with minimal risks/issues" w:value="On track - with minimal risks/issues"/>
                <w:listItem w:displayText="Off track - but low risks/issues" w:value="Off track - but low risks/issues"/>
                <w:listItem w:displayText="Off track - with significant risks/issues" w:value="Off track - with significant risks/issues"/>
                <w:listItem w:displayText="Complete" w:value="Complete"/>
              </w:dropDownList>
            </w:sdtPr>
            <w:sdtEndPr>
              <w:rPr>
                <w:rFonts w:eastAsia="Times New Roman"/>
                <w:b w:val="0"/>
                <w:bCs w:val="0"/>
                <w:i/>
                <w:iCs/>
                <w:lang w:eastAsia="en-NZ"/>
              </w:rPr>
            </w:sdtEndPr>
            <w:sdtContent>
              <w:p w14:paraId="1A629002" w14:textId="77777777" w:rsidR="00433F92" w:rsidRPr="003D05E2" w:rsidRDefault="00433F92" w:rsidP="00382C17">
                <w:pPr>
                  <w:spacing w:line="240" w:lineRule="auto"/>
                  <w:jc w:val="center"/>
                  <w:rPr>
                    <w:b/>
                    <w:bCs/>
                    <w:sz w:val="24"/>
                    <w:szCs w:val="24"/>
                  </w:rPr>
                </w:pPr>
                <w:r w:rsidRPr="003D05E2">
                  <w:rPr>
                    <w:b/>
                    <w:bCs/>
                    <w:sz w:val="24"/>
                    <w:szCs w:val="24"/>
                  </w:rPr>
                  <w:t>On track or ahead</w:t>
                </w:r>
              </w:p>
            </w:sdtContent>
          </w:sdt>
          <w:p w14:paraId="523B5107" w14:textId="77777777" w:rsidR="00433F92" w:rsidRPr="003D05E2" w:rsidRDefault="00433F92" w:rsidP="00382C17">
            <w:pPr>
              <w:spacing w:line="240" w:lineRule="auto"/>
              <w:rPr>
                <w:rFonts w:eastAsia="Times New Roman"/>
                <w:szCs w:val="18"/>
                <w:lang w:eastAsia="en-NZ"/>
              </w:rPr>
            </w:pPr>
          </w:p>
        </w:tc>
      </w:tr>
      <w:tr w:rsidR="00433F92" w:rsidRPr="008F437F" w14:paraId="71AE954E" w14:textId="77777777" w:rsidTr="004D093C">
        <w:tc>
          <w:tcPr>
            <w:tcW w:w="2333" w:type="dxa"/>
          </w:tcPr>
          <w:p w14:paraId="486F7680" w14:textId="77777777" w:rsidR="00433F92" w:rsidRPr="008F437F" w:rsidRDefault="00433F92" w:rsidP="00382C17">
            <w:pPr>
              <w:spacing w:line="240" w:lineRule="auto"/>
              <w:rPr>
                <w:sz w:val="22"/>
              </w:rPr>
            </w:pPr>
            <w:r>
              <w:rPr>
                <w:sz w:val="24"/>
                <w:szCs w:val="24"/>
              </w:rPr>
              <w:t>Complete Cabinet Paper for machinery of government changes and roadmap for system transformation</w:t>
            </w:r>
          </w:p>
        </w:tc>
        <w:tc>
          <w:tcPr>
            <w:tcW w:w="2723" w:type="dxa"/>
          </w:tcPr>
          <w:p w14:paraId="7721DED8" w14:textId="6761DC11" w:rsidR="00433F92" w:rsidRDefault="00433F92" w:rsidP="00382C17">
            <w:pPr>
              <w:spacing w:line="240" w:lineRule="auto"/>
              <w:rPr>
                <w:sz w:val="24"/>
                <w:szCs w:val="24"/>
              </w:rPr>
            </w:pPr>
            <w:r>
              <w:rPr>
                <w:sz w:val="24"/>
                <w:szCs w:val="24"/>
              </w:rPr>
              <w:t xml:space="preserve">Worked in partnership with representatives from the disability community to prepare advice on the next steps for disability system transformation. </w:t>
            </w:r>
            <w:r>
              <w:rPr>
                <w:sz w:val="24"/>
                <w:szCs w:val="24"/>
              </w:rPr>
              <w:lastRenderedPageBreak/>
              <w:t>Cabinet considered the advice in March 2022 and agreed to the national implementation of the EGL approach to disability support services, as well as to the creation of a new Ministry of Disabled People</w:t>
            </w:r>
            <w:r w:rsidR="004D093C">
              <w:rPr>
                <w:sz w:val="24"/>
                <w:szCs w:val="24"/>
              </w:rPr>
              <w:t>.</w:t>
            </w:r>
          </w:p>
          <w:p w14:paraId="696EF635" w14:textId="77777777" w:rsidR="00433F92" w:rsidRPr="008F437F" w:rsidRDefault="00433F92" w:rsidP="00382C17">
            <w:pPr>
              <w:spacing w:line="240" w:lineRule="auto"/>
              <w:rPr>
                <w:sz w:val="22"/>
              </w:rPr>
            </w:pPr>
            <w:r>
              <w:rPr>
                <w:sz w:val="24"/>
                <w:szCs w:val="24"/>
              </w:rPr>
              <w:t xml:space="preserve">A joint Cabinet Report Back paper was prepared for consideration in March 2022 to provide an update on the work and to seek the next set of decisions. Budget contingency drawdown is now being considered for the rollout under the new Ministry of Disabled People. </w:t>
            </w:r>
          </w:p>
        </w:tc>
        <w:tc>
          <w:tcPr>
            <w:tcW w:w="1460" w:type="dxa"/>
          </w:tcPr>
          <w:p w14:paraId="60E84544" w14:textId="77777777" w:rsidR="00433F92" w:rsidRPr="003D05E2" w:rsidRDefault="00433F92" w:rsidP="00382C17">
            <w:pPr>
              <w:spacing w:line="240" w:lineRule="auto"/>
              <w:rPr>
                <w:sz w:val="22"/>
              </w:rPr>
            </w:pPr>
            <w:r w:rsidRPr="003D05E2">
              <w:rPr>
                <w:sz w:val="24"/>
                <w:szCs w:val="24"/>
              </w:rPr>
              <w:lastRenderedPageBreak/>
              <w:t>Minimal</w:t>
            </w:r>
          </w:p>
        </w:tc>
        <w:tc>
          <w:tcPr>
            <w:tcW w:w="2832" w:type="dxa"/>
            <w:shd w:val="clear" w:color="auto" w:fill="92D050"/>
          </w:tcPr>
          <w:sdt>
            <w:sdtPr>
              <w:rPr>
                <w:b/>
                <w:bCs/>
                <w:sz w:val="24"/>
                <w:szCs w:val="24"/>
              </w:rPr>
              <w:alias w:val="Choose status from dropdown"/>
              <w:tag w:val="Choose status from dropdown"/>
              <w:id w:val="691337774"/>
              <w:placeholder>
                <w:docPart w:val="B3774994DB3D491D9B4BA9064C6719EF"/>
              </w:placeholder>
              <w:dropDownList>
                <w:listItem w:displayText="On track or ahead" w:value="On track or ahead"/>
                <w:listItem w:displayText="On track - with minimal risks/issues" w:value="On track - with minimal risks/issues"/>
                <w:listItem w:displayText="Off track - but low risks/issues" w:value="Off track - but low risks/issues"/>
                <w:listItem w:displayText="Off track - with significant risks/issues" w:value="Off track - with significant risks/issues"/>
                <w:listItem w:displayText="Complete" w:value="Complete"/>
              </w:dropDownList>
            </w:sdtPr>
            <w:sdtEndPr>
              <w:rPr>
                <w:rFonts w:eastAsia="Times New Roman"/>
                <w:b w:val="0"/>
                <w:bCs w:val="0"/>
                <w:i/>
                <w:iCs/>
                <w:lang w:eastAsia="en-NZ"/>
              </w:rPr>
            </w:sdtEndPr>
            <w:sdtContent>
              <w:p w14:paraId="49B61EC4" w14:textId="77777777" w:rsidR="00433F92" w:rsidRPr="003D05E2" w:rsidRDefault="00433F92" w:rsidP="00382C17">
                <w:pPr>
                  <w:spacing w:line="240" w:lineRule="auto"/>
                  <w:jc w:val="center"/>
                  <w:rPr>
                    <w:b/>
                    <w:bCs/>
                    <w:sz w:val="24"/>
                    <w:szCs w:val="24"/>
                  </w:rPr>
                </w:pPr>
                <w:r w:rsidRPr="003D05E2">
                  <w:rPr>
                    <w:b/>
                    <w:bCs/>
                    <w:sz w:val="24"/>
                    <w:szCs w:val="24"/>
                  </w:rPr>
                  <w:t>On track or ahead</w:t>
                </w:r>
              </w:p>
            </w:sdtContent>
          </w:sdt>
          <w:p w14:paraId="6AC70F9B" w14:textId="77777777" w:rsidR="00433F92" w:rsidRPr="003D05E2" w:rsidRDefault="00433F92" w:rsidP="00382C17">
            <w:pPr>
              <w:spacing w:line="240" w:lineRule="auto"/>
              <w:jc w:val="center"/>
              <w:rPr>
                <w:b/>
                <w:bCs/>
                <w:szCs w:val="18"/>
              </w:rPr>
            </w:pPr>
          </w:p>
        </w:tc>
      </w:tr>
      <w:tr w:rsidR="00433F92" w:rsidRPr="008F437F" w14:paraId="5E2BA5A0" w14:textId="77777777" w:rsidTr="004D093C">
        <w:tc>
          <w:tcPr>
            <w:tcW w:w="2333" w:type="dxa"/>
          </w:tcPr>
          <w:p w14:paraId="51A2D608" w14:textId="77777777" w:rsidR="00433F92" w:rsidRPr="008F437F" w:rsidRDefault="00433F92" w:rsidP="00382C17">
            <w:pPr>
              <w:spacing w:line="240" w:lineRule="auto"/>
              <w:rPr>
                <w:sz w:val="22"/>
              </w:rPr>
            </w:pPr>
            <w:r>
              <w:rPr>
                <w:sz w:val="24"/>
                <w:szCs w:val="24"/>
              </w:rPr>
              <w:t>Continue to work with the EGL Governance Group and other community representatives to develop the implementation plan and tools for national scaling of an EGL approach to disability support services</w:t>
            </w:r>
          </w:p>
        </w:tc>
        <w:tc>
          <w:tcPr>
            <w:tcW w:w="2723" w:type="dxa"/>
          </w:tcPr>
          <w:p w14:paraId="6EF9E51E" w14:textId="77777777" w:rsidR="00433F92" w:rsidRDefault="00433F92" w:rsidP="00382C17">
            <w:pPr>
              <w:spacing w:line="240" w:lineRule="auto"/>
              <w:rPr>
                <w:rFonts w:eastAsia="Times New Roman"/>
                <w:sz w:val="24"/>
                <w:szCs w:val="24"/>
                <w:lang w:eastAsia="en-NZ"/>
              </w:rPr>
            </w:pPr>
            <w:r>
              <w:rPr>
                <w:rFonts w:eastAsia="Times New Roman"/>
                <w:sz w:val="24"/>
                <w:szCs w:val="24"/>
                <w:lang w:eastAsia="en-NZ"/>
              </w:rPr>
              <w:t>Officials have been working in partnership with the community across the workstreams within the system transformation programme. These include:</w:t>
            </w:r>
          </w:p>
          <w:p w14:paraId="03D7A58A" w14:textId="77777777" w:rsidR="00433F92" w:rsidRDefault="00433F92" w:rsidP="00E007F8">
            <w:pPr>
              <w:pStyle w:val="ListParagraph"/>
              <w:numPr>
                <w:ilvl w:val="0"/>
                <w:numId w:val="54"/>
              </w:numPr>
              <w:spacing w:line="240" w:lineRule="auto"/>
              <w:rPr>
                <w:rFonts w:eastAsia="Times New Roman"/>
                <w:sz w:val="24"/>
                <w:szCs w:val="24"/>
                <w:lang w:eastAsia="en-NZ"/>
              </w:rPr>
            </w:pPr>
            <w:r>
              <w:rPr>
                <w:rFonts w:eastAsia="Times New Roman"/>
                <w:sz w:val="24"/>
                <w:szCs w:val="24"/>
                <w:lang w:eastAsia="en-NZ"/>
              </w:rPr>
              <w:t>partnership approach</w:t>
            </w:r>
          </w:p>
          <w:p w14:paraId="02F65982" w14:textId="77777777" w:rsidR="00433F92" w:rsidRDefault="00433F92" w:rsidP="00E007F8">
            <w:pPr>
              <w:pStyle w:val="ListParagraph"/>
              <w:numPr>
                <w:ilvl w:val="0"/>
                <w:numId w:val="54"/>
              </w:numPr>
              <w:spacing w:line="240" w:lineRule="auto"/>
              <w:rPr>
                <w:rFonts w:eastAsia="Times New Roman"/>
                <w:sz w:val="24"/>
                <w:szCs w:val="24"/>
                <w:lang w:eastAsia="en-NZ"/>
              </w:rPr>
            </w:pPr>
            <w:r>
              <w:rPr>
                <w:rFonts w:eastAsia="Times New Roman"/>
                <w:sz w:val="24"/>
                <w:szCs w:val="24"/>
                <w:lang w:eastAsia="en-NZ"/>
              </w:rPr>
              <w:t>EGL operating model</w:t>
            </w:r>
          </w:p>
          <w:p w14:paraId="3FD47072" w14:textId="77777777" w:rsidR="00433F92" w:rsidRDefault="00433F92" w:rsidP="00E007F8">
            <w:pPr>
              <w:pStyle w:val="ListParagraph"/>
              <w:numPr>
                <w:ilvl w:val="0"/>
                <w:numId w:val="54"/>
              </w:numPr>
              <w:spacing w:line="240" w:lineRule="auto"/>
              <w:rPr>
                <w:rFonts w:eastAsia="Times New Roman"/>
                <w:sz w:val="24"/>
                <w:szCs w:val="24"/>
                <w:lang w:eastAsia="en-NZ"/>
              </w:rPr>
            </w:pPr>
            <w:r>
              <w:rPr>
                <w:rFonts w:eastAsia="Times New Roman"/>
                <w:sz w:val="24"/>
                <w:szCs w:val="24"/>
                <w:lang w:eastAsia="en-NZ"/>
              </w:rPr>
              <w:t>workforce strategy</w:t>
            </w:r>
          </w:p>
          <w:p w14:paraId="53EAA34D" w14:textId="77777777" w:rsidR="00433F92" w:rsidRDefault="00433F92" w:rsidP="00E007F8">
            <w:pPr>
              <w:pStyle w:val="ListParagraph"/>
              <w:numPr>
                <w:ilvl w:val="0"/>
                <w:numId w:val="54"/>
              </w:numPr>
              <w:spacing w:line="240" w:lineRule="auto"/>
              <w:rPr>
                <w:rFonts w:eastAsia="Times New Roman"/>
                <w:sz w:val="24"/>
                <w:szCs w:val="24"/>
                <w:lang w:eastAsia="en-NZ"/>
              </w:rPr>
            </w:pPr>
            <w:r>
              <w:rPr>
                <w:rFonts w:eastAsia="Times New Roman"/>
                <w:sz w:val="24"/>
                <w:szCs w:val="24"/>
                <w:lang w:eastAsia="en-NZ"/>
              </w:rPr>
              <w:t>Monitoring and evaluation strategy</w:t>
            </w:r>
          </w:p>
          <w:p w14:paraId="6B87A24D" w14:textId="77777777" w:rsidR="00433F92" w:rsidRDefault="00433F92" w:rsidP="00E007F8">
            <w:pPr>
              <w:pStyle w:val="ListParagraph"/>
              <w:numPr>
                <w:ilvl w:val="0"/>
                <w:numId w:val="54"/>
              </w:numPr>
              <w:spacing w:line="240" w:lineRule="auto"/>
              <w:rPr>
                <w:rFonts w:eastAsia="Times New Roman"/>
                <w:sz w:val="24"/>
                <w:szCs w:val="24"/>
                <w:lang w:eastAsia="en-NZ"/>
              </w:rPr>
            </w:pPr>
            <w:r>
              <w:rPr>
                <w:rFonts w:eastAsia="Times New Roman"/>
                <w:sz w:val="24"/>
                <w:szCs w:val="24"/>
                <w:lang w:eastAsia="en-NZ"/>
              </w:rPr>
              <w:t xml:space="preserve">disability people and whānau capability </w:t>
            </w:r>
            <w:r>
              <w:rPr>
                <w:rFonts w:eastAsia="Times New Roman"/>
                <w:sz w:val="24"/>
                <w:szCs w:val="24"/>
                <w:lang w:eastAsia="en-NZ"/>
              </w:rPr>
              <w:lastRenderedPageBreak/>
              <w:t>strategy and approach.</w:t>
            </w:r>
          </w:p>
          <w:p w14:paraId="4D6A624D" w14:textId="77777777" w:rsidR="00433F92" w:rsidRDefault="00433F92" w:rsidP="00382C17">
            <w:pPr>
              <w:spacing w:line="240" w:lineRule="auto"/>
              <w:rPr>
                <w:rFonts w:eastAsia="Times New Roman"/>
                <w:sz w:val="24"/>
                <w:szCs w:val="24"/>
                <w:lang w:eastAsia="en-NZ"/>
              </w:rPr>
            </w:pPr>
            <w:r>
              <w:rPr>
                <w:rFonts w:eastAsia="Times New Roman"/>
                <w:sz w:val="24"/>
                <w:szCs w:val="24"/>
                <w:lang w:eastAsia="en-NZ"/>
              </w:rPr>
              <w:t>Key tools to support national scaling that have been endorsed by the community or are currently in design include:</w:t>
            </w:r>
          </w:p>
          <w:p w14:paraId="054A0768" w14:textId="77777777" w:rsidR="00433F92" w:rsidRDefault="00433F92" w:rsidP="00E007F8">
            <w:pPr>
              <w:pStyle w:val="ListParagraph"/>
              <w:numPr>
                <w:ilvl w:val="0"/>
                <w:numId w:val="55"/>
              </w:numPr>
              <w:spacing w:line="240" w:lineRule="auto"/>
              <w:rPr>
                <w:rFonts w:eastAsia="Times New Roman"/>
                <w:sz w:val="24"/>
                <w:szCs w:val="24"/>
                <w:lang w:eastAsia="en-NZ"/>
              </w:rPr>
            </w:pPr>
            <w:r>
              <w:rPr>
                <w:rFonts w:eastAsia="Times New Roman"/>
                <w:sz w:val="24"/>
                <w:szCs w:val="24"/>
                <w:lang w:eastAsia="en-NZ"/>
              </w:rPr>
              <w:t>Connector Guide</w:t>
            </w:r>
          </w:p>
          <w:p w14:paraId="040AD5AF" w14:textId="77777777" w:rsidR="00433F92" w:rsidRDefault="00433F92" w:rsidP="00E007F8">
            <w:pPr>
              <w:pStyle w:val="ListParagraph"/>
              <w:numPr>
                <w:ilvl w:val="0"/>
                <w:numId w:val="55"/>
              </w:numPr>
              <w:spacing w:line="240" w:lineRule="auto"/>
              <w:rPr>
                <w:rFonts w:eastAsia="Times New Roman"/>
                <w:sz w:val="24"/>
                <w:szCs w:val="24"/>
                <w:lang w:eastAsia="en-NZ"/>
              </w:rPr>
            </w:pPr>
            <w:r>
              <w:rPr>
                <w:rFonts w:eastAsia="Times New Roman"/>
                <w:sz w:val="24"/>
                <w:szCs w:val="24"/>
                <w:lang w:eastAsia="en-NZ"/>
              </w:rPr>
              <w:t>Managing Personal Budgets</w:t>
            </w:r>
          </w:p>
          <w:p w14:paraId="2EB45731" w14:textId="77777777" w:rsidR="00433F92" w:rsidRDefault="00433F92" w:rsidP="00E007F8">
            <w:pPr>
              <w:pStyle w:val="ListParagraph"/>
              <w:numPr>
                <w:ilvl w:val="0"/>
                <w:numId w:val="55"/>
              </w:numPr>
              <w:spacing w:line="240" w:lineRule="auto"/>
              <w:rPr>
                <w:rFonts w:eastAsia="Times New Roman"/>
                <w:sz w:val="24"/>
                <w:szCs w:val="24"/>
                <w:lang w:eastAsia="en-NZ"/>
              </w:rPr>
            </w:pPr>
            <w:r>
              <w:rPr>
                <w:rFonts w:eastAsia="Times New Roman"/>
                <w:sz w:val="24"/>
                <w:szCs w:val="24"/>
                <w:lang w:eastAsia="en-NZ"/>
              </w:rPr>
              <w:t>EGL is for Everyone</w:t>
            </w:r>
          </w:p>
          <w:p w14:paraId="2FEA86EF" w14:textId="77777777" w:rsidR="00433F92" w:rsidRDefault="00433F92" w:rsidP="00382C17">
            <w:pPr>
              <w:spacing w:line="240" w:lineRule="auto"/>
              <w:rPr>
                <w:rFonts w:eastAsia="Times New Roman"/>
                <w:sz w:val="24"/>
                <w:szCs w:val="24"/>
                <w:lang w:eastAsia="en-NZ"/>
              </w:rPr>
            </w:pPr>
            <w:r>
              <w:rPr>
                <w:rFonts w:eastAsia="Times New Roman"/>
                <w:sz w:val="24"/>
                <w:szCs w:val="24"/>
                <w:lang w:eastAsia="en-NZ"/>
              </w:rPr>
              <w:t>NEGL has contacted the Minister to formalise independent voice of NEGL and to ask for monitoring and evaluation strategy co developed with community expertise and disabled person led capability and capacity to be priority workstreams. A decision on a new CEO will delay formal responses but the Minister has acknowledged the communication.</w:t>
            </w:r>
          </w:p>
          <w:p w14:paraId="6ECBB559" w14:textId="77777777" w:rsidR="000F5A80" w:rsidRDefault="000F5A80" w:rsidP="00382C17">
            <w:pPr>
              <w:spacing w:line="240" w:lineRule="auto"/>
              <w:rPr>
                <w:rFonts w:eastAsia="Times New Roman"/>
                <w:sz w:val="24"/>
                <w:szCs w:val="24"/>
                <w:lang w:eastAsia="en-NZ"/>
              </w:rPr>
            </w:pPr>
          </w:p>
          <w:p w14:paraId="5781CA9E" w14:textId="53473BBD" w:rsidR="000F5A80" w:rsidRPr="008F19F1" w:rsidRDefault="000F5A80" w:rsidP="00382C17">
            <w:pPr>
              <w:spacing w:line="240" w:lineRule="auto"/>
              <w:rPr>
                <w:rFonts w:eastAsia="Times New Roman"/>
                <w:sz w:val="24"/>
                <w:szCs w:val="24"/>
                <w:lang w:eastAsia="en-NZ"/>
              </w:rPr>
            </w:pPr>
          </w:p>
        </w:tc>
        <w:tc>
          <w:tcPr>
            <w:tcW w:w="1460" w:type="dxa"/>
          </w:tcPr>
          <w:p w14:paraId="2946E4BE" w14:textId="77777777" w:rsidR="00433F92" w:rsidRPr="008F437F" w:rsidRDefault="00433F92" w:rsidP="00382C17">
            <w:pPr>
              <w:spacing w:line="240" w:lineRule="auto"/>
              <w:rPr>
                <w:sz w:val="22"/>
              </w:rPr>
            </w:pPr>
            <w:r w:rsidRPr="00D55D54">
              <w:rPr>
                <w:sz w:val="24"/>
                <w:szCs w:val="24"/>
              </w:rPr>
              <w:lastRenderedPageBreak/>
              <w:t>Minimal</w:t>
            </w:r>
          </w:p>
        </w:tc>
        <w:tc>
          <w:tcPr>
            <w:tcW w:w="2832" w:type="dxa"/>
            <w:shd w:val="clear" w:color="auto" w:fill="FFC000"/>
          </w:tcPr>
          <w:sdt>
            <w:sdtPr>
              <w:rPr>
                <w:b/>
                <w:bCs/>
                <w:sz w:val="24"/>
                <w:szCs w:val="24"/>
              </w:rPr>
              <w:alias w:val="Choose status from dropdown"/>
              <w:tag w:val="Choose status from dropdown"/>
              <w:id w:val="340589232"/>
              <w:placeholder>
                <w:docPart w:val="183EFAA13C8B404A8A7FEAA824426F64"/>
              </w:placeholder>
              <w:dropDownList>
                <w:listItem w:displayText="On track or ahead" w:value="On track or ahead"/>
                <w:listItem w:displayText="On track - with minimal risks/issues" w:value="On track - with minimal risks/issues"/>
                <w:listItem w:displayText="Off track - but low risks/issues" w:value="Off track - but low risks/issues"/>
                <w:listItem w:displayText="Off track - with significant risks/issues" w:value="Off track - with significant risks/issues"/>
                <w:listItem w:displayText="Complete" w:value="Complete"/>
              </w:dropDownList>
            </w:sdtPr>
            <w:sdtEndPr>
              <w:rPr>
                <w:rFonts w:eastAsia="Times New Roman"/>
                <w:b w:val="0"/>
                <w:bCs w:val="0"/>
                <w:i/>
                <w:iCs/>
                <w:lang w:eastAsia="en-NZ"/>
              </w:rPr>
            </w:sdtEndPr>
            <w:sdtContent>
              <w:p w14:paraId="1FC22298" w14:textId="77777777" w:rsidR="00433F92" w:rsidRPr="003D05E2" w:rsidRDefault="00433F92" w:rsidP="00382C17">
                <w:pPr>
                  <w:spacing w:line="240" w:lineRule="auto"/>
                  <w:jc w:val="center"/>
                  <w:rPr>
                    <w:b/>
                    <w:bCs/>
                    <w:sz w:val="24"/>
                    <w:szCs w:val="24"/>
                  </w:rPr>
                </w:pPr>
                <w:r w:rsidRPr="003D05E2">
                  <w:rPr>
                    <w:b/>
                    <w:bCs/>
                    <w:sz w:val="24"/>
                    <w:szCs w:val="24"/>
                  </w:rPr>
                  <w:t>Off track - but low risks/issues</w:t>
                </w:r>
              </w:p>
            </w:sdtContent>
          </w:sdt>
          <w:p w14:paraId="75B5E553" w14:textId="77777777" w:rsidR="00433F92" w:rsidRPr="00833A7A" w:rsidRDefault="00433F92" w:rsidP="00382C17">
            <w:pPr>
              <w:spacing w:line="240" w:lineRule="auto"/>
              <w:jc w:val="center"/>
              <w:rPr>
                <w:color w:val="404040"/>
                <w:szCs w:val="18"/>
              </w:rPr>
            </w:pPr>
          </w:p>
        </w:tc>
      </w:tr>
      <w:tr w:rsidR="00433F92" w:rsidRPr="008F437F" w14:paraId="33C90018" w14:textId="77777777" w:rsidTr="004D093C">
        <w:tc>
          <w:tcPr>
            <w:tcW w:w="9349" w:type="dxa"/>
            <w:gridSpan w:val="4"/>
            <w:shd w:val="clear" w:color="auto" w:fill="D9D9D9" w:themeFill="background1" w:themeFillShade="D9"/>
          </w:tcPr>
          <w:sdt>
            <w:sdtPr>
              <w:rPr>
                <w:b/>
                <w:bCs/>
                <w:sz w:val="22"/>
              </w:rPr>
              <w:id w:val="-1866120277"/>
              <w:lock w:val="contentLocked"/>
              <w:placeholder>
                <w:docPart w:val="A5670657419F464E983131F3508E09BB"/>
              </w:placeholder>
            </w:sdtPr>
            <w:sdtEndPr/>
            <w:sdtContent>
              <w:p w14:paraId="4B7DCA5C" w14:textId="77777777" w:rsidR="00433F92" w:rsidRPr="008F437F" w:rsidRDefault="00433F92" w:rsidP="00A06970">
                <w:pPr>
                  <w:rPr>
                    <w:b/>
                    <w:bCs/>
                    <w:sz w:val="22"/>
                  </w:rPr>
                </w:pPr>
                <w:r w:rsidRPr="008F437F">
                  <w:rPr>
                    <w:b/>
                    <w:bCs/>
                    <w:sz w:val="22"/>
                  </w:rPr>
                  <w:t>Narrative</w:t>
                </w:r>
              </w:p>
            </w:sdtContent>
          </w:sdt>
        </w:tc>
      </w:tr>
      <w:tr w:rsidR="00433F92" w:rsidRPr="00F51486" w14:paraId="111582F1" w14:textId="77777777" w:rsidTr="004D093C">
        <w:tc>
          <w:tcPr>
            <w:tcW w:w="9349" w:type="dxa"/>
            <w:gridSpan w:val="4"/>
          </w:tcPr>
          <w:p w14:paraId="411555EF" w14:textId="77777777" w:rsidR="00433F92" w:rsidRPr="00EE0360" w:rsidRDefault="00433F92" w:rsidP="002C7A3B">
            <w:pPr>
              <w:spacing w:line="240" w:lineRule="auto"/>
              <w:rPr>
                <w:rFonts w:eastAsia="Times New Roman"/>
                <w:sz w:val="24"/>
                <w:szCs w:val="24"/>
                <w:lang w:eastAsia="en-NZ"/>
              </w:rPr>
            </w:pPr>
            <w:r w:rsidRPr="00EE0360">
              <w:rPr>
                <w:rFonts w:eastAsia="Times New Roman"/>
                <w:sz w:val="24"/>
                <w:szCs w:val="24"/>
                <w:lang w:eastAsia="en-NZ"/>
              </w:rPr>
              <w:t xml:space="preserve">Mana Whaikaha, EGL </w:t>
            </w:r>
            <w:proofErr w:type="gramStart"/>
            <w:r w:rsidRPr="00EE0360">
              <w:rPr>
                <w:rFonts w:eastAsia="Times New Roman"/>
                <w:sz w:val="24"/>
                <w:szCs w:val="24"/>
                <w:lang w:eastAsia="en-NZ"/>
              </w:rPr>
              <w:t>Christchurch</w:t>
            </w:r>
            <w:proofErr w:type="gramEnd"/>
            <w:r w:rsidRPr="00EE0360">
              <w:rPr>
                <w:rFonts w:eastAsia="Times New Roman"/>
                <w:sz w:val="24"/>
                <w:szCs w:val="24"/>
                <w:lang w:eastAsia="en-NZ"/>
              </w:rPr>
              <w:t xml:space="preserve"> and EGL Waikato continue </w:t>
            </w:r>
            <w:r w:rsidRPr="00D55D54">
              <w:rPr>
                <w:sz w:val="24"/>
                <w:szCs w:val="24"/>
              </w:rPr>
              <w:t>to</w:t>
            </w:r>
            <w:r w:rsidRPr="00EE0360">
              <w:rPr>
                <w:rFonts w:eastAsia="Times New Roman"/>
                <w:sz w:val="24"/>
                <w:szCs w:val="24"/>
                <w:lang w:eastAsia="en-NZ"/>
              </w:rPr>
              <w:t xml:space="preserve"> support disabled people and whānau </w:t>
            </w:r>
            <w:r>
              <w:rPr>
                <w:rFonts w:eastAsia="Times New Roman"/>
                <w:sz w:val="24"/>
                <w:szCs w:val="24"/>
                <w:lang w:eastAsia="en-NZ"/>
              </w:rPr>
              <w:t xml:space="preserve">to </w:t>
            </w:r>
            <w:r w:rsidRPr="00EE0360">
              <w:rPr>
                <w:rFonts w:eastAsia="Times New Roman"/>
                <w:sz w:val="24"/>
                <w:szCs w:val="24"/>
                <w:lang w:eastAsia="en-NZ"/>
              </w:rPr>
              <w:t>achieve outcomes that are important to them</w:t>
            </w:r>
            <w:r>
              <w:rPr>
                <w:rFonts w:eastAsia="Times New Roman"/>
                <w:sz w:val="24"/>
                <w:szCs w:val="24"/>
                <w:lang w:eastAsia="en-NZ"/>
              </w:rPr>
              <w:t xml:space="preserve">. Budget ’21 funding has enabled these regions to transition from pilot mode to a steady state. This has increased the confidence of the disability community and staff in the sites of the Crown’s commitment to the scaling of the Enabling Good Lives approach. Locally this has resulted in a better platform for people to identify their own life aspirations and </w:t>
            </w:r>
            <w:r>
              <w:rPr>
                <w:rFonts w:eastAsia="Times New Roman"/>
                <w:sz w:val="24"/>
                <w:szCs w:val="24"/>
                <w:lang w:eastAsia="en-NZ"/>
              </w:rPr>
              <w:lastRenderedPageBreak/>
              <w:t xml:space="preserve">supported service providers and the community to be more flexible in their approach when supporting individuals and families to achieve them.    </w:t>
            </w:r>
          </w:p>
          <w:p w14:paraId="6A8E9B05" w14:textId="77777777" w:rsidR="00433F92" w:rsidRDefault="00433F92" w:rsidP="002C7A3B">
            <w:pPr>
              <w:spacing w:line="240" w:lineRule="auto"/>
              <w:rPr>
                <w:rFonts w:eastAsia="Times New Roman"/>
                <w:sz w:val="24"/>
                <w:szCs w:val="24"/>
                <w:lang w:eastAsia="en-NZ"/>
              </w:rPr>
            </w:pPr>
            <w:r w:rsidRPr="00EE0360">
              <w:rPr>
                <w:rFonts w:eastAsia="Times New Roman"/>
                <w:sz w:val="24"/>
                <w:szCs w:val="24"/>
                <w:lang w:eastAsia="en-NZ"/>
              </w:rPr>
              <w:t xml:space="preserve">Advice </w:t>
            </w:r>
            <w:r>
              <w:rPr>
                <w:rFonts w:eastAsia="Times New Roman"/>
                <w:sz w:val="24"/>
                <w:szCs w:val="24"/>
                <w:lang w:eastAsia="en-NZ"/>
              </w:rPr>
              <w:t>was</w:t>
            </w:r>
            <w:r w:rsidRPr="00EE0360">
              <w:rPr>
                <w:rFonts w:eastAsia="Times New Roman"/>
                <w:sz w:val="24"/>
                <w:szCs w:val="24"/>
                <w:lang w:eastAsia="en-NZ"/>
              </w:rPr>
              <w:t xml:space="preserve"> provided to Ministers on the work required to </w:t>
            </w:r>
            <w:r>
              <w:rPr>
                <w:rFonts w:eastAsia="Times New Roman"/>
                <w:sz w:val="24"/>
                <w:szCs w:val="24"/>
                <w:lang w:eastAsia="en-NZ"/>
              </w:rPr>
              <w:t>implement a</w:t>
            </w:r>
            <w:r w:rsidRPr="00EE0360">
              <w:rPr>
                <w:rFonts w:eastAsia="Times New Roman"/>
                <w:sz w:val="24"/>
                <w:szCs w:val="24"/>
                <w:lang w:eastAsia="en-NZ"/>
              </w:rPr>
              <w:t xml:space="preserve"> national transformation of the disability support system. This advice was developed in partnership between officials from the Ministr</w:t>
            </w:r>
            <w:r>
              <w:rPr>
                <w:rFonts w:eastAsia="Times New Roman"/>
                <w:sz w:val="24"/>
                <w:szCs w:val="24"/>
                <w:lang w:eastAsia="en-NZ"/>
              </w:rPr>
              <w:t>ies</w:t>
            </w:r>
            <w:r w:rsidRPr="00EE0360">
              <w:rPr>
                <w:rFonts w:eastAsia="Times New Roman"/>
                <w:sz w:val="24"/>
                <w:szCs w:val="24"/>
                <w:lang w:eastAsia="en-NZ"/>
              </w:rPr>
              <w:t xml:space="preserve"> of Health and Social Development and representatives of the disabled community, through the EGL Governance Group and a Machinery of Government working group.</w:t>
            </w:r>
            <w:r>
              <w:rPr>
                <w:rFonts w:eastAsia="Times New Roman"/>
                <w:sz w:val="24"/>
                <w:szCs w:val="24"/>
                <w:lang w:eastAsia="en-NZ"/>
              </w:rPr>
              <w:t xml:space="preserve"> In October 2021 Cabinet agreed to the national implementation of an EGL approach to disability support services, as well as to the establishment of a new Ministry for Disabled People. The new Ministry was established from 1 July 2022. At this time, </w:t>
            </w:r>
            <w:proofErr w:type="gramStart"/>
            <w:r>
              <w:rPr>
                <w:rFonts w:eastAsia="Times New Roman"/>
                <w:sz w:val="24"/>
                <w:szCs w:val="24"/>
                <w:lang w:eastAsia="en-NZ"/>
              </w:rPr>
              <w:t>the majority of</w:t>
            </w:r>
            <w:proofErr w:type="gramEnd"/>
            <w:r>
              <w:rPr>
                <w:rFonts w:eastAsia="Times New Roman"/>
                <w:sz w:val="24"/>
                <w:szCs w:val="24"/>
                <w:lang w:eastAsia="en-NZ"/>
              </w:rPr>
              <w:t xml:space="preserve"> disability support services, and the DSS system transformation work programme, have transitioned from MOH to the new Ministry.</w:t>
            </w:r>
          </w:p>
          <w:p w14:paraId="7BDE0FEA" w14:textId="120109DA" w:rsidR="00433F92" w:rsidRPr="00720C9F" w:rsidRDefault="00433F92" w:rsidP="002C7A3B">
            <w:pPr>
              <w:spacing w:line="240" w:lineRule="auto"/>
              <w:rPr>
                <w:rFonts w:eastAsia="Times New Roman"/>
                <w:sz w:val="24"/>
                <w:szCs w:val="24"/>
                <w:lang w:eastAsia="en-NZ"/>
              </w:rPr>
            </w:pPr>
            <w:r>
              <w:rPr>
                <w:rFonts w:eastAsia="Times New Roman"/>
                <w:sz w:val="24"/>
                <w:szCs w:val="24"/>
                <w:lang w:eastAsia="en-NZ"/>
              </w:rPr>
              <w:t xml:space="preserve">The system transformation team in MOH has been working in partnership with representatives from the disability community to continue to develop a plan for the national implementation of the EGL approach to DSS. Alongside a national implementation plan, tools have been developed to support a deeper understanding of what an EGL approach looks like in practice. National tools, such as the Connector Guide, Managing Personal Budgets, EGL is for </w:t>
            </w:r>
            <w:r w:rsidR="00AC0831">
              <w:rPr>
                <w:rFonts w:eastAsia="Times New Roman"/>
                <w:sz w:val="24"/>
                <w:szCs w:val="24"/>
                <w:lang w:eastAsia="en-NZ"/>
              </w:rPr>
              <w:t>everyone,</w:t>
            </w:r>
            <w:r>
              <w:rPr>
                <w:rFonts w:eastAsia="Times New Roman"/>
                <w:sz w:val="24"/>
                <w:szCs w:val="24"/>
                <w:lang w:eastAsia="en-NZ"/>
              </w:rPr>
              <w:t xml:space="preserve"> and a monitoring and evaluation framework are either in design or have been endorsed by the community in anticipation of scaling. Work continues with NASC to strengthen the current workforce knowledge of Enabling Good Lives and to explore possible opportunities for simple changes that can be made now to better enhance an individual’s experience when engaging with current systems.   </w:t>
            </w:r>
          </w:p>
        </w:tc>
      </w:tr>
      <w:tr w:rsidR="00433F92" w:rsidRPr="008F437F" w14:paraId="01F7F0E0" w14:textId="77777777" w:rsidTr="004D093C">
        <w:sdt>
          <w:sdtPr>
            <w:rPr>
              <w:b/>
              <w:bCs/>
              <w:sz w:val="22"/>
            </w:rPr>
            <w:id w:val="1082488617"/>
            <w:lock w:val="contentLocked"/>
            <w:placeholder>
              <w:docPart w:val="A5670657419F464E983131F3508E09BB"/>
            </w:placeholder>
          </w:sdtPr>
          <w:sdtEndPr/>
          <w:sdtContent>
            <w:tc>
              <w:tcPr>
                <w:tcW w:w="9349" w:type="dxa"/>
                <w:gridSpan w:val="4"/>
                <w:shd w:val="clear" w:color="auto" w:fill="D9D9D9" w:themeFill="background1" w:themeFillShade="D9"/>
              </w:tcPr>
              <w:p w14:paraId="014CFFA4" w14:textId="77777777" w:rsidR="00433F92" w:rsidRPr="008F437F" w:rsidRDefault="00433F92" w:rsidP="00A06970">
                <w:pPr>
                  <w:rPr>
                    <w:b/>
                    <w:bCs/>
                    <w:sz w:val="22"/>
                  </w:rPr>
                </w:pPr>
                <w:r w:rsidRPr="008F437F">
                  <w:rPr>
                    <w:b/>
                    <w:bCs/>
                    <w:sz w:val="22"/>
                  </w:rPr>
                  <w:t xml:space="preserve">Risks/Issues that are impacting or may impact progress and mitigations </w:t>
                </w:r>
              </w:p>
            </w:tc>
          </w:sdtContent>
        </w:sdt>
      </w:tr>
      <w:tr w:rsidR="00433F92" w:rsidRPr="008F437F" w14:paraId="0A989AA2" w14:textId="77777777" w:rsidTr="004D093C">
        <w:tc>
          <w:tcPr>
            <w:tcW w:w="9349" w:type="dxa"/>
            <w:gridSpan w:val="4"/>
            <w:shd w:val="clear" w:color="auto" w:fill="FFFFFF" w:themeFill="background1"/>
          </w:tcPr>
          <w:p w14:paraId="1FE080FE" w14:textId="77777777" w:rsidR="00433F92" w:rsidRDefault="00433F92" w:rsidP="00593AAA">
            <w:pPr>
              <w:spacing w:line="240" w:lineRule="auto"/>
              <w:rPr>
                <w:rFonts w:eastAsia="Times New Roman"/>
                <w:sz w:val="24"/>
                <w:szCs w:val="24"/>
                <w:lang w:eastAsia="en-NZ"/>
              </w:rPr>
            </w:pPr>
            <w:r>
              <w:rPr>
                <w:rFonts w:eastAsia="Times New Roman"/>
                <w:sz w:val="24"/>
                <w:szCs w:val="24"/>
                <w:lang w:eastAsia="en-NZ"/>
              </w:rPr>
              <w:t>A key risk would be any misalignment of the disability system transition work underway with the wider health system changes. The scope and timing of any new disability-focused machinery of government structure will need to align with the creation of Health NZ and the Māori Health Authority. We are working closely with the health Transition Unit and the Establishment Unit for the new Ministry of Disabled People to ensure that this alignment happens.</w:t>
            </w:r>
          </w:p>
          <w:p w14:paraId="02C1576B" w14:textId="77777777" w:rsidR="00433F92" w:rsidRDefault="00433F92" w:rsidP="00593AAA">
            <w:pPr>
              <w:spacing w:line="240" w:lineRule="auto"/>
              <w:rPr>
                <w:rFonts w:eastAsia="Times New Roman"/>
                <w:sz w:val="24"/>
                <w:szCs w:val="24"/>
                <w:lang w:eastAsia="en-NZ"/>
              </w:rPr>
            </w:pPr>
            <w:r>
              <w:rPr>
                <w:rFonts w:eastAsia="Times New Roman"/>
                <w:sz w:val="24"/>
                <w:szCs w:val="24"/>
                <w:lang w:eastAsia="en-NZ"/>
              </w:rPr>
              <w:t>There is a risk that Omicron may impact progress in the next reporting period. If providers have significant proportions of their staff away at any given time this will impact their ability to both deliver business as usual services and engage in transformation activities. We will continue to work closely with providers to understand their evolving operational context and to manage this risk.</w:t>
            </w:r>
          </w:p>
          <w:p w14:paraId="4E436578" w14:textId="48C60CB8" w:rsidR="005D515C" w:rsidRPr="00690B2C" w:rsidRDefault="00433F92" w:rsidP="004D093C">
            <w:pPr>
              <w:spacing w:line="240" w:lineRule="auto"/>
              <w:rPr>
                <w:rFonts w:eastAsia="Times New Roman"/>
                <w:sz w:val="24"/>
                <w:szCs w:val="24"/>
                <w:lang w:eastAsia="en-NZ"/>
              </w:rPr>
            </w:pPr>
            <w:r>
              <w:rPr>
                <w:rFonts w:eastAsia="Times New Roman"/>
                <w:sz w:val="24"/>
                <w:szCs w:val="24"/>
                <w:lang w:eastAsia="en-NZ"/>
              </w:rPr>
              <w:t>There is a risk that expectations of the new Ministry and expected speed of transformation will create dissatisfaction. Working closely with the governance group for Whaikaha will mitigate and enable consistent joined up communication with the disability sector.</w:t>
            </w:r>
          </w:p>
        </w:tc>
      </w:tr>
      <w:tr w:rsidR="00433F92" w:rsidRPr="008F437F" w14:paraId="55388EEC" w14:textId="77777777" w:rsidTr="004D093C">
        <w:sdt>
          <w:sdtPr>
            <w:rPr>
              <w:b/>
              <w:bCs/>
              <w:sz w:val="22"/>
            </w:rPr>
            <w:id w:val="-996184110"/>
            <w:lock w:val="contentLocked"/>
            <w:placeholder>
              <w:docPart w:val="A5670657419F464E983131F3508E09BB"/>
            </w:placeholder>
          </w:sdtPr>
          <w:sdtEndPr/>
          <w:sdtContent>
            <w:tc>
              <w:tcPr>
                <w:tcW w:w="9349" w:type="dxa"/>
                <w:gridSpan w:val="4"/>
                <w:shd w:val="clear" w:color="auto" w:fill="D9D9D9" w:themeFill="background1" w:themeFillShade="D9"/>
              </w:tcPr>
              <w:p w14:paraId="1B70E61C" w14:textId="77777777" w:rsidR="00433F92" w:rsidRPr="008F437F" w:rsidRDefault="00433F92" w:rsidP="00A06970">
                <w:pPr>
                  <w:rPr>
                    <w:b/>
                    <w:bCs/>
                    <w:sz w:val="22"/>
                  </w:rPr>
                </w:pPr>
                <w:r w:rsidRPr="008F437F">
                  <w:rPr>
                    <w:b/>
                    <w:bCs/>
                    <w:sz w:val="22"/>
                  </w:rPr>
                  <w:t>Impacts on inequities</w:t>
                </w:r>
              </w:p>
            </w:tc>
          </w:sdtContent>
        </w:sdt>
      </w:tr>
      <w:tr w:rsidR="00433F92" w:rsidRPr="008F437F" w14:paraId="580E7985" w14:textId="77777777" w:rsidTr="004D093C">
        <w:tc>
          <w:tcPr>
            <w:tcW w:w="9349" w:type="dxa"/>
            <w:gridSpan w:val="4"/>
            <w:shd w:val="clear" w:color="auto" w:fill="FFFFFF" w:themeFill="background1"/>
          </w:tcPr>
          <w:p w14:paraId="75CFC9E6" w14:textId="37448170" w:rsidR="00433F92" w:rsidRPr="007C50DC" w:rsidRDefault="00433F92" w:rsidP="00593AAA">
            <w:pPr>
              <w:spacing w:line="240" w:lineRule="auto"/>
              <w:rPr>
                <w:rFonts w:eastAsia="Times New Roman"/>
                <w:sz w:val="24"/>
                <w:szCs w:val="24"/>
                <w:lang w:eastAsia="en-NZ"/>
              </w:rPr>
            </w:pPr>
            <w:r w:rsidRPr="00EE0360">
              <w:rPr>
                <w:rFonts w:eastAsia="Times New Roman"/>
                <w:sz w:val="24"/>
                <w:szCs w:val="24"/>
                <w:lang w:eastAsia="en-NZ"/>
              </w:rPr>
              <w:t xml:space="preserve">The evidence from the system transformation demonstration sites shows that system transformation can improve whole-of-life outcomes for </w:t>
            </w:r>
            <w:r w:rsidRPr="00EE0360">
              <w:rPr>
                <w:rFonts w:eastAsia="Times New Roman"/>
                <w:sz w:val="24"/>
                <w:szCs w:val="24"/>
                <w:lang w:eastAsia="en-NZ"/>
              </w:rPr>
              <w:lastRenderedPageBreak/>
              <w:t xml:space="preserve">tāngata whaikaha. Tāngata whaikaha in the Mana Whaikaha prototype affirmed that a kaupapa Māori approach to </w:t>
            </w:r>
            <w:r>
              <w:rPr>
                <w:rFonts w:eastAsia="Times New Roman"/>
                <w:sz w:val="24"/>
                <w:szCs w:val="24"/>
                <w:lang w:eastAsia="en-NZ"/>
              </w:rPr>
              <w:t>DSS</w:t>
            </w:r>
            <w:r w:rsidRPr="00EE0360">
              <w:rPr>
                <w:rFonts w:eastAsia="Times New Roman"/>
                <w:sz w:val="24"/>
                <w:szCs w:val="24"/>
                <w:lang w:eastAsia="en-NZ"/>
              </w:rPr>
              <w:t xml:space="preserve"> can help tāngata whaikaha and whānau to engage with disability support services. They also affirmed that a kaupapa Māori approach is a valid method for improving outcomes for tāngata </w:t>
            </w:r>
            <w:r w:rsidRPr="007C50DC">
              <w:rPr>
                <w:rFonts w:eastAsia="Times New Roman"/>
                <w:sz w:val="24"/>
                <w:szCs w:val="24"/>
                <w:lang w:eastAsia="en-NZ"/>
              </w:rPr>
              <w:t>whaikaha and their whānau, and a model for empowering all disabled people and their families and whānau. The wider Mid</w:t>
            </w:r>
            <w:r w:rsidR="001A3293">
              <w:rPr>
                <w:rFonts w:eastAsia="Times New Roman"/>
                <w:sz w:val="24"/>
                <w:szCs w:val="24"/>
                <w:lang w:eastAsia="en-NZ"/>
              </w:rPr>
              <w:t xml:space="preserve"> </w:t>
            </w:r>
            <w:r w:rsidRPr="007C50DC">
              <w:rPr>
                <w:rFonts w:eastAsia="Times New Roman"/>
                <w:sz w:val="24"/>
                <w:szCs w:val="24"/>
                <w:lang w:eastAsia="en-NZ"/>
              </w:rPr>
              <w:t xml:space="preserve">Central population has been identified as having greater inequity demographically than the wider population of people using DSS nationally. </w:t>
            </w:r>
          </w:p>
          <w:p w14:paraId="3F817869" w14:textId="0FFD467B" w:rsidR="00433F92" w:rsidRDefault="00433F92" w:rsidP="00593AAA">
            <w:pPr>
              <w:spacing w:line="240" w:lineRule="auto"/>
              <w:rPr>
                <w:rFonts w:eastAsia="Times New Roman"/>
                <w:sz w:val="24"/>
                <w:szCs w:val="24"/>
                <w:lang w:eastAsia="en-NZ"/>
              </w:rPr>
            </w:pPr>
            <w:r w:rsidRPr="007C50DC">
              <w:rPr>
                <w:rFonts w:eastAsia="Times New Roman"/>
                <w:sz w:val="24"/>
                <w:szCs w:val="24"/>
                <w:lang w:eastAsia="en-NZ"/>
              </w:rPr>
              <w:t xml:space="preserve">An equity lens was taken to the evidence-base gathered for the three Enabling Good Lives demonstration sites (Christchurch, the Waikato and Mana Whaikaha). While access to health services remains difficult for disabled people, those who are supported by </w:t>
            </w:r>
            <w:proofErr w:type="spellStart"/>
            <w:r w:rsidRPr="007C50DC">
              <w:rPr>
                <w:rFonts w:eastAsia="Times New Roman"/>
                <w:sz w:val="24"/>
                <w:szCs w:val="24"/>
                <w:lang w:eastAsia="en-NZ"/>
              </w:rPr>
              <w:t>tūhono</w:t>
            </w:r>
            <w:proofErr w:type="spellEnd"/>
            <w:r w:rsidRPr="007C50DC">
              <w:rPr>
                <w:rFonts w:eastAsia="Times New Roman"/>
                <w:sz w:val="24"/>
                <w:szCs w:val="24"/>
                <w:lang w:eastAsia="en-NZ"/>
              </w:rPr>
              <w:t xml:space="preserve">/connectors and government liaison roles have been able to overcome some significant barriers to access. Evaluations have found that many </w:t>
            </w:r>
            <w:r>
              <w:rPr>
                <w:rFonts w:eastAsia="Times New Roman"/>
                <w:sz w:val="24"/>
                <w:szCs w:val="24"/>
                <w:lang w:eastAsia="en-NZ"/>
              </w:rPr>
              <w:t xml:space="preserve">people </w:t>
            </w:r>
            <w:r w:rsidRPr="007C50DC">
              <w:rPr>
                <w:rFonts w:eastAsia="Times New Roman"/>
                <w:sz w:val="24"/>
                <w:szCs w:val="24"/>
                <w:lang w:eastAsia="en-NZ"/>
              </w:rPr>
              <w:t>have an increased sense of choice and control, social connectedness and have benefitted from use of flexible approaches to funding to improve their overall lives and wellbeing (Achieving Equity through systems transformation: Dr Pauline Boyles and Allen and Clarke SAMS 2021).</w:t>
            </w:r>
            <w:r w:rsidRPr="008B3289">
              <w:rPr>
                <w:rFonts w:eastAsia="Times New Roman"/>
                <w:sz w:val="24"/>
                <w:szCs w:val="24"/>
                <w:lang w:eastAsia="en-NZ"/>
              </w:rPr>
              <w:t xml:space="preserve"> </w:t>
            </w:r>
            <w:r>
              <w:rPr>
                <w:rFonts w:eastAsia="Times New Roman"/>
                <w:sz w:val="24"/>
                <w:szCs w:val="24"/>
                <w:lang w:eastAsia="en-NZ"/>
              </w:rPr>
              <w:t>(Mid Central repeat survey 2021 and FDS study Mid Central and Christchurch 2021 pending publication Standards and Monitoring Services SAMS</w:t>
            </w:r>
            <w:r w:rsidR="001A3293">
              <w:rPr>
                <w:rFonts w:eastAsia="Times New Roman"/>
                <w:sz w:val="24"/>
                <w:szCs w:val="24"/>
                <w:lang w:eastAsia="en-NZ"/>
              </w:rPr>
              <w:t>).</w:t>
            </w:r>
          </w:p>
          <w:p w14:paraId="64F537B9" w14:textId="585D0D8C" w:rsidR="00433F92" w:rsidRDefault="00433F92" w:rsidP="00593AAA">
            <w:pPr>
              <w:spacing w:line="240" w:lineRule="auto"/>
              <w:rPr>
                <w:rFonts w:eastAsia="Times New Roman"/>
                <w:sz w:val="24"/>
                <w:szCs w:val="24"/>
                <w:lang w:eastAsia="en-NZ"/>
              </w:rPr>
            </w:pPr>
            <w:r>
              <w:rPr>
                <w:rFonts w:eastAsia="Times New Roman"/>
                <w:sz w:val="24"/>
                <w:szCs w:val="24"/>
                <w:lang w:eastAsia="en-NZ"/>
              </w:rPr>
              <w:t xml:space="preserve">The system transformation programme partnership approach was codesigned with the Whānau Ora Interface Group and Te </w:t>
            </w:r>
            <w:proofErr w:type="spellStart"/>
            <w:r>
              <w:rPr>
                <w:rFonts w:eastAsia="Times New Roman"/>
                <w:sz w:val="24"/>
                <w:szCs w:val="24"/>
                <w:lang w:eastAsia="en-NZ"/>
              </w:rPr>
              <w:t>Ao</w:t>
            </w:r>
            <w:proofErr w:type="spellEnd"/>
            <w:r>
              <w:rPr>
                <w:rFonts w:eastAsia="Times New Roman"/>
                <w:sz w:val="24"/>
                <w:szCs w:val="24"/>
                <w:lang w:eastAsia="en-NZ"/>
              </w:rPr>
              <w:t xml:space="preserve"> Marama </w:t>
            </w:r>
            <w:r w:rsidR="001A3293">
              <w:rPr>
                <w:rFonts w:eastAsia="Times New Roman"/>
                <w:sz w:val="24"/>
                <w:szCs w:val="24"/>
                <w:lang w:eastAsia="en-NZ"/>
              </w:rPr>
              <w:t>Aotearoa</w:t>
            </w:r>
            <w:r>
              <w:rPr>
                <w:rFonts w:eastAsia="Times New Roman"/>
                <w:sz w:val="24"/>
                <w:szCs w:val="24"/>
                <w:lang w:eastAsia="en-NZ"/>
              </w:rPr>
              <w:t xml:space="preserve"> (TAMA)</w:t>
            </w:r>
            <w:r w:rsidR="004D093C">
              <w:rPr>
                <w:rFonts w:eastAsia="Times New Roman"/>
                <w:sz w:val="24"/>
                <w:szCs w:val="24"/>
                <w:lang w:eastAsia="en-NZ"/>
              </w:rPr>
              <w:t>.</w:t>
            </w:r>
          </w:p>
          <w:p w14:paraId="2E679D68" w14:textId="0BE2A731" w:rsidR="005424E0" w:rsidRPr="00EF4974" w:rsidRDefault="00433F92" w:rsidP="006E49E3">
            <w:pPr>
              <w:spacing w:line="240" w:lineRule="auto"/>
              <w:rPr>
                <w:rFonts w:eastAsia="Times New Roman"/>
                <w:sz w:val="24"/>
                <w:szCs w:val="24"/>
                <w:lang w:eastAsia="en-NZ"/>
              </w:rPr>
            </w:pPr>
            <w:r>
              <w:rPr>
                <w:rFonts w:eastAsia="Times New Roman"/>
                <w:sz w:val="24"/>
                <w:szCs w:val="24"/>
                <w:lang w:eastAsia="en-NZ"/>
              </w:rPr>
              <w:t>The capacity and capability workstream and the MEAL workstreams include the development of approaches designed and delivered by tāngata whaikaha Māori and Pacific disabled people.</w:t>
            </w:r>
            <w:r w:rsidR="0009772E">
              <w:rPr>
                <w:rFonts w:eastAsia="Times New Roman"/>
                <w:sz w:val="24"/>
                <w:szCs w:val="24"/>
                <w:lang w:eastAsia="en-NZ"/>
              </w:rPr>
              <w:t xml:space="preserve">  </w:t>
            </w:r>
          </w:p>
        </w:tc>
      </w:tr>
      <w:tr w:rsidR="00433F92" w:rsidRPr="008F437F" w14:paraId="6D2C9B66" w14:textId="77777777" w:rsidTr="004D093C">
        <w:tc>
          <w:tcPr>
            <w:tcW w:w="9349" w:type="dxa"/>
            <w:gridSpan w:val="4"/>
            <w:shd w:val="clear" w:color="auto" w:fill="D9D9D9" w:themeFill="background1" w:themeFillShade="D9"/>
          </w:tcPr>
          <w:p w14:paraId="3E58BBE2" w14:textId="0C6EA5FE" w:rsidR="00433F92" w:rsidRPr="008F437F" w:rsidRDefault="0009772E" w:rsidP="00A06970">
            <w:pPr>
              <w:rPr>
                <w:b/>
                <w:bCs/>
                <w:sz w:val="22"/>
              </w:rPr>
            </w:pPr>
            <w:r w:rsidRPr="0009772E">
              <w:rPr>
                <w:b/>
                <w:bCs/>
                <w:sz w:val="24"/>
                <w:szCs w:val="24"/>
              </w:rPr>
              <w:lastRenderedPageBreak/>
              <w:t>Programme changes based on COFID-19 learnings</w:t>
            </w:r>
          </w:p>
        </w:tc>
      </w:tr>
      <w:tr w:rsidR="00433F92" w:rsidRPr="008F437F" w14:paraId="7196D9EF" w14:textId="77777777" w:rsidTr="004D093C">
        <w:tc>
          <w:tcPr>
            <w:tcW w:w="9349" w:type="dxa"/>
            <w:gridSpan w:val="4"/>
            <w:shd w:val="clear" w:color="auto" w:fill="FFFFFF" w:themeFill="background1"/>
          </w:tcPr>
          <w:p w14:paraId="68269C92" w14:textId="77777777" w:rsidR="005424E0" w:rsidRDefault="00433F92" w:rsidP="006E49E3">
            <w:pPr>
              <w:spacing w:line="240" w:lineRule="auto"/>
              <w:rPr>
                <w:rFonts w:eastAsia="Times New Roman"/>
                <w:sz w:val="24"/>
                <w:szCs w:val="24"/>
                <w:lang w:eastAsia="en-NZ"/>
              </w:rPr>
            </w:pPr>
            <w:r w:rsidRPr="00EE0360">
              <w:rPr>
                <w:rFonts w:eastAsia="Times New Roman"/>
                <w:sz w:val="24"/>
                <w:szCs w:val="24"/>
                <w:lang w:eastAsia="en-NZ"/>
              </w:rPr>
              <w:t xml:space="preserve">Flexibility of disability supports is </w:t>
            </w:r>
            <w:r w:rsidRPr="00CC6241">
              <w:rPr>
                <w:rFonts w:eastAsia="Times New Roman"/>
                <w:sz w:val="24"/>
                <w:szCs w:val="24"/>
                <w:lang w:eastAsia="en-NZ"/>
              </w:rPr>
              <w:t>an important component of system transformation. During COVID-19 we introduced flexibility in personal budgets because that flexibility supported disabled people and whānau to keep safe in their bubbles, particularly during Alert Levels 4 and 3. This greater flexibility allowed disabled people, families and whānau to buy things that would help them to achieve the purpose of the disability support, and to pay family members to provide support.</w:t>
            </w:r>
            <w:r>
              <w:rPr>
                <w:rFonts w:eastAsia="Times New Roman"/>
                <w:sz w:val="24"/>
                <w:szCs w:val="24"/>
                <w:lang w:eastAsia="en-NZ"/>
              </w:rPr>
              <w:t xml:space="preserve"> This flexibility has been retained because people </w:t>
            </w:r>
            <w:r w:rsidRPr="00CC6241">
              <w:rPr>
                <w:rFonts w:eastAsia="Times New Roman"/>
                <w:sz w:val="24"/>
                <w:szCs w:val="24"/>
                <w:lang w:eastAsia="en-NZ"/>
              </w:rPr>
              <w:t>found it valuable.</w:t>
            </w:r>
          </w:p>
          <w:p w14:paraId="63529123" w14:textId="27E06F9D" w:rsidR="000F5A80" w:rsidRPr="00AB5EB7" w:rsidRDefault="000F5A80" w:rsidP="006E49E3">
            <w:pPr>
              <w:spacing w:line="240" w:lineRule="auto"/>
              <w:rPr>
                <w:rFonts w:eastAsia="Times New Roman"/>
                <w:sz w:val="24"/>
                <w:szCs w:val="24"/>
                <w:lang w:eastAsia="en-NZ"/>
              </w:rPr>
            </w:pPr>
          </w:p>
        </w:tc>
      </w:tr>
      <w:tr w:rsidR="00433F92" w:rsidRPr="008F437F" w14:paraId="2AD201C7" w14:textId="77777777" w:rsidTr="004D093C">
        <w:tc>
          <w:tcPr>
            <w:tcW w:w="9349" w:type="dxa"/>
            <w:gridSpan w:val="4"/>
            <w:shd w:val="clear" w:color="auto" w:fill="D9D9D9" w:themeFill="background1" w:themeFillShade="D9"/>
          </w:tcPr>
          <w:p w14:paraId="43338715" w14:textId="643574AC" w:rsidR="00433F92" w:rsidRPr="008F437F" w:rsidRDefault="0009772E" w:rsidP="00A06970">
            <w:pPr>
              <w:rPr>
                <w:b/>
                <w:bCs/>
                <w:sz w:val="22"/>
              </w:rPr>
            </w:pPr>
            <w:bookmarkStart w:id="69" w:name="_Hlk93579614"/>
            <w:r w:rsidRPr="0009772E">
              <w:rPr>
                <w:b/>
                <w:bCs/>
                <w:sz w:val="24"/>
                <w:szCs w:val="24"/>
              </w:rPr>
              <w:t>Next Steps</w:t>
            </w:r>
          </w:p>
        </w:tc>
      </w:tr>
      <w:tr w:rsidR="00433F92" w:rsidRPr="008F437F" w14:paraId="62238BDC" w14:textId="77777777" w:rsidTr="004D093C">
        <w:tc>
          <w:tcPr>
            <w:tcW w:w="9349" w:type="dxa"/>
            <w:gridSpan w:val="4"/>
          </w:tcPr>
          <w:p w14:paraId="559AFE44" w14:textId="23D0E92B" w:rsidR="00433F92" w:rsidRDefault="00433F92" w:rsidP="00E007F8">
            <w:pPr>
              <w:pStyle w:val="ListParagraph"/>
              <w:numPr>
                <w:ilvl w:val="0"/>
                <w:numId w:val="52"/>
              </w:numPr>
              <w:spacing w:line="240" w:lineRule="auto"/>
              <w:ind w:left="459" w:hanging="357"/>
              <w:contextualSpacing w:val="0"/>
              <w:rPr>
                <w:rFonts w:eastAsia="Times New Roman"/>
                <w:sz w:val="24"/>
                <w:szCs w:val="24"/>
                <w:lang w:eastAsia="en-NZ"/>
              </w:rPr>
            </w:pPr>
            <w:r>
              <w:rPr>
                <w:rFonts w:eastAsia="Times New Roman"/>
                <w:sz w:val="24"/>
                <w:szCs w:val="24"/>
                <w:lang w:eastAsia="en-NZ"/>
              </w:rPr>
              <w:t>Continue to work in partnership with the disability community to develop the implementation plan for a national scaling of an EGL approach through Whaikaha</w:t>
            </w:r>
            <w:r w:rsidR="004D093C">
              <w:rPr>
                <w:rFonts w:eastAsia="Times New Roman"/>
                <w:sz w:val="24"/>
                <w:szCs w:val="24"/>
                <w:lang w:eastAsia="en-NZ"/>
              </w:rPr>
              <w:t>.</w:t>
            </w:r>
          </w:p>
          <w:p w14:paraId="361961C7" w14:textId="77777777" w:rsidR="00433F92" w:rsidRDefault="00433F92" w:rsidP="00E007F8">
            <w:pPr>
              <w:pStyle w:val="ListParagraph"/>
              <w:numPr>
                <w:ilvl w:val="0"/>
                <w:numId w:val="52"/>
              </w:numPr>
              <w:spacing w:line="240" w:lineRule="auto"/>
              <w:ind w:left="459" w:hanging="357"/>
              <w:contextualSpacing w:val="0"/>
              <w:rPr>
                <w:rFonts w:eastAsia="Times New Roman"/>
                <w:sz w:val="24"/>
                <w:szCs w:val="24"/>
                <w:lang w:eastAsia="en-NZ"/>
              </w:rPr>
            </w:pPr>
            <w:r w:rsidRPr="003D71A1">
              <w:rPr>
                <w:rFonts w:eastAsia="Times New Roman"/>
                <w:sz w:val="24"/>
                <w:szCs w:val="24"/>
                <w:lang w:eastAsia="en-NZ"/>
              </w:rPr>
              <w:t>Embed the changes in the three EGL regions to continue improving the experience for disabled people and whānau in those regions.</w:t>
            </w:r>
          </w:p>
          <w:p w14:paraId="06C8D86D" w14:textId="1730C9F1" w:rsidR="005424E0" w:rsidRPr="003D71A1" w:rsidRDefault="00433F92" w:rsidP="00E007F8">
            <w:pPr>
              <w:pStyle w:val="ListParagraph"/>
              <w:numPr>
                <w:ilvl w:val="0"/>
                <w:numId w:val="52"/>
              </w:numPr>
              <w:spacing w:line="240" w:lineRule="auto"/>
              <w:ind w:left="459" w:hanging="357"/>
              <w:contextualSpacing w:val="0"/>
              <w:rPr>
                <w:rFonts w:eastAsia="Times New Roman"/>
                <w:sz w:val="24"/>
                <w:szCs w:val="24"/>
                <w:lang w:eastAsia="en-NZ"/>
              </w:rPr>
            </w:pPr>
            <w:r>
              <w:rPr>
                <w:rFonts w:eastAsia="Times New Roman"/>
                <w:sz w:val="24"/>
                <w:szCs w:val="24"/>
                <w:lang w:eastAsia="en-NZ"/>
              </w:rPr>
              <w:t>Develop a contingency drawdown plan for implementation and gradual scaling of the Enabling Good Lives approach.</w:t>
            </w:r>
          </w:p>
        </w:tc>
      </w:tr>
    </w:tbl>
    <w:p w14:paraId="07FAAD99" w14:textId="2CC05972" w:rsidR="00025E36" w:rsidRPr="00176986" w:rsidRDefault="00025E36" w:rsidP="00176986">
      <w:pPr>
        <w:pStyle w:val="Heading2"/>
        <w:rPr>
          <w:color w:val="4F81BD" w:themeColor="accent1"/>
        </w:rPr>
      </w:pPr>
      <w:bookmarkStart w:id="70" w:name="_Toc139016155"/>
      <w:bookmarkEnd w:id="69"/>
      <w:r w:rsidRPr="00176986">
        <w:rPr>
          <w:color w:val="4F81BD" w:themeColor="accent1"/>
        </w:rPr>
        <w:lastRenderedPageBreak/>
        <w:t>Outcome Eight – Leadership</w:t>
      </w:r>
      <w:bookmarkEnd w:id="70"/>
    </w:p>
    <w:p w14:paraId="5DC3716E" w14:textId="4113FD0E" w:rsidR="00025E36" w:rsidRPr="005A445A" w:rsidRDefault="00025E36" w:rsidP="00025E36">
      <w:pPr>
        <w:pStyle w:val="Heading3"/>
        <w:rPr>
          <w:color w:val="404040"/>
        </w:rPr>
      </w:pPr>
      <w:bookmarkStart w:id="71" w:name="_Toc139016156"/>
      <w:r>
        <w:t xml:space="preserve">Nominations Database – </w:t>
      </w:r>
      <w:r w:rsidR="000E2AD3">
        <w:t>DAP Reporting</w:t>
      </w:r>
      <w:bookmarkEnd w:id="71"/>
      <w:r w:rsidR="000E2AD3">
        <w:t xml:space="preserve"> </w:t>
      </w:r>
    </w:p>
    <w:tbl>
      <w:tblPr>
        <w:tblStyle w:val="TableGrid"/>
        <w:tblW w:w="9498" w:type="dxa"/>
        <w:tblInd w:w="-289" w:type="dxa"/>
        <w:tblLayout w:type="fixed"/>
        <w:tblLook w:val="04A0" w:firstRow="1" w:lastRow="0" w:firstColumn="1" w:lastColumn="0" w:noHBand="0" w:noVBand="1"/>
      </w:tblPr>
      <w:tblGrid>
        <w:gridCol w:w="2269"/>
        <w:gridCol w:w="3827"/>
        <w:gridCol w:w="1701"/>
        <w:gridCol w:w="1701"/>
      </w:tblGrid>
      <w:tr w:rsidR="00025E36" w:rsidRPr="005E007F" w14:paraId="551FA050" w14:textId="77777777" w:rsidTr="00100AF1">
        <w:trPr>
          <w:trHeight w:val="365"/>
        </w:trPr>
        <w:tc>
          <w:tcPr>
            <w:tcW w:w="2269" w:type="dxa"/>
            <w:shd w:val="clear" w:color="auto" w:fill="D9D9D9" w:themeFill="background1" w:themeFillShade="D9"/>
            <w:vAlign w:val="center"/>
          </w:tcPr>
          <w:p w14:paraId="2DE37BD4" w14:textId="77777777" w:rsidR="00025E36" w:rsidRPr="00C103E2" w:rsidRDefault="00025E36" w:rsidP="00A06970">
            <w:pPr>
              <w:spacing w:before="120" w:line="240" w:lineRule="auto"/>
              <w:rPr>
                <w:b/>
                <w:bCs/>
                <w:sz w:val="24"/>
                <w:szCs w:val="24"/>
              </w:rPr>
            </w:pPr>
            <w:r w:rsidRPr="00C103E2">
              <w:rPr>
                <w:b/>
                <w:bCs/>
                <w:sz w:val="24"/>
                <w:szCs w:val="24"/>
              </w:rPr>
              <w:t>Name of Agency</w:t>
            </w:r>
          </w:p>
        </w:tc>
        <w:tc>
          <w:tcPr>
            <w:tcW w:w="7229" w:type="dxa"/>
            <w:gridSpan w:val="3"/>
            <w:shd w:val="clear" w:color="auto" w:fill="FFFFFF" w:themeFill="background1"/>
          </w:tcPr>
          <w:p w14:paraId="0B1238F4" w14:textId="77777777" w:rsidR="00025E36" w:rsidRPr="005E007F" w:rsidRDefault="00025E36" w:rsidP="00A06970">
            <w:pPr>
              <w:spacing w:before="120" w:line="240" w:lineRule="auto"/>
              <w:rPr>
                <w:b/>
                <w:bCs/>
                <w:sz w:val="24"/>
                <w:szCs w:val="24"/>
              </w:rPr>
            </w:pPr>
            <w:r w:rsidRPr="005E007F">
              <w:rPr>
                <w:b/>
                <w:bCs/>
                <w:sz w:val="24"/>
                <w:szCs w:val="24"/>
              </w:rPr>
              <w:t>Office for Disability Issues</w:t>
            </w:r>
          </w:p>
        </w:tc>
      </w:tr>
      <w:tr w:rsidR="00025E36" w:rsidRPr="005E007F" w14:paraId="7F2E438A" w14:textId="77777777" w:rsidTr="00100AF1">
        <w:trPr>
          <w:trHeight w:val="665"/>
        </w:trPr>
        <w:tc>
          <w:tcPr>
            <w:tcW w:w="2269" w:type="dxa"/>
            <w:shd w:val="clear" w:color="auto" w:fill="D9D9D9" w:themeFill="background1" w:themeFillShade="D9"/>
            <w:vAlign w:val="center"/>
          </w:tcPr>
          <w:p w14:paraId="3955F554" w14:textId="77777777" w:rsidR="00025E36" w:rsidRPr="00C103E2" w:rsidRDefault="00025E36" w:rsidP="00A06970">
            <w:pPr>
              <w:spacing w:before="120" w:line="240" w:lineRule="auto"/>
              <w:rPr>
                <w:b/>
                <w:bCs/>
                <w:sz w:val="24"/>
                <w:szCs w:val="24"/>
              </w:rPr>
            </w:pPr>
            <w:r w:rsidRPr="00C103E2">
              <w:rPr>
                <w:b/>
                <w:bCs/>
                <w:sz w:val="24"/>
                <w:szCs w:val="24"/>
              </w:rPr>
              <w:t>Name of Work Programme</w:t>
            </w:r>
          </w:p>
        </w:tc>
        <w:tc>
          <w:tcPr>
            <w:tcW w:w="7229" w:type="dxa"/>
            <w:gridSpan w:val="3"/>
            <w:shd w:val="clear" w:color="auto" w:fill="FFFFFF" w:themeFill="background1"/>
            <w:vAlign w:val="center"/>
          </w:tcPr>
          <w:p w14:paraId="31B1704F" w14:textId="77777777" w:rsidR="00025E36" w:rsidRPr="005E007F" w:rsidRDefault="00025E36" w:rsidP="00A06970">
            <w:pPr>
              <w:spacing w:before="120" w:line="240" w:lineRule="auto"/>
              <w:rPr>
                <w:b/>
                <w:bCs/>
                <w:sz w:val="24"/>
                <w:szCs w:val="24"/>
              </w:rPr>
            </w:pPr>
            <w:r w:rsidRPr="00C103E2">
              <w:rPr>
                <w:b/>
                <w:bCs/>
                <w:sz w:val="24"/>
                <w:szCs w:val="24"/>
              </w:rPr>
              <w:t>Nominations Database of disabled people for Government Boards / Advisory Groups</w:t>
            </w:r>
          </w:p>
        </w:tc>
      </w:tr>
      <w:tr w:rsidR="00025E36" w:rsidRPr="005E007F" w14:paraId="1AE48FB3" w14:textId="77777777" w:rsidTr="00100AF1">
        <w:trPr>
          <w:trHeight w:val="70"/>
        </w:trPr>
        <w:tc>
          <w:tcPr>
            <w:tcW w:w="2269" w:type="dxa"/>
            <w:shd w:val="clear" w:color="auto" w:fill="D9D9D9" w:themeFill="background1" w:themeFillShade="D9"/>
            <w:vAlign w:val="center"/>
          </w:tcPr>
          <w:p w14:paraId="2CE1F1DB" w14:textId="77777777" w:rsidR="00025E36" w:rsidRPr="00C103E2" w:rsidRDefault="00025E36" w:rsidP="00A06970">
            <w:pPr>
              <w:spacing w:before="120" w:line="240" w:lineRule="auto"/>
              <w:rPr>
                <w:b/>
                <w:bCs/>
                <w:color w:val="404040"/>
                <w:sz w:val="24"/>
                <w:szCs w:val="24"/>
              </w:rPr>
            </w:pPr>
            <w:r w:rsidRPr="00C103E2">
              <w:rPr>
                <w:b/>
                <w:bCs/>
                <w:sz w:val="24"/>
                <w:szCs w:val="24"/>
              </w:rPr>
              <w:t>Overall Status</w:t>
            </w:r>
          </w:p>
        </w:tc>
        <w:tc>
          <w:tcPr>
            <w:tcW w:w="7229" w:type="dxa"/>
            <w:gridSpan w:val="3"/>
            <w:shd w:val="clear" w:color="auto" w:fill="EAF1DD" w:themeFill="accent3" w:themeFillTint="33"/>
            <w:vAlign w:val="center"/>
          </w:tcPr>
          <w:p w14:paraId="7308279C" w14:textId="77777777" w:rsidR="00025E36" w:rsidRPr="005E007F" w:rsidRDefault="00025E36" w:rsidP="00A06970">
            <w:pPr>
              <w:spacing w:before="120" w:line="240" w:lineRule="auto"/>
              <w:rPr>
                <w:b/>
                <w:bCs/>
                <w:sz w:val="24"/>
                <w:szCs w:val="24"/>
              </w:rPr>
            </w:pPr>
            <w:r w:rsidRPr="005E007F">
              <w:rPr>
                <w:b/>
                <w:bCs/>
                <w:sz w:val="24"/>
                <w:szCs w:val="24"/>
              </w:rPr>
              <w:t>On Track with Minimal Risks</w:t>
            </w:r>
          </w:p>
        </w:tc>
      </w:tr>
      <w:tr w:rsidR="00025E36" w:rsidRPr="00C103E2" w14:paraId="4DD528CC" w14:textId="77777777" w:rsidTr="00100AF1">
        <w:tc>
          <w:tcPr>
            <w:tcW w:w="2269" w:type="dxa"/>
            <w:shd w:val="clear" w:color="auto" w:fill="D9D9D9" w:themeFill="background1" w:themeFillShade="D9"/>
          </w:tcPr>
          <w:p w14:paraId="4D697B9A" w14:textId="77777777" w:rsidR="00025E36" w:rsidRPr="00C103E2" w:rsidRDefault="00025E36" w:rsidP="00A06970">
            <w:pPr>
              <w:spacing w:before="240"/>
              <w:rPr>
                <w:b/>
                <w:bCs/>
                <w:sz w:val="24"/>
                <w:szCs w:val="24"/>
              </w:rPr>
            </w:pPr>
            <w:r w:rsidRPr="00C103E2">
              <w:rPr>
                <w:b/>
                <w:bCs/>
                <w:sz w:val="24"/>
                <w:szCs w:val="24"/>
              </w:rPr>
              <w:t>Programme Summary</w:t>
            </w:r>
          </w:p>
        </w:tc>
        <w:tc>
          <w:tcPr>
            <w:tcW w:w="7229" w:type="dxa"/>
            <w:gridSpan w:val="3"/>
          </w:tcPr>
          <w:p w14:paraId="62B797EA" w14:textId="553B8172" w:rsidR="00025E36" w:rsidRDefault="00025E36" w:rsidP="00593AAA">
            <w:pPr>
              <w:spacing w:before="240" w:line="240" w:lineRule="auto"/>
              <w:rPr>
                <w:rFonts w:eastAsia="Times New Roman"/>
                <w:sz w:val="24"/>
                <w:szCs w:val="24"/>
                <w:lang w:eastAsia="en-NZ"/>
              </w:rPr>
            </w:pPr>
            <w:r w:rsidRPr="00C103E2">
              <w:rPr>
                <w:rFonts w:eastAsia="Times New Roman"/>
                <w:sz w:val="24"/>
                <w:szCs w:val="24"/>
                <w:lang w:eastAsia="en-NZ"/>
              </w:rPr>
              <w:t>ODI hosts a database of disabled people who are interested in seeking positions on Government appointed Boards</w:t>
            </w:r>
            <w:r>
              <w:rPr>
                <w:rFonts w:eastAsia="Times New Roman"/>
                <w:sz w:val="24"/>
                <w:szCs w:val="24"/>
                <w:lang w:eastAsia="en-NZ"/>
              </w:rPr>
              <w:t>, Committees</w:t>
            </w:r>
            <w:r w:rsidRPr="00C103E2">
              <w:rPr>
                <w:rFonts w:eastAsia="Times New Roman"/>
                <w:sz w:val="24"/>
                <w:szCs w:val="24"/>
                <w:lang w:eastAsia="en-NZ"/>
              </w:rPr>
              <w:t xml:space="preserve"> and Advisory Groups. ODI works as a conduit between appointing agencies and disabled candidates to ensure more disabled people are aware of and are given the opportunity </w:t>
            </w:r>
            <w:r w:rsidR="00AC0831" w:rsidRPr="00C103E2">
              <w:rPr>
                <w:rFonts w:eastAsia="Times New Roman"/>
                <w:sz w:val="24"/>
                <w:szCs w:val="24"/>
                <w:lang w:eastAsia="en-NZ"/>
              </w:rPr>
              <w:t>to</w:t>
            </w:r>
            <w:r w:rsidRPr="00C103E2">
              <w:rPr>
                <w:rFonts w:eastAsia="Times New Roman"/>
                <w:sz w:val="24"/>
                <w:szCs w:val="24"/>
                <w:lang w:eastAsia="en-NZ"/>
              </w:rPr>
              <w:t xml:space="preserve"> apply to s</w:t>
            </w:r>
            <w:r>
              <w:rPr>
                <w:rFonts w:eastAsia="Times New Roman"/>
                <w:sz w:val="24"/>
                <w:szCs w:val="24"/>
                <w:lang w:eastAsia="en-NZ"/>
              </w:rPr>
              <w:t>erve</w:t>
            </w:r>
            <w:r w:rsidRPr="00C103E2">
              <w:rPr>
                <w:rFonts w:eastAsia="Times New Roman"/>
                <w:sz w:val="24"/>
                <w:szCs w:val="24"/>
                <w:lang w:eastAsia="en-NZ"/>
              </w:rPr>
              <w:t xml:space="preserve"> on various government-appointed boards. </w:t>
            </w:r>
            <w:r>
              <w:rPr>
                <w:rFonts w:eastAsia="Times New Roman"/>
                <w:sz w:val="24"/>
                <w:szCs w:val="24"/>
                <w:lang w:eastAsia="en-NZ"/>
              </w:rPr>
              <w:t xml:space="preserve">The agencies making the appointments receive a wider pool of diverse candidates. Increasing diversity on Government Boards is a priority of the current government. </w:t>
            </w:r>
          </w:p>
          <w:p w14:paraId="384BC519" w14:textId="77777777" w:rsidR="00025E36" w:rsidRPr="005A445A" w:rsidRDefault="00025E36" w:rsidP="00593AAA">
            <w:pPr>
              <w:spacing w:before="240" w:line="240" w:lineRule="auto"/>
              <w:rPr>
                <w:rFonts w:eastAsia="Times New Roman"/>
                <w:sz w:val="24"/>
                <w:szCs w:val="24"/>
                <w:lang w:eastAsia="en-NZ"/>
              </w:rPr>
            </w:pPr>
            <w:r w:rsidRPr="00C103E2">
              <w:rPr>
                <w:rFonts w:eastAsia="Times New Roman"/>
                <w:sz w:val="24"/>
                <w:szCs w:val="24"/>
                <w:lang w:eastAsia="en-NZ"/>
              </w:rPr>
              <w:t>For some board positions, candidates can apply directly</w:t>
            </w:r>
            <w:r>
              <w:rPr>
                <w:rFonts w:eastAsia="Times New Roman"/>
                <w:sz w:val="24"/>
                <w:szCs w:val="24"/>
                <w:lang w:eastAsia="en-NZ"/>
              </w:rPr>
              <w:t xml:space="preserve"> to the nominating agency. The role of the database in this scenario is to make disabled people aware of opportunities. F</w:t>
            </w:r>
            <w:r w:rsidRPr="00C103E2">
              <w:rPr>
                <w:rFonts w:eastAsia="Times New Roman"/>
                <w:sz w:val="24"/>
                <w:szCs w:val="24"/>
                <w:lang w:eastAsia="en-NZ"/>
              </w:rPr>
              <w:t>or other positions, the relevant Minister will appoint a person from a shortlist compiled by the various nominating agencies.</w:t>
            </w:r>
            <w:r>
              <w:rPr>
                <w:rFonts w:eastAsia="Times New Roman"/>
                <w:sz w:val="24"/>
                <w:szCs w:val="24"/>
                <w:lang w:eastAsia="en-NZ"/>
              </w:rPr>
              <w:t xml:space="preserve"> In these cases, the database allows ODI to compile a shortlist of disabled people suitable for the position and put those names forward to the appropriate Minister for consideration. </w:t>
            </w:r>
            <w:r w:rsidRPr="00C103E2">
              <w:rPr>
                <w:rFonts w:eastAsia="Times New Roman"/>
                <w:sz w:val="24"/>
                <w:szCs w:val="24"/>
                <w:lang w:eastAsia="en-NZ"/>
              </w:rPr>
              <w:t xml:space="preserve">ODI works with </w:t>
            </w:r>
            <w:r>
              <w:rPr>
                <w:rFonts w:eastAsia="Times New Roman"/>
                <w:sz w:val="24"/>
                <w:szCs w:val="24"/>
                <w:lang w:eastAsia="en-NZ"/>
              </w:rPr>
              <w:t>nominating</w:t>
            </w:r>
            <w:r w:rsidRPr="00C103E2">
              <w:rPr>
                <w:rFonts w:eastAsia="Times New Roman"/>
                <w:sz w:val="24"/>
                <w:szCs w:val="24"/>
                <w:lang w:eastAsia="en-NZ"/>
              </w:rPr>
              <w:t xml:space="preserve"> and population agencies towards improving the diversity of Government appointed Boards and Advisory Groups.</w:t>
            </w:r>
          </w:p>
        </w:tc>
      </w:tr>
      <w:tr w:rsidR="00025E36" w:rsidRPr="00EA65AA" w14:paraId="19189DFA" w14:textId="77777777" w:rsidTr="00100AF1">
        <w:tc>
          <w:tcPr>
            <w:tcW w:w="2269" w:type="dxa"/>
            <w:shd w:val="clear" w:color="auto" w:fill="D9D9D9" w:themeFill="background1" w:themeFillShade="D9"/>
          </w:tcPr>
          <w:p w14:paraId="058AF65A" w14:textId="77777777" w:rsidR="00025E36" w:rsidRPr="00C103E2" w:rsidRDefault="00025E36" w:rsidP="00A06970">
            <w:pPr>
              <w:spacing w:before="240"/>
              <w:rPr>
                <w:b/>
                <w:bCs/>
                <w:sz w:val="24"/>
                <w:szCs w:val="24"/>
              </w:rPr>
            </w:pPr>
            <w:r w:rsidRPr="00C103E2">
              <w:rPr>
                <w:b/>
                <w:bCs/>
                <w:sz w:val="24"/>
                <w:szCs w:val="24"/>
              </w:rPr>
              <w:t>Alignment</w:t>
            </w:r>
          </w:p>
        </w:tc>
        <w:tc>
          <w:tcPr>
            <w:tcW w:w="7229" w:type="dxa"/>
            <w:gridSpan w:val="3"/>
          </w:tcPr>
          <w:p w14:paraId="3F197ED0" w14:textId="0C552D65" w:rsidR="00025E36" w:rsidRDefault="00025E36" w:rsidP="00D47F8C">
            <w:pPr>
              <w:spacing w:before="240" w:line="240" w:lineRule="auto"/>
              <w:ind w:hanging="252"/>
              <w:rPr>
                <w:rFonts w:eastAsia="Times New Roman"/>
                <w:sz w:val="24"/>
                <w:szCs w:val="24"/>
                <w:lang w:eastAsia="en-NZ"/>
              </w:rPr>
            </w:pPr>
            <w:r w:rsidRPr="00C103E2">
              <w:rPr>
                <w:rFonts w:eastAsia="Times New Roman"/>
                <w:sz w:val="24"/>
                <w:szCs w:val="24"/>
                <w:lang w:eastAsia="en-NZ"/>
              </w:rPr>
              <w:t>T</w:t>
            </w:r>
            <w:r w:rsidR="00D47F8C">
              <w:rPr>
                <w:rFonts w:eastAsia="Times New Roman"/>
                <w:sz w:val="24"/>
                <w:szCs w:val="24"/>
                <w:lang w:eastAsia="en-NZ"/>
              </w:rPr>
              <w:t xml:space="preserve"> T</w:t>
            </w:r>
            <w:r w:rsidRPr="00C103E2">
              <w:rPr>
                <w:rFonts w:eastAsia="Times New Roman"/>
                <w:sz w:val="24"/>
                <w:szCs w:val="24"/>
                <w:lang w:eastAsia="en-NZ"/>
              </w:rPr>
              <w:t>his work programme primarily aligns with the New Zealand Disability Strategy Outcome 8: Leadership. It also aligns with Outcome 2: Employment and economic security, Outcome 5: Accessibility, and Outcome 6: Attitudes.</w:t>
            </w:r>
          </w:p>
          <w:p w14:paraId="5022BA2B" w14:textId="00011409" w:rsidR="00025E36" w:rsidRPr="00C82D34" w:rsidRDefault="00025E36" w:rsidP="00F375D7">
            <w:pPr>
              <w:spacing w:before="240" w:line="240" w:lineRule="auto"/>
              <w:rPr>
                <w:rFonts w:eastAsia="Times New Roman"/>
                <w:sz w:val="24"/>
                <w:szCs w:val="24"/>
                <w:lang w:eastAsia="en-NZ"/>
              </w:rPr>
            </w:pPr>
            <w:r w:rsidRPr="00C103E2">
              <w:rPr>
                <w:rFonts w:eastAsia="Times New Roman"/>
                <w:sz w:val="24"/>
                <w:szCs w:val="24"/>
                <w:lang w:eastAsia="en-NZ"/>
              </w:rPr>
              <w:t xml:space="preserve">If more disabled people are successful in securing positions on Government appointed Boards / Advisory Groups, it is more likely that over time a disability perspective would be incorporated into the operations, products, services and supports </w:t>
            </w:r>
            <w:r>
              <w:rPr>
                <w:rFonts w:eastAsia="Times New Roman"/>
                <w:sz w:val="24"/>
                <w:szCs w:val="24"/>
                <w:lang w:eastAsia="en-NZ"/>
              </w:rPr>
              <w:t>they oversee</w:t>
            </w:r>
            <w:r w:rsidRPr="001124DE">
              <w:rPr>
                <w:rFonts w:eastAsia="Times New Roman"/>
                <w:sz w:val="24"/>
                <w:szCs w:val="24"/>
                <w:lang w:eastAsia="en-NZ"/>
              </w:rPr>
              <w:t xml:space="preserve">.  </w:t>
            </w:r>
            <w:r>
              <w:rPr>
                <w:rFonts w:eastAsia="Times New Roman"/>
                <w:sz w:val="24"/>
                <w:szCs w:val="24"/>
                <w:lang w:eastAsia="en-NZ"/>
              </w:rPr>
              <w:t xml:space="preserve">More importantly, as outlined in Article 29 of the United Nations Convention on the Rights of Persons with Disabilities (UNCRPD) Participation in Political and Public </w:t>
            </w:r>
            <w:r>
              <w:rPr>
                <w:rFonts w:eastAsia="Times New Roman"/>
                <w:sz w:val="24"/>
                <w:szCs w:val="24"/>
                <w:lang w:eastAsia="en-NZ"/>
              </w:rPr>
              <w:lastRenderedPageBreak/>
              <w:t xml:space="preserve">Life, states/parties should </w:t>
            </w:r>
            <w:r w:rsidRPr="00C82D34">
              <w:rPr>
                <w:color w:val="4A4A4A"/>
                <w:spacing w:val="4"/>
                <w:sz w:val="24"/>
                <w:szCs w:val="24"/>
              </w:rPr>
              <w:t>Promote actively an environment in which persons with disabilities can effectively and fully participate in the conduct of public affairs, without discrimination and on an equal basis with others, and encourage their participation in public affairs</w:t>
            </w:r>
            <w:r w:rsidR="004D093C">
              <w:rPr>
                <w:color w:val="4A4A4A"/>
                <w:spacing w:val="4"/>
                <w:sz w:val="24"/>
                <w:szCs w:val="24"/>
              </w:rPr>
              <w:t>.</w:t>
            </w:r>
            <w:r w:rsidRPr="00C82D34">
              <w:rPr>
                <w:color w:val="4A4A4A"/>
                <w:spacing w:val="4"/>
                <w:sz w:val="24"/>
                <w:szCs w:val="24"/>
              </w:rPr>
              <w:t> </w:t>
            </w:r>
          </w:p>
          <w:p w14:paraId="5F4CDDD5" w14:textId="77777777" w:rsidR="00025E36" w:rsidRDefault="00025E36" w:rsidP="00F375D7">
            <w:pPr>
              <w:spacing w:before="240" w:line="240" w:lineRule="auto"/>
              <w:rPr>
                <w:rFonts w:eastAsia="Times New Roman"/>
                <w:sz w:val="24"/>
                <w:szCs w:val="24"/>
                <w:lang w:eastAsia="en-NZ"/>
              </w:rPr>
            </w:pPr>
            <w:r>
              <w:rPr>
                <w:rFonts w:eastAsia="Times New Roman"/>
                <w:sz w:val="24"/>
                <w:szCs w:val="24"/>
                <w:lang w:eastAsia="en-NZ"/>
              </w:rPr>
              <w:t xml:space="preserve">It is important to remember that ODI does not </w:t>
            </w:r>
            <w:r w:rsidRPr="00C103E2">
              <w:rPr>
                <w:rFonts w:eastAsia="Times New Roman"/>
                <w:sz w:val="24"/>
                <w:szCs w:val="24"/>
                <w:lang w:eastAsia="en-NZ"/>
              </w:rPr>
              <w:t>guarantee that any work will be forthcoming</w:t>
            </w:r>
            <w:r>
              <w:rPr>
                <w:rFonts w:eastAsia="Times New Roman"/>
                <w:sz w:val="24"/>
                <w:szCs w:val="24"/>
                <w:lang w:eastAsia="en-NZ"/>
              </w:rPr>
              <w:t xml:space="preserve"> for those on the database.</w:t>
            </w:r>
          </w:p>
          <w:p w14:paraId="7C7BF0D9" w14:textId="77777777" w:rsidR="00CF370C" w:rsidRDefault="00025E36" w:rsidP="00CF370C">
            <w:pPr>
              <w:spacing w:before="240" w:line="240" w:lineRule="auto"/>
              <w:rPr>
                <w:rFonts w:eastAsia="Times New Roman"/>
                <w:sz w:val="24"/>
                <w:szCs w:val="24"/>
                <w:lang w:eastAsia="en-NZ"/>
              </w:rPr>
            </w:pPr>
            <w:r w:rsidRPr="00C103E2">
              <w:rPr>
                <w:rFonts w:eastAsia="Times New Roman"/>
                <w:sz w:val="24"/>
                <w:szCs w:val="24"/>
                <w:lang w:eastAsia="en-NZ"/>
              </w:rPr>
              <w:t xml:space="preserve">ODI works closely with the other population agencies who host nominations databases including </w:t>
            </w:r>
            <w:r>
              <w:rPr>
                <w:rFonts w:eastAsia="Times New Roman"/>
                <w:sz w:val="24"/>
                <w:szCs w:val="24"/>
                <w:lang w:eastAsia="en-NZ"/>
              </w:rPr>
              <w:t xml:space="preserve">the </w:t>
            </w:r>
            <w:r w:rsidRPr="00C103E2">
              <w:rPr>
                <w:rFonts w:eastAsia="Times New Roman"/>
                <w:sz w:val="24"/>
                <w:szCs w:val="24"/>
                <w:lang w:eastAsia="en-NZ"/>
              </w:rPr>
              <w:t>Ministry for Women</w:t>
            </w:r>
            <w:r>
              <w:rPr>
                <w:rFonts w:eastAsia="Times New Roman"/>
                <w:sz w:val="24"/>
                <w:szCs w:val="24"/>
                <w:lang w:eastAsia="en-NZ"/>
              </w:rPr>
              <w:t>,</w:t>
            </w:r>
            <w:r w:rsidRPr="00C103E2">
              <w:rPr>
                <w:rFonts w:eastAsia="Times New Roman"/>
                <w:sz w:val="24"/>
                <w:szCs w:val="24"/>
                <w:lang w:eastAsia="en-NZ"/>
              </w:rPr>
              <w:t xml:space="preserve"> </w:t>
            </w:r>
            <w:proofErr w:type="spellStart"/>
            <w:r w:rsidRPr="00C103E2">
              <w:rPr>
                <w:rFonts w:eastAsia="Times New Roman"/>
                <w:sz w:val="24"/>
                <w:szCs w:val="24"/>
                <w:lang w:eastAsia="en-NZ"/>
              </w:rPr>
              <w:t>Minitatanga</w:t>
            </w:r>
            <w:proofErr w:type="spellEnd"/>
            <w:r w:rsidRPr="00C103E2">
              <w:rPr>
                <w:rFonts w:eastAsia="Times New Roman"/>
                <w:sz w:val="24"/>
                <w:szCs w:val="24"/>
                <w:lang w:eastAsia="en-NZ"/>
              </w:rPr>
              <w:t xml:space="preserve"> Mo Nga </w:t>
            </w:r>
            <w:proofErr w:type="spellStart"/>
            <w:r w:rsidRPr="00C103E2">
              <w:rPr>
                <w:rFonts w:eastAsia="Times New Roman"/>
                <w:sz w:val="24"/>
                <w:szCs w:val="24"/>
                <w:lang w:eastAsia="en-NZ"/>
              </w:rPr>
              <w:t>Wahine</w:t>
            </w:r>
            <w:proofErr w:type="spellEnd"/>
            <w:r w:rsidRPr="00C103E2">
              <w:rPr>
                <w:rFonts w:eastAsia="Times New Roman"/>
                <w:sz w:val="24"/>
                <w:szCs w:val="24"/>
                <w:lang w:eastAsia="en-NZ"/>
              </w:rPr>
              <w:t xml:space="preserve"> (</w:t>
            </w:r>
            <w:proofErr w:type="spellStart"/>
            <w:r w:rsidRPr="00C103E2">
              <w:rPr>
                <w:rFonts w:eastAsia="Times New Roman"/>
                <w:sz w:val="24"/>
                <w:szCs w:val="24"/>
                <w:lang w:eastAsia="en-NZ"/>
              </w:rPr>
              <w:t>MfW</w:t>
            </w:r>
            <w:proofErr w:type="spellEnd"/>
            <w:r w:rsidRPr="00C103E2">
              <w:rPr>
                <w:rFonts w:eastAsia="Times New Roman"/>
                <w:sz w:val="24"/>
                <w:szCs w:val="24"/>
                <w:lang w:eastAsia="en-NZ"/>
              </w:rPr>
              <w:t>)</w:t>
            </w:r>
            <w:r>
              <w:rPr>
                <w:rFonts w:eastAsia="Times New Roman"/>
                <w:sz w:val="24"/>
                <w:szCs w:val="24"/>
                <w:lang w:eastAsia="en-NZ"/>
              </w:rPr>
              <w:t>;</w:t>
            </w:r>
            <w:r w:rsidRPr="00C103E2">
              <w:rPr>
                <w:rFonts w:eastAsia="Times New Roman"/>
                <w:sz w:val="24"/>
                <w:szCs w:val="24"/>
                <w:lang w:eastAsia="en-NZ"/>
              </w:rPr>
              <w:t xml:space="preserve"> </w:t>
            </w:r>
            <w:r>
              <w:rPr>
                <w:rFonts w:eastAsia="Times New Roman"/>
                <w:sz w:val="24"/>
                <w:szCs w:val="24"/>
                <w:lang w:eastAsia="en-NZ"/>
              </w:rPr>
              <w:t xml:space="preserve">the </w:t>
            </w:r>
            <w:r w:rsidRPr="00C103E2">
              <w:rPr>
                <w:rFonts w:eastAsia="Times New Roman"/>
                <w:sz w:val="24"/>
                <w:szCs w:val="24"/>
                <w:lang w:eastAsia="en-NZ"/>
              </w:rPr>
              <w:t>Ministry for Pacific Peoples</w:t>
            </w:r>
            <w:r>
              <w:rPr>
                <w:rFonts w:eastAsia="Times New Roman"/>
                <w:sz w:val="24"/>
                <w:szCs w:val="24"/>
                <w:lang w:eastAsia="en-NZ"/>
              </w:rPr>
              <w:t>,</w:t>
            </w:r>
            <w:r w:rsidRPr="00C103E2">
              <w:rPr>
                <w:rFonts w:eastAsia="Times New Roman"/>
                <w:sz w:val="24"/>
                <w:szCs w:val="24"/>
                <w:lang w:eastAsia="en-NZ"/>
              </w:rPr>
              <w:t xml:space="preserve"> Te </w:t>
            </w:r>
            <w:r w:rsidR="001A3293" w:rsidRPr="00C103E2">
              <w:rPr>
                <w:rFonts w:eastAsia="Times New Roman"/>
                <w:sz w:val="24"/>
                <w:szCs w:val="24"/>
                <w:lang w:eastAsia="en-NZ"/>
              </w:rPr>
              <w:t>Manatū</w:t>
            </w:r>
            <w:r w:rsidRPr="00C103E2">
              <w:rPr>
                <w:rFonts w:eastAsia="Times New Roman"/>
                <w:sz w:val="24"/>
                <w:szCs w:val="24"/>
                <w:lang w:eastAsia="en-NZ"/>
              </w:rPr>
              <w:t xml:space="preserve"> </w:t>
            </w:r>
            <w:proofErr w:type="spellStart"/>
            <w:r w:rsidRPr="00C103E2">
              <w:rPr>
                <w:rFonts w:eastAsia="Times New Roman"/>
                <w:sz w:val="24"/>
                <w:szCs w:val="24"/>
                <w:lang w:eastAsia="en-NZ"/>
              </w:rPr>
              <w:t>mo</w:t>
            </w:r>
            <w:proofErr w:type="spellEnd"/>
            <w:r w:rsidRPr="00C103E2">
              <w:rPr>
                <w:rFonts w:eastAsia="Times New Roman"/>
                <w:sz w:val="24"/>
                <w:szCs w:val="24"/>
                <w:lang w:eastAsia="en-NZ"/>
              </w:rPr>
              <w:t xml:space="preserve"> </w:t>
            </w:r>
            <w:proofErr w:type="spellStart"/>
            <w:r w:rsidRPr="00C103E2">
              <w:rPr>
                <w:rFonts w:eastAsia="Times New Roman"/>
                <w:sz w:val="24"/>
                <w:szCs w:val="24"/>
                <w:lang w:eastAsia="en-NZ"/>
              </w:rPr>
              <w:t>nga</w:t>
            </w:r>
            <w:proofErr w:type="spellEnd"/>
            <w:r w:rsidRPr="00C103E2">
              <w:rPr>
                <w:rFonts w:eastAsia="Times New Roman"/>
                <w:sz w:val="24"/>
                <w:szCs w:val="24"/>
                <w:lang w:eastAsia="en-NZ"/>
              </w:rPr>
              <w:t xml:space="preserve"> iwi o </w:t>
            </w:r>
            <w:proofErr w:type="spellStart"/>
            <w:r w:rsidRPr="00C103E2">
              <w:rPr>
                <w:rFonts w:eastAsia="Times New Roman"/>
                <w:sz w:val="24"/>
                <w:szCs w:val="24"/>
                <w:lang w:eastAsia="en-NZ"/>
              </w:rPr>
              <w:t>te</w:t>
            </w:r>
            <w:proofErr w:type="spellEnd"/>
            <w:r w:rsidRPr="00C103E2">
              <w:rPr>
                <w:rFonts w:eastAsia="Times New Roman"/>
                <w:sz w:val="24"/>
                <w:szCs w:val="24"/>
                <w:lang w:eastAsia="en-NZ"/>
              </w:rPr>
              <w:t xml:space="preserve"> moana-</w:t>
            </w:r>
            <w:proofErr w:type="spellStart"/>
            <w:r w:rsidRPr="00C103E2">
              <w:rPr>
                <w:rFonts w:eastAsia="Times New Roman"/>
                <w:sz w:val="24"/>
                <w:szCs w:val="24"/>
                <w:lang w:eastAsia="en-NZ"/>
              </w:rPr>
              <w:t>nui</w:t>
            </w:r>
            <w:proofErr w:type="spellEnd"/>
            <w:r w:rsidRPr="00C103E2">
              <w:rPr>
                <w:rFonts w:eastAsia="Times New Roman"/>
                <w:sz w:val="24"/>
                <w:szCs w:val="24"/>
                <w:lang w:eastAsia="en-NZ"/>
              </w:rPr>
              <w:t>-a-</w:t>
            </w:r>
            <w:proofErr w:type="spellStart"/>
            <w:r w:rsidRPr="00C103E2">
              <w:rPr>
                <w:rFonts w:eastAsia="Times New Roman"/>
                <w:sz w:val="24"/>
                <w:szCs w:val="24"/>
                <w:lang w:eastAsia="en-NZ"/>
              </w:rPr>
              <w:t>kiwa</w:t>
            </w:r>
            <w:proofErr w:type="spellEnd"/>
            <w:r w:rsidRPr="00C103E2">
              <w:rPr>
                <w:rFonts w:eastAsia="Times New Roman"/>
                <w:sz w:val="24"/>
                <w:szCs w:val="24"/>
                <w:lang w:eastAsia="en-NZ"/>
              </w:rPr>
              <w:t xml:space="preserve"> (MPP)</w:t>
            </w:r>
            <w:r>
              <w:rPr>
                <w:rFonts w:eastAsia="Times New Roman"/>
                <w:sz w:val="24"/>
                <w:szCs w:val="24"/>
                <w:lang w:eastAsia="en-NZ"/>
              </w:rPr>
              <w:t>;</w:t>
            </w:r>
            <w:r w:rsidRPr="00C103E2">
              <w:rPr>
                <w:rFonts w:eastAsia="Times New Roman"/>
                <w:sz w:val="24"/>
                <w:szCs w:val="24"/>
                <w:lang w:eastAsia="en-NZ"/>
              </w:rPr>
              <w:t xml:space="preserve"> </w:t>
            </w:r>
            <w:r>
              <w:rPr>
                <w:rFonts w:eastAsia="Times New Roman"/>
                <w:sz w:val="24"/>
                <w:szCs w:val="24"/>
                <w:lang w:eastAsia="en-NZ"/>
              </w:rPr>
              <w:t xml:space="preserve">the </w:t>
            </w:r>
            <w:r w:rsidRPr="00C103E2">
              <w:rPr>
                <w:rFonts w:eastAsia="Times New Roman"/>
                <w:sz w:val="24"/>
                <w:szCs w:val="24"/>
                <w:lang w:eastAsia="en-NZ"/>
              </w:rPr>
              <w:t>Ministry for Ethnic Communities</w:t>
            </w:r>
            <w:r>
              <w:rPr>
                <w:rFonts w:eastAsia="Times New Roman"/>
                <w:sz w:val="24"/>
                <w:szCs w:val="24"/>
                <w:lang w:eastAsia="en-NZ"/>
              </w:rPr>
              <w:t>,</w:t>
            </w:r>
            <w:r w:rsidRPr="00C103E2">
              <w:rPr>
                <w:rFonts w:eastAsia="Times New Roman"/>
                <w:sz w:val="24"/>
                <w:szCs w:val="24"/>
                <w:lang w:eastAsia="en-NZ"/>
              </w:rPr>
              <w:t xml:space="preserve"> Te Tari </w:t>
            </w:r>
            <w:proofErr w:type="spellStart"/>
            <w:r w:rsidRPr="00C103E2">
              <w:rPr>
                <w:rFonts w:eastAsia="Times New Roman"/>
                <w:sz w:val="24"/>
                <w:szCs w:val="24"/>
                <w:lang w:eastAsia="en-NZ"/>
              </w:rPr>
              <w:t>Matawaka</w:t>
            </w:r>
            <w:proofErr w:type="spellEnd"/>
            <w:r w:rsidRPr="00C103E2">
              <w:rPr>
                <w:rFonts w:eastAsia="Times New Roman"/>
                <w:sz w:val="24"/>
                <w:szCs w:val="24"/>
                <w:lang w:eastAsia="en-NZ"/>
              </w:rPr>
              <w:t xml:space="preserve"> (MEC)</w:t>
            </w:r>
            <w:r>
              <w:rPr>
                <w:rFonts w:eastAsia="Times New Roman"/>
                <w:sz w:val="24"/>
                <w:szCs w:val="24"/>
                <w:lang w:eastAsia="en-NZ"/>
              </w:rPr>
              <w:t>;</w:t>
            </w:r>
            <w:r w:rsidRPr="00C103E2">
              <w:rPr>
                <w:rFonts w:eastAsia="Times New Roman"/>
                <w:sz w:val="24"/>
                <w:szCs w:val="24"/>
                <w:lang w:eastAsia="en-NZ"/>
              </w:rPr>
              <w:t xml:space="preserve"> and </w:t>
            </w:r>
            <w:r w:rsidRPr="005A445A">
              <w:rPr>
                <w:rFonts w:eastAsia="Times New Roman"/>
                <w:sz w:val="24"/>
                <w:szCs w:val="24"/>
                <w:lang w:eastAsia="en-NZ"/>
              </w:rPr>
              <w:t xml:space="preserve">Te </w:t>
            </w:r>
            <w:proofErr w:type="spellStart"/>
            <w:r w:rsidRPr="005A445A">
              <w:rPr>
                <w:rFonts w:eastAsia="Times New Roman"/>
                <w:sz w:val="24"/>
                <w:szCs w:val="24"/>
                <w:lang w:eastAsia="en-NZ"/>
              </w:rPr>
              <w:t>Puni</w:t>
            </w:r>
            <w:proofErr w:type="spellEnd"/>
            <w:r w:rsidRPr="005A445A">
              <w:rPr>
                <w:rFonts w:eastAsia="Times New Roman"/>
                <w:sz w:val="24"/>
                <w:szCs w:val="24"/>
                <w:lang w:eastAsia="en-NZ"/>
              </w:rPr>
              <w:t xml:space="preserve"> </w:t>
            </w:r>
            <w:proofErr w:type="spellStart"/>
            <w:r w:rsidRPr="005A445A">
              <w:rPr>
                <w:rFonts w:eastAsia="Times New Roman"/>
                <w:sz w:val="24"/>
                <w:szCs w:val="24"/>
                <w:lang w:eastAsia="en-NZ"/>
              </w:rPr>
              <w:t>Kōkiri</w:t>
            </w:r>
            <w:proofErr w:type="spellEnd"/>
            <w:r w:rsidRPr="005A445A">
              <w:rPr>
                <w:rFonts w:eastAsia="Times New Roman"/>
                <w:sz w:val="24"/>
                <w:szCs w:val="24"/>
                <w:lang w:eastAsia="en-NZ"/>
              </w:rPr>
              <w:t xml:space="preserve"> (TPK). </w:t>
            </w:r>
            <w:r>
              <w:rPr>
                <w:rFonts w:eastAsia="Times New Roman"/>
                <w:sz w:val="24"/>
                <w:szCs w:val="24"/>
                <w:lang w:eastAsia="en-NZ"/>
              </w:rPr>
              <w:t xml:space="preserve"> </w:t>
            </w:r>
            <w:r w:rsidRPr="005A445A">
              <w:rPr>
                <w:rFonts w:eastAsia="Times New Roman"/>
                <w:sz w:val="24"/>
                <w:szCs w:val="24"/>
                <w:lang w:eastAsia="en-NZ"/>
              </w:rPr>
              <w:t xml:space="preserve">ODI is also connected with the Public Services Commission and many of the appointing agencies through </w:t>
            </w:r>
            <w:r w:rsidR="00530B9B" w:rsidRPr="005A445A">
              <w:rPr>
                <w:rFonts w:eastAsia="Times New Roman"/>
                <w:sz w:val="24"/>
                <w:szCs w:val="24"/>
                <w:lang w:eastAsia="en-NZ"/>
              </w:rPr>
              <w:t>Magnet</w:t>
            </w:r>
            <w:r w:rsidRPr="005A445A">
              <w:rPr>
                <w:rFonts w:eastAsia="Times New Roman"/>
                <w:sz w:val="24"/>
                <w:szCs w:val="24"/>
                <w:lang w:eastAsia="en-NZ"/>
              </w:rPr>
              <w:t xml:space="preserve"> (Monitoring, </w:t>
            </w:r>
            <w:r>
              <w:rPr>
                <w:rFonts w:eastAsia="Times New Roman"/>
                <w:sz w:val="24"/>
                <w:szCs w:val="24"/>
                <w:lang w:eastAsia="en-NZ"/>
              </w:rPr>
              <w:t>A</w:t>
            </w:r>
            <w:r w:rsidRPr="005A445A">
              <w:rPr>
                <w:rFonts w:eastAsia="Times New Roman"/>
                <w:sz w:val="24"/>
                <w:szCs w:val="24"/>
                <w:lang w:eastAsia="en-NZ"/>
              </w:rPr>
              <w:t xml:space="preserve">ppointments and </w:t>
            </w:r>
            <w:r>
              <w:rPr>
                <w:rFonts w:eastAsia="Times New Roman"/>
                <w:sz w:val="24"/>
                <w:szCs w:val="24"/>
                <w:lang w:eastAsia="en-NZ"/>
              </w:rPr>
              <w:t>G</w:t>
            </w:r>
            <w:r w:rsidRPr="005A445A">
              <w:rPr>
                <w:rFonts w:eastAsia="Times New Roman"/>
                <w:sz w:val="24"/>
                <w:szCs w:val="24"/>
                <w:lang w:eastAsia="en-NZ"/>
              </w:rPr>
              <w:t xml:space="preserve">overnance </w:t>
            </w:r>
            <w:r>
              <w:rPr>
                <w:rFonts w:eastAsia="Times New Roman"/>
                <w:sz w:val="24"/>
                <w:szCs w:val="24"/>
                <w:lang w:eastAsia="en-NZ"/>
              </w:rPr>
              <w:t>N</w:t>
            </w:r>
            <w:r w:rsidRPr="005A445A">
              <w:rPr>
                <w:rFonts w:eastAsia="Times New Roman"/>
                <w:sz w:val="24"/>
                <w:szCs w:val="24"/>
                <w:lang w:eastAsia="en-NZ"/>
              </w:rPr>
              <w:t>etwork).</w:t>
            </w:r>
          </w:p>
          <w:p w14:paraId="22E728E5" w14:textId="5E2A7A37" w:rsidR="003D05E2" w:rsidRPr="005A445A" w:rsidRDefault="003D05E2" w:rsidP="00CF370C">
            <w:pPr>
              <w:spacing w:before="240" w:line="240" w:lineRule="auto"/>
              <w:rPr>
                <w:rFonts w:eastAsia="Times New Roman"/>
                <w:sz w:val="24"/>
                <w:szCs w:val="24"/>
                <w:lang w:eastAsia="en-NZ"/>
              </w:rPr>
            </w:pPr>
          </w:p>
        </w:tc>
      </w:tr>
      <w:tr w:rsidR="00025E36" w:rsidRPr="00C103E2" w14:paraId="705AF1C7" w14:textId="77777777" w:rsidTr="00100AF1">
        <w:trPr>
          <w:cantSplit/>
        </w:trPr>
        <w:tc>
          <w:tcPr>
            <w:tcW w:w="9498" w:type="dxa"/>
            <w:gridSpan w:val="4"/>
            <w:shd w:val="clear" w:color="auto" w:fill="D9D9D9" w:themeFill="background1" w:themeFillShade="D9"/>
          </w:tcPr>
          <w:p w14:paraId="7613CAE0" w14:textId="31BC211B" w:rsidR="00025E36" w:rsidRPr="00EA65AA" w:rsidRDefault="00025E36" w:rsidP="00A06970">
            <w:pPr>
              <w:spacing w:before="120"/>
              <w:rPr>
                <w:rFonts w:eastAsia="Times New Roman"/>
                <w:b/>
                <w:bCs/>
                <w:color w:val="000000"/>
                <w:sz w:val="24"/>
                <w:szCs w:val="24"/>
                <w:lang w:eastAsia="en-NZ"/>
              </w:rPr>
            </w:pPr>
            <w:r>
              <w:rPr>
                <w:i/>
                <w:iCs/>
                <w:color w:val="A6A6A6" w:themeColor="background1" w:themeShade="A6"/>
                <w:sz w:val="24"/>
                <w:szCs w:val="24"/>
              </w:rPr>
              <w:lastRenderedPageBreak/>
              <w:br w:type="page"/>
            </w:r>
            <w:r w:rsidRPr="00EA65AA">
              <w:rPr>
                <w:rFonts w:eastAsia="Times New Roman"/>
                <w:b/>
                <w:bCs/>
                <w:color w:val="000000"/>
                <w:sz w:val="24"/>
                <w:szCs w:val="24"/>
                <w:lang w:eastAsia="en-NZ"/>
              </w:rPr>
              <w:t>Progress against Plan for the period</w:t>
            </w:r>
          </w:p>
        </w:tc>
      </w:tr>
      <w:tr w:rsidR="000A4F7D" w:rsidRPr="00C103E2" w14:paraId="7DA85098" w14:textId="77777777" w:rsidTr="000A4F7D">
        <w:tc>
          <w:tcPr>
            <w:tcW w:w="2269" w:type="dxa"/>
            <w:tcBorders>
              <w:bottom w:val="single" w:sz="4" w:space="0" w:color="auto"/>
            </w:tcBorders>
            <w:shd w:val="clear" w:color="auto" w:fill="D9D9D9" w:themeFill="background1" w:themeFillShade="D9"/>
            <w:vAlign w:val="center"/>
          </w:tcPr>
          <w:p w14:paraId="6BFA499D" w14:textId="77777777" w:rsidR="00025E36" w:rsidRPr="00EA65AA" w:rsidRDefault="00025E36" w:rsidP="00F375D7">
            <w:pPr>
              <w:spacing w:before="120" w:line="240" w:lineRule="auto"/>
              <w:rPr>
                <w:rFonts w:eastAsia="Times New Roman"/>
                <w:b/>
                <w:bCs/>
                <w:color w:val="000000"/>
                <w:sz w:val="24"/>
                <w:szCs w:val="24"/>
                <w:lang w:eastAsia="en-NZ"/>
              </w:rPr>
            </w:pPr>
            <w:r w:rsidRPr="00EA65AA">
              <w:rPr>
                <w:rFonts w:eastAsia="Times New Roman"/>
                <w:b/>
                <w:bCs/>
                <w:color w:val="000000"/>
                <w:sz w:val="24"/>
                <w:szCs w:val="24"/>
                <w:lang w:eastAsia="en-NZ"/>
              </w:rPr>
              <w:t>Actions that were planned for the period</w:t>
            </w:r>
          </w:p>
        </w:tc>
        <w:tc>
          <w:tcPr>
            <w:tcW w:w="3827" w:type="dxa"/>
            <w:tcBorders>
              <w:bottom w:val="single" w:sz="4" w:space="0" w:color="auto"/>
            </w:tcBorders>
            <w:shd w:val="clear" w:color="auto" w:fill="D9D9D9" w:themeFill="background1" w:themeFillShade="D9"/>
            <w:vAlign w:val="center"/>
          </w:tcPr>
          <w:p w14:paraId="7BE702A5" w14:textId="3D3D076C" w:rsidR="00025E36" w:rsidRPr="00EA65AA" w:rsidRDefault="00025E36" w:rsidP="00F375D7">
            <w:pPr>
              <w:spacing w:before="120" w:line="240" w:lineRule="auto"/>
              <w:rPr>
                <w:rFonts w:eastAsia="Times New Roman"/>
                <w:b/>
                <w:bCs/>
                <w:color w:val="000000"/>
                <w:sz w:val="24"/>
                <w:szCs w:val="24"/>
                <w:lang w:eastAsia="en-NZ"/>
              </w:rPr>
            </w:pPr>
            <w:r w:rsidRPr="00EA65AA">
              <w:rPr>
                <w:rFonts w:eastAsia="Times New Roman"/>
                <w:b/>
                <w:bCs/>
                <w:color w:val="000000"/>
                <w:sz w:val="24"/>
                <w:szCs w:val="24"/>
                <w:lang w:eastAsia="en-NZ"/>
              </w:rPr>
              <w:t>Ac</w:t>
            </w:r>
            <w:r w:rsidR="00F375D7">
              <w:rPr>
                <w:rFonts w:eastAsia="Times New Roman"/>
                <w:b/>
                <w:bCs/>
                <w:color w:val="000000"/>
                <w:sz w:val="24"/>
                <w:szCs w:val="24"/>
                <w:lang w:eastAsia="en-NZ"/>
              </w:rPr>
              <w:t>t</w:t>
            </w:r>
            <w:r w:rsidRPr="00EA65AA">
              <w:rPr>
                <w:rFonts w:eastAsia="Times New Roman"/>
                <w:b/>
                <w:bCs/>
                <w:color w:val="000000"/>
                <w:sz w:val="24"/>
                <w:szCs w:val="24"/>
                <w:lang w:eastAsia="en-NZ"/>
              </w:rPr>
              <w:t>ions completed in the period</w:t>
            </w:r>
          </w:p>
        </w:tc>
        <w:tc>
          <w:tcPr>
            <w:tcW w:w="1701" w:type="dxa"/>
            <w:tcBorders>
              <w:bottom w:val="single" w:sz="4" w:space="0" w:color="auto"/>
            </w:tcBorders>
            <w:shd w:val="clear" w:color="auto" w:fill="D9D9D9" w:themeFill="background1" w:themeFillShade="D9"/>
            <w:vAlign w:val="center"/>
          </w:tcPr>
          <w:p w14:paraId="685D6275" w14:textId="77777777" w:rsidR="00025E36" w:rsidRPr="00EA65AA" w:rsidRDefault="00025E36" w:rsidP="00A06970">
            <w:pPr>
              <w:spacing w:before="120" w:line="276" w:lineRule="auto"/>
              <w:rPr>
                <w:rFonts w:eastAsia="Times New Roman"/>
                <w:b/>
                <w:bCs/>
                <w:color w:val="000000"/>
                <w:sz w:val="24"/>
                <w:szCs w:val="24"/>
                <w:lang w:eastAsia="en-NZ"/>
              </w:rPr>
            </w:pPr>
            <w:r w:rsidRPr="00EA65AA">
              <w:rPr>
                <w:rFonts w:eastAsia="Times New Roman"/>
                <w:b/>
                <w:bCs/>
                <w:color w:val="000000"/>
                <w:sz w:val="24"/>
                <w:szCs w:val="24"/>
                <w:lang w:eastAsia="en-NZ"/>
              </w:rPr>
              <w:t>Note any impacts from COVID-19</w:t>
            </w:r>
          </w:p>
        </w:tc>
        <w:tc>
          <w:tcPr>
            <w:tcW w:w="1701" w:type="dxa"/>
            <w:tcBorders>
              <w:bottom w:val="single" w:sz="4" w:space="0" w:color="auto"/>
            </w:tcBorders>
            <w:shd w:val="clear" w:color="auto" w:fill="D9D9D9" w:themeFill="background1" w:themeFillShade="D9"/>
            <w:vAlign w:val="center"/>
          </w:tcPr>
          <w:p w14:paraId="61971FB5" w14:textId="77777777" w:rsidR="00025E36" w:rsidRPr="00EA65AA" w:rsidRDefault="00025E36" w:rsidP="00A06970">
            <w:pPr>
              <w:spacing w:before="120" w:line="276" w:lineRule="auto"/>
              <w:rPr>
                <w:b/>
                <w:bCs/>
                <w:sz w:val="24"/>
                <w:szCs w:val="24"/>
              </w:rPr>
            </w:pPr>
            <w:r w:rsidRPr="00EA65AA">
              <w:rPr>
                <w:rFonts w:eastAsia="Times New Roman"/>
                <w:b/>
                <w:bCs/>
                <w:color w:val="000000"/>
                <w:sz w:val="24"/>
                <w:szCs w:val="24"/>
                <w:lang w:eastAsia="en-NZ"/>
              </w:rPr>
              <w:t xml:space="preserve">Status </w:t>
            </w:r>
          </w:p>
        </w:tc>
      </w:tr>
      <w:tr w:rsidR="000A4F7D" w:rsidRPr="00C103E2" w14:paraId="22B9B3B3" w14:textId="77777777" w:rsidTr="000A4F7D">
        <w:tc>
          <w:tcPr>
            <w:tcW w:w="2269" w:type="dxa"/>
            <w:tcBorders>
              <w:bottom w:val="nil"/>
            </w:tcBorders>
          </w:tcPr>
          <w:p w14:paraId="3D28E25C" w14:textId="77777777" w:rsidR="00025E36" w:rsidRPr="00EA65AA" w:rsidRDefault="00025E36" w:rsidP="00E007F8">
            <w:pPr>
              <w:pStyle w:val="ListParagraph"/>
              <w:numPr>
                <w:ilvl w:val="0"/>
                <w:numId w:val="69"/>
              </w:numPr>
              <w:spacing w:before="240" w:after="0" w:line="240" w:lineRule="auto"/>
              <w:ind w:left="442" w:hanging="357"/>
              <w:contextualSpacing w:val="0"/>
              <w:rPr>
                <w:sz w:val="24"/>
                <w:szCs w:val="24"/>
              </w:rPr>
            </w:pPr>
            <w:bookmarkStart w:id="72" w:name="_Hlk114130667"/>
            <w:bookmarkStart w:id="73" w:name="_Hlk114130718"/>
            <w:r w:rsidRPr="00EA65AA">
              <w:rPr>
                <w:sz w:val="24"/>
                <w:szCs w:val="24"/>
              </w:rPr>
              <w:t>Ongoing maintenance of the database and updates to ensure the data is current.</w:t>
            </w:r>
          </w:p>
        </w:tc>
        <w:tc>
          <w:tcPr>
            <w:tcW w:w="3827" w:type="dxa"/>
            <w:tcBorders>
              <w:bottom w:val="single" w:sz="4" w:space="0" w:color="auto"/>
            </w:tcBorders>
          </w:tcPr>
          <w:p w14:paraId="6480C919" w14:textId="77777777" w:rsidR="00025E36" w:rsidRPr="00EA65AA" w:rsidRDefault="00025E36" w:rsidP="00F375D7">
            <w:pPr>
              <w:spacing w:before="240" w:after="0" w:line="240" w:lineRule="auto"/>
              <w:rPr>
                <w:sz w:val="24"/>
                <w:szCs w:val="24"/>
              </w:rPr>
            </w:pPr>
            <w:r>
              <w:rPr>
                <w:sz w:val="24"/>
                <w:szCs w:val="24"/>
              </w:rPr>
              <w:t>One</w:t>
            </w:r>
            <w:r w:rsidRPr="00EA65AA">
              <w:rPr>
                <w:sz w:val="24"/>
                <w:szCs w:val="24"/>
              </w:rPr>
              <w:t xml:space="preserve"> Senior Advisor and Advisor are primarily responsible for the Nominations Database with some technical support being provided by an administrator. </w:t>
            </w:r>
          </w:p>
          <w:p w14:paraId="3BAFB094" w14:textId="5C00B160" w:rsidR="00025E36" w:rsidRPr="00EA65AA" w:rsidRDefault="00025E36" w:rsidP="00F375D7">
            <w:pPr>
              <w:spacing w:before="240" w:after="0" w:line="240" w:lineRule="auto"/>
              <w:rPr>
                <w:sz w:val="24"/>
                <w:szCs w:val="24"/>
              </w:rPr>
            </w:pPr>
            <w:r w:rsidRPr="00EA65AA">
              <w:rPr>
                <w:sz w:val="24"/>
                <w:szCs w:val="24"/>
              </w:rPr>
              <w:t xml:space="preserve">This year, both the </w:t>
            </w:r>
            <w:r>
              <w:rPr>
                <w:sz w:val="24"/>
                <w:szCs w:val="24"/>
              </w:rPr>
              <w:t>S</w:t>
            </w:r>
            <w:r w:rsidRPr="00EA65AA">
              <w:rPr>
                <w:sz w:val="24"/>
                <w:szCs w:val="24"/>
              </w:rPr>
              <w:t xml:space="preserve">urvey </w:t>
            </w:r>
            <w:r>
              <w:rPr>
                <w:sz w:val="24"/>
                <w:szCs w:val="24"/>
              </w:rPr>
              <w:t>M</w:t>
            </w:r>
            <w:r w:rsidRPr="00EA65AA">
              <w:rPr>
                <w:sz w:val="24"/>
                <w:szCs w:val="24"/>
              </w:rPr>
              <w:t xml:space="preserve">onkey </w:t>
            </w:r>
            <w:r>
              <w:rPr>
                <w:sz w:val="24"/>
                <w:szCs w:val="24"/>
              </w:rPr>
              <w:t xml:space="preserve">tool </w:t>
            </w:r>
            <w:r w:rsidRPr="00EA65AA">
              <w:rPr>
                <w:sz w:val="24"/>
                <w:szCs w:val="24"/>
              </w:rPr>
              <w:t>and the database have been restructured to make searching and filtering information more efficient.  These changes will also make reporting easier. The end point is that it is easier to find the right people for the positions being advertised.</w:t>
            </w:r>
            <w:r w:rsidR="00B971F0">
              <w:rPr>
                <w:sz w:val="24"/>
                <w:szCs w:val="24"/>
              </w:rPr>
              <w:t xml:space="preserve"> </w:t>
            </w:r>
          </w:p>
        </w:tc>
        <w:tc>
          <w:tcPr>
            <w:tcW w:w="1701" w:type="dxa"/>
            <w:tcBorders>
              <w:bottom w:val="single" w:sz="4" w:space="0" w:color="auto"/>
            </w:tcBorders>
          </w:tcPr>
          <w:p w14:paraId="5E15F834" w14:textId="77777777" w:rsidR="00025E36" w:rsidRPr="00EA65AA" w:rsidRDefault="00025E36" w:rsidP="00F375D7">
            <w:pPr>
              <w:spacing w:before="240" w:after="0"/>
              <w:rPr>
                <w:sz w:val="24"/>
                <w:szCs w:val="24"/>
              </w:rPr>
            </w:pPr>
            <w:r w:rsidRPr="00EA65AA">
              <w:rPr>
                <w:sz w:val="24"/>
                <w:szCs w:val="24"/>
              </w:rPr>
              <w:t>Nil</w:t>
            </w:r>
          </w:p>
        </w:tc>
        <w:tc>
          <w:tcPr>
            <w:tcW w:w="1701" w:type="dxa"/>
            <w:tcBorders>
              <w:bottom w:val="single" w:sz="4" w:space="0" w:color="auto"/>
            </w:tcBorders>
            <w:shd w:val="clear" w:color="auto" w:fill="92D050"/>
          </w:tcPr>
          <w:p w14:paraId="0BDFC5F3" w14:textId="77777777" w:rsidR="00025E36" w:rsidRPr="00EA65AA" w:rsidRDefault="00025E36" w:rsidP="00F375D7">
            <w:pPr>
              <w:spacing w:before="240" w:after="0"/>
              <w:rPr>
                <w:rFonts w:eastAsia="Times New Roman"/>
                <w:sz w:val="24"/>
                <w:szCs w:val="24"/>
                <w:lang w:eastAsia="en-NZ"/>
              </w:rPr>
            </w:pPr>
            <w:r w:rsidRPr="00F47B74">
              <w:rPr>
                <w:rFonts w:eastAsia="Times New Roman"/>
                <w:sz w:val="24"/>
                <w:szCs w:val="24"/>
                <w:lang w:eastAsia="en-NZ"/>
              </w:rPr>
              <w:t>On Track or Ahead</w:t>
            </w:r>
          </w:p>
        </w:tc>
      </w:tr>
      <w:bookmarkEnd w:id="72"/>
      <w:bookmarkEnd w:id="73"/>
      <w:tr w:rsidR="000A4F7D" w:rsidRPr="00C103E2" w14:paraId="5223B982" w14:textId="77777777" w:rsidTr="000A4F7D">
        <w:tc>
          <w:tcPr>
            <w:tcW w:w="2269" w:type="dxa"/>
            <w:tcBorders>
              <w:top w:val="nil"/>
            </w:tcBorders>
          </w:tcPr>
          <w:p w14:paraId="492FAB40" w14:textId="77777777" w:rsidR="00025E36" w:rsidRPr="00EA65AA" w:rsidRDefault="00025E36" w:rsidP="00506087">
            <w:pPr>
              <w:spacing w:before="120" w:after="0"/>
              <w:rPr>
                <w:sz w:val="24"/>
                <w:szCs w:val="24"/>
              </w:rPr>
            </w:pPr>
          </w:p>
        </w:tc>
        <w:tc>
          <w:tcPr>
            <w:tcW w:w="3827" w:type="dxa"/>
            <w:tcBorders>
              <w:top w:val="single" w:sz="4" w:space="0" w:color="auto"/>
            </w:tcBorders>
          </w:tcPr>
          <w:p w14:paraId="44C98C31" w14:textId="77777777" w:rsidR="00025E36" w:rsidRPr="00EA65AA" w:rsidRDefault="00025E36" w:rsidP="00506087">
            <w:pPr>
              <w:spacing w:before="240" w:after="0" w:line="240" w:lineRule="auto"/>
              <w:rPr>
                <w:sz w:val="24"/>
                <w:szCs w:val="24"/>
              </w:rPr>
            </w:pPr>
            <w:r w:rsidRPr="00EA65AA">
              <w:rPr>
                <w:sz w:val="24"/>
                <w:szCs w:val="24"/>
              </w:rPr>
              <w:t xml:space="preserve">One task that is yet to be completed is </w:t>
            </w:r>
            <w:r>
              <w:rPr>
                <w:sz w:val="24"/>
                <w:szCs w:val="24"/>
              </w:rPr>
              <w:t>to contact</w:t>
            </w:r>
            <w:r w:rsidRPr="00EA65AA">
              <w:rPr>
                <w:sz w:val="24"/>
                <w:szCs w:val="24"/>
              </w:rPr>
              <w:t xml:space="preserve"> all database members who have not provided ODI with a copy of their CV.  Whilst all members have been emailed at least twice, a small project is underway to phone all members and encourage them to provide a CV.  It is almost impossible to nominate a person for a position without a CV.</w:t>
            </w:r>
          </w:p>
        </w:tc>
        <w:tc>
          <w:tcPr>
            <w:tcW w:w="1701" w:type="dxa"/>
            <w:tcBorders>
              <w:top w:val="single" w:sz="4" w:space="0" w:color="auto"/>
            </w:tcBorders>
          </w:tcPr>
          <w:p w14:paraId="1FD52A7F" w14:textId="77777777" w:rsidR="00025E36" w:rsidRDefault="00025E36" w:rsidP="00506087">
            <w:pPr>
              <w:spacing w:before="240" w:after="0" w:line="240" w:lineRule="auto"/>
              <w:rPr>
                <w:sz w:val="24"/>
                <w:szCs w:val="24"/>
              </w:rPr>
            </w:pPr>
            <w:r>
              <w:rPr>
                <w:sz w:val="24"/>
                <w:szCs w:val="24"/>
              </w:rPr>
              <w:t>D</w:t>
            </w:r>
            <w:r w:rsidRPr="00EA65AA">
              <w:rPr>
                <w:sz w:val="24"/>
                <w:szCs w:val="24"/>
              </w:rPr>
              <w:t>ue to take place in June 2022 but has been delayed due to Covid-19 related staff absence</w:t>
            </w:r>
          </w:p>
          <w:p w14:paraId="62CCBF2D" w14:textId="77777777" w:rsidR="00506087" w:rsidRDefault="00506087" w:rsidP="00506087">
            <w:pPr>
              <w:spacing w:before="240" w:after="0" w:line="240" w:lineRule="auto"/>
              <w:rPr>
                <w:sz w:val="24"/>
                <w:szCs w:val="24"/>
              </w:rPr>
            </w:pPr>
          </w:p>
          <w:p w14:paraId="03141AC2" w14:textId="3F0937A5" w:rsidR="00506087" w:rsidRPr="00EA65AA" w:rsidRDefault="00506087" w:rsidP="00506087">
            <w:pPr>
              <w:spacing w:before="240" w:after="0" w:line="240" w:lineRule="auto"/>
              <w:rPr>
                <w:sz w:val="24"/>
                <w:szCs w:val="24"/>
              </w:rPr>
            </w:pPr>
          </w:p>
        </w:tc>
        <w:tc>
          <w:tcPr>
            <w:tcW w:w="1701" w:type="dxa"/>
            <w:tcBorders>
              <w:top w:val="single" w:sz="4" w:space="0" w:color="auto"/>
            </w:tcBorders>
            <w:shd w:val="clear" w:color="auto" w:fill="FFC000"/>
          </w:tcPr>
          <w:p w14:paraId="3553279E" w14:textId="77777777" w:rsidR="00025E36" w:rsidRPr="00EA65AA" w:rsidRDefault="00025E36" w:rsidP="00506087">
            <w:pPr>
              <w:shd w:val="clear" w:color="auto" w:fill="FFC000"/>
              <w:spacing w:before="240" w:after="0"/>
              <w:rPr>
                <w:rFonts w:eastAsia="Times New Roman"/>
                <w:sz w:val="24"/>
                <w:szCs w:val="24"/>
                <w:lang w:eastAsia="en-NZ"/>
              </w:rPr>
            </w:pPr>
            <w:r w:rsidRPr="00EA65AA">
              <w:rPr>
                <w:rFonts w:eastAsia="Times New Roman"/>
                <w:sz w:val="24"/>
                <w:szCs w:val="24"/>
                <w:lang w:eastAsia="en-NZ"/>
              </w:rPr>
              <w:t>Off Track with Minimal Risk</w:t>
            </w:r>
          </w:p>
        </w:tc>
      </w:tr>
      <w:tr w:rsidR="000A4F7D" w:rsidRPr="00C103E2" w14:paraId="5D510B76" w14:textId="77777777" w:rsidTr="000A4F7D">
        <w:tc>
          <w:tcPr>
            <w:tcW w:w="2269" w:type="dxa"/>
          </w:tcPr>
          <w:p w14:paraId="34FA962A" w14:textId="77777777" w:rsidR="00025E36" w:rsidRDefault="00025E36" w:rsidP="00E007F8">
            <w:pPr>
              <w:pStyle w:val="ListParagraph"/>
              <w:numPr>
                <w:ilvl w:val="0"/>
                <w:numId w:val="69"/>
              </w:numPr>
              <w:spacing w:before="240" w:line="240" w:lineRule="auto"/>
              <w:ind w:left="442" w:hanging="357"/>
              <w:contextualSpacing w:val="0"/>
              <w:rPr>
                <w:sz w:val="24"/>
                <w:szCs w:val="24"/>
              </w:rPr>
            </w:pPr>
            <w:r w:rsidRPr="00EA65AA">
              <w:rPr>
                <w:sz w:val="24"/>
                <w:szCs w:val="24"/>
              </w:rPr>
              <w:t>Ongoing promotion of the database to government agencies who manage appointments to Boards</w:t>
            </w:r>
            <w:r>
              <w:rPr>
                <w:sz w:val="24"/>
                <w:szCs w:val="24"/>
              </w:rPr>
              <w:t xml:space="preserve"> </w:t>
            </w:r>
            <w:r w:rsidRPr="00EA65AA">
              <w:rPr>
                <w:sz w:val="24"/>
                <w:szCs w:val="24"/>
              </w:rPr>
              <w:t>/</w:t>
            </w:r>
            <w:r>
              <w:rPr>
                <w:sz w:val="24"/>
                <w:szCs w:val="24"/>
              </w:rPr>
              <w:t xml:space="preserve"> </w:t>
            </w:r>
            <w:r w:rsidRPr="00EA65AA">
              <w:rPr>
                <w:sz w:val="24"/>
                <w:szCs w:val="24"/>
              </w:rPr>
              <w:t>Advisory Groups.</w:t>
            </w:r>
          </w:p>
          <w:p w14:paraId="0C5F8E1F" w14:textId="05C8EDC3" w:rsidR="00DB6845" w:rsidRDefault="00DB6845" w:rsidP="00E007F8">
            <w:pPr>
              <w:pStyle w:val="ListParagraph"/>
              <w:numPr>
                <w:ilvl w:val="0"/>
                <w:numId w:val="69"/>
              </w:numPr>
              <w:spacing w:before="240" w:after="0" w:line="240" w:lineRule="auto"/>
              <w:ind w:left="442" w:hanging="357"/>
              <w:contextualSpacing w:val="0"/>
              <w:rPr>
                <w:sz w:val="24"/>
                <w:szCs w:val="24"/>
              </w:rPr>
            </w:pPr>
            <w:r w:rsidRPr="00EA65AA">
              <w:rPr>
                <w:sz w:val="24"/>
                <w:szCs w:val="24"/>
              </w:rPr>
              <w:t>Build a new database tool based on the Ministry for Women system</w:t>
            </w:r>
            <w:r>
              <w:rPr>
                <w:sz w:val="24"/>
                <w:szCs w:val="24"/>
              </w:rPr>
              <w:t>.</w:t>
            </w:r>
          </w:p>
          <w:p w14:paraId="0855F3A3" w14:textId="387F38B4" w:rsidR="00431693" w:rsidRDefault="00431693" w:rsidP="00431693">
            <w:pPr>
              <w:spacing w:before="240" w:after="0" w:line="240" w:lineRule="auto"/>
              <w:rPr>
                <w:sz w:val="24"/>
                <w:szCs w:val="24"/>
              </w:rPr>
            </w:pPr>
          </w:p>
          <w:p w14:paraId="03AF3234" w14:textId="73259C13" w:rsidR="00431693" w:rsidRDefault="00431693" w:rsidP="00431693">
            <w:pPr>
              <w:spacing w:before="240" w:after="0" w:line="240" w:lineRule="auto"/>
              <w:rPr>
                <w:sz w:val="24"/>
                <w:szCs w:val="24"/>
              </w:rPr>
            </w:pPr>
          </w:p>
          <w:p w14:paraId="28E4B1B6" w14:textId="3CE64D41" w:rsidR="00506087" w:rsidRDefault="00506087" w:rsidP="00431693">
            <w:pPr>
              <w:spacing w:before="240" w:after="0" w:line="240" w:lineRule="auto"/>
              <w:rPr>
                <w:sz w:val="24"/>
                <w:szCs w:val="24"/>
              </w:rPr>
            </w:pPr>
          </w:p>
          <w:p w14:paraId="6A2E982B" w14:textId="77777777" w:rsidR="000A4F7D" w:rsidRDefault="000A4F7D" w:rsidP="00431693">
            <w:pPr>
              <w:spacing w:before="240" w:after="0" w:line="240" w:lineRule="auto"/>
              <w:rPr>
                <w:sz w:val="24"/>
                <w:szCs w:val="24"/>
              </w:rPr>
            </w:pPr>
          </w:p>
          <w:p w14:paraId="3F908A4A" w14:textId="0AA37C5A" w:rsidR="00DB6845" w:rsidRPr="000A4F7D" w:rsidRDefault="00C33D36" w:rsidP="000A4F7D">
            <w:pPr>
              <w:pStyle w:val="ListParagraph"/>
              <w:numPr>
                <w:ilvl w:val="0"/>
                <w:numId w:val="69"/>
              </w:numPr>
              <w:spacing w:before="240" w:after="0" w:line="240" w:lineRule="auto"/>
              <w:ind w:left="442" w:hanging="357"/>
              <w:contextualSpacing w:val="0"/>
              <w:rPr>
                <w:sz w:val="24"/>
                <w:szCs w:val="24"/>
              </w:rPr>
            </w:pPr>
            <w:r>
              <w:rPr>
                <w:sz w:val="24"/>
                <w:szCs w:val="24"/>
              </w:rPr>
              <w:t xml:space="preserve">Provide ongoing professional development opportunities for disabled people to acquire the </w:t>
            </w:r>
            <w:r>
              <w:rPr>
                <w:sz w:val="24"/>
                <w:szCs w:val="24"/>
              </w:rPr>
              <w:lastRenderedPageBreak/>
              <w:t>skills they need to become board members.</w:t>
            </w:r>
          </w:p>
        </w:tc>
        <w:tc>
          <w:tcPr>
            <w:tcW w:w="3827" w:type="dxa"/>
          </w:tcPr>
          <w:p w14:paraId="27161F76" w14:textId="77777777" w:rsidR="00025E36" w:rsidRPr="00EA65AA" w:rsidRDefault="00025E36" w:rsidP="003310F4">
            <w:pPr>
              <w:spacing w:before="240" w:line="240" w:lineRule="auto"/>
              <w:rPr>
                <w:sz w:val="24"/>
                <w:szCs w:val="24"/>
              </w:rPr>
            </w:pPr>
            <w:r w:rsidRPr="00EA65AA">
              <w:rPr>
                <w:sz w:val="24"/>
                <w:szCs w:val="24"/>
              </w:rPr>
              <w:lastRenderedPageBreak/>
              <w:t xml:space="preserve">This work is ongoing, each time ODI communicates with a nominating agency and puts forward the names of disabled candidates for positions. </w:t>
            </w:r>
          </w:p>
          <w:p w14:paraId="32ED5DCA" w14:textId="77777777" w:rsidR="00025E36" w:rsidRDefault="00025E36" w:rsidP="003310F4">
            <w:pPr>
              <w:spacing w:before="240" w:line="240" w:lineRule="auto"/>
              <w:rPr>
                <w:sz w:val="24"/>
                <w:szCs w:val="24"/>
              </w:rPr>
            </w:pPr>
            <w:r w:rsidRPr="00EA65AA">
              <w:rPr>
                <w:sz w:val="24"/>
                <w:szCs w:val="24"/>
              </w:rPr>
              <w:t xml:space="preserve">Going forward, it would be useful to meet with </w:t>
            </w:r>
            <w:r>
              <w:rPr>
                <w:sz w:val="24"/>
                <w:szCs w:val="24"/>
              </w:rPr>
              <w:t>n</w:t>
            </w:r>
            <w:r w:rsidRPr="00EA65AA">
              <w:rPr>
                <w:sz w:val="24"/>
                <w:szCs w:val="24"/>
              </w:rPr>
              <w:t xml:space="preserve">ominating agencies and determine whether they have concerns </w:t>
            </w:r>
            <w:r>
              <w:rPr>
                <w:sz w:val="24"/>
                <w:szCs w:val="24"/>
              </w:rPr>
              <w:t>about</w:t>
            </w:r>
            <w:r w:rsidRPr="00EA65AA">
              <w:rPr>
                <w:sz w:val="24"/>
                <w:szCs w:val="24"/>
              </w:rPr>
              <w:t xml:space="preserve"> appoin</w:t>
            </w:r>
            <w:r>
              <w:rPr>
                <w:sz w:val="24"/>
                <w:szCs w:val="24"/>
              </w:rPr>
              <w:t>ting</w:t>
            </w:r>
            <w:r w:rsidRPr="00EA65AA">
              <w:rPr>
                <w:sz w:val="24"/>
                <w:szCs w:val="24"/>
              </w:rPr>
              <w:t xml:space="preserve"> disabled people and what can be done to mitigate those.</w:t>
            </w:r>
          </w:p>
          <w:p w14:paraId="519CBF16" w14:textId="77777777" w:rsidR="0086134A" w:rsidRDefault="0086134A" w:rsidP="00DB6845">
            <w:pPr>
              <w:pStyle w:val="CommentText"/>
              <w:rPr>
                <w:sz w:val="24"/>
                <w:szCs w:val="24"/>
              </w:rPr>
            </w:pPr>
          </w:p>
          <w:p w14:paraId="13AD53F6" w14:textId="466FA07E" w:rsidR="0090758E" w:rsidRDefault="0086134A" w:rsidP="003310F4">
            <w:pPr>
              <w:spacing w:before="240" w:line="240" w:lineRule="auto"/>
              <w:rPr>
                <w:sz w:val="24"/>
                <w:szCs w:val="24"/>
              </w:rPr>
            </w:pPr>
            <w:r w:rsidRPr="00D56AD9">
              <w:rPr>
                <w:sz w:val="24"/>
                <w:szCs w:val="24"/>
              </w:rPr>
              <w:t>The All of Government Board Appointment Data Information System (or ABADIS) gained a lot of traction earlier this year. The specifications for the database have been determined. However, the project has been paused by the PSC whilst links are made with another large ICT project within the Commission. The project should restart towards the end of 2022/early 2023. These timeframes are outside the control of ODI.</w:t>
            </w:r>
          </w:p>
          <w:p w14:paraId="436CCA28" w14:textId="4AED563E" w:rsidR="005C1E7E" w:rsidRDefault="005C1E7E" w:rsidP="003310F4">
            <w:pPr>
              <w:spacing w:before="240" w:line="240" w:lineRule="auto"/>
              <w:rPr>
                <w:sz w:val="24"/>
                <w:szCs w:val="24"/>
              </w:rPr>
            </w:pPr>
          </w:p>
          <w:p w14:paraId="41466069" w14:textId="77777777" w:rsidR="00431693" w:rsidRDefault="00431693" w:rsidP="00431693">
            <w:pPr>
              <w:spacing w:before="240" w:line="240" w:lineRule="auto"/>
              <w:rPr>
                <w:sz w:val="24"/>
                <w:szCs w:val="24"/>
              </w:rPr>
            </w:pPr>
            <w:r>
              <w:rPr>
                <w:sz w:val="24"/>
                <w:szCs w:val="24"/>
              </w:rPr>
              <w:t xml:space="preserve">ODI </w:t>
            </w:r>
            <w:r w:rsidRPr="00EA65AA">
              <w:rPr>
                <w:sz w:val="24"/>
                <w:szCs w:val="24"/>
              </w:rPr>
              <w:t>has run one Professional Development session the past six months.  This session was an introduction to being a board member, where disabled board members spoke of their experiences.  This workshop was well received by those who attended it.</w:t>
            </w:r>
          </w:p>
          <w:p w14:paraId="16C1BEE5" w14:textId="03AA72D4" w:rsidR="0090758E" w:rsidRPr="00EA65AA" w:rsidRDefault="00431693" w:rsidP="003310F4">
            <w:pPr>
              <w:spacing w:before="240" w:line="240" w:lineRule="auto"/>
              <w:rPr>
                <w:sz w:val="24"/>
                <w:szCs w:val="24"/>
              </w:rPr>
            </w:pPr>
            <w:r w:rsidRPr="00EA65AA">
              <w:rPr>
                <w:sz w:val="24"/>
                <w:szCs w:val="24"/>
              </w:rPr>
              <w:t xml:space="preserve">In conjunction with other </w:t>
            </w:r>
            <w:r>
              <w:rPr>
                <w:sz w:val="24"/>
                <w:szCs w:val="24"/>
              </w:rPr>
              <w:t>p</w:t>
            </w:r>
            <w:r w:rsidRPr="00EA65AA">
              <w:rPr>
                <w:sz w:val="24"/>
                <w:szCs w:val="24"/>
              </w:rPr>
              <w:t>opulation agencies, ODI has offered one session on Producing a Governance CV</w:t>
            </w:r>
            <w:r>
              <w:rPr>
                <w:sz w:val="24"/>
                <w:szCs w:val="24"/>
              </w:rPr>
              <w:t>. M</w:t>
            </w:r>
            <w:r w:rsidRPr="00EA65AA">
              <w:rPr>
                <w:sz w:val="24"/>
                <w:szCs w:val="24"/>
              </w:rPr>
              <w:t xml:space="preserve">ore sessions are planned for the next half year.  Whilst the </w:t>
            </w:r>
            <w:r>
              <w:rPr>
                <w:sz w:val="24"/>
                <w:szCs w:val="24"/>
              </w:rPr>
              <w:t xml:space="preserve">session’s </w:t>
            </w:r>
            <w:r w:rsidRPr="00EA65AA">
              <w:rPr>
                <w:sz w:val="24"/>
                <w:szCs w:val="24"/>
              </w:rPr>
              <w:t xml:space="preserve">content is sound, some concerns </w:t>
            </w:r>
            <w:r>
              <w:rPr>
                <w:sz w:val="24"/>
                <w:szCs w:val="24"/>
              </w:rPr>
              <w:t>about its</w:t>
            </w:r>
            <w:r w:rsidRPr="00EA65AA">
              <w:rPr>
                <w:sz w:val="24"/>
                <w:szCs w:val="24"/>
              </w:rPr>
              <w:t xml:space="preserve"> accessibility</w:t>
            </w:r>
            <w:r>
              <w:rPr>
                <w:sz w:val="24"/>
                <w:szCs w:val="24"/>
              </w:rPr>
              <w:t xml:space="preserve"> have been raised and</w:t>
            </w:r>
            <w:r w:rsidRPr="00EA65AA">
              <w:rPr>
                <w:sz w:val="24"/>
                <w:szCs w:val="24"/>
              </w:rPr>
              <w:t xml:space="preserve"> </w:t>
            </w:r>
            <w:r>
              <w:rPr>
                <w:sz w:val="24"/>
                <w:szCs w:val="24"/>
              </w:rPr>
              <w:t>will be followed up over the next</w:t>
            </w:r>
            <w:r w:rsidRPr="00EA65AA">
              <w:rPr>
                <w:sz w:val="24"/>
                <w:szCs w:val="24"/>
              </w:rPr>
              <w:t xml:space="preserve"> six months.</w:t>
            </w:r>
          </w:p>
        </w:tc>
        <w:tc>
          <w:tcPr>
            <w:tcW w:w="1701" w:type="dxa"/>
          </w:tcPr>
          <w:p w14:paraId="01EC2315" w14:textId="1785D199" w:rsidR="00025E36" w:rsidRDefault="00025E36" w:rsidP="003310F4">
            <w:pPr>
              <w:spacing w:before="240" w:line="240" w:lineRule="auto"/>
              <w:rPr>
                <w:sz w:val="24"/>
                <w:szCs w:val="24"/>
              </w:rPr>
            </w:pPr>
            <w:r w:rsidRPr="00EA65AA">
              <w:rPr>
                <w:sz w:val="24"/>
                <w:szCs w:val="24"/>
              </w:rPr>
              <w:lastRenderedPageBreak/>
              <w:t xml:space="preserve">No </w:t>
            </w:r>
            <w:r w:rsidR="00952725">
              <w:rPr>
                <w:sz w:val="24"/>
                <w:szCs w:val="24"/>
              </w:rPr>
              <w:t>m</w:t>
            </w:r>
            <w:r w:rsidRPr="00EA65AA">
              <w:rPr>
                <w:sz w:val="24"/>
                <w:szCs w:val="24"/>
              </w:rPr>
              <w:t xml:space="preserve">ajor </w:t>
            </w:r>
            <w:r w:rsidR="00952725">
              <w:rPr>
                <w:sz w:val="24"/>
                <w:szCs w:val="24"/>
              </w:rPr>
              <w:t>i</w:t>
            </w:r>
            <w:r w:rsidRPr="00EA65AA">
              <w:rPr>
                <w:sz w:val="24"/>
                <w:szCs w:val="24"/>
              </w:rPr>
              <w:t>mpacts</w:t>
            </w:r>
          </w:p>
          <w:p w14:paraId="3D7B422D" w14:textId="77777777" w:rsidR="00952725" w:rsidRDefault="00952725" w:rsidP="003310F4">
            <w:pPr>
              <w:spacing w:before="240" w:line="240" w:lineRule="auto"/>
              <w:rPr>
                <w:sz w:val="24"/>
                <w:szCs w:val="24"/>
              </w:rPr>
            </w:pPr>
          </w:p>
          <w:p w14:paraId="5BF87BFB" w14:textId="77777777" w:rsidR="00952725" w:rsidRDefault="00952725" w:rsidP="003310F4">
            <w:pPr>
              <w:spacing w:before="240" w:line="240" w:lineRule="auto"/>
              <w:rPr>
                <w:sz w:val="24"/>
                <w:szCs w:val="24"/>
              </w:rPr>
            </w:pPr>
          </w:p>
          <w:p w14:paraId="69EB8F38" w14:textId="77777777" w:rsidR="00952725" w:rsidRDefault="00952725" w:rsidP="003310F4">
            <w:pPr>
              <w:spacing w:before="240" w:line="240" w:lineRule="auto"/>
              <w:rPr>
                <w:sz w:val="24"/>
                <w:szCs w:val="24"/>
              </w:rPr>
            </w:pPr>
          </w:p>
          <w:p w14:paraId="5D9C7D33" w14:textId="77777777" w:rsidR="00952725" w:rsidRDefault="00952725" w:rsidP="003310F4">
            <w:pPr>
              <w:spacing w:before="240" w:line="240" w:lineRule="auto"/>
              <w:rPr>
                <w:sz w:val="24"/>
                <w:szCs w:val="24"/>
              </w:rPr>
            </w:pPr>
          </w:p>
          <w:p w14:paraId="4AAC4D30" w14:textId="77777777" w:rsidR="00952725" w:rsidRDefault="00952725" w:rsidP="003310F4">
            <w:pPr>
              <w:spacing w:before="240" w:line="240" w:lineRule="auto"/>
              <w:rPr>
                <w:sz w:val="24"/>
                <w:szCs w:val="24"/>
              </w:rPr>
            </w:pPr>
          </w:p>
          <w:p w14:paraId="1F20DD7B" w14:textId="77777777" w:rsidR="00952725" w:rsidRDefault="00952725" w:rsidP="003310F4">
            <w:pPr>
              <w:spacing w:before="240" w:line="240" w:lineRule="auto"/>
              <w:rPr>
                <w:sz w:val="24"/>
                <w:szCs w:val="24"/>
              </w:rPr>
            </w:pPr>
            <w:r>
              <w:rPr>
                <w:sz w:val="24"/>
                <w:szCs w:val="24"/>
              </w:rPr>
              <w:t>No major impacts</w:t>
            </w:r>
          </w:p>
          <w:p w14:paraId="2C0B8E11" w14:textId="77777777" w:rsidR="00431693" w:rsidRDefault="00431693" w:rsidP="003310F4">
            <w:pPr>
              <w:spacing w:before="240" w:line="240" w:lineRule="auto"/>
              <w:rPr>
                <w:sz w:val="24"/>
                <w:szCs w:val="24"/>
              </w:rPr>
            </w:pPr>
          </w:p>
          <w:p w14:paraId="464D8729" w14:textId="77777777" w:rsidR="00431693" w:rsidRDefault="00431693" w:rsidP="003310F4">
            <w:pPr>
              <w:spacing w:before="240" w:line="240" w:lineRule="auto"/>
              <w:rPr>
                <w:sz w:val="24"/>
                <w:szCs w:val="24"/>
              </w:rPr>
            </w:pPr>
          </w:p>
          <w:p w14:paraId="6D136E88" w14:textId="77777777" w:rsidR="00431693" w:rsidRDefault="00431693" w:rsidP="003310F4">
            <w:pPr>
              <w:spacing w:before="240" w:line="240" w:lineRule="auto"/>
              <w:rPr>
                <w:sz w:val="24"/>
                <w:szCs w:val="24"/>
              </w:rPr>
            </w:pPr>
          </w:p>
          <w:p w14:paraId="7938CC62" w14:textId="77777777" w:rsidR="00431693" w:rsidRDefault="00431693" w:rsidP="003310F4">
            <w:pPr>
              <w:spacing w:before="240" w:line="240" w:lineRule="auto"/>
              <w:rPr>
                <w:sz w:val="24"/>
                <w:szCs w:val="24"/>
              </w:rPr>
            </w:pPr>
          </w:p>
          <w:p w14:paraId="5C71BD4F" w14:textId="77777777" w:rsidR="00431693" w:rsidRDefault="00431693" w:rsidP="003310F4">
            <w:pPr>
              <w:spacing w:before="240" w:line="240" w:lineRule="auto"/>
              <w:rPr>
                <w:sz w:val="24"/>
                <w:szCs w:val="24"/>
              </w:rPr>
            </w:pPr>
          </w:p>
          <w:p w14:paraId="654F7AC7" w14:textId="77777777" w:rsidR="001D6506" w:rsidRDefault="001D6506" w:rsidP="003310F4">
            <w:pPr>
              <w:spacing w:before="240" w:line="240" w:lineRule="auto"/>
              <w:rPr>
                <w:sz w:val="24"/>
                <w:szCs w:val="24"/>
              </w:rPr>
            </w:pPr>
          </w:p>
          <w:p w14:paraId="6B1CCCE5" w14:textId="77777777" w:rsidR="00506087" w:rsidRDefault="00506087" w:rsidP="003310F4">
            <w:pPr>
              <w:spacing w:before="240" w:line="240" w:lineRule="auto"/>
              <w:rPr>
                <w:sz w:val="24"/>
                <w:szCs w:val="24"/>
              </w:rPr>
            </w:pPr>
          </w:p>
          <w:p w14:paraId="21C5268B" w14:textId="688255A7" w:rsidR="00431693" w:rsidRPr="00EA65AA" w:rsidRDefault="00431693" w:rsidP="003310F4">
            <w:pPr>
              <w:spacing w:before="240" w:line="240" w:lineRule="auto"/>
              <w:rPr>
                <w:sz w:val="24"/>
                <w:szCs w:val="24"/>
              </w:rPr>
            </w:pPr>
            <w:r>
              <w:rPr>
                <w:sz w:val="24"/>
                <w:szCs w:val="24"/>
              </w:rPr>
              <w:t>Nil</w:t>
            </w:r>
          </w:p>
        </w:tc>
        <w:tc>
          <w:tcPr>
            <w:tcW w:w="1701" w:type="dxa"/>
            <w:tcBorders>
              <w:bottom w:val="single" w:sz="4" w:space="0" w:color="auto"/>
            </w:tcBorders>
            <w:shd w:val="clear" w:color="auto" w:fill="EAF1DD" w:themeFill="accent3" w:themeFillTint="33"/>
          </w:tcPr>
          <w:p w14:paraId="10873F60" w14:textId="77777777" w:rsidR="00025E36" w:rsidRDefault="00025E36" w:rsidP="003310F4">
            <w:pPr>
              <w:spacing w:before="240" w:line="240" w:lineRule="auto"/>
              <w:rPr>
                <w:rFonts w:eastAsia="Times New Roman"/>
                <w:sz w:val="24"/>
                <w:szCs w:val="24"/>
                <w:lang w:eastAsia="en-NZ"/>
              </w:rPr>
            </w:pPr>
            <w:r w:rsidRPr="00EA65AA">
              <w:rPr>
                <w:rFonts w:eastAsia="Times New Roman"/>
                <w:sz w:val="24"/>
                <w:szCs w:val="24"/>
                <w:lang w:eastAsia="en-NZ"/>
              </w:rPr>
              <w:t>On Track with Minimal Risk</w:t>
            </w:r>
          </w:p>
          <w:p w14:paraId="4F0DF62D" w14:textId="77777777" w:rsidR="00952725" w:rsidRDefault="00952725" w:rsidP="003310F4">
            <w:pPr>
              <w:spacing w:before="240" w:line="240" w:lineRule="auto"/>
              <w:rPr>
                <w:rFonts w:eastAsia="Times New Roman"/>
                <w:sz w:val="24"/>
                <w:szCs w:val="24"/>
                <w:lang w:eastAsia="en-NZ"/>
              </w:rPr>
            </w:pPr>
          </w:p>
          <w:p w14:paraId="44845F0A" w14:textId="77777777" w:rsidR="00952725" w:rsidRDefault="00952725" w:rsidP="003310F4">
            <w:pPr>
              <w:spacing w:before="240" w:line="240" w:lineRule="auto"/>
              <w:rPr>
                <w:rFonts w:eastAsia="Times New Roman"/>
                <w:sz w:val="24"/>
                <w:szCs w:val="24"/>
                <w:lang w:eastAsia="en-NZ"/>
              </w:rPr>
            </w:pPr>
          </w:p>
          <w:p w14:paraId="79298DC7" w14:textId="1FA01861" w:rsidR="00952725" w:rsidRDefault="00952725" w:rsidP="003310F4">
            <w:pPr>
              <w:spacing w:before="240" w:line="240" w:lineRule="auto"/>
              <w:rPr>
                <w:rFonts w:eastAsia="Times New Roman"/>
                <w:sz w:val="24"/>
                <w:szCs w:val="24"/>
                <w:lang w:eastAsia="en-NZ"/>
              </w:rPr>
            </w:pPr>
          </w:p>
          <w:p w14:paraId="5BD41322" w14:textId="77777777" w:rsidR="00431693" w:rsidRDefault="00431693" w:rsidP="003310F4">
            <w:pPr>
              <w:spacing w:before="240" w:line="240" w:lineRule="auto"/>
              <w:rPr>
                <w:rFonts w:eastAsia="Times New Roman"/>
                <w:sz w:val="24"/>
                <w:szCs w:val="24"/>
                <w:lang w:eastAsia="en-NZ"/>
              </w:rPr>
            </w:pPr>
          </w:p>
          <w:p w14:paraId="4A3111CA" w14:textId="77777777" w:rsidR="00952725" w:rsidRDefault="00952725" w:rsidP="005C1E7E">
            <w:pPr>
              <w:shd w:val="clear" w:color="auto" w:fill="FFC000"/>
              <w:spacing w:before="240" w:line="240" w:lineRule="auto"/>
              <w:rPr>
                <w:rFonts w:eastAsia="Times New Roman"/>
                <w:sz w:val="24"/>
                <w:szCs w:val="24"/>
                <w:lang w:eastAsia="en-NZ"/>
              </w:rPr>
            </w:pPr>
            <w:r w:rsidRPr="00EA65AA">
              <w:rPr>
                <w:rFonts w:eastAsia="Times New Roman"/>
                <w:sz w:val="24"/>
                <w:szCs w:val="24"/>
                <w:lang w:eastAsia="en-NZ"/>
              </w:rPr>
              <w:t>Off Track with Minimal Risk</w:t>
            </w:r>
          </w:p>
          <w:p w14:paraId="18F181F3" w14:textId="77777777" w:rsidR="00952725" w:rsidRDefault="00952725" w:rsidP="005C1E7E">
            <w:pPr>
              <w:shd w:val="clear" w:color="auto" w:fill="FFC000"/>
              <w:spacing w:before="240" w:line="240" w:lineRule="auto"/>
              <w:rPr>
                <w:b/>
                <w:bCs/>
                <w:color w:val="404040"/>
                <w:sz w:val="24"/>
                <w:szCs w:val="24"/>
              </w:rPr>
            </w:pPr>
          </w:p>
          <w:p w14:paraId="6B2CC19D" w14:textId="77777777" w:rsidR="00431693" w:rsidRDefault="00431693" w:rsidP="005C1E7E">
            <w:pPr>
              <w:shd w:val="clear" w:color="auto" w:fill="FFC000"/>
              <w:spacing w:before="240" w:line="240" w:lineRule="auto"/>
              <w:rPr>
                <w:b/>
                <w:bCs/>
                <w:color w:val="404040"/>
                <w:sz w:val="24"/>
                <w:szCs w:val="24"/>
              </w:rPr>
            </w:pPr>
          </w:p>
          <w:p w14:paraId="10F1C1E9" w14:textId="77777777" w:rsidR="00431693" w:rsidRDefault="00431693" w:rsidP="005C1E7E">
            <w:pPr>
              <w:shd w:val="clear" w:color="auto" w:fill="FFC000"/>
              <w:spacing w:before="240" w:line="240" w:lineRule="auto"/>
              <w:rPr>
                <w:b/>
                <w:bCs/>
                <w:color w:val="404040"/>
                <w:sz w:val="24"/>
                <w:szCs w:val="24"/>
              </w:rPr>
            </w:pPr>
          </w:p>
          <w:p w14:paraId="5669F70F" w14:textId="77777777" w:rsidR="00431693" w:rsidRDefault="00431693" w:rsidP="005C1E7E">
            <w:pPr>
              <w:shd w:val="clear" w:color="auto" w:fill="FFC000"/>
              <w:spacing w:before="240" w:line="240" w:lineRule="auto"/>
              <w:rPr>
                <w:b/>
                <w:bCs/>
                <w:color w:val="404040"/>
                <w:sz w:val="24"/>
                <w:szCs w:val="24"/>
              </w:rPr>
            </w:pPr>
          </w:p>
          <w:p w14:paraId="0E7E2287" w14:textId="47A8577B" w:rsidR="00431693" w:rsidRDefault="00431693" w:rsidP="005C1E7E">
            <w:pPr>
              <w:shd w:val="clear" w:color="auto" w:fill="FFC000"/>
              <w:spacing w:before="240" w:line="240" w:lineRule="auto"/>
              <w:rPr>
                <w:b/>
                <w:bCs/>
                <w:color w:val="404040"/>
                <w:sz w:val="24"/>
                <w:szCs w:val="24"/>
              </w:rPr>
            </w:pPr>
          </w:p>
          <w:p w14:paraId="17995BEB" w14:textId="77777777" w:rsidR="00431693" w:rsidRDefault="00431693" w:rsidP="005C1E7E">
            <w:pPr>
              <w:shd w:val="clear" w:color="auto" w:fill="FFC000"/>
              <w:spacing w:before="240" w:line="240" w:lineRule="auto"/>
              <w:rPr>
                <w:b/>
                <w:bCs/>
                <w:color w:val="404040"/>
                <w:sz w:val="24"/>
                <w:szCs w:val="24"/>
              </w:rPr>
            </w:pPr>
          </w:p>
          <w:p w14:paraId="2030DEA8" w14:textId="36C0A57C" w:rsidR="00431693" w:rsidRDefault="00431693" w:rsidP="003310F4">
            <w:pPr>
              <w:spacing w:before="240" w:line="240" w:lineRule="auto"/>
              <w:rPr>
                <w:b/>
                <w:bCs/>
                <w:color w:val="404040"/>
                <w:sz w:val="24"/>
                <w:szCs w:val="24"/>
              </w:rPr>
            </w:pPr>
            <w:r>
              <w:rPr>
                <w:b/>
                <w:bCs/>
                <w:color w:val="404040"/>
                <w:sz w:val="24"/>
                <w:szCs w:val="24"/>
              </w:rPr>
              <w:t>On track with minimal risk</w:t>
            </w:r>
          </w:p>
          <w:p w14:paraId="236463B0" w14:textId="3A37ECA4" w:rsidR="00431693" w:rsidRPr="00EA65AA" w:rsidRDefault="00431693" w:rsidP="003310F4">
            <w:pPr>
              <w:spacing w:before="240" w:line="240" w:lineRule="auto"/>
              <w:rPr>
                <w:b/>
                <w:bCs/>
                <w:color w:val="404040"/>
                <w:sz w:val="24"/>
                <w:szCs w:val="24"/>
              </w:rPr>
            </w:pPr>
          </w:p>
        </w:tc>
      </w:tr>
      <w:tr w:rsidR="000A4F7D" w:rsidRPr="00C103E2" w14:paraId="3D67AEC3" w14:textId="77777777" w:rsidTr="000A4F7D">
        <w:trPr>
          <w:trHeight w:val="982"/>
        </w:trPr>
        <w:tc>
          <w:tcPr>
            <w:tcW w:w="2269" w:type="dxa"/>
          </w:tcPr>
          <w:p w14:paraId="0931945F" w14:textId="0FC952D6" w:rsidR="00D47F8C" w:rsidRPr="00D47F8C" w:rsidRDefault="00D47F8C" w:rsidP="00D47F8C">
            <w:pPr>
              <w:spacing w:before="240" w:after="0" w:line="240" w:lineRule="auto"/>
              <w:rPr>
                <w:sz w:val="24"/>
                <w:szCs w:val="24"/>
              </w:rPr>
            </w:pPr>
          </w:p>
        </w:tc>
        <w:tc>
          <w:tcPr>
            <w:tcW w:w="3827" w:type="dxa"/>
          </w:tcPr>
          <w:p w14:paraId="65BB8B57" w14:textId="77777777" w:rsidR="00D47F8C" w:rsidRPr="00EA65AA" w:rsidRDefault="00D47F8C" w:rsidP="00D47F8C">
            <w:pPr>
              <w:spacing w:before="240" w:line="240" w:lineRule="auto"/>
              <w:rPr>
                <w:sz w:val="24"/>
                <w:szCs w:val="24"/>
              </w:rPr>
            </w:pPr>
            <w:r w:rsidRPr="00EA65AA">
              <w:rPr>
                <w:sz w:val="24"/>
                <w:szCs w:val="24"/>
              </w:rPr>
              <w:t xml:space="preserve">In conjunction with other </w:t>
            </w:r>
            <w:r>
              <w:rPr>
                <w:sz w:val="24"/>
                <w:szCs w:val="24"/>
              </w:rPr>
              <w:t>p</w:t>
            </w:r>
            <w:r w:rsidRPr="00EA65AA">
              <w:rPr>
                <w:sz w:val="24"/>
                <w:szCs w:val="24"/>
              </w:rPr>
              <w:t>opulation agencies, ODI has offered one session on Producing a Governance CV</w:t>
            </w:r>
            <w:r>
              <w:rPr>
                <w:sz w:val="24"/>
                <w:szCs w:val="24"/>
              </w:rPr>
              <w:t>. M</w:t>
            </w:r>
            <w:r w:rsidRPr="00EA65AA">
              <w:rPr>
                <w:sz w:val="24"/>
                <w:szCs w:val="24"/>
              </w:rPr>
              <w:t xml:space="preserve">ore sessions are planned for the next half year.  Whilst the </w:t>
            </w:r>
            <w:r>
              <w:rPr>
                <w:sz w:val="24"/>
                <w:szCs w:val="24"/>
              </w:rPr>
              <w:t xml:space="preserve">session’s </w:t>
            </w:r>
            <w:r w:rsidRPr="00EA65AA">
              <w:rPr>
                <w:sz w:val="24"/>
                <w:szCs w:val="24"/>
              </w:rPr>
              <w:t xml:space="preserve">content is sound, some concerns </w:t>
            </w:r>
            <w:r>
              <w:rPr>
                <w:sz w:val="24"/>
                <w:szCs w:val="24"/>
              </w:rPr>
              <w:t>about its</w:t>
            </w:r>
            <w:r w:rsidRPr="00EA65AA">
              <w:rPr>
                <w:sz w:val="24"/>
                <w:szCs w:val="24"/>
              </w:rPr>
              <w:t xml:space="preserve"> accessibility</w:t>
            </w:r>
            <w:r>
              <w:rPr>
                <w:sz w:val="24"/>
                <w:szCs w:val="24"/>
              </w:rPr>
              <w:t xml:space="preserve"> have been raised and</w:t>
            </w:r>
            <w:r w:rsidRPr="00EA65AA">
              <w:rPr>
                <w:sz w:val="24"/>
                <w:szCs w:val="24"/>
              </w:rPr>
              <w:t xml:space="preserve"> </w:t>
            </w:r>
            <w:r>
              <w:rPr>
                <w:sz w:val="24"/>
                <w:szCs w:val="24"/>
              </w:rPr>
              <w:t>will be followed up over the next</w:t>
            </w:r>
            <w:r w:rsidRPr="00EA65AA">
              <w:rPr>
                <w:sz w:val="24"/>
                <w:szCs w:val="24"/>
              </w:rPr>
              <w:t xml:space="preserve"> six months.</w:t>
            </w:r>
          </w:p>
          <w:p w14:paraId="54DAB76C" w14:textId="4BC5DDB6" w:rsidR="00D47F8C" w:rsidRDefault="00D47F8C" w:rsidP="00D47F8C">
            <w:pPr>
              <w:spacing w:before="240" w:line="240" w:lineRule="auto"/>
              <w:rPr>
                <w:sz w:val="24"/>
                <w:szCs w:val="24"/>
              </w:rPr>
            </w:pPr>
            <w:r w:rsidRPr="00EA65AA">
              <w:rPr>
                <w:sz w:val="24"/>
                <w:szCs w:val="24"/>
              </w:rPr>
              <w:t>Along with the other population agencies, ODI work</w:t>
            </w:r>
            <w:r>
              <w:rPr>
                <w:sz w:val="24"/>
                <w:szCs w:val="24"/>
              </w:rPr>
              <w:t>s</w:t>
            </w:r>
            <w:r w:rsidRPr="00EA65AA">
              <w:rPr>
                <w:sz w:val="24"/>
                <w:szCs w:val="24"/>
              </w:rPr>
              <w:t xml:space="preserve"> with </w:t>
            </w:r>
            <w:r>
              <w:rPr>
                <w:sz w:val="24"/>
                <w:szCs w:val="24"/>
              </w:rPr>
              <w:t xml:space="preserve">the </w:t>
            </w:r>
            <w:r w:rsidRPr="00EA65AA">
              <w:rPr>
                <w:sz w:val="24"/>
                <w:szCs w:val="24"/>
              </w:rPr>
              <w:t xml:space="preserve">Public Services Commission who are developing a training package for all prospective board personnel.  The population agencies and </w:t>
            </w:r>
            <w:r>
              <w:rPr>
                <w:sz w:val="24"/>
                <w:szCs w:val="24"/>
              </w:rPr>
              <w:t xml:space="preserve">their </w:t>
            </w:r>
            <w:r w:rsidRPr="00EA65AA">
              <w:rPr>
                <w:sz w:val="24"/>
                <w:szCs w:val="24"/>
              </w:rPr>
              <w:t>project team meet weekly to discuss progress</w:t>
            </w:r>
          </w:p>
          <w:p w14:paraId="76CEDCDE" w14:textId="16C3AAC0" w:rsidR="00A40463" w:rsidRDefault="00D47F8C" w:rsidP="00DB6845">
            <w:pPr>
              <w:spacing w:before="240" w:line="240" w:lineRule="auto"/>
              <w:rPr>
                <w:sz w:val="24"/>
                <w:szCs w:val="24"/>
              </w:rPr>
            </w:pPr>
            <w:r w:rsidRPr="00EA65AA">
              <w:rPr>
                <w:sz w:val="24"/>
                <w:szCs w:val="24"/>
              </w:rPr>
              <w:lastRenderedPageBreak/>
              <w:t xml:space="preserve">ODI is funding </w:t>
            </w:r>
            <w:r w:rsidR="00431693">
              <w:rPr>
                <w:sz w:val="24"/>
                <w:szCs w:val="24"/>
              </w:rPr>
              <w:t>B</w:t>
            </w:r>
            <w:r w:rsidRPr="00431693">
              <w:rPr>
                <w:sz w:val="24"/>
                <w:szCs w:val="24"/>
              </w:rPr>
              <w:t>e Leadership</w:t>
            </w:r>
            <w:r w:rsidRPr="00EA65AA">
              <w:rPr>
                <w:sz w:val="24"/>
                <w:szCs w:val="24"/>
              </w:rPr>
              <w:t xml:space="preserve"> to provide a five-day governance course to disabled people.  The course will align with the one provided by the Institute of Directors.  This course is aimed more at people who wish to serve on private sector boards.  The first cohort to take the course, will begin in October 2022.</w:t>
            </w:r>
            <w:r>
              <w:rPr>
                <w:sz w:val="24"/>
                <w:szCs w:val="24"/>
              </w:rPr>
              <w:t xml:space="preserve"> In addition, Be Leadership are also providing a mentoring programme for disabled people wishing to take up board positions.</w:t>
            </w:r>
          </w:p>
          <w:p w14:paraId="4E15C692" w14:textId="3D03EA83" w:rsidR="001B246B" w:rsidRPr="00D56AD9" w:rsidRDefault="00952725" w:rsidP="00DB6845">
            <w:pPr>
              <w:spacing w:before="240" w:line="240" w:lineRule="auto"/>
              <w:rPr>
                <w:sz w:val="24"/>
                <w:szCs w:val="24"/>
              </w:rPr>
            </w:pPr>
            <w:r w:rsidRPr="00EA65AA">
              <w:rPr>
                <w:sz w:val="24"/>
                <w:szCs w:val="24"/>
              </w:rPr>
              <w:t>Directors.  This course is aimed more at people who wish to serve on private sector boards.  The first cohort to take the course, will begin in October 2022.</w:t>
            </w:r>
            <w:r>
              <w:rPr>
                <w:sz w:val="24"/>
                <w:szCs w:val="24"/>
              </w:rPr>
              <w:t xml:space="preserve"> In addition, Be Leadership are also providing a mentoring programme for disabled people wishing to take up board positions.</w:t>
            </w:r>
          </w:p>
        </w:tc>
        <w:tc>
          <w:tcPr>
            <w:tcW w:w="1701" w:type="dxa"/>
          </w:tcPr>
          <w:p w14:paraId="346FA283" w14:textId="3E1B7758" w:rsidR="00025E36" w:rsidRPr="00EA65AA" w:rsidRDefault="00025E36" w:rsidP="003310F4">
            <w:pPr>
              <w:spacing w:before="240" w:line="240" w:lineRule="auto"/>
              <w:rPr>
                <w:sz w:val="24"/>
                <w:szCs w:val="24"/>
              </w:rPr>
            </w:pPr>
          </w:p>
          <w:p w14:paraId="6FA749BE" w14:textId="77777777" w:rsidR="00025E36" w:rsidRDefault="00025E36" w:rsidP="003310F4">
            <w:pPr>
              <w:spacing w:before="240" w:line="240" w:lineRule="auto"/>
              <w:rPr>
                <w:sz w:val="24"/>
                <w:szCs w:val="24"/>
              </w:rPr>
            </w:pPr>
          </w:p>
          <w:p w14:paraId="42A4B0E4" w14:textId="77777777" w:rsidR="00D47F8C" w:rsidRDefault="00D47F8C" w:rsidP="003310F4">
            <w:pPr>
              <w:spacing w:before="240" w:line="240" w:lineRule="auto"/>
              <w:rPr>
                <w:sz w:val="24"/>
                <w:szCs w:val="24"/>
              </w:rPr>
            </w:pPr>
          </w:p>
          <w:p w14:paraId="2DACA5D5" w14:textId="77777777" w:rsidR="00D47F8C" w:rsidRDefault="00D47F8C" w:rsidP="003310F4">
            <w:pPr>
              <w:spacing w:before="240" w:line="240" w:lineRule="auto"/>
              <w:rPr>
                <w:sz w:val="24"/>
                <w:szCs w:val="24"/>
              </w:rPr>
            </w:pPr>
          </w:p>
          <w:p w14:paraId="08FBC1CD" w14:textId="77777777" w:rsidR="00D47F8C" w:rsidRDefault="00D47F8C" w:rsidP="003310F4">
            <w:pPr>
              <w:spacing w:before="240" w:line="240" w:lineRule="auto"/>
              <w:rPr>
                <w:sz w:val="24"/>
                <w:szCs w:val="24"/>
              </w:rPr>
            </w:pPr>
          </w:p>
          <w:p w14:paraId="479C8885" w14:textId="77777777" w:rsidR="00D47F8C" w:rsidRDefault="00D47F8C" w:rsidP="003310F4">
            <w:pPr>
              <w:spacing w:before="240" w:line="240" w:lineRule="auto"/>
              <w:rPr>
                <w:sz w:val="24"/>
                <w:szCs w:val="24"/>
              </w:rPr>
            </w:pPr>
            <w:r>
              <w:rPr>
                <w:sz w:val="24"/>
                <w:szCs w:val="24"/>
              </w:rPr>
              <w:t>Nil</w:t>
            </w:r>
          </w:p>
          <w:p w14:paraId="15874561" w14:textId="77777777" w:rsidR="00D47F8C" w:rsidRDefault="00D47F8C" w:rsidP="003310F4">
            <w:pPr>
              <w:spacing w:before="240" w:line="240" w:lineRule="auto"/>
              <w:rPr>
                <w:sz w:val="24"/>
                <w:szCs w:val="24"/>
              </w:rPr>
            </w:pPr>
          </w:p>
          <w:p w14:paraId="40BEE445" w14:textId="77777777" w:rsidR="00D47F8C" w:rsidRDefault="00D47F8C" w:rsidP="003310F4">
            <w:pPr>
              <w:spacing w:before="240" w:line="240" w:lineRule="auto"/>
              <w:rPr>
                <w:sz w:val="24"/>
                <w:szCs w:val="24"/>
              </w:rPr>
            </w:pPr>
          </w:p>
          <w:p w14:paraId="45B1813E" w14:textId="77777777" w:rsidR="00D47F8C" w:rsidRDefault="00D47F8C" w:rsidP="003310F4">
            <w:pPr>
              <w:spacing w:before="240" w:line="240" w:lineRule="auto"/>
              <w:rPr>
                <w:sz w:val="24"/>
                <w:szCs w:val="24"/>
              </w:rPr>
            </w:pPr>
          </w:p>
          <w:p w14:paraId="45299123" w14:textId="77777777" w:rsidR="00D47F8C" w:rsidRDefault="00D47F8C" w:rsidP="003310F4">
            <w:pPr>
              <w:spacing w:before="240" w:line="240" w:lineRule="auto"/>
              <w:rPr>
                <w:sz w:val="24"/>
                <w:szCs w:val="24"/>
              </w:rPr>
            </w:pPr>
            <w:r>
              <w:rPr>
                <w:sz w:val="24"/>
                <w:szCs w:val="24"/>
              </w:rPr>
              <w:t>Nil</w:t>
            </w:r>
          </w:p>
          <w:p w14:paraId="4F9B0BBC" w14:textId="77777777" w:rsidR="00D47F8C" w:rsidRDefault="00D47F8C" w:rsidP="003310F4">
            <w:pPr>
              <w:spacing w:before="240" w:line="240" w:lineRule="auto"/>
              <w:rPr>
                <w:sz w:val="24"/>
                <w:szCs w:val="24"/>
              </w:rPr>
            </w:pPr>
          </w:p>
          <w:p w14:paraId="4060F73A" w14:textId="77777777" w:rsidR="00D47F8C" w:rsidRDefault="00D47F8C" w:rsidP="003310F4">
            <w:pPr>
              <w:spacing w:before="240" w:line="240" w:lineRule="auto"/>
              <w:rPr>
                <w:sz w:val="24"/>
                <w:szCs w:val="24"/>
              </w:rPr>
            </w:pPr>
          </w:p>
          <w:p w14:paraId="0FCDCF64" w14:textId="77777777" w:rsidR="00D47F8C" w:rsidRDefault="00D47F8C" w:rsidP="003310F4">
            <w:pPr>
              <w:spacing w:before="240" w:line="240" w:lineRule="auto"/>
              <w:rPr>
                <w:sz w:val="24"/>
                <w:szCs w:val="24"/>
              </w:rPr>
            </w:pPr>
          </w:p>
          <w:p w14:paraId="59EF9DE8" w14:textId="77777777" w:rsidR="00D47F8C" w:rsidRDefault="00D47F8C" w:rsidP="003310F4">
            <w:pPr>
              <w:spacing w:before="240" w:line="240" w:lineRule="auto"/>
              <w:rPr>
                <w:sz w:val="24"/>
                <w:szCs w:val="24"/>
              </w:rPr>
            </w:pPr>
          </w:p>
          <w:p w14:paraId="39BA3C67" w14:textId="7EFEF731" w:rsidR="00D47F8C" w:rsidRPr="00EA65AA" w:rsidRDefault="00D47F8C" w:rsidP="003310F4">
            <w:pPr>
              <w:spacing w:before="240" w:line="240" w:lineRule="auto"/>
              <w:rPr>
                <w:sz w:val="24"/>
                <w:szCs w:val="24"/>
              </w:rPr>
            </w:pPr>
            <w:r>
              <w:rPr>
                <w:sz w:val="24"/>
                <w:szCs w:val="24"/>
              </w:rPr>
              <w:t>Nil</w:t>
            </w:r>
          </w:p>
        </w:tc>
        <w:tc>
          <w:tcPr>
            <w:tcW w:w="1701" w:type="dxa"/>
            <w:shd w:val="clear" w:color="auto" w:fill="D6E3BC" w:themeFill="accent3" w:themeFillTint="66"/>
          </w:tcPr>
          <w:p w14:paraId="38AC19D4" w14:textId="4D5F392B" w:rsidR="00D47F8C" w:rsidRPr="00EA65AA" w:rsidRDefault="00D47F8C" w:rsidP="003310F4">
            <w:pPr>
              <w:spacing w:before="240" w:line="240" w:lineRule="auto"/>
              <w:rPr>
                <w:color w:val="404040"/>
                <w:sz w:val="24"/>
                <w:szCs w:val="24"/>
              </w:rPr>
            </w:pPr>
          </w:p>
        </w:tc>
      </w:tr>
      <w:tr w:rsidR="00025E36" w:rsidRPr="00C103E2" w14:paraId="75A0EBB0" w14:textId="77777777" w:rsidTr="00100AF1">
        <w:trPr>
          <w:cantSplit/>
        </w:trPr>
        <w:tc>
          <w:tcPr>
            <w:tcW w:w="9498" w:type="dxa"/>
            <w:gridSpan w:val="4"/>
            <w:shd w:val="clear" w:color="auto" w:fill="D9D9D9" w:themeFill="background1" w:themeFillShade="D9"/>
          </w:tcPr>
          <w:p w14:paraId="00E894CB" w14:textId="77777777" w:rsidR="00025E36" w:rsidRPr="00EA65AA" w:rsidRDefault="00025E36" w:rsidP="00A06970">
            <w:pPr>
              <w:spacing w:before="120"/>
              <w:rPr>
                <w:b/>
                <w:bCs/>
                <w:sz w:val="24"/>
                <w:szCs w:val="24"/>
              </w:rPr>
            </w:pPr>
            <w:r w:rsidRPr="00EA65AA">
              <w:rPr>
                <w:b/>
                <w:bCs/>
                <w:sz w:val="24"/>
                <w:szCs w:val="24"/>
              </w:rPr>
              <w:t>Narrative</w:t>
            </w:r>
          </w:p>
        </w:tc>
      </w:tr>
      <w:tr w:rsidR="00025E36" w:rsidRPr="00C103E2" w14:paraId="314FC09C" w14:textId="77777777" w:rsidTr="00100AF1">
        <w:tc>
          <w:tcPr>
            <w:tcW w:w="9498" w:type="dxa"/>
            <w:gridSpan w:val="4"/>
          </w:tcPr>
          <w:p w14:paraId="397EA4C4" w14:textId="77777777" w:rsidR="00025E36" w:rsidRPr="00B41778" w:rsidRDefault="00025E36" w:rsidP="00E007F8">
            <w:pPr>
              <w:numPr>
                <w:ilvl w:val="0"/>
                <w:numId w:val="70"/>
              </w:numPr>
              <w:spacing w:before="240" w:line="240" w:lineRule="auto"/>
              <w:ind w:left="357" w:hanging="357"/>
              <w:rPr>
                <w:rFonts w:eastAsia="Times New Roman"/>
                <w:sz w:val="24"/>
                <w:szCs w:val="24"/>
                <w:lang w:eastAsia="en-NZ"/>
              </w:rPr>
            </w:pPr>
            <w:r w:rsidRPr="00EA65AA">
              <w:rPr>
                <w:rFonts w:eastAsia="Times New Roman"/>
                <w:sz w:val="24"/>
                <w:szCs w:val="24"/>
                <w:lang w:eastAsia="en-NZ"/>
              </w:rPr>
              <w:t>A relatively small budget has been allocated to the Nominations work programme, meaning that ODI cannot be as responsive to appointing agencies, the database candidates, or maintaining the database, as it would like to be.  This resourcing issue is similar across other nominating agencies, even when they have a team managing this work. Nevertheless, ODI continues to advise database members of opportunities to apply for board positions, and has maintained the database, removing people who no longer wish to be on the database, and adding new members. ODI will consider if additional ODI time / resource is possible in the second half of 2022 (Action 1 above).</w:t>
            </w:r>
          </w:p>
          <w:p w14:paraId="4A83D2E3" w14:textId="77777777" w:rsidR="00025E36" w:rsidRPr="00B41778" w:rsidRDefault="00025E36" w:rsidP="00E007F8">
            <w:pPr>
              <w:numPr>
                <w:ilvl w:val="0"/>
                <w:numId w:val="70"/>
              </w:numPr>
              <w:spacing w:before="240" w:line="240" w:lineRule="auto"/>
              <w:rPr>
                <w:rFonts w:eastAsia="Times New Roman"/>
                <w:sz w:val="24"/>
                <w:szCs w:val="24"/>
                <w:lang w:eastAsia="en-NZ"/>
              </w:rPr>
            </w:pPr>
            <w:r w:rsidRPr="00EA65AA">
              <w:rPr>
                <w:rFonts w:eastAsia="Times New Roman"/>
                <w:sz w:val="24"/>
                <w:szCs w:val="24"/>
                <w:lang w:eastAsia="en-NZ"/>
              </w:rPr>
              <w:t xml:space="preserve">Between January and June 2022, ODI nominated four candidates for the 2022 New </w:t>
            </w:r>
            <w:r>
              <w:rPr>
                <w:rFonts w:eastAsia="Times New Roman"/>
                <w:sz w:val="24"/>
                <w:szCs w:val="24"/>
                <w:lang w:eastAsia="en-NZ"/>
              </w:rPr>
              <w:t>Y</w:t>
            </w:r>
            <w:r w:rsidRPr="00EA65AA">
              <w:rPr>
                <w:rFonts w:eastAsia="Times New Roman"/>
                <w:sz w:val="24"/>
                <w:szCs w:val="24"/>
                <w:lang w:eastAsia="en-NZ"/>
              </w:rPr>
              <w:t>ear</w:t>
            </w:r>
            <w:r>
              <w:rPr>
                <w:rFonts w:eastAsia="Times New Roman"/>
                <w:sz w:val="24"/>
                <w:szCs w:val="24"/>
                <w:lang w:eastAsia="en-NZ"/>
              </w:rPr>
              <w:t>’</w:t>
            </w:r>
            <w:r w:rsidRPr="00EA65AA">
              <w:rPr>
                <w:rFonts w:eastAsia="Times New Roman"/>
                <w:sz w:val="24"/>
                <w:szCs w:val="24"/>
                <w:lang w:eastAsia="en-NZ"/>
              </w:rPr>
              <w:t xml:space="preserve">s Honours Awards.  In addition, ODI sent out opportunities for people to be nominated to 54 boards, some with multiple positions and two of which were ‘Future Director’ positions. To our knowledge </w:t>
            </w:r>
            <w:r>
              <w:rPr>
                <w:rFonts w:eastAsia="Times New Roman"/>
                <w:sz w:val="24"/>
                <w:szCs w:val="24"/>
                <w:lang w:eastAsia="en-NZ"/>
              </w:rPr>
              <w:t>(</w:t>
            </w:r>
            <w:r w:rsidRPr="00EA65AA">
              <w:rPr>
                <w:rFonts w:eastAsia="Times New Roman"/>
                <w:sz w:val="24"/>
                <w:szCs w:val="24"/>
                <w:lang w:eastAsia="en-NZ"/>
              </w:rPr>
              <w:t>and bearing in mind it can often take nine months from nomination to appointment</w:t>
            </w:r>
            <w:r>
              <w:rPr>
                <w:rFonts w:eastAsia="Times New Roman"/>
                <w:sz w:val="24"/>
                <w:szCs w:val="24"/>
                <w:lang w:eastAsia="en-NZ"/>
              </w:rPr>
              <w:t>)</w:t>
            </w:r>
            <w:r w:rsidRPr="00EA65AA">
              <w:rPr>
                <w:rFonts w:eastAsia="Times New Roman"/>
                <w:sz w:val="24"/>
                <w:szCs w:val="24"/>
                <w:lang w:eastAsia="en-NZ"/>
              </w:rPr>
              <w:t xml:space="preserve"> two people from the Nominations database </w:t>
            </w:r>
            <w:r w:rsidRPr="00EA65AA">
              <w:rPr>
                <w:rFonts w:eastAsia="Times New Roman"/>
                <w:sz w:val="24"/>
                <w:szCs w:val="24"/>
                <w:lang w:eastAsia="en-NZ"/>
              </w:rPr>
              <w:lastRenderedPageBreak/>
              <w:t>have successfully gained places on a board/advisory group in the last six months.</w:t>
            </w:r>
          </w:p>
          <w:p w14:paraId="3E3E2695" w14:textId="77777777" w:rsidR="00025E36" w:rsidRPr="00B41778" w:rsidRDefault="00025E36" w:rsidP="00E007F8">
            <w:pPr>
              <w:numPr>
                <w:ilvl w:val="0"/>
                <w:numId w:val="70"/>
              </w:numPr>
              <w:spacing w:before="240" w:line="240" w:lineRule="auto"/>
              <w:rPr>
                <w:rFonts w:eastAsia="Times New Roman"/>
                <w:sz w:val="24"/>
                <w:szCs w:val="24"/>
                <w:lang w:eastAsia="en-NZ"/>
              </w:rPr>
            </w:pPr>
            <w:r w:rsidRPr="00EA65AA">
              <w:rPr>
                <w:rFonts w:eastAsia="Times New Roman"/>
                <w:sz w:val="24"/>
                <w:szCs w:val="24"/>
                <w:lang w:eastAsia="en-NZ"/>
              </w:rPr>
              <w:t xml:space="preserve">Unfortunately, there is no easy way to determine the numbers of people who apply for the positions (as most applications go directly to the government agency concerned) nor is there any way of ODI knowing whether any members of our nominations network have been successful with their application.  This is an area of work that ODI needs to focus on, so that as a nominating partner, we can report </w:t>
            </w:r>
            <w:r>
              <w:rPr>
                <w:rFonts w:eastAsia="Times New Roman"/>
                <w:sz w:val="24"/>
                <w:szCs w:val="24"/>
                <w:lang w:eastAsia="en-NZ"/>
              </w:rPr>
              <w:t xml:space="preserve">more accurately </w:t>
            </w:r>
            <w:r w:rsidRPr="00EA65AA">
              <w:rPr>
                <w:rFonts w:eastAsia="Times New Roman"/>
                <w:sz w:val="24"/>
                <w:szCs w:val="24"/>
                <w:lang w:eastAsia="en-NZ"/>
              </w:rPr>
              <w:t>on the numbers who were interested in positions and the final number who successfully gained a position.</w:t>
            </w:r>
          </w:p>
          <w:p w14:paraId="715AECFB" w14:textId="77777777" w:rsidR="00025E36" w:rsidRPr="00B41778" w:rsidRDefault="00025E36" w:rsidP="00E007F8">
            <w:pPr>
              <w:numPr>
                <w:ilvl w:val="0"/>
                <w:numId w:val="70"/>
              </w:numPr>
              <w:spacing w:before="240" w:line="240" w:lineRule="auto"/>
              <w:rPr>
                <w:rFonts w:eastAsia="Times New Roman"/>
                <w:sz w:val="24"/>
                <w:szCs w:val="24"/>
                <w:lang w:eastAsia="en-NZ"/>
              </w:rPr>
            </w:pPr>
            <w:r w:rsidRPr="00EA65AA">
              <w:rPr>
                <w:rFonts w:eastAsia="Times New Roman"/>
                <w:sz w:val="24"/>
                <w:szCs w:val="24"/>
                <w:lang w:eastAsia="en-NZ"/>
              </w:rPr>
              <w:t>In June 2022, ODI’s new Advisor took on the role of technical assistant for the database, allowing the other senior advisor to take a step back from this work.</w:t>
            </w:r>
          </w:p>
          <w:p w14:paraId="484244A1" w14:textId="5ACDC264" w:rsidR="00D47F8C" w:rsidRPr="00EA65AA" w:rsidRDefault="00025E36" w:rsidP="00E007F8">
            <w:pPr>
              <w:numPr>
                <w:ilvl w:val="0"/>
                <w:numId w:val="70"/>
              </w:numPr>
              <w:spacing w:before="240" w:line="240" w:lineRule="auto"/>
              <w:rPr>
                <w:rFonts w:eastAsia="Times New Roman"/>
                <w:sz w:val="24"/>
                <w:szCs w:val="24"/>
                <w:lang w:eastAsia="en-NZ"/>
              </w:rPr>
            </w:pPr>
            <w:r w:rsidRPr="00D47F8C">
              <w:rPr>
                <w:rFonts w:eastAsia="Times New Roman"/>
                <w:sz w:val="24"/>
                <w:szCs w:val="24"/>
                <w:lang w:eastAsia="en-NZ"/>
              </w:rPr>
              <w:t>Currently, there are 211 active participants on the nominations database compared to 197 at the end of the last reporting cycle. Of these, 202 are disabled whilst nine are family/whanau members. Note, last time ODI provided data which included people who had been on the database and chosen to withdraw. This time, those figures have not been reported.</w:t>
            </w:r>
          </w:p>
        </w:tc>
      </w:tr>
      <w:tr w:rsidR="00025E36" w:rsidRPr="00C103E2" w14:paraId="30E15E26" w14:textId="77777777" w:rsidTr="00100AF1">
        <w:trPr>
          <w:cantSplit/>
        </w:trPr>
        <w:tc>
          <w:tcPr>
            <w:tcW w:w="9498" w:type="dxa"/>
            <w:gridSpan w:val="4"/>
            <w:shd w:val="clear" w:color="auto" w:fill="D9D9D9" w:themeFill="background1" w:themeFillShade="D9"/>
          </w:tcPr>
          <w:p w14:paraId="5B9CFEA1" w14:textId="77777777" w:rsidR="00025E36" w:rsidRPr="00E83CB3" w:rsidRDefault="00025E36" w:rsidP="00593AAA">
            <w:pPr>
              <w:spacing w:before="120" w:line="240" w:lineRule="auto"/>
              <w:rPr>
                <w:b/>
                <w:bCs/>
                <w:sz w:val="24"/>
                <w:szCs w:val="24"/>
              </w:rPr>
            </w:pPr>
            <w:r w:rsidRPr="00E83CB3">
              <w:rPr>
                <w:b/>
                <w:bCs/>
                <w:sz w:val="24"/>
                <w:szCs w:val="24"/>
              </w:rPr>
              <w:lastRenderedPageBreak/>
              <w:t xml:space="preserve">Risks/Issues that are impacting or may impact progress and mitigations </w:t>
            </w:r>
          </w:p>
        </w:tc>
      </w:tr>
      <w:tr w:rsidR="00025E36" w:rsidRPr="00C103E2" w14:paraId="5AB5CDF1" w14:textId="77777777" w:rsidTr="00100AF1">
        <w:trPr>
          <w:cantSplit/>
        </w:trPr>
        <w:tc>
          <w:tcPr>
            <w:tcW w:w="9498" w:type="dxa"/>
            <w:gridSpan w:val="4"/>
            <w:shd w:val="clear" w:color="auto" w:fill="FFFFFF" w:themeFill="background1"/>
          </w:tcPr>
          <w:p w14:paraId="50E5B4B7" w14:textId="77777777" w:rsidR="00025E36" w:rsidRDefault="00025E36" w:rsidP="00593AAA">
            <w:pPr>
              <w:spacing w:before="240" w:line="240" w:lineRule="auto"/>
              <w:rPr>
                <w:rFonts w:eastAsia="Times New Roman"/>
                <w:sz w:val="24"/>
                <w:szCs w:val="24"/>
                <w:lang w:eastAsia="en-NZ"/>
              </w:rPr>
            </w:pPr>
            <w:r w:rsidRPr="00E83CB3">
              <w:rPr>
                <w:rFonts w:eastAsia="Times New Roman"/>
                <w:sz w:val="24"/>
                <w:szCs w:val="24"/>
                <w:lang w:eastAsia="en-NZ"/>
              </w:rPr>
              <w:t xml:space="preserve">One of the biggest issues impacting the Nominations work at present is the structure of our nominations system.  The system relies on </w:t>
            </w:r>
            <w:r>
              <w:rPr>
                <w:rFonts w:eastAsia="Times New Roman"/>
                <w:sz w:val="24"/>
                <w:szCs w:val="24"/>
                <w:lang w:eastAsia="en-NZ"/>
              </w:rPr>
              <w:t>the S</w:t>
            </w:r>
            <w:r w:rsidRPr="00E83CB3">
              <w:rPr>
                <w:rFonts w:eastAsia="Times New Roman"/>
                <w:sz w:val="24"/>
                <w:szCs w:val="24"/>
                <w:lang w:eastAsia="en-NZ"/>
              </w:rPr>
              <w:t xml:space="preserve">urvey </w:t>
            </w:r>
            <w:r>
              <w:rPr>
                <w:rFonts w:eastAsia="Times New Roman"/>
                <w:sz w:val="24"/>
                <w:szCs w:val="24"/>
                <w:lang w:eastAsia="en-NZ"/>
              </w:rPr>
              <w:t>M</w:t>
            </w:r>
            <w:r w:rsidRPr="00E83CB3">
              <w:rPr>
                <w:rFonts w:eastAsia="Times New Roman"/>
                <w:sz w:val="24"/>
                <w:szCs w:val="24"/>
                <w:lang w:eastAsia="en-NZ"/>
              </w:rPr>
              <w:t>onkey</w:t>
            </w:r>
            <w:r>
              <w:rPr>
                <w:rFonts w:eastAsia="Times New Roman"/>
                <w:sz w:val="24"/>
                <w:szCs w:val="24"/>
                <w:lang w:eastAsia="en-NZ"/>
              </w:rPr>
              <w:t xml:space="preserve"> platform</w:t>
            </w:r>
            <w:r w:rsidRPr="00E83CB3">
              <w:rPr>
                <w:rFonts w:eastAsia="Times New Roman"/>
                <w:sz w:val="24"/>
                <w:szCs w:val="24"/>
                <w:lang w:eastAsia="en-NZ"/>
              </w:rPr>
              <w:t xml:space="preserve"> for obtaining information from potential candidates.  Once </w:t>
            </w:r>
            <w:r>
              <w:rPr>
                <w:rFonts w:eastAsia="Times New Roman"/>
                <w:sz w:val="24"/>
                <w:szCs w:val="24"/>
                <w:lang w:eastAsia="en-NZ"/>
              </w:rPr>
              <w:t>a</w:t>
            </w:r>
            <w:r w:rsidRPr="00E83CB3">
              <w:rPr>
                <w:rFonts w:eastAsia="Times New Roman"/>
                <w:sz w:val="24"/>
                <w:szCs w:val="24"/>
                <w:lang w:eastAsia="en-NZ"/>
              </w:rPr>
              <w:t xml:space="preserve"> </w:t>
            </w:r>
            <w:r>
              <w:rPr>
                <w:rFonts w:eastAsia="Times New Roman"/>
                <w:sz w:val="24"/>
                <w:szCs w:val="24"/>
                <w:lang w:eastAsia="en-NZ"/>
              </w:rPr>
              <w:t>S</w:t>
            </w:r>
            <w:r w:rsidRPr="00E83CB3">
              <w:rPr>
                <w:rFonts w:eastAsia="Times New Roman"/>
                <w:sz w:val="24"/>
                <w:szCs w:val="24"/>
                <w:lang w:eastAsia="en-NZ"/>
              </w:rPr>
              <w:t xml:space="preserve">urvey </w:t>
            </w:r>
            <w:r>
              <w:rPr>
                <w:rFonts w:eastAsia="Times New Roman"/>
                <w:sz w:val="24"/>
                <w:szCs w:val="24"/>
                <w:lang w:eastAsia="en-NZ"/>
              </w:rPr>
              <w:t>M</w:t>
            </w:r>
            <w:r w:rsidRPr="00E83CB3">
              <w:rPr>
                <w:rFonts w:eastAsia="Times New Roman"/>
                <w:sz w:val="24"/>
                <w:szCs w:val="24"/>
                <w:lang w:eastAsia="en-NZ"/>
              </w:rPr>
              <w:t>onkey</w:t>
            </w:r>
            <w:r>
              <w:rPr>
                <w:rFonts w:eastAsia="Times New Roman"/>
                <w:sz w:val="24"/>
                <w:szCs w:val="24"/>
                <w:lang w:eastAsia="en-NZ"/>
              </w:rPr>
              <w:t xml:space="preserve"> form</w:t>
            </w:r>
            <w:r w:rsidRPr="00E83CB3">
              <w:rPr>
                <w:rFonts w:eastAsia="Times New Roman"/>
                <w:sz w:val="24"/>
                <w:szCs w:val="24"/>
                <w:lang w:eastAsia="en-NZ"/>
              </w:rPr>
              <w:t xml:space="preserve"> is complete</w:t>
            </w:r>
            <w:r>
              <w:rPr>
                <w:rFonts w:eastAsia="Times New Roman"/>
                <w:sz w:val="24"/>
                <w:szCs w:val="24"/>
                <w:lang w:eastAsia="en-NZ"/>
              </w:rPr>
              <w:t>d</w:t>
            </w:r>
            <w:r w:rsidRPr="00E83CB3">
              <w:rPr>
                <w:rFonts w:eastAsia="Times New Roman"/>
                <w:sz w:val="24"/>
                <w:szCs w:val="24"/>
                <w:lang w:eastAsia="en-NZ"/>
              </w:rPr>
              <w:t xml:space="preserve">, there are some clunky spreadsheets that hold all the data.  This system could be streamlined to make it more efficient. </w:t>
            </w:r>
            <w:r>
              <w:rPr>
                <w:rFonts w:eastAsia="Times New Roman"/>
                <w:sz w:val="24"/>
                <w:szCs w:val="24"/>
                <w:lang w:eastAsia="en-NZ"/>
              </w:rPr>
              <w:t>Whilst some work has been undertaken to make improvements to the database system, ODI are waiting for the single agency database which the Public Service Commission project team is working on.</w:t>
            </w:r>
          </w:p>
          <w:p w14:paraId="1752B350" w14:textId="570AE324" w:rsidR="000C397A" w:rsidRPr="007255CC" w:rsidRDefault="00025E36" w:rsidP="00D47F8C">
            <w:pPr>
              <w:spacing w:before="240" w:line="240" w:lineRule="auto"/>
              <w:rPr>
                <w:rFonts w:eastAsia="Times New Roman"/>
                <w:sz w:val="24"/>
                <w:szCs w:val="24"/>
                <w:lang w:eastAsia="en-NZ"/>
              </w:rPr>
            </w:pPr>
            <w:r>
              <w:rPr>
                <w:rFonts w:eastAsia="Times New Roman"/>
                <w:sz w:val="24"/>
                <w:szCs w:val="24"/>
                <w:lang w:eastAsia="en-NZ"/>
              </w:rPr>
              <w:t>There have been two instances in the past six months where information about nominations has not been sent to candidates due to the pressure of workload at ODI at the time.</w:t>
            </w:r>
          </w:p>
        </w:tc>
      </w:tr>
      <w:tr w:rsidR="00025E36" w:rsidRPr="00C103E2" w14:paraId="25363789" w14:textId="77777777" w:rsidTr="00100AF1">
        <w:trPr>
          <w:cantSplit/>
        </w:trPr>
        <w:tc>
          <w:tcPr>
            <w:tcW w:w="9498" w:type="dxa"/>
            <w:gridSpan w:val="4"/>
            <w:shd w:val="clear" w:color="auto" w:fill="D9D9D9" w:themeFill="background1" w:themeFillShade="D9"/>
          </w:tcPr>
          <w:p w14:paraId="0BAA7424" w14:textId="57B8B7DD" w:rsidR="000C397A" w:rsidRPr="00E83CB3" w:rsidRDefault="00025E36" w:rsidP="00D47F8C">
            <w:pPr>
              <w:spacing w:before="120" w:line="240" w:lineRule="auto"/>
              <w:rPr>
                <w:b/>
                <w:bCs/>
                <w:sz w:val="24"/>
                <w:szCs w:val="24"/>
              </w:rPr>
            </w:pPr>
            <w:r w:rsidRPr="00E83CB3">
              <w:rPr>
                <w:b/>
                <w:bCs/>
                <w:sz w:val="24"/>
                <w:szCs w:val="24"/>
              </w:rPr>
              <w:t>Impacts on inequities</w:t>
            </w:r>
          </w:p>
        </w:tc>
      </w:tr>
      <w:tr w:rsidR="00025E36" w:rsidRPr="00C103E2" w14:paraId="239C5CCA" w14:textId="77777777" w:rsidTr="00100AF1">
        <w:tc>
          <w:tcPr>
            <w:tcW w:w="9498" w:type="dxa"/>
            <w:gridSpan w:val="4"/>
            <w:shd w:val="clear" w:color="auto" w:fill="FFFFFF" w:themeFill="background1"/>
          </w:tcPr>
          <w:p w14:paraId="2BFD4DED" w14:textId="77777777" w:rsidR="00025E36" w:rsidRDefault="00025E36" w:rsidP="00593AAA">
            <w:pPr>
              <w:spacing w:before="240" w:line="240" w:lineRule="auto"/>
              <w:rPr>
                <w:rFonts w:eastAsia="Times New Roman"/>
                <w:sz w:val="24"/>
                <w:szCs w:val="24"/>
                <w:lang w:eastAsia="en-NZ"/>
              </w:rPr>
            </w:pPr>
            <w:r w:rsidRPr="00E83CB3">
              <w:rPr>
                <w:rFonts w:eastAsia="Times New Roman"/>
                <w:sz w:val="24"/>
                <w:szCs w:val="24"/>
                <w:lang w:eastAsia="en-NZ"/>
              </w:rPr>
              <w:t xml:space="preserve">The </w:t>
            </w:r>
            <w:r>
              <w:rPr>
                <w:rFonts w:eastAsia="Times New Roman"/>
                <w:sz w:val="24"/>
                <w:szCs w:val="24"/>
                <w:lang w:eastAsia="en-NZ"/>
              </w:rPr>
              <w:t>s</w:t>
            </w:r>
            <w:r w:rsidRPr="00E83CB3">
              <w:rPr>
                <w:rFonts w:eastAsia="Times New Roman"/>
                <w:sz w:val="24"/>
                <w:szCs w:val="24"/>
                <w:lang w:eastAsia="en-NZ"/>
              </w:rPr>
              <w:t xml:space="preserve">preadsheets record the ethnicity of those who put themselves forward for nomination.  However, given the difficulties, outlined above, of knowing who has applied for a position and who in the end was appointed, it is difficult to track outcomes by ethnicity or </w:t>
            </w:r>
            <w:proofErr w:type="gramStart"/>
            <w:r w:rsidRPr="00E83CB3">
              <w:rPr>
                <w:rFonts w:eastAsia="Times New Roman"/>
                <w:sz w:val="24"/>
                <w:szCs w:val="24"/>
                <w:lang w:eastAsia="en-NZ"/>
              </w:rPr>
              <w:t>other</w:t>
            </w:r>
            <w:proofErr w:type="gramEnd"/>
            <w:r w:rsidRPr="00E83CB3">
              <w:rPr>
                <w:rFonts w:eastAsia="Times New Roman"/>
                <w:sz w:val="24"/>
                <w:szCs w:val="24"/>
                <w:lang w:eastAsia="en-NZ"/>
              </w:rPr>
              <w:t xml:space="preserve"> protected characteristic.  However, we can report that of the current </w:t>
            </w:r>
            <w:r>
              <w:rPr>
                <w:rFonts w:eastAsia="Times New Roman"/>
                <w:sz w:val="24"/>
                <w:szCs w:val="24"/>
                <w:lang w:eastAsia="en-NZ"/>
              </w:rPr>
              <w:t xml:space="preserve">211 </w:t>
            </w:r>
            <w:r w:rsidRPr="00E83CB3">
              <w:rPr>
                <w:rFonts w:eastAsia="Times New Roman"/>
                <w:sz w:val="24"/>
                <w:szCs w:val="24"/>
                <w:lang w:eastAsia="en-NZ"/>
              </w:rPr>
              <w:t xml:space="preserve">disabled members on the database </w:t>
            </w:r>
            <w:r>
              <w:rPr>
                <w:rFonts w:eastAsia="Times New Roman"/>
                <w:sz w:val="24"/>
                <w:szCs w:val="24"/>
                <w:lang w:eastAsia="en-NZ"/>
              </w:rPr>
              <w:t>94</w:t>
            </w:r>
            <w:r w:rsidRPr="00E83CB3">
              <w:rPr>
                <w:rFonts w:eastAsia="Times New Roman"/>
                <w:sz w:val="24"/>
                <w:szCs w:val="24"/>
                <w:lang w:eastAsia="en-NZ"/>
              </w:rPr>
              <w:t xml:space="preserve"> are male</w:t>
            </w:r>
            <w:r>
              <w:rPr>
                <w:rFonts w:eastAsia="Times New Roman"/>
                <w:sz w:val="24"/>
                <w:szCs w:val="24"/>
                <w:lang w:eastAsia="en-NZ"/>
              </w:rPr>
              <w:t>, 112 are female, three people identified as gender diverse, and two people preferred not to say.</w:t>
            </w:r>
          </w:p>
          <w:p w14:paraId="2FA337B1" w14:textId="1D686986" w:rsidR="009A2699" w:rsidRPr="009A2699" w:rsidRDefault="00025E36" w:rsidP="00A56FC5">
            <w:pPr>
              <w:spacing w:before="240" w:line="240" w:lineRule="auto"/>
              <w:rPr>
                <w:rFonts w:eastAsia="Times New Roman"/>
                <w:sz w:val="24"/>
                <w:szCs w:val="24"/>
                <w:lang w:eastAsia="en-NZ"/>
              </w:rPr>
            </w:pPr>
            <w:r w:rsidRPr="00E83CB3">
              <w:rPr>
                <w:rFonts w:eastAsia="Times New Roman"/>
                <w:sz w:val="24"/>
                <w:szCs w:val="24"/>
                <w:lang w:eastAsia="en-NZ"/>
              </w:rPr>
              <w:t>In terms of ethnicity</w:t>
            </w:r>
            <w:r>
              <w:rPr>
                <w:rFonts w:eastAsia="Times New Roman"/>
                <w:sz w:val="24"/>
                <w:szCs w:val="24"/>
                <w:lang w:eastAsia="en-NZ"/>
              </w:rPr>
              <w:t>,</w:t>
            </w:r>
            <w:r w:rsidRPr="00E83CB3">
              <w:rPr>
                <w:rFonts w:eastAsia="Times New Roman"/>
                <w:sz w:val="24"/>
                <w:szCs w:val="24"/>
                <w:lang w:eastAsia="en-NZ"/>
              </w:rPr>
              <w:t xml:space="preserve"> </w:t>
            </w:r>
            <w:r>
              <w:rPr>
                <w:rFonts w:eastAsia="Times New Roman"/>
                <w:sz w:val="24"/>
                <w:szCs w:val="24"/>
                <w:lang w:eastAsia="en-NZ"/>
              </w:rPr>
              <w:t>9 people are Māori</w:t>
            </w:r>
            <w:r w:rsidRPr="00E83CB3">
              <w:rPr>
                <w:rFonts w:eastAsia="Times New Roman"/>
                <w:sz w:val="24"/>
                <w:szCs w:val="24"/>
                <w:lang w:eastAsia="en-NZ"/>
              </w:rPr>
              <w:t xml:space="preserve"> </w:t>
            </w:r>
            <w:r>
              <w:rPr>
                <w:rFonts w:eastAsia="Times New Roman"/>
                <w:sz w:val="24"/>
                <w:szCs w:val="24"/>
                <w:lang w:eastAsia="en-NZ"/>
              </w:rPr>
              <w:t xml:space="preserve">(compared with 5 at the last reporting timepoint), </w:t>
            </w:r>
            <w:r w:rsidRPr="00E83CB3">
              <w:rPr>
                <w:rFonts w:eastAsia="Times New Roman"/>
                <w:sz w:val="24"/>
                <w:szCs w:val="24"/>
                <w:lang w:eastAsia="en-NZ"/>
              </w:rPr>
              <w:t>2 identify as Pacific People</w:t>
            </w:r>
            <w:r>
              <w:rPr>
                <w:rFonts w:eastAsia="Times New Roman"/>
                <w:sz w:val="24"/>
                <w:szCs w:val="24"/>
                <w:lang w:eastAsia="en-NZ"/>
              </w:rPr>
              <w:t>, one</w:t>
            </w:r>
            <w:r w:rsidRPr="00E83CB3">
              <w:rPr>
                <w:rFonts w:eastAsia="Times New Roman"/>
                <w:sz w:val="24"/>
                <w:szCs w:val="24"/>
                <w:lang w:eastAsia="en-NZ"/>
              </w:rPr>
              <w:t xml:space="preserve"> as </w:t>
            </w:r>
            <w:r>
              <w:rPr>
                <w:rFonts w:eastAsia="Times New Roman"/>
                <w:sz w:val="24"/>
                <w:szCs w:val="24"/>
                <w:lang w:eastAsia="en-NZ"/>
              </w:rPr>
              <w:t xml:space="preserve">Chinese and 167 as </w:t>
            </w:r>
            <w:r>
              <w:rPr>
                <w:rFonts w:eastAsia="Times New Roman"/>
                <w:sz w:val="24"/>
                <w:szCs w:val="24"/>
                <w:lang w:eastAsia="en-NZ"/>
              </w:rPr>
              <w:lastRenderedPageBreak/>
              <w:t>New Zealand European</w:t>
            </w:r>
            <w:r w:rsidRPr="00E83CB3">
              <w:rPr>
                <w:rFonts w:eastAsia="Times New Roman"/>
                <w:sz w:val="24"/>
                <w:szCs w:val="24"/>
                <w:lang w:eastAsia="en-NZ"/>
              </w:rPr>
              <w:t xml:space="preserve">.  The remainder </w:t>
            </w:r>
            <w:r>
              <w:rPr>
                <w:rFonts w:eastAsia="Times New Roman"/>
                <w:sz w:val="24"/>
                <w:szCs w:val="24"/>
                <w:lang w:eastAsia="en-NZ"/>
              </w:rPr>
              <w:t xml:space="preserve">(14) </w:t>
            </w:r>
            <w:r w:rsidRPr="00E83CB3">
              <w:rPr>
                <w:rFonts w:eastAsia="Times New Roman"/>
                <w:sz w:val="24"/>
                <w:szCs w:val="24"/>
                <w:lang w:eastAsia="en-NZ"/>
              </w:rPr>
              <w:t>preferred not to reveal their ethnicity</w:t>
            </w:r>
            <w:r>
              <w:rPr>
                <w:rFonts w:eastAsia="Times New Roman"/>
                <w:sz w:val="24"/>
                <w:szCs w:val="24"/>
                <w:lang w:eastAsia="en-NZ"/>
              </w:rPr>
              <w:t>. Note these figures are based on Primary ethnicity only.</w:t>
            </w:r>
          </w:p>
        </w:tc>
      </w:tr>
      <w:tr w:rsidR="00025E36" w:rsidRPr="00C103E2" w14:paraId="68CAC9BB" w14:textId="77777777" w:rsidTr="00100AF1">
        <w:trPr>
          <w:cantSplit/>
        </w:trPr>
        <w:tc>
          <w:tcPr>
            <w:tcW w:w="9498" w:type="dxa"/>
            <w:gridSpan w:val="4"/>
            <w:shd w:val="clear" w:color="auto" w:fill="D9D9D9" w:themeFill="background1" w:themeFillShade="D9"/>
          </w:tcPr>
          <w:p w14:paraId="40A082E8" w14:textId="4A15097D" w:rsidR="00025E36" w:rsidRPr="00E83CB3" w:rsidRDefault="00025E36" w:rsidP="00A06970">
            <w:pPr>
              <w:spacing w:before="120"/>
              <w:rPr>
                <w:b/>
                <w:bCs/>
                <w:sz w:val="24"/>
                <w:szCs w:val="24"/>
              </w:rPr>
            </w:pPr>
            <w:r w:rsidRPr="00E83CB3">
              <w:rPr>
                <w:b/>
                <w:bCs/>
                <w:sz w:val="24"/>
                <w:szCs w:val="24"/>
              </w:rPr>
              <w:lastRenderedPageBreak/>
              <w:t>Programme changes based on COVID-19 learnings</w:t>
            </w:r>
          </w:p>
        </w:tc>
      </w:tr>
      <w:tr w:rsidR="00025E36" w:rsidRPr="00C103E2" w14:paraId="03F8B536" w14:textId="77777777" w:rsidTr="00100AF1">
        <w:trPr>
          <w:cantSplit/>
        </w:trPr>
        <w:tc>
          <w:tcPr>
            <w:tcW w:w="9498" w:type="dxa"/>
            <w:gridSpan w:val="4"/>
            <w:shd w:val="clear" w:color="auto" w:fill="FFFFFF" w:themeFill="background1"/>
          </w:tcPr>
          <w:p w14:paraId="46AA07C4" w14:textId="0A2BADF8" w:rsidR="00A40463" w:rsidRPr="00FA14A0" w:rsidRDefault="00025E36" w:rsidP="00764291">
            <w:pPr>
              <w:spacing w:before="240" w:line="240" w:lineRule="auto"/>
              <w:rPr>
                <w:rFonts w:eastAsia="Times New Roman"/>
                <w:sz w:val="24"/>
                <w:szCs w:val="24"/>
                <w:lang w:eastAsia="en-NZ"/>
              </w:rPr>
            </w:pPr>
            <w:r w:rsidRPr="00E83CB3">
              <w:rPr>
                <w:rFonts w:eastAsia="Times New Roman"/>
                <w:sz w:val="24"/>
                <w:szCs w:val="24"/>
                <w:lang w:eastAsia="en-NZ"/>
              </w:rPr>
              <w:t>There has been little impact on the Nominations work because of the Covid-19 Pandemic</w:t>
            </w:r>
            <w:r>
              <w:rPr>
                <w:rFonts w:eastAsia="Times New Roman"/>
                <w:sz w:val="24"/>
                <w:szCs w:val="24"/>
                <w:lang w:eastAsia="en-NZ"/>
              </w:rPr>
              <w:t xml:space="preserve">, apart from the delay in starting the project to contact everyone on the database with regards to their CV. </w:t>
            </w:r>
            <w:r w:rsidRPr="00E83CB3">
              <w:rPr>
                <w:rFonts w:eastAsia="Times New Roman"/>
                <w:sz w:val="24"/>
                <w:szCs w:val="24"/>
                <w:lang w:eastAsia="en-NZ"/>
              </w:rPr>
              <w:t xml:space="preserve">The reason being that most of the work is conducted online or over the phone even when the country is not living under the traffic light or alert level </w:t>
            </w:r>
            <w:r w:rsidRPr="00A966AF">
              <w:rPr>
                <w:rFonts w:eastAsia="Times New Roman"/>
                <w:sz w:val="24"/>
                <w:szCs w:val="24"/>
                <w:lang w:eastAsia="en-NZ"/>
              </w:rPr>
              <w:t>systems</w:t>
            </w:r>
            <w:r w:rsidRPr="00E83CB3">
              <w:rPr>
                <w:rFonts w:eastAsia="Times New Roman"/>
                <w:sz w:val="24"/>
                <w:szCs w:val="24"/>
                <w:lang w:eastAsia="en-NZ"/>
              </w:rPr>
              <w:t>.  Furthermore, most boards have continued to meet over zoom or another online platform.</w:t>
            </w:r>
          </w:p>
        </w:tc>
      </w:tr>
      <w:tr w:rsidR="00025E36" w:rsidRPr="00C103E2" w14:paraId="4DA1B229" w14:textId="77777777" w:rsidTr="00100AF1">
        <w:trPr>
          <w:cantSplit/>
        </w:trPr>
        <w:tc>
          <w:tcPr>
            <w:tcW w:w="9498" w:type="dxa"/>
            <w:gridSpan w:val="4"/>
            <w:shd w:val="clear" w:color="auto" w:fill="D9D9D9" w:themeFill="background1" w:themeFillShade="D9"/>
          </w:tcPr>
          <w:p w14:paraId="774C8545" w14:textId="77777777" w:rsidR="00025E36" w:rsidRPr="00E83CB3" w:rsidRDefault="00025E36" w:rsidP="00A06970">
            <w:pPr>
              <w:spacing w:before="120"/>
              <w:rPr>
                <w:b/>
                <w:bCs/>
                <w:sz w:val="24"/>
                <w:szCs w:val="24"/>
              </w:rPr>
            </w:pPr>
            <w:r w:rsidRPr="00E83CB3">
              <w:rPr>
                <w:b/>
                <w:bCs/>
                <w:sz w:val="24"/>
                <w:szCs w:val="24"/>
              </w:rPr>
              <w:t>Next Steps</w:t>
            </w:r>
          </w:p>
        </w:tc>
      </w:tr>
      <w:tr w:rsidR="00025E36" w:rsidRPr="00C103E2" w14:paraId="4046DE47" w14:textId="77777777" w:rsidTr="00100AF1">
        <w:tc>
          <w:tcPr>
            <w:tcW w:w="9498" w:type="dxa"/>
            <w:gridSpan w:val="4"/>
          </w:tcPr>
          <w:p w14:paraId="4F3C9FBE" w14:textId="77777777" w:rsidR="00025E36" w:rsidRPr="00B41778" w:rsidRDefault="00025E36" w:rsidP="00E007F8">
            <w:pPr>
              <w:numPr>
                <w:ilvl w:val="0"/>
                <w:numId w:val="70"/>
              </w:numPr>
              <w:spacing w:before="240" w:line="240" w:lineRule="auto"/>
              <w:rPr>
                <w:rFonts w:eastAsia="Times New Roman"/>
                <w:sz w:val="24"/>
                <w:szCs w:val="24"/>
                <w:lang w:eastAsia="en-NZ"/>
              </w:rPr>
            </w:pPr>
            <w:r w:rsidRPr="00D7436D">
              <w:rPr>
                <w:rFonts w:eastAsia="Times New Roman"/>
                <w:sz w:val="24"/>
                <w:szCs w:val="24"/>
                <w:lang w:eastAsia="en-NZ"/>
              </w:rPr>
              <w:t>On a strategic level ODI will continue to work, alongside the other nominating and population agencies, with the PSC on a single database that would hold all information about potential candidates</w:t>
            </w:r>
            <w:r>
              <w:rPr>
                <w:rFonts w:eastAsia="Times New Roman"/>
                <w:sz w:val="24"/>
                <w:szCs w:val="24"/>
                <w:lang w:eastAsia="en-NZ"/>
              </w:rPr>
              <w:t xml:space="preserve"> as soon as the PSC is ready to resume this work.  In the meantime, work will be undertaken to improve the ODI system for collecting nominations data so that more accurate information can be provided with regards to board nominations.</w:t>
            </w:r>
          </w:p>
          <w:p w14:paraId="63C9157C" w14:textId="77777777" w:rsidR="00025E36" w:rsidRPr="00B41778" w:rsidRDefault="00025E36" w:rsidP="00E007F8">
            <w:pPr>
              <w:numPr>
                <w:ilvl w:val="0"/>
                <w:numId w:val="70"/>
              </w:numPr>
              <w:spacing w:before="240" w:line="240" w:lineRule="auto"/>
              <w:rPr>
                <w:rFonts w:eastAsia="Times New Roman"/>
                <w:sz w:val="24"/>
                <w:szCs w:val="24"/>
                <w:lang w:eastAsia="en-NZ"/>
              </w:rPr>
            </w:pPr>
            <w:r w:rsidRPr="00B76C74">
              <w:rPr>
                <w:rFonts w:eastAsia="Times New Roman"/>
                <w:sz w:val="24"/>
                <w:szCs w:val="24"/>
                <w:lang w:eastAsia="en-NZ"/>
              </w:rPr>
              <w:t>ODI will continue to work with the PSC and other population agencies to develop professional development opportunities for potential board members.</w:t>
            </w:r>
            <w:r>
              <w:rPr>
                <w:rFonts w:eastAsia="Times New Roman"/>
                <w:sz w:val="24"/>
                <w:szCs w:val="24"/>
                <w:lang w:eastAsia="en-NZ"/>
              </w:rPr>
              <w:t xml:space="preserve"> Over the next six months another two CV writing workshops will be held and another ‘Ask the Board’ session will be held before Christmas 2022.</w:t>
            </w:r>
          </w:p>
          <w:p w14:paraId="344A319B" w14:textId="77777777" w:rsidR="00025E36" w:rsidRPr="00B41778" w:rsidRDefault="00025E36" w:rsidP="00E007F8">
            <w:pPr>
              <w:numPr>
                <w:ilvl w:val="0"/>
                <w:numId w:val="70"/>
              </w:numPr>
              <w:spacing w:before="240" w:line="240" w:lineRule="auto"/>
              <w:rPr>
                <w:rFonts w:eastAsia="Times New Roman"/>
                <w:sz w:val="24"/>
                <w:szCs w:val="24"/>
                <w:lang w:eastAsia="en-NZ"/>
              </w:rPr>
            </w:pPr>
            <w:r w:rsidRPr="00C67FE0">
              <w:rPr>
                <w:rFonts w:eastAsia="Times New Roman"/>
                <w:sz w:val="24"/>
                <w:szCs w:val="24"/>
                <w:lang w:eastAsia="en-NZ"/>
              </w:rPr>
              <w:t xml:space="preserve">ODI will continue to work collaboratively with the Ministry for Women, the Public Services Commission, </w:t>
            </w:r>
            <w:r>
              <w:rPr>
                <w:rFonts w:eastAsia="Times New Roman"/>
                <w:sz w:val="24"/>
                <w:szCs w:val="24"/>
                <w:lang w:eastAsia="en-NZ"/>
              </w:rPr>
              <w:t xml:space="preserve">and </w:t>
            </w:r>
            <w:r w:rsidRPr="00C67FE0">
              <w:rPr>
                <w:rFonts w:eastAsia="Times New Roman"/>
                <w:sz w:val="24"/>
                <w:szCs w:val="24"/>
                <w:lang w:eastAsia="en-NZ"/>
              </w:rPr>
              <w:t>the Department for the Prime Minister and Cabinet to include disability in the annual board stocktake.  This will mean that once a year all government appointed boards</w:t>
            </w:r>
            <w:r>
              <w:rPr>
                <w:rFonts w:eastAsia="Times New Roman"/>
                <w:sz w:val="24"/>
                <w:szCs w:val="24"/>
                <w:lang w:eastAsia="en-NZ"/>
              </w:rPr>
              <w:t xml:space="preserve"> </w:t>
            </w:r>
            <w:r w:rsidRPr="00C67FE0">
              <w:rPr>
                <w:rFonts w:eastAsia="Times New Roman"/>
                <w:sz w:val="24"/>
                <w:szCs w:val="24"/>
                <w:lang w:eastAsia="en-NZ"/>
              </w:rPr>
              <w:t>will need to state how many disabled people are on the board.  To achieve this a paper will need to be presented at cabinet.  Furthermore, ODI is working on some materials to upskill board chairs about basic disability responsiveness.</w:t>
            </w:r>
          </w:p>
          <w:p w14:paraId="1D5DCEF1" w14:textId="77777777" w:rsidR="00025E36" w:rsidRPr="00B41778" w:rsidRDefault="00025E36" w:rsidP="00E007F8">
            <w:pPr>
              <w:numPr>
                <w:ilvl w:val="0"/>
                <w:numId w:val="70"/>
              </w:numPr>
              <w:spacing w:before="240" w:line="240" w:lineRule="auto"/>
              <w:rPr>
                <w:rFonts w:eastAsia="Times New Roman"/>
                <w:sz w:val="24"/>
                <w:szCs w:val="24"/>
                <w:lang w:eastAsia="en-NZ"/>
              </w:rPr>
            </w:pPr>
            <w:r>
              <w:rPr>
                <w:rFonts w:eastAsia="Times New Roman"/>
                <w:sz w:val="24"/>
                <w:szCs w:val="24"/>
                <w:lang w:eastAsia="en-NZ"/>
              </w:rPr>
              <w:t xml:space="preserve">The first Be Leadership Governance Course starts in October 2022.  Final selection of candidates for the programme have not yet been confirmed.  ODI hopes that some members of the Nominations database will be selected to undertake the first course, alongside Alumni from the previous Be Leadership courses run between 2010 and 2020.  </w:t>
            </w:r>
          </w:p>
          <w:p w14:paraId="32D8BFE7" w14:textId="77777777" w:rsidR="00025E36" w:rsidRPr="00B41778" w:rsidRDefault="00025E36" w:rsidP="00E007F8">
            <w:pPr>
              <w:numPr>
                <w:ilvl w:val="0"/>
                <w:numId w:val="70"/>
              </w:numPr>
              <w:spacing w:before="240" w:line="240" w:lineRule="auto"/>
              <w:rPr>
                <w:rFonts w:eastAsia="Times New Roman"/>
                <w:sz w:val="24"/>
                <w:szCs w:val="24"/>
                <w:lang w:eastAsia="en-NZ"/>
              </w:rPr>
            </w:pPr>
            <w:r>
              <w:rPr>
                <w:rFonts w:eastAsia="Times New Roman"/>
                <w:sz w:val="24"/>
                <w:szCs w:val="24"/>
                <w:lang w:eastAsia="en-NZ"/>
              </w:rPr>
              <w:t>ODI will commence contacting Nominating agencies specifically to talk to them about board diversity from a disability perspective.</w:t>
            </w:r>
          </w:p>
        </w:tc>
      </w:tr>
    </w:tbl>
    <w:p w14:paraId="50E7E6EF" w14:textId="3EE6D499" w:rsidR="00EE3419" w:rsidRDefault="00EE3419" w:rsidP="00CF0BA2">
      <w:pPr>
        <w:pStyle w:val="Heading2"/>
        <w:rPr>
          <w:color w:val="4F81BD" w:themeColor="accent1"/>
        </w:rPr>
      </w:pPr>
    </w:p>
    <w:p w14:paraId="3876CD4C" w14:textId="77777777" w:rsidR="000A4F7D" w:rsidRPr="000A4F7D" w:rsidRDefault="000A4F7D" w:rsidP="000A4F7D"/>
    <w:p w14:paraId="0114C6D7" w14:textId="2190F3DB" w:rsidR="00CF0BA2" w:rsidRPr="00CF0BA2" w:rsidRDefault="00CF0BA2" w:rsidP="00CF0BA2">
      <w:pPr>
        <w:pStyle w:val="Heading2"/>
        <w:rPr>
          <w:color w:val="4F81BD" w:themeColor="accent1"/>
        </w:rPr>
      </w:pPr>
      <w:bookmarkStart w:id="74" w:name="_Toc139016157"/>
      <w:r w:rsidRPr="00CF0BA2">
        <w:rPr>
          <w:color w:val="4F81BD" w:themeColor="accent1"/>
        </w:rPr>
        <w:lastRenderedPageBreak/>
        <w:t>Cross Government Project</w:t>
      </w:r>
      <w:bookmarkEnd w:id="74"/>
    </w:p>
    <w:p w14:paraId="1788F24E" w14:textId="58BDB6A5" w:rsidR="00CF0BA2" w:rsidRPr="00CF0BA2" w:rsidRDefault="00CF0BA2" w:rsidP="002B2A57">
      <w:pPr>
        <w:pStyle w:val="Heading3"/>
        <w:rPr>
          <w:color w:val="404040"/>
        </w:rPr>
      </w:pPr>
      <w:bookmarkStart w:id="75" w:name="_Toc139016158"/>
      <w:r w:rsidRPr="008F437F">
        <w:t xml:space="preserve">DAP </w:t>
      </w:r>
      <w:r>
        <w:t>Disability Data and Evidence, January to June 2022</w:t>
      </w:r>
      <w:bookmarkEnd w:id="75"/>
      <w:r>
        <w:t xml:space="preserve"> </w:t>
      </w:r>
    </w:p>
    <w:tbl>
      <w:tblPr>
        <w:tblStyle w:val="TableGrid"/>
        <w:tblW w:w="9067" w:type="dxa"/>
        <w:tblLook w:val="04A0" w:firstRow="1" w:lastRow="0" w:firstColumn="1" w:lastColumn="0" w:noHBand="0" w:noVBand="1"/>
      </w:tblPr>
      <w:tblGrid>
        <w:gridCol w:w="2589"/>
        <w:gridCol w:w="2443"/>
        <w:gridCol w:w="2166"/>
        <w:gridCol w:w="1869"/>
      </w:tblGrid>
      <w:tr w:rsidR="00CF0BA2" w:rsidRPr="00F51486" w14:paraId="744A260A" w14:textId="77777777" w:rsidTr="005E2EAD">
        <w:trPr>
          <w:trHeight w:val="665"/>
        </w:trPr>
        <w:tc>
          <w:tcPr>
            <w:tcW w:w="2972" w:type="dxa"/>
            <w:shd w:val="clear" w:color="auto" w:fill="D9D9D9" w:themeFill="background1" w:themeFillShade="D9"/>
          </w:tcPr>
          <w:p w14:paraId="7BC46A0E" w14:textId="77777777" w:rsidR="00CF0BA2" w:rsidRPr="0000554D" w:rsidRDefault="00CF0BA2" w:rsidP="00A06970">
            <w:pPr>
              <w:rPr>
                <w:b/>
                <w:bCs/>
                <w:sz w:val="24"/>
                <w:szCs w:val="24"/>
              </w:rPr>
            </w:pPr>
            <w:r w:rsidRPr="0000554D">
              <w:rPr>
                <w:b/>
                <w:bCs/>
                <w:sz w:val="24"/>
                <w:szCs w:val="24"/>
              </w:rPr>
              <w:t>Name of Agency</w:t>
            </w:r>
          </w:p>
        </w:tc>
        <w:tc>
          <w:tcPr>
            <w:tcW w:w="6095" w:type="dxa"/>
            <w:gridSpan w:val="3"/>
            <w:shd w:val="clear" w:color="auto" w:fill="FFFFFF" w:themeFill="background1"/>
          </w:tcPr>
          <w:p w14:paraId="3925A57B" w14:textId="77777777" w:rsidR="00CF0BA2" w:rsidRPr="00434C8B" w:rsidRDefault="00CF0BA2" w:rsidP="00A06970">
            <w:pPr>
              <w:rPr>
                <w:rFonts w:eastAsia="Times New Roman"/>
                <w:b/>
                <w:bCs/>
                <w:sz w:val="24"/>
                <w:szCs w:val="24"/>
                <w:lang w:eastAsia="en-NZ"/>
              </w:rPr>
            </w:pPr>
            <w:r w:rsidRPr="00434C8B">
              <w:rPr>
                <w:rFonts w:eastAsia="Times New Roman"/>
                <w:b/>
                <w:bCs/>
                <w:sz w:val="24"/>
                <w:szCs w:val="24"/>
                <w:lang w:eastAsia="en-NZ"/>
              </w:rPr>
              <w:t>Ministry of Social Development</w:t>
            </w:r>
          </w:p>
        </w:tc>
      </w:tr>
      <w:tr w:rsidR="00CF0BA2" w:rsidRPr="00F51486" w14:paraId="7087563D" w14:textId="77777777" w:rsidTr="005E2EAD">
        <w:trPr>
          <w:trHeight w:val="665"/>
        </w:trPr>
        <w:tc>
          <w:tcPr>
            <w:tcW w:w="2972" w:type="dxa"/>
            <w:shd w:val="clear" w:color="auto" w:fill="D9D9D9" w:themeFill="background1" w:themeFillShade="D9"/>
          </w:tcPr>
          <w:p w14:paraId="5BA23CFA" w14:textId="77777777" w:rsidR="00CF0BA2" w:rsidRPr="0000554D" w:rsidRDefault="00CF0BA2" w:rsidP="00A06970">
            <w:pPr>
              <w:rPr>
                <w:b/>
                <w:bCs/>
                <w:sz w:val="24"/>
                <w:szCs w:val="24"/>
              </w:rPr>
            </w:pPr>
            <w:r w:rsidRPr="0000554D">
              <w:rPr>
                <w:b/>
                <w:bCs/>
                <w:sz w:val="24"/>
                <w:szCs w:val="24"/>
              </w:rPr>
              <w:t>Name of Work Programme</w:t>
            </w:r>
          </w:p>
        </w:tc>
        <w:tc>
          <w:tcPr>
            <w:tcW w:w="6095" w:type="dxa"/>
            <w:gridSpan w:val="3"/>
            <w:shd w:val="clear" w:color="auto" w:fill="FFFFFF" w:themeFill="background1"/>
          </w:tcPr>
          <w:p w14:paraId="7A0A19A9" w14:textId="77777777" w:rsidR="00CF0BA2" w:rsidRPr="00DB6845" w:rsidRDefault="00CF0BA2" w:rsidP="00A06970">
            <w:pPr>
              <w:rPr>
                <w:rFonts w:eastAsia="Times New Roman"/>
                <w:b/>
                <w:bCs/>
                <w:sz w:val="24"/>
                <w:szCs w:val="24"/>
                <w:lang w:eastAsia="en-NZ"/>
              </w:rPr>
            </w:pPr>
            <w:r w:rsidRPr="00DB6845">
              <w:rPr>
                <w:rFonts w:eastAsia="Times New Roman"/>
                <w:b/>
                <w:bCs/>
                <w:sz w:val="24"/>
                <w:szCs w:val="24"/>
                <w:lang w:eastAsia="en-NZ"/>
              </w:rPr>
              <w:t xml:space="preserve">Disability Data and Evidence </w:t>
            </w:r>
          </w:p>
        </w:tc>
      </w:tr>
      <w:tr w:rsidR="00CF0BA2" w:rsidRPr="00F51486" w14:paraId="692BC08F" w14:textId="77777777" w:rsidTr="005E2EAD">
        <w:trPr>
          <w:trHeight w:val="665"/>
        </w:trPr>
        <w:tc>
          <w:tcPr>
            <w:tcW w:w="2972" w:type="dxa"/>
            <w:shd w:val="clear" w:color="auto" w:fill="D9D9D9" w:themeFill="background1" w:themeFillShade="D9"/>
          </w:tcPr>
          <w:p w14:paraId="13044717" w14:textId="77777777" w:rsidR="00CF0BA2" w:rsidRPr="0000554D" w:rsidRDefault="00CF0BA2" w:rsidP="00A06970">
            <w:pPr>
              <w:rPr>
                <w:b/>
                <w:bCs/>
                <w:color w:val="404040"/>
                <w:sz w:val="24"/>
                <w:szCs w:val="24"/>
              </w:rPr>
            </w:pPr>
            <w:r w:rsidRPr="0000554D">
              <w:rPr>
                <w:b/>
                <w:bCs/>
                <w:sz w:val="24"/>
                <w:szCs w:val="24"/>
              </w:rPr>
              <w:t>Overall Status</w:t>
            </w:r>
          </w:p>
        </w:tc>
        <w:tc>
          <w:tcPr>
            <w:tcW w:w="6095" w:type="dxa"/>
            <w:gridSpan w:val="3"/>
            <w:shd w:val="clear" w:color="auto" w:fill="EAF1DD" w:themeFill="accent3" w:themeFillTint="33"/>
          </w:tcPr>
          <w:p w14:paraId="26280A9C" w14:textId="611BE2FF" w:rsidR="00CF0BA2" w:rsidRPr="004715AF" w:rsidRDefault="00CF0BA2" w:rsidP="00A06970">
            <w:pPr>
              <w:rPr>
                <w:rFonts w:eastAsia="Times New Roman"/>
                <w:b/>
                <w:bCs/>
                <w:sz w:val="24"/>
                <w:szCs w:val="24"/>
                <w:lang w:eastAsia="en-NZ"/>
              </w:rPr>
            </w:pPr>
            <w:r w:rsidRPr="004715AF">
              <w:rPr>
                <w:rFonts w:eastAsia="Times New Roman"/>
                <w:b/>
                <w:bCs/>
                <w:sz w:val="24"/>
                <w:szCs w:val="24"/>
                <w:lang w:eastAsia="en-NZ"/>
              </w:rPr>
              <w:t xml:space="preserve">On track – with minimal risks/issues </w:t>
            </w:r>
          </w:p>
        </w:tc>
      </w:tr>
      <w:tr w:rsidR="00CF0BA2" w:rsidRPr="008F437F" w14:paraId="3319076D" w14:textId="77777777" w:rsidTr="0000554D">
        <w:trPr>
          <w:trHeight w:val="5348"/>
        </w:trPr>
        <w:tc>
          <w:tcPr>
            <w:tcW w:w="2972" w:type="dxa"/>
            <w:shd w:val="clear" w:color="auto" w:fill="D9D9D9" w:themeFill="background1" w:themeFillShade="D9"/>
          </w:tcPr>
          <w:p w14:paraId="4E872F80" w14:textId="77777777" w:rsidR="00CF0BA2" w:rsidRPr="0000554D" w:rsidRDefault="00CF0BA2" w:rsidP="00A06970">
            <w:pPr>
              <w:rPr>
                <w:b/>
                <w:bCs/>
                <w:sz w:val="24"/>
                <w:szCs w:val="24"/>
              </w:rPr>
            </w:pPr>
            <w:r w:rsidRPr="0000554D">
              <w:rPr>
                <w:b/>
                <w:bCs/>
                <w:sz w:val="24"/>
                <w:szCs w:val="24"/>
              </w:rPr>
              <w:t>Programme Summary</w:t>
            </w:r>
          </w:p>
        </w:tc>
        <w:tc>
          <w:tcPr>
            <w:tcW w:w="6095" w:type="dxa"/>
            <w:gridSpan w:val="3"/>
          </w:tcPr>
          <w:p w14:paraId="33361D83" w14:textId="77777777" w:rsidR="00CF0BA2" w:rsidRPr="008D63AF" w:rsidRDefault="00CF0BA2" w:rsidP="00751350">
            <w:pPr>
              <w:spacing w:after="0" w:line="240" w:lineRule="auto"/>
              <w:rPr>
                <w:rFonts w:eastAsia="Times New Roman"/>
                <w:sz w:val="24"/>
                <w:szCs w:val="24"/>
                <w:lang w:eastAsia="en-NZ"/>
              </w:rPr>
            </w:pPr>
            <w:r w:rsidRPr="008D63AF">
              <w:rPr>
                <w:rFonts w:eastAsia="Times New Roman"/>
                <w:sz w:val="24"/>
                <w:szCs w:val="24"/>
                <w:lang w:eastAsia="en-NZ"/>
              </w:rPr>
              <w:t>The adage, “if you aren’t counted, then you don’t count” is very true. If government agencies are to include disabled people into services, like any other population group, it is important to understand both what services disabled people use and their experience in using those services. This programme of work aims to provide government agencies with the resources and information to include information relating to disability in their data collections processes.</w:t>
            </w:r>
          </w:p>
          <w:p w14:paraId="3E170687" w14:textId="77777777" w:rsidR="00CF0BA2" w:rsidRPr="008D63AF" w:rsidRDefault="00CF0BA2" w:rsidP="00593AAA">
            <w:pPr>
              <w:spacing w:after="0" w:line="240" w:lineRule="auto"/>
              <w:rPr>
                <w:rFonts w:eastAsia="Times New Roman"/>
                <w:sz w:val="24"/>
                <w:szCs w:val="24"/>
                <w:lang w:eastAsia="en-NZ"/>
              </w:rPr>
            </w:pPr>
          </w:p>
          <w:p w14:paraId="14623E04" w14:textId="77777777" w:rsidR="00CF0BA2" w:rsidRPr="008D63AF" w:rsidRDefault="00CF0BA2" w:rsidP="00593AAA">
            <w:pPr>
              <w:spacing w:after="0" w:line="240" w:lineRule="auto"/>
              <w:rPr>
                <w:rFonts w:eastAsia="Times New Roman"/>
                <w:sz w:val="24"/>
                <w:szCs w:val="24"/>
                <w:lang w:eastAsia="en-NZ"/>
              </w:rPr>
            </w:pPr>
            <w:r w:rsidRPr="008D63AF">
              <w:rPr>
                <w:rFonts w:eastAsia="Times New Roman"/>
                <w:sz w:val="24"/>
                <w:szCs w:val="24"/>
                <w:lang w:eastAsia="en-NZ"/>
              </w:rPr>
              <w:t xml:space="preserve">The work programme includes encouraging greater use of the Integrated Data Infrastructure (IDI); defining how administrative data should be collected and the development of resources and training to assist government agencies in the collection of disability data. When talking about data and evidence, it is noted that this refers to both qualitative and quantitative information. </w:t>
            </w:r>
          </w:p>
          <w:p w14:paraId="17F1D22F" w14:textId="77777777" w:rsidR="00CF0BA2" w:rsidRPr="008D63AF" w:rsidRDefault="00CF0BA2" w:rsidP="00593AAA">
            <w:pPr>
              <w:spacing w:after="0" w:line="240" w:lineRule="auto"/>
              <w:rPr>
                <w:b/>
                <w:bCs/>
                <w:sz w:val="24"/>
                <w:szCs w:val="24"/>
              </w:rPr>
            </w:pPr>
          </w:p>
        </w:tc>
      </w:tr>
      <w:tr w:rsidR="00CF0BA2" w:rsidRPr="008F437F" w14:paraId="6CA87FF1" w14:textId="77777777" w:rsidTr="005E2EAD">
        <w:tc>
          <w:tcPr>
            <w:tcW w:w="2972" w:type="dxa"/>
            <w:shd w:val="clear" w:color="auto" w:fill="D9D9D9" w:themeFill="background1" w:themeFillShade="D9"/>
          </w:tcPr>
          <w:p w14:paraId="623EBCD5" w14:textId="77777777" w:rsidR="00CF0BA2" w:rsidRPr="0000554D" w:rsidRDefault="00CF0BA2" w:rsidP="00A06970">
            <w:pPr>
              <w:rPr>
                <w:b/>
                <w:bCs/>
                <w:sz w:val="24"/>
                <w:szCs w:val="24"/>
              </w:rPr>
            </w:pPr>
            <w:r w:rsidRPr="0000554D">
              <w:rPr>
                <w:b/>
                <w:bCs/>
                <w:sz w:val="24"/>
                <w:szCs w:val="24"/>
              </w:rPr>
              <w:t>Alignment</w:t>
            </w:r>
          </w:p>
        </w:tc>
        <w:tc>
          <w:tcPr>
            <w:tcW w:w="6095" w:type="dxa"/>
            <w:gridSpan w:val="3"/>
          </w:tcPr>
          <w:p w14:paraId="1BDF2839" w14:textId="1D8C7F54" w:rsidR="00CF0BA2" w:rsidRPr="008D63AF" w:rsidRDefault="00CF0BA2" w:rsidP="00593AAA">
            <w:pPr>
              <w:spacing w:line="240" w:lineRule="auto"/>
              <w:rPr>
                <w:rFonts w:eastAsia="Times New Roman"/>
                <w:sz w:val="24"/>
                <w:szCs w:val="24"/>
                <w:lang w:eastAsia="en-NZ"/>
              </w:rPr>
            </w:pPr>
            <w:r w:rsidRPr="008D63AF">
              <w:rPr>
                <w:rFonts w:eastAsia="Times New Roman"/>
                <w:sz w:val="24"/>
                <w:szCs w:val="24"/>
                <w:lang w:eastAsia="en-NZ"/>
              </w:rPr>
              <w:t xml:space="preserve">This is a cross government </w:t>
            </w:r>
            <w:r w:rsidR="00AC0831" w:rsidRPr="008D63AF">
              <w:rPr>
                <w:rFonts w:eastAsia="Times New Roman"/>
                <w:sz w:val="24"/>
                <w:szCs w:val="24"/>
                <w:lang w:eastAsia="en-NZ"/>
              </w:rPr>
              <w:t>programme;</w:t>
            </w:r>
            <w:r w:rsidRPr="008D63AF">
              <w:rPr>
                <w:rFonts w:eastAsia="Times New Roman"/>
                <w:sz w:val="24"/>
                <w:szCs w:val="24"/>
                <w:lang w:eastAsia="en-NZ"/>
              </w:rPr>
              <w:t xml:space="preserve"> it is important to all aspects of the Disability Action </w:t>
            </w:r>
            <w:r w:rsidR="00AC0831" w:rsidRPr="008D63AF">
              <w:rPr>
                <w:rFonts w:eastAsia="Times New Roman"/>
                <w:sz w:val="24"/>
                <w:szCs w:val="24"/>
                <w:lang w:eastAsia="en-NZ"/>
              </w:rPr>
              <w:t>Plan but</w:t>
            </w:r>
            <w:r w:rsidRPr="008D63AF">
              <w:rPr>
                <w:rFonts w:eastAsia="Times New Roman"/>
                <w:sz w:val="24"/>
                <w:szCs w:val="24"/>
                <w:lang w:eastAsia="en-NZ"/>
              </w:rPr>
              <w:t xml:space="preserve"> does not sit within any one of the eight outcome areas.  </w:t>
            </w:r>
          </w:p>
          <w:p w14:paraId="5B16DB50" w14:textId="0F5DB4D9" w:rsidR="00CF0BA2" w:rsidRPr="008D63AF" w:rsidRDefault="00CF0BA2" w:rsidP="00593AAA">
            <w:pPr>
              <w:spacing w:line="240" w:lineRule="auto"/>
              <w:rPr>
                <w:rFonts w:eastAsia="Times New Roman"/>
                <w:sz w:val="24"/>
                <w:szCs w:val="24"/>
                <w:lang w:eastAsia="en-NZ"/>
              </w:rPr>
            </w:pPr>
            <w:r w:rsidRPr="008D63AF">
              <w:rPr>
                <w:rFonts w:eastAsia="Times New Roman"/>
                <w:sz w:val="24"/>
                <w:szCs w:val="24"/>
                <w:lang w:eastAsia="en-NZ"/>
              </w:rPr>
              <w:t xml:space="preserve">Recommendation 14, </w:t>
            </w:r>
            <w:r w:rsidR="00511FD5">
              <w:rPr>
                <w:rFonts w:eastAsia="Times New Roman"/>
                <w:sz w:val="24"/>
                <w:szCs w:val="24"/>
                <w:lang w:eastAsia="en-NZ"/>
              </w:rPr>
              <w:t>7</w:t>
            </w:r>
            <w:r w:rsidRPr="008D63AF">
              <w:rPr>
                <w:rFonts w:eastAsia="Times New Roman"/>
                <w:sz w:val="24"/>
                <w:szCs w:val="24"/>
                <w:lang w:eastAsia="en-NZ"/>
              </w:rPr>
              <w:t xml:space="preserve"> and 24 are areas where the IMM has indicated the collection of disability data is particularly important. </w:t>
            </w:r>
          </w:p>
          <w:p w14:paraId="6F003BE6" w14:textId="77777777" w:rsidR="008F6B0F" w:rsidRDefault="00CF0BA2" w:rsidP="000F5A80">
            <w:pPr>
              <w:spacing w:line="240" w:lineRule="auto"/>
              <w:rPr>
                <w:rFonts w:eastAsia="Times New Roman"/>
                <w:sz w:val="24"/>
                <w:szCs w:val="24"/>
                <w:lang w:eastAsia="en-NZ"/>
              </w:rPr>
            </w:pPr>
            <w:r w:rsidRPr="008D63AF">
              <w:rPr>
                <w:rFonts w:eastAsia="Times New Roman"/>
                <w:sz w:val="24"/>
                <w:szCs w:val="24"/>
                <w:lang w:eastAsia="en-NZ"/>
              </w:rPr>
              <w:t>This work reports to the Disability Data and Evidence Working Group (DDEWG). The programme of work is managed by MSD. The quarterly meetings are chaired by Statistics NZ and the Office for Disability Issues (ODI) jointly.</w:t>
            </w:r>
          </w:p>
          <w:p w14:paraId="5D7C417B" w14:textId="77777777" w:rsidR="007E5DF5" w:rsidRDefault="007E5DF5" w:rsidP="000F5A80">
            <w:pPr>
              <w:spacing w:line="240" w:lineRule="auto"/>
              <w:rPr>
                <w:rFonts w:eastAsia="Times New Roman"/>
                <w:sz w:val="24"/>
                <w:szCs w:val="24"/>
                <w:lang w:eastAsia="en-NZ"/>
              </w:rPr>
            </w:pPr>
          </w:p>
          <w:p w14:paraId="40999F39" w14:textId="77777777" w:rsidR="007E5DF5" w:rsidRDefault="007E5DF5" w:rsidP="000F5A80">
            <w:pPr>
              <w:spacing w:line="240" w:lineRule="auto"/>
              <w:rPr>
                <w:rFonts w:eastAsia="Times New Roman"/>
                <w:sz w:val="24"/>
                <w:szCs w:val="24"/>
                <w:lang w:eastAsia="en-NZ"/>
              </w:rPr>
            </w:pPr>
          </w:p>
          <w:p w14:paraId="16E86647" w14:textId="02E9060C" w:rsidR="007E5DF5" w:rsidRPr="007E5DF5" w:rsidRDefault="007E5DF5" w:rsidP="000F5A80">
            <w:pPr>
              <w:spacing w:line="240" w:lineRule="auto"/>
              <w:rPr>
                <w:rFonts w:eastAsia="Times New Roman"/>
                <w:sz w:val="24"/>
                <w:szCs w:val="24"/>
                <w:lang w:eastAsia="en-NZ"/>
              </w:rPr>
            </w:pPr>
          </w:p>
        </w:tc>
      </w:tr>
      <w:tr w:rsidR="00CF0BA2" w:rsidRPr="008F437F" w14:paraId="3A364247" w14:textId="77777777" w:rsidTr="005E2EAD">
        <w:tc>
          <w:tcPr>
            <w:tcW w:w="9067" w:type="dxa"/>
            <w:gridSpan w:val="4"/>
            <w:shd w:val="clear" w:color="auto" w:fill="D9D9D9" w:themeFill="background1" w:themeFillShade="D9"/>
          </w:tcPr>
          <w:p w14:paraId="17412BB3" w14:textId="77777777" w:rsidR="00CF0BA2" w:rsidRPr="0000554D" w:rsidRDefault="00CF0BA2" w:rsidP="00A06970">
            <w:pPr>
              <w:rPr>
                <w:sz w:val="24"/>
                <w:szCs w:val="24"/>
              </w:rPr>
            </w:pPr>
            <w:r w:rsidRPr="0000554D">
              <w:rPr>
                <w:b/>
                <w:bCs/>
                <w:sz w:val="24"/>
                <w:szCs w:val="24"/>
              </w:rPr>
              <w:lastRenderedPageBreak/>
              <w:t>Progress against Plan for the period</w:t>
            </w:r>
          </w:p>
        </w:tc>
      </w:tr>
      <w:tr w:rsidR="00CF0BA2" w:rsidRPr="008F437F" w14:paraId="5D19C581" w14:textId="77777777" w:rsidTr="005E2EAD">
        <w:tc>
          <w:tcPr>
            <w:tcW w:w="2972" w:type="dxa"/>
            <w:shd w:val="clear" w:color="auto" w:fill="D9D9D9" w:themeFill="background1" w:themeFillShade="D9"/>
          </w:tcPr>
          <w:p w14:paraId="4E9965E0" w14:textId="77777777" w:rsidR="00CF0BA2" w:rsidRPr="0000554D" w:rsidRDefault="00CF0BA2" w:rsidP="009923D8">
            <w:pPr>
              <w:spacing w:line="240" w:lineRule="auto"/>
              <w:rPr>
                <w:b/>
                <w:bCs/>
                <w:sz w:val="24"/>
                <w:szCs w:val="24"/>
              </w:rPr>
            </w:pPr>
            <w:r w:rsidRPr="0000554D">
              <w:rPr>
                <w:rFonts w:eastAsia="Times New Roman"/>
                <w:b/>
                <w:bCs/>
                <w:color w:val="000000"/>
                <w:sz w:val="24"/>
                <w:szCs w:val="24"/>
                <w:lang w:eastAsia="en-NZ"/>
              </w:rPr>
              <w:t>Actions that were planned for the period</w:t>
            </w:r>
          </w:p>
        </w:tc>
        <w:tc>
          <w:tcPr>
            <w:tcW w:w="2835" w:type="dxa"/>
            <w:shd w:val="clear" w:color="auto" w:fill="D9D9D9" w:themeFill="background1" w:themeFillShade="D9"/>
          </w:tcPr>
          <w:p w14:paraId="6DE6122C" w14:textId="77777777" w:rsidR="00CF0BA2" w:rsidRPr="0000554D" w:rsidRDefault="00CF0BA2" w:rsidP="009923D8">
            <w:pPr>
              <w:spacing w:line="240" w:lineRule="auto"/>
              <w:rPr>
                <w:b/>
                <w:bCs/>
                <w:sz w:val="24"/>
                <w:szCs w:val="24"/>
              </w:rPr>
            </w:pPr>
            <w:r w:rsidRPr="0000554D">
              <w:rPr>
                <w:rFonts w:eastAsia="Times New Roman"/>
                <w:b/>
                <w:bCs/>
                <w:color w:val="000000"/>
                <w:sz w:val="24"/>
                <w:szCs w:val="24"/>
                <w:lang w:eastAsia="en-NZ"/>
              </w:rPr>
              <w:t>Actions completed in the period</w:t>
            </w:r>
          </w:p>
        </w:tc>
        <w:tc>
          <w:tcPr>
            <w:tcW w:w="2693" w:type="dxa"/>
            <w:shd w:val="clear" w:color="auto" w:fill="D9D9D9" w:themeFill="background1" w:themeFillShade="D9"/>
          </w:tcPr>
          <w:p w14:paraId="2E540CFC" w14:textId="77777777" w:rsidR="00CF0BA2" w:rsidRPr="0000554D" w:rsidRDefault="00CF0BA2" w:rsidP="009923D8">
            <w:pPr>
              <w:spacing w:line="240" w:lineRule="auto"/>
              <w:rPr>
                <w:b/>
                <w:bCs/>
                <w:sz w:val="24"/>
                <w:szCs w:val="24"/>
              </w:rPr>
            </w:pPr>
            <w:r w:rsidRPr="0000554D">
              <w:rPr>
                <w:rFonts w:eastAsia="Times New Roman"/>
                <w:b/>
                <w:bCs/>
                <w:color w:val="000000"/>
                <w:sz w:val="24"/>
                <w:szCs w:val="24"/>
                <w:lang w:eastAsia="en-NZ"/>
              </w:rPr>
              <w:t>Note any impacts from COVID-19</w:t>
            </w:r>
          </w:p>
        </w:tc>
        <w:tc>
          <w:tcPr>
            <w:tcW w:w="567" w:type="dxa"/>
            <w:shd w:val="clear" w:color="auto" w:fill="D9D9D9" w:themeFill="background1" w:themeFillShade="D9"/>
          </w:tcPr>
          <w:p w14:paraId="6982E1B5" w14:textId="77777777" w:rsidR="00CF0BA2" w:rsidRPr="0000554D" w:rsidRDefault="00CF0BA2" w:rsidP="009923D8">
            <w:pPr>
              <w:spacing w:line="240" w:lineRule="auto"/>
              <w:rPr>
                <w:b/>
                <w:bCs/>
                <w:sz w:val="24"/>
                <w:szCs w:val="24"/>
              </w:rPr>
            </w:pPr>
            <w:r w:rsidRPr="0000554D">
              <w:rPr>
                <w:rFonts w:eastAsia="Times New Roman"/>
                <w:b/>
                <w:bCs/>
                <w:color w:val="000000"/>
                <w:sz w:val="24"/>
                <w:szCs w:val="24"/>
                <w:lang w:eastAsia="en-NZ"/>
              </w:rPr>
              <w:t xml:space="preserve">Status </w:t>
            </w:r>
          </w:p>
        </w:tc>
      </w:tr>
      <w:tr w:rsidR="00CF0BA2" w:rsidRPr="008F437F" w14:paraId="0C606C72" w14:textId="77777777" w:rsidTr="005E2EAD">
        <w:tc>
          <w:tcPr>
            <w:tcW w:w="2972" w:type="dxa"/>
          </w:tcPr>
          <w:p w14:paraId="40BABD28" w14:textId="77777777" w:rsidR="00CF0BA2" w:rsidRPr="009923D8" w:rsidRDefault="00CF0BA2" w:rsidP="009923D8">
            <w:pPr>
              <w:spacing w:line="240" w:lineRule="auto"/>
              <w:rPr>
                <w:sz w:val="24"/>
                <w:szCs w:val="24"/>
              </w:rPr>
            </w:pPr>
            <w:r w:rsidRPr="009923D8">
              <w:rPr>
                <w:sz w:val="24"/>
                <w:szCs w:val="24"/>
              </w:rPr>
              <w:t>Six monthly reporting to the Minister on progress</w:t>
            </w:r>
          </w:p>
          <w:p w14:paraId="56F77275" w14:textId="77777777" w:rsidR="00CF0BA2" w:rsidRPr="009923D8" w:rsidRDefault="00CF0BA2" w:rsidP="009923D8">
            <w:pPr>
              <w:spacing w:line="240" w:lineRule="auto"/>
              <w:rPr>
                <w:sz w:val="24"/>
                <w:szCs w:val="24"/>
              </w:rPr>
            </w:pPr>
            <w:r w:rsidRPr="009923D8">
              <w:rPr>
                <w:sz w:val="24"/>
                <w:szCs w:val="24"/>
              </w:rPr>
              <w:t>Quarterly Governance meetings of the DDEWG chaired by Statistics New Zealand and ODI jointly.</w:t>
            </w:r>
          </w:p>
        </w:tc>
        <w:tc>
          <w:tcPr>
            <w:tcW w:w="2835" w:type="dxa"/>
          </w:tcPr>
          <w:p w14:paraId="6DEEE4EB" w14:textId="77777777" w:rsidR="00CF0BA2" w:rsidRPr="009923D8" w:rsidRDefault="00CF0BA2" w:rsidP="009923D8">
            <w:pPr>
              <w:spacing w:line="240" w:lineRule="auto"/>
              <w:rPr>
                <w:sz w:val="24"/>
                <w:szCs w:val="24"/>
              </w:rPr>
            </w:pPr>
            <w:r w:rsidRPr="009923D8">
              <w:rPr>
                <w:sz w:val="24"/>
                <w:szCs w:val="24"/>
              </w:rPr>
              <w:t>In progress</w:t>
            </w:r>
          </w:p>
          <w:p w14:paraId="00D0F33A" w14:textId="77777777" w:rsidR="00CF0BA2" w:rsidRPr="009923D8" w:rsidRDefault="00CF0BA2" w:rsidP="009923D8">
            <w:pPr>
              <w:spacing w:line="240" w:lineRule="auto"/>
              <w:rPr>
                <w:sz w:val="24"/>
                <w:szCs w:val="24"/>
              </w:rPr>
            </w:pPr>
          </w:p>
          <w:p w14:paraId="6B0FA241" w14:textId="77777777" w:rsidR="00CF0BA2" w:rsidRPr="009923D8" w:rsidRDefault="00CF0BA2" w:rsidP="009923D8">
            <w:pPr>
              <w:spacing w:line="240" w:lineRule="auto"/>
              <w:rPr>
                <w:sz w:val="24"/>
                <w:szCs w:val="24"/>
              </w:rPr>
            </w:pPr>
          </w:p>
          <w:p w14:paraId="51D07B91" w14:textId="77777777" w:rsidR="00CF0BA2" w:rsidRPr="009923D8" w:rsidRDefault="00CF0BA2" w:rsidP="009923D8">
            <w:pPr>
              <w:spacing w:line="240" w:lineRule="auto"/>
              <w:rPr>
                <w:sz w:val="24"/>
                <w:szCs w:val="24"/>
              </w:rPr>
            </w:pPr>
            <w:r w:rsidRPr="009923D8">
              <w:rPr>
                <w:sz w:val="24"/>
                <w:szCs w:val="24"/>
              </w:rPr>
              <w:t xml:space="preserve">Ongoing </w:t>
            </w:r>
          </w:p>
        </w:tc>
        <w:tc>
          <w:tcPr>
            <w:tcW w:w="2693" w:type="dxa"/>
          </w:tcPr>
          <w:p w14:paraId="46215AE4" w14:textId="77777777" w:rsidR="00CF0BA2" w:rsidRPr="009923D8" w:rsidRDefault="00CF0BA2" w:rsidP="009923D8">
            <w:pPr>
              <w:spacing w:line="240" w:lineRule="auto"/>
              <w:rPr>
                <w:sz w:val="24"/>
                <w:szCs w:val="24"/>
              </w:rPr>
            </w:pPr>
          </w:p>
        </w:tc>
        <w:tc>
          <w:tcPr>
            <w:tcW w:w="567" w:type="dxa"/>
            <w:shd w:val="clear" w:color="auto" w:fill="EAF1DD" w:themeFill="accent3" w:themeFillTint="33"/>
          </w:tcPr>
          <w:sdt>
            <w:sdtPr>
              <w:rPr>
                <w:b/>
                <w:bCs/>
                <w:sz w:val="24"/>
                <w:szCs w:val="24"/>
              </w:rPr>
              <w:alias w:val="Choose status from dropdown"/>
              <w:tag w:val="Choose status from dropdown"/>
              <w:id w:val="-775402225"/>
              <w:placeholder>
                <w:docPart w:val="F33B8CE6CAAE47A99F1BA5F265562F3B"/>
              </w:placeholder>
              <w:dropDownList>
                <w:listItem w:displayText="On track or ahead" w:value="On track or ahead"/>
                <w:listItem w:displayText="On track - with minimal risks/issues" w:value="On track - with minimal risks/issues"/>
                <w:listItem w:displayText="Off track - but low risks/issues" w:value="Off track - but low risks/issues"/>
                <w:listItem w:displayText="Off track - with significant risks/issues" w:value="Off track - with significant risks/issues"/>
                <w:listItem w:displayText="Complete" w:value="Complete"/>
              </w:dropDownList>
            </w:sdtPr>
            <w:sdtEndPr>
              <w:rPr>
                <w:rFonts w:eastAsia="Times New Roman"/>
                <w:b w:val="0"/>
                <w:bCs w:val="0"/>
                <w:i/>
                <w:iCs/>
                <w:lang w:eastAsia="en-NZ"/>
              </w:rPr>
            </w:sdtEndPr>
            <w:sdtContent>
              <w:p w14:paraId="08A8C847" w14:textId="77777777" w:rsidR="00CF0BA2" w:rsidRPr="001F65ED" w:rsidRDefault="00CF0BA2" w:rsidP="009923D8">
                <w:pPr>
                  <w:spacing w:line="240" w:lineRule="auto"/>
                  <w:jc w:val="center"/>
                  <w:rPr>
                    <w:b/>
                    <w:bCs/>
                    <w:sz w:val="24"/>
                    <w:szCs w:val="24"/>
                  </w:rPr>
                </w:pPr>
                <w:r w:rsidRPr="001F65ED">
                  <w:rPr>
                    <w:b/>
                    <w:bCs/>
                    <w:sz w:val="24"/>
                    <w:szCs w:val="24"/>
                  </w:rPr>
                  <w:t>On track - with minimal risks/issues</w:t>
                </w:r>
              </w:p>
            </w:sdtContent>
          </w:sdt>
          <w:p w14:paraId="4E181167" w14:textId="77777777" w:rsidR="00CF0BA2" w:rsidRPr="001F65ED" w:rsidRDefault="00CF0BA2" w:rsidP="009923D8">
            <w:pPr>
              <w:spacing w:line="240" w:lineRule="auto"/>
              <w:rPr>
                <w:rFonts w:eastAsia="Times New Roman"/>
                <w:i/>
                <w:iCs/>
                <w:sz w:val="24"/>
                <w:szCs w:val="24"/>
                <w:lang w:eastAsia="en-NZ"/>
              </w:rPr>
            </w:pPr>
          </w:p>
        </w:tc>
      </w:tr>
      <w:tr w:rsidR="00CF0BA2" w:rsidRPr="008F437F" w14:paraId="4009AB5D" w14:textId="77777777" w:rsidTr="005E2EAD">
        <w:tc>
          <w:tcPr>
            <w:tcW w:w="2972" w:type="dxa"/>
            <w:shd w:val="clear" w:color="auto" w:fill="auto"/>
          </w:tcPr>
          <w:p w14:paraId="6A2D0496" w14:textId="75D49945" w:rsidR="00CF0BA2" w:rsidRPr="0000554D" w:rsidRDefault="00CF0BA2" w:rsidP="009923D8">
            <w:pPr>
              <w:spacing w:line="240" w:lineRule="auto"/>
              <w:rPr>
                <w:sz w:val="24"/>
                <w:szCs w:val="24"/>
              </w:rPr>
            </w:pPr>
            <w:bookmarkStart w:id="76" w:name="_Hlk113358083"/>
            <w:r w:rsidRPr="0000554D">
              <w:rPr>
                <w:sz w:val="24"/>
                <w:szCs w:val="24"/>
              </w:rPr>
              <w:t xml:space="preserve">Including the information on administrative data, survey data and research and evidence on the ODI website.  It also includes examples. </w:t>
            </w:r>
            <w:bookmarkEnd w:id="76"/>
          </w:p>
        </w:tc>
        <w:tc>
          <w:tcPr>
            <w:tcW w:w="2835" w:type="dxa"/>
          </w:tcPr>
          <w:p w14:paraId="5C15F104" w14:textId="77777777" w:rsidR="00CF0BA2" w:rsidRPr="0000554D" w:rsidRDefault="00CF0BA2" w:rsidP="009923D8">
            <w:pPr>
              <w:spacing w:line="240" w:lineRule="auto"/>
              <w:rPr>
                <w:rFonts w:cs="Calibri"/>
                <w:sz w:val="24"/>
                <w:szCs w:val="24"/>
              </w:rPr>
            </w:pPr>
            <w:r w:rsidRPr="0000554D">
              <w:rPr>
                <w:sz w:val="24"/>
                <w:szCs w:val="24"/>
              </w:rPr>
              <w:t xml:space="preserve">Underway and will be completed mid-August. The website will be a live document and updated on a regular basis. </w:t>
            </w:r>
            <w:hyperlink r:id="rId32" w:history="1">
              <w:r w:rsidRPr="0000554D">
                <w:rPr>
                  <w:rStyle w:val="Hyperlink"/>
                  <w:color w:val="0000FF"/>
                  <w:sz w:val="24"/>
                  <w:szCs w:val="24"/>
                </w:rPr>
                <w:t>Disability data and evidence resources - Office for Disability Issues (odi.govt.nz)</w:t>
              </w:r>
            </w:hyperlink>
          </w:p>
        </w:tc>
        <w:tc>
          <w:tcPr>
            <w:tcW w:w="2693" w:type="dxa"/>
          </w:tcPr>
          <w:p w14:paraId="50CC1053" w14:textId="77777777" w:rsidR="00CF0BA2" w:rsidRPr="0000554D" w:rsidRDefault="00CF0BA2" w:rsidP="009923D8">
            <w:pPr>
              <w:spacing w:line="240" w:lineRule="auto"/>
              <w:rPr>
                <w:sz w:val="24"/>
                <w:szCs w:val="24"/>
              </w:rPr>
            </w:pPr>
          </w:p>
        </w:tc>
        <w:tc>
          <w:tcPr>
            <w:tcW w:w="567" w:type="dxa"/>
            <w:shd w:val="clear" w:color="auto" w:fill="FFC000"/>
          </w:tcPr>
          <w:p w14:paraId="3F9B333E" w14:textId="77777777" w:rsidR="00CF0BA2" w:rsidRPr="001F65ED" w:rsidRDefault="00CF0BA2" w:rsidP="009923D8">
            <w:pPr>
              <w:spacing w:line="240" w:lineRule="auto"/>
              <w:rPr>
                <w:b/>
                <w:bCs/>
                <w:sz w:val="24"/>
                <w:szCs w:val="24"/>
              </w:rPr>
            </w:pPr>
            <w:r w:rsidRPr="001F65ED">
              <w:rPr>
                <w:rFonts w:eastAsia="Times New Roman"/>
                <w:b/>
                <w:bCs/>
                <w:sz w:val="24"/>
                <w:szCs w:val="24"/>
                <w:lang w:eastAsia="en-NZ"/>
              </w:rPr>
              <w:t xml:space="preserve">Off track – but low risks / issues; </w:t>
            </w:r>
          </w:p>
        </w:tc>
      </w:tr>
      <w:tr w:rsidR="00CF0BA2" w:rsidRPr="008F437F" w14:paraId="6B515453" w14:textId="77777777" w:rsidTr="005E2EAD">
        <w:tc>
          <w:tcPr>
            <w:tcW w:w="2972" w:type="dxa"/>
          </w:tcPr>
          <w:p w14:paraId="694BC468" w14:textId="77777777" w:rsidR="00CF0BA2" w:rsidRDefault="00CF0BA2" w:rsidP="009923D8">
            <w:pPr>
              <w:spacing w:line="240" w:lineRule="auto"/>
              <w:rPr>
                <w:sz w:val="24"/>
                <w:szCs w:val="24"/>
              </w:rPr>
            </w:pPr>
            <w:r w:rsidRPr="0000554D">
              <w:rPr>
                <w:sz w:val="24"/>
                <w:szCs w:val="24"/>
              </w:rPr>
              <w:t>Increased use of the IDI</w:t>
            </w:r>
          </w:p>
          <w:p w14:paraId="4DFFE075" w14:textId="7A0D5AC7" w:rsidR="00593AAA" w:rsidRPr="0000554D" w:rsidRDefault="00593AAA" w:rsidP="009923D8">
            <w:pPr>
              <w:spacing w:line="240" w:lineRule="auto"/>
              <w:rPr>
                <w:sz w:val="24"/>
                <w:szCs w:val="24"/>
              </w:rPr>
            </w:pPr>
          </w:p>
        </w:tc>
        <w:tc>
          <w:tcPr>
            <w:tcW w:w="2835" w:type="dxa"/>
          </w:tcPr>
          <w:p w14:paraId="6C52C1E4" w14:textId="77777777" w:rsidR="00CF0BA2" w:rsidRPr="0000554D" w:rsidRDefault="00CF0BA2" w:rsidP="009923D8">
            <w:pPr>
              <w:spacing w:line="240" w:lineRule="auto"/>
              <w:rPr>
                <w:sz w:val="24"/>
                <w:szCs w:val="24"/>
              </w:rPr>
            </w:pPr>
            <w:r w:rsidRPr="0000554D">
              <w:rPr>
                <w:sz w:val="24"/>
                <w:szCs w:val="24"/>
              </w:rPr>
              <w:t>Ongoing</w:t>
            </w:r>
          </w:p>
        </w:tc>
        <w:tc>
          <w:tcPr>
            <w:tcW w:w="2693" w:type="dxa"/>
          </w:tcPr>
          <w:p w14:paraId="3DE53C6B" w14:textId="77777777" w:rsidR="00CF0BA2" w:rsidRPr="0000554D" w:rsidRDefault="00CF0BA2" w:rsidP="009923D8">
            <w:pPr>
              <w:spacing w:line="240" w:lineRule="auto"/>
              <w:rPr>
                <w:sz w:val="24"/>
                <w:szCs w:val="24"/>
              </w:rPr>
            </w:pPr>
          </w:p>
        </w:tc>
        <w:tc>
          <w:tcPr>
            <w:tcW w:w="567" w:type="dxa"/>
            <w:shd w:val="clear" w:color="auto" w:fill="EAF1DD" w:themeFill="accent3" w:themeFillTint="33"/>
          </w:tcPr>
          <w:sdt>
            <w:sdtPr>
              <w:rPr>
                <w:b/>
                <w:bCs/>
                <w:color w:val="404040"/>
                <w:sz w:val="24"/>
                <w:szCs w:val="24"/>
              </w:rPr>
              <w:alias w:val="Choose status from dropdown"/>
              <w:tag w:val="Choose status from dropdown"/>
              <w:id w:val="-1855102042"/>
              <w:placeholder>
                <w:docPart w:val="77484018B7F44226964D8B47301A2EBD"/>
              </w:placeholder>
              <w:dropDownList>
                <w:listItem w:displayText="On track or ahead" w:value="On track or ahead"/>
                <w:listItem w:displayText="On track - with minimal risks/issues" w:value="On track - with minimal risks/issues"/>
                <w:listItem w:displayText="Off track - but low risks/issues" w:value="Off track - but low risks/issues"/>
                <w:listItem w:displayText="Off track - with significant risks/issues" w:value="Off track - with significant risks/issues"/>
                <w:listItem w:displayText="Complete" w:value="Complete"/>
              </w:dropDownList>
            </w:sdtPr>
            <w:sdtEndPr>
              <w:rPr>
                <w:rFonts w:eastAsia="Times New Roman"/>
                <w:b w:val="0"/>
                <w:bCs w:val="0"/>
                <w:i/>
                <w:iCs/>
                <w:lang w:eastAsia="en-NZ"/>
              </w:rPr>
            </w:sdtEndPr>
            <w:sdtContent>
              <w:p w14:paraId="565DE61A" w14:textId="67561BF7" w:rsidR="00CF0BA2" w:rsidRPr="0000554D" w:rsidRDefault="00CF0BA2" w:rsidP="009923D8">
                <w:pPr>
                  <w:spacing w:line="240" w:lineRule="auto"/>
                  <w:jc w:val="center"/>
                  <w:rPr>
                    <w:color w:val="404040"/>
                    <w:sz w:val="24"/>
                    <w:szCs w:val="24"/>
                  </w:rPr>
                </w:pPr>
                <w:r w:rsidRPr="0000554D">
                  <w:rPr>
                    <w:b/>
                    <w:bCs/>
                    <w:color w:val="404040"/>
                    <w:sz w:val="24"/>
                    <w:szCs w:val="24"/>
                  </w:rPr>
                  <w:t>On track - with minimal risks/issues</w:t>
                </w:r>
              </w:p>
            </w:sdtContent>
          </w:sdt>
        </w:tc>
      </w:tr>
      <w:tr w:rsidR="00CF0BA2" w:rsidRPr="008F437F" w14:paraId="3A1A72E5" w14:textId="77777777" w:rsidTr="005E2EAD">
        <w:tc>
          <w:tcPr>
            <w:tcW w:w="2972" w:type="dxa"/>
            <w:shd w:val="clear" w:color="auto" w:fill="auto"/>
          </w:tcPr>
          <w:p w14:paraId="2A1CEF09" w14:textId="77777777" w:rsidR="00CF0BA2" w:rsidRPr="0000554D" w:rsidRDefault="00CF0BA2" w:rsidP="009923D8">
            <w:pPr>
              <w:spacing w:line="240" w:lineRule="auto"/>
              <w:rPr>
                <w:sz w:val="24"/>
                <w:szCs w:val="24"/>
              </w:rPr>
            </w:pPr>
            <w:r w:rsidRPr="0000554D">
              <w:rPr>
                <w:sz w:val="24"/>
                <w:szCs w:val="24"/>
              </w:rPr>
              <w:t>Agreement on the administrative question to be asked when gathering data and the details that fit under the question.</w:t>
            </w:r>
          </w:p>
        </w:tc>
        <w:tc>
          <w:tcPr>
            <w:tcW w:w="2835" w:type="dxa"/>
          </w:tcPr>
          <w:p w14:paraId="330B01EA" w14:textId="18EF99FD" w:rsidR="00CF0BA2" w:rsidRPr="0000554D" w:rsidRDefault="00CF0BA2" w:rsidP="009923D8">
            <w:pPr>
              <w:spacing w:line="240" w:lineRule="auto"/>
              <w:rPr>
                <w:sz w:val="24"/>
                <w:szCs w:val="24"/>
              </w:rPr>
            </w:pPr>
            <w:r w:rsidRPr="0000554D">
              <w:rPr>
                <w:sz w:val="24"/>
                <w:szCs w:val="24"/>
              </w:rPr>
              <w:t>This has been completed and a process is included in the ODI website material</w:t>
            </w:r>
            <w:r w:rsidR="00511FD5">
              <w:rPr>
                <w:sz w:val="24"/>
                <w:szCs w:val="24"/>
              </w:rPr>
              <w:t>.</w:t>
            </w:r>
          </w:p>
        </w:tc>
        <w:tc>
          <w:tcPr>
            <w:tcW w:w="2693" w:type="dxa"/>
          </w:tcPr>
          <w:p w14:paraId="48553916" w14:textId="77777777" w:rsidR="00CF0BA2" w:rsidRPr="0000554D" w:rsidRDefault="00CF0BA2" w:rsidP="009923D8">
            <w:pPr>
              <w:spacing w:line="240" w:lineRule="auto"/>
              <w:rPr>
                <w:sz w:val="24"/>
                <w:szCs w:val="24"/>
              </w:rPr>
            </w:pPr>
          </w:p>
        </w:tc>
        <w:tc>
          <w:tcPr>
            <w:tcW w:w="567" w:type="dxa"/>
            <w:shd w:val="clear" w:color="auto" w:fill="92D050"/>
          </w:tcPr>
          <w:sdt>
            <w:sdtPr>
              <w:rPr>
                <w:b/>
                <w:bCs/>
                <w:color w:val="404040"/>
                <w:sz w:val="24"/>
                <w:szCs w:val="24"/>
              </w:rPr>
              <w:alias w:val="Choose status from dropdown"/>
              <w:tag w:val="Choose status from dropdown"/>
              <w:id w:val="1805816035"/>
              <w:placeholder>
                <w:docPart w:val="151753485C88482684531B3663B9BB1C"/>
              </w:placeholder>
              <w:dropDownList>
                <w:listItem w:displayText="On track or ahead" w:value="On track or ahead"/>
                <w:listItem w:displayText="On track - with minimal risks/issues" w:value="On track - with minimal risks/issues"/>
                <w:listItem w:displayText="Off track - but low risks/issues" w:value="Off track - but low risks/issues"/>
                <w:listItem w:displayText="Off track - with significant risks/issues" w:value="Off track - with significant risks/issues"/>
                <w:listItem w:displayText="Complete" w:value="Complete"/>
              </w:dropDownList>
            </w:sdtPr>
            <w:sdtEndPr>
              <w:rPr>
                <w:rFonts w:eastAsia="Times New Roman"/>
                <w:b w:val="0"/>
                <w:bCs w:val="0"/>
                <w:i/>
                <w:iCs/>
                <w:lang w:eastAsia="en-NZ"/>
              </w:rPr>
            </w:sdtEndPr>
            <w:sdtContent>
              <w:p w14:paraId="087BDAFC" w14:textId="77777777" w:rsidR="00CF0BA2" w:rsidRPr="0000554D" w:rsidRDefault="00CF0BA2" w:rsidP="009923D8">
                <w:pPr>
                  <w:spacing w:line="240" w:lineRule="auto"/>
                  <w:jc w:val="center"/>
                  <w:rPr>
                    <w:b/>
                    <w:bCs/>
                    <w:color w:val="404040"/>
                    <w:sz w:val="24"/>
                    <w:szCs w:val="24"/>
                  </w:rPr>
                </w:pPr>
                <w:r w:rsidRPr="0000554D">
                  <w:rPr>
                    <w:b/>
                    <w:bCs/>
                    <w:color w:val="404040"/>
                    <w:sz w:val="24"/>
                    <w:szCs w:val="24"/>
                  </w:rPr>
                  <w:t>Complete</w:t>
                </w:r>
              </w:p>
            </w:sdtContent>
          </w:sdt>
          <w:p w14:paraId="128CAECC" w14:textId="77777777" w:rsidR="00CF0BA2" w:rsidRPr="0000554D" w:rsidRDefault="00CF0BA2" w:rsidP="009923D8">
            <w:pPr>
              <w:spacing w:line="240" w:lineRule="auto"/>
              <w:rPr>
                <w:b/>
                <w:bCs/>
                <w:color w:val="404040"/>
                <w:sz w:val="24"/>
                <w:szCs w:val="24"/>
              </w:rPr>
            </w:pPr>
          </w:p>
        </w:tc>
      </w:tr>
      <w:tr w:rsidR="00CF0BA2" w:rsidRPr="008F437F" w14:paraId="5459E7FA" w14:textId="77777777" w:rsidTr="005E2EAD">
        <w:tc>
          <w:tcPr>
            <w:tcW w:w="2972" w:type="dxa"/>
            <w:shd w:val="clear" w:color="auto" w:fill="auto"/>
          </w:tcPr>
          <w:p w14:paraId="23B68A2B" w14:textId="77777777" w:rsidR="00CF0BA2" w:rsidRPr="0000554D" w:rsidRDefault="00CF0BA2" w:rsidP="009923D8">
            <w:pPr>
              <w:spacing w:line="240" w:lineRule="auto"/>
              <w:rPr>
                <w:sz w:val="24"/>
                <w:szCs w:val="24"/>
              </w:rPr>
            </w:pPr>
            <w:r w:rsidRPr="0000554D">
              <w:rPr>
                <w:sz w:val="24"/>
                <w:szCs w:val="24"/>
              </w:rPr>
              <w:t xml:space="preserve">Development of the NZ Disability Strategy outcomes data </w:t>
            </w:r>
          </w:p>
        </w:tc>
        <w:tc>
          <w:tcPr>
            <w:tcW w:w="2835" w:type="dxa"/>
          </w:tcPr>
          <w:p w14:paraId="0F4C7E03" w14:textId="191D6C69" w:rsidR="00CF0BA2" w:rsidRPr="0000554D" w:rsidRDefault="00CF0BA2" w:rsidP="009923D8">
            <w:pPr>
              <w:spacing w:line="240" w:lineRule="auto"/>
              <w:rPr>
                <w:sz w:val="24"/>
                <w:szCs w:val="24"/>
              </w:rPr>
            </w:pPr>
            <w:r w:rsidRPr="0000554D">
              <w:rPr>
                <w:sz w:val="24"/>
                <w:szCs w:val="24"/>
              </w:rPr>
              <w:t>Ongoing as it is a living document especially as more information becomes available.</w:t>
            </w:r>
          </w:p>
        </w:tc>
        <w:tc>
          <w:tcPr>
            <w:tcW w:w="2693" w:type="dxa"/>
          </w:tcPr>
          <w:p w14:paraId="048AF75C" w14:textId="77777777" w:rsidR="00CF0BA2" w:rsidRPr="0000554D" w:rsidRDefault="00CF0BA2" w:rsidP="009923D8">
            <w:pPr>
              <w:spacing w:line="240" w:lineRule="auto"/>
              <w:rPr>
                <w:sz w:val="24"/>
                <w:szCs w:val="24"/>
              </w:rPr>
            </w:pPr>
          </w:p>
        </w:tc>
        <w:tc>
          <w:tcPr>
            <w:tcW w:w="567" w:type="dxa"/>
            <w:shd w:val="clear" w:color="auto" w:fill="92D050"/>
          </w:tcPr>
          <w:sdt>
            <w:sdtPr>
              <w:rPr>
                <w:b/>
                <w:bCs/>
                <w:color w:val="404040"/>
                <w:sz w:val="24"/>
                <w:szCs w:val="24"/>
              </w:rPr>
              <w:alias w:val="Choose status from dropdown"/>
              <w:tag w:val="Choose status from dropdown"/>
              <w:id w:val="937484060"/>
              <w:placeholder>
                <w:docPart w:val="6A6A823F9A884DED8867067D090C70C8"/>
              </w:placeholder>
              <w:dropDownList>
                <w:listItem w:displayText="On track or ahead" w:value="On track or ahead"/>
                <w:listItem w:displayText="On track - with minimal risks/issues" w:value="On track - with minimal risks/issues"/>
                <w:listItem w:displayText="Off track - but low risks/issues" w:value="Off track - but low risks/issues"/>
                <w:listItem w:displayText="Off track - with significant risks/issues" w:value="Off track - with significant risks/issues"/>
                <w:listItem w:displayText="Complete" w:value="Complete"/>
              </w:dropDownList>
            </w:sdtPr>
            <w:sdtEndPr>
              <w:rPr>
                <w:rFonts w:eastAsia="Times New Roman"/>
                <w:b w:val="0"/>
                <w:bCs w:val="0"/>
                <w:i/>
                <w:iCs/>
                <w:lang w:eastAsia="en-NZ"/>
              </w:rPr>
            </w:sdtEndPr>
            <w:sdtContent>
              <w:p w14:paraId="624035B9" w14:textId="77777777" w:rsidR="00CF0BA2" w:rsidRPr="0000554D" w:rsidRDefault="00CF0BA2" w:rsidP="009923D8">
                <w:pPr>
                  <w:spacing w:line="240" w:lineRule="auto"/>
                  <w:jc w:val="center"/>
                  <w:rPr>
                    <w:b/>
                    <w:bCs/>
                    <w:color w:val="404040"/>
                    <w:sz w:val="24"/>
                    <w:szCs w:val="24"/>
                  </w:rPr>
                </w:pPr>
                <w:r w:rsidRPr="0000554D">
                  <w:rPr>
                    <w:b/>
                    <w:bCs/>
                    <w:color w:val="404040"/>
                    <w:sz w:val="24"/>
                    <w:szCs w:val="24"/>
                  </w:rPr>
                  <w:t>On track or ahead</w:t>
                </w:r>
              </w:p>
            </w:sdtContent>
          </w:sdt>
        </w:tc>
      </w:tr>
      <w:tr w:rsidR="00CF0BA2" w:rsidRPr="008F437F" w14:paraId="6806ED36" w14:textId="77777777" w:rsidTr="005E2EAD">
        <w:tc>
          <w:tcPr>
            <w:tcW w:w="9067" w:type="dxa"/>
            <w:gridSpan w:val="4"/>
            <w:shd w:val="clear" w:color="auto" w:fill="D9D9D9" w:themeFill="background1" w:themeFillShade="D9"/>
          </w:tcPr>
          <w:p w14:paraId="18253FA2" w14:textId="77777777" w:rsidR="00CF0BA2" w:rsidRPr="0000554D" w:rsidRDefault="00CF0BA2" w:rsidP="00A06970">
            <w:pPr>
              <w:rPr>
                <w:b/>
                <w:bCs/>
                <w:sz w:val="24"/>
                <w:szCs w:val="24"/>
              </w:rPr>
            </w:pPr>
            <w:r w:rsidRPr="0000554D">
              <w:rPr>
                <w:b/>
                <w:bCs/>
                <w:sz w:val="24"/>
                <w:szCs w:val="24"/>
              </w:rPr>
              <w:lastRenderedPageBreak/>
              <w:t>Narrative</w:t>
            </w:r>
          </w:p>
        </w:tc>
      </w:tr>
      <w:tr w:rsidR="00CF0BA2" w:rsidRPr="00F51486" w14:paraId="4E69635E" w14:textId="77777777" w:rsidTr="005E2EAD">
        <w:tc>
          <w:tcPr>
            <w:tcW w:w="9067" w:type="dxa"/>
            <w:gridSpan w:val="4"/>
          </w:tcPr>
          <w:p w14:paraId="6CC715C5" w14:textId="77777777" w:rsidR="00CF0BA2" w:rsidRPr="00C44B32" w:rsidRDefault="00CF0BA2" w:rsidP="00593AAA">
            <w:pPr>
              <w:spacing w:line="240" w:lineRule="auto"/>
              <w:rPr>
                <w:rFonts w:eastAsia="Times New Roman"/>
                <w:sz w:val="24"/>
                <w:szCs w:val="24"/>
                <w:lang w:eastAsia="en-NZ"/>
              </w:rPr>
            </w:pPr>
            <w:r w:rsidRPr="00C44B32">
              <w:rPr>
                <w:rFonts w:eastAsia="Times New Roman"/>
                <w:sz w:val="24"/>
                <w:szCs w:val="24"/>
                <w:lang w:eastAsia="en-NZ"/>
              </w:rPr>
              <w:t xml:space="preserve">The development of a programme of work has helped to focus attention on how work across government can be progressed. There is still a lot of work required for agencies to understand the importance of administrative data and how administrative data can be collected. The agreement on the administrative questions to be asked was an important step forward, especially a process for identifying the support required by a disabled person accessing services. </w:t>
            </w:r>
          </w:p>
          <w:p w14:paraId="2C9B08A6" w14:textId="77777777" w:rsidR="00CF0BA2" w:rsidRPr="00C44B32" w:rsidRDefault="00CF0BA2" w:rsidP="00593AAA">
            <w:pPr>
              <w:spacing w:line="240" w:lineRule="auto"/>
              <w:rPr>
                <w:rFonts w:eastAsia="Times New Roman"/>
                <w:sz w:val="24"/>
                <w:szCs w:val="24"/>
                <w:lang w:eastAsia="en-NZ"/>
              </w:rPr>
            </w:pPr>
            <w:r w:rsidRPr="00C44B32">
              <w:rPr>
                <w:rFonts w:eastAsia="Times New Roman"/>
                <w:sz w:val="24"/>
                <w:szCs w:val="24"/>
                <w:lang w:eastAsia="en-NZ"/>
              </w:rPr>
              <w:t xml:space="preserve">One important piece of work has been the development of the outcomes framework and identification of what is available and what is missing. This work has highlighted that there has been a lot of progress in the collection of disability data in the last 3 years. This will be an important ongoing piece of work led by ODI. </w:t>
            </w:r>
          </w:p>
          <w:p w14:paraId="52A7994D" w14:textId="77777777" w:rsidR="00CF0BA2" w:rsidRPr="00C44B32" w:rsidRDefault="00CF0BA2" w:rsidP="00593AAA">
            <w:pPr>
              <w:spacing w:line="240" w:lineRule="auto"/>
              <w:rPr>
                <w:rFonts w:eastAsia="Times New Roman"/>
                <w:sz w:val="24"/>
                <w:szCs w:val="24"/>
                <w:lang w:eastAsia="en-NZ"/>
              </w:rPr>
            </w:pPr>
            <w:r w:rsidRPr="00C44B32">
              <w:rPr>
                <w:rFonts w:eastAsia="Times New Roman"/>
                <w:sz w:val="24"/>
                <w:szCs w:val="24"/>
                <w:lang w:eastAsia="en-NZ"/>
              </w:rPr>
              <w:t xml:space="preserve">Coordinating information in one place will be a valuable resource and help educate agencies around what data they can use especially for policy and service development.  </w:t>
            </w:r>
          </w:p>
          <w:p w14:paraId="02B10661" w14:textId="77777777" w:rsidR="00CF0BA2" w:rsidRPr="00C44B32" w:rsidRDefault="00CF0BA2" w:rsidP="00593AAA">
            <w:pPr>
              <w:spacing w:line="240" w:lineRule="auto"/>
              <w:rPr>
                <w:rFonts w:eastAsia="Times New Roman"/>
                <w:sz w:val="24"/>
                <w:szCs w:val="24"/>
                <w:lang w:eastAsia="en-NZ"/>
              </w:rPr>
            </w:pPr>
            <w:r w:rsidRPr="00C44B32">
              <w:rPr>
                <w:rFonts w:eastAsia="Times New Roman"/>
                <w:sz w:val="24"/>
                <w:szCs w:val="24"/>
                <w:lang w:eastAsia="en-NZ"/>
              </w:rPr>
              <w:t xml:space="preserve">Several agencies have come to the DDEWG to share information on their data and evidence projects and receive feedback. This has been an important development as the work of the DDEWG gets known. There are several important projects underway including the ERO survey; work on the NHI and data collection; Justice work on crime and Correction work on the needs of prisoners. Much of these are at the report stage and have been included in the website material. </w:t>
            </w:r>
          </w:p>
          <w:p w14:paraId="45725666" w14:textId="4EEE3BBA" w:rsidR="00CF0BA2" w:rsidRPr="00C44B32" w:rsidRDefault="00CF0BA2" w:rsidP="00593AAA">
            <w:pPr>
              <w:spacing w:line="240" w:lineRule="auto"/>
              <w:rPr>
                <w:rFonts w:eastAsia="Times New Roman"/>
                <w:i/>
                <w:iCs/>
                <w:szCs w:val="18"/>
                <w:lang w:eastAsia="en-NZ"/>
              </w:rPr>
            </w:pPr>
            <w:r w:rsidRPr="00C44B32">
              <w:rPr>
                <w:rFonts w:eastAsia="Times New Roman"/>
                <w:sz w:val="24"/>
                <w:szCs w:val="24"/>
                <w:lang w:eastAsia="en-NZ"/>
              </w:rPr>
              <w:t>The work programme has been reviewed and adjusted to changing priorities. The work programme will be evaluated on an annual basis.</w:t>
            </w:r>
          </w:p>
        </w:tc>
      </w:tr>
      <w:tr w:rsidR="00CF0BA2" w:rsidRPr="008F437F" w14:paraId="2E095811" w14:textId="77777777" w:rsidTr="005E2EAD">
        <w:tc>
          <w:tcPr>
            <w:tcW w:w="9067" w:type="dxa"/>
            <w:gridSpan w:val="4"/>
            <w:shd w:val="clear" w:color="auto" w:fill="D9D9D9" w:themeFill="background1" w:themeFillShade="D9"/>
          </w:tcPr>
          <w:p w14:paraId="3C15DE99" w14:textId="77777777" w:rsidR="00CF0BA2" w:rsidRPr="00C44B32" w:rsidRDefault="00CF0BA2" w:rsidP="00593AAA">
            <w:pPr>
              <w:spacing w:line="240" w:lineRule="auto"/>
              <w:rPr>
                <w:b/>
                <w:bCs/>
                <w:sz w:val="24"/>
                <w:szCs w:val="24"/>
              </w:rPr>
            </w:pPr>
            <w:r w:rsidRPr="00C44B32">
              <w:rPr>
                <w:b/>
                <w:bCs/>
                <w:sz w:val="24"/>
                <w:szCs w:val="24"/>
              </w:rPr>
              <w:t xml:space="preserve">Risks/Issues that are impacting or may impact progress and mitigations </w:t>
            </w:r>
          </w:p>
        </w:tc>
      </w:tr>
      <w:tr w:rsidR="00CF0BA2" w:rsidRPr="008F437F" w14:paraId="6C344FD4" w14:textId="77777777" w:rsidTr="005E2EAD">
        <w:tc>
          <w:tcPr>
            <w:tcW w:w="9067" w:type="dxa"/>
            <w:gridSpan w:val="4"/>
            <w:shd w:val="clear" w:color="auto" w:fill="FFFFFF" w:themeFill="background1"/>
          </w:tcPr>
          <w:p w14:paraId="37845EC4" w14:textId="77777777" w:rsidR="00CF0BA2" w:rsidRPr="00C44B32" w:rsidRDefault="00CF0BA2" w:rsidP="00593AAA">
            <w:pPr>
              <w:spacing w:line="240" w:lineRule="auto"/>
              <w:rPr>
                <w:rFonts w:eastAsia="Times New Roman"/>
                <w:i/>
                <w:iCs/>
                <w:szCs w:val="18"/>
                <w:lang w:eastAsia="en-NZ"/>
              </w:rPr>
            </w:pPr>
            <w:r w:rsidRPr="00C44B32">
              <w:rPr>
                <w:rFonts w:eastAsia="Times New Roman"/>
                <w:sz w:val="24"/>
                <w:szCs w:val="24"/>
                <w:lang w:eastAsia="en-NZ"/>
              </w:rPr>
              <w:t xml:space="preserve">One of the greatest risks is government agencies understanding what they have committed to and how to progressively implement those commitments. The work has also highlighted that disability is not seen as a population group in the same way as other diverse communities. Now there is agreement on what are the questions that form the basis of administrative data, focus will shift to the funding of subsequent IT changes, which may require budget funding to be achieved. </w:t>
            </w:r>
          </w:p>
        </w:tc>
      </w:tr>
      <w:tr w:rsidR="00CF0BA2" w:rsidRPr="008F437F" w14:paraId="237D53C8" w14:textId="77777777" w:rsidTr="005E2EAD">
        <w:tc>
          <w:tcPr>
            <w:tcW w:w="9067" w:type="dxa"/>
            <w:gridSpan w:val="4"/>
            <w:shd w:val="clear" w:color="auto" w:fill="D9D9D9" w:themeFill="background1" w:themeFillShade="D9"/>
          </w:tcPr>
          <w:p w14:paraId="2DE774EC" w14:textId="77777777" w:rsidR="00CF0BA2" w:rsidRPr="00C44B32" w:rsidRDefault="00CF0BA2" w:rsidP="00A06970">
            <w:pPr>
              <w:rPr>
                <w:b/>
                <w:bCs/>
                <w:sz w:val="24"/>
                <w:szCs w:val="24"/>
              </w:rPr>
            </w:pPr>
            <w:r w:rsidRPr="00C44B32">
              <w:rPr>
                <w:b/>
                <w:bCs/>
                <w:sz w:val="24"/>
                <w:szCs w:val="24"/>
              </w:rPr>
              <w:t>Impacts on inequities</w:t>
            </w:r>
          </w:p>
        </w:tc>
      </w:tr>
      <w:tr w:rsidR="00CF0BA2" w:rsidRPr="008F437F" w14:paraId="7E534861" w14:textId="77777777" w:rsidTr="005E2EAD">
        <w:tc>
          <w:tcPr>
            <w:tcW w:w="9067" w:type="dxa"/>
            <w:gridSpan w:val="4"/>
            <w:shd w:val="clear" w:color="auto" w:fill="FFFFFF" w:themeFill="background1"/>
          </w:tcPr>
          <w:p w14:paraId="399B2655" w14:textId="77777777" w:rsidR="00511FD5" w:rsidRDefault="00CF0BA2" w:rsidP="001F65ED">
            <w:pPr>
              <w:spacing w:line="240" w:lineRule="auto"/>
              <w:rPr>
                <w:rFonts w:eastAsia="Times New Roman"/>
                <w:sz w:val="24"/>
                <w:szCs w:val="24"/>
                <w:lang w:eastAsia="en-NZ"/>
              </w:rPr>
            </w:pPr>
            <w:r w:rsidRPr="00C44B32">
              <w:rPr>
                <w:rFonts w:eastAsia="Times New Roman"/>
                <w:sz w:val="24"/>
                <w:szCs w:val="24"/>
                <w:lang w:eastAsia="en-NZ"/>
              </w:rPr>
              <w:t xml:space="preserve">This is an important piece of work in identifying areas of inequity and the best method of effectively highlighting inequities within the disabled community. The DDEWG is committed to ensuring its work is underpinned by the Crown’s commitment to Te </w:t>
            </w:r>
            <w:proofErr w:type="spellStart"/>
            <w:r w:rsidRPr="00C44B32">
              <w:rPr>
                <w:rFonts w:eastAsia="Times New Roman"/>
                <w:sz w:val="24"/>
                <w:szCs w:val="24"/>
                <w:lang w:eastAsia="en-NZ"/>
              </w:rPr>
              <w:t>Titriti</w:t>
            </w:r>
            <w:proofErr w:type="spellEnd"/>
            <w:r w:rsidRPr="00C44B32">
              <w:rPr>
                <w:rFonts w:eastAsia="Times New Roman"/>
                <w:sz w:val="24"/>
                <w:szCs w:val="24"/>
                <w:lang w:eastAsia="en-NZ"/>
              </w:rPr>
              <w:t xml:space="preserve"> O Waitangi. The work will be a combination of both quantitative and qualitive data integration. Qualitative information may be required because of the statistically small size of some population groups.</w:t>
            </w:r>
          </w:p>
          <w:p w14:paraId="60CD2A8C" w14:textId="77777777" w:rsidR="008F6B0F" w:rsidRDefault="008F6B0F" w:rsidP="001F65ED">
            <w:pPr>
              <w:spacing w:line="240" w:lineRule="auto"/>
              <w:rPr>
                <w:rFonts w:eastAsia="Times New Roman"/>
                <w:b/>
                <w:bCs/>
                <w:sz w:val="24"/>
                <w:szCs w:val="24"/>
                <w:lang w:eastAsia="en-NZ"/>
              </w:rPr>
            </w:pPr>
          </w:p>
          <w:p w14:paraId="24EEF5AA" w14:textId="101A6CD0" w:rsidR="008F6B0F" w:rsidRPr="00C44B32" w:rsidRDefault="008F6B0F" w:rsidP="001F65ED">
            <w:pPr>
              <w:spacing w:line="240" w:lineRule="auto"/>
              <w:rPr>
                <w:b/>
                <w:bCs/>
                <w:sz w:val="22"/>
              </w:rPr>
            </w:pPr>
          </w:p>
        </w:tc>
      </w:tr>
      <w:tr w:rsidR="00CF0BA2" w:rsidRPr="008F437F" w14:paraId="6F0881E6" w14:textId="77777777" w:rsidTr="005E2EAD">
        <w:tc>
          <w:tcPr>
            <w:tcW w:w="9067" w:type="dxa"/>
            <w:gridSpan w:val="4"/>
            <w:shd w:val="clear" w:color="auto" w:fill="D9D9D9" w:themeFill="background1" w:themeFillShade="D9"/>
          </w:tcPr>
          <w:p w14:paraId="5C0CB855" w14:textId="49A50A61" w:rsidR="00CD56CD" w:rsidRPr="0000554D" w:rsidRDefault="00CF0BA2" w:rsidP="00593AAA">
            <w:pPr>
              <w:spacing w:line="240" w:lineRule="auto"/>
              <w:rPr>
                <w:b/>
                <w:bCs/>
                <w:sz w:val="24"/>
                <w:szCs w:val="24"/>
              </w:rPr>
            </w:pPr>
            <w:r w:rsidRPr="0000554D">
              <w:rPr>
                <w:b/>
                <w:bCs/>
                <w:sz w:val="24"/>
                <w:szCs w:val="24"/>
              </w:rPr>
              <w:lastRenderedPageBreak/>
              <w:t>Programme changes based on COVID-19 learnings</w:t>
            </w:r>
          </w:p>
        </w:tc>
      </w:tr>
      <w:tr w:rsidR="00CF0BA2" w:rsidRPr="008F437F" w14:paraId="1B26ED2A" w14:textId="77777777" w:rsidTr="005E2EAD">
        <w:tc>
          <w:tcPr>
            <w:tcW w:w="9067" w:type="dxa"/>
            <w:gridSpan w:val="4"/>
            <w:shd w:val="clear" w:color="auto" w:fill="FFFFFF" w:themeFill="background1"/>
          </w:tcPr>
          <w:p w14:paraId="346C3969" w14:textId="7F0022EF" w:rsidR="00CF0BA2" w:rsidRPr="00C44B32" w:rsidRDefault="00CF0BA2" w:rsidP="00B971F0">
            <w:pPr>
              <w:spacing w:after="0" w:line="240" w:lineRule="auto"/>
              <w:rPr>
                <w:rFonts w:eastAsia="Times New Roman"/>
                <w:sz w:val="24"/>
                <w:szCs w:val="24"/>
                <w:lang w:eastAsia="en-NZ"/>
              </w:rPr>
            </w:pPr>
            <w:r w:rsidRPr="00C44B32">
              <w:rPr>
                <w:rFonts w:eastAsia="Times New Roman"/>
                <w:sz w:val="24"/>
                <w:szCs w:val="24"/>
                <w:lang w:eastAsia="en-NZ"/>
              </w:rPr>
              <w:t>COVID-19 highlighted the</w:t>
            </w:r>
            <w:r w:rsidRPr="00C44B32">
              <w:rPr>
                <w:rFonts w:ascii="Arial" w:eastAsia="Times New Roman" w:hAnsi="Arial"/>
                <w:sz w:val="24"/>
                <w:szCs w:val="24"/>
                <w:lang w:eastAsia="en-NZ"/>
              </w:rPr>
              <w:t xml:space="preserve"> </w:t>
            </w:r>
            <w:r w:rsidRPr="00C44B32">
              <w:rPr>
                <w:rFonts w:eastAsia="Times New Roman"/>
                <w:sz w:val="24"/>
                <w:szCs w:val="24"/>
                <w:lang w:eastAsia="en-NZ"/>
              </w:rPr>
              <w:t xml:space="preserve">lack of disability data and the importance of collecting disability data. The collection of information such as vaccination rates amongst disabled people, highlighted the importance of data in addressing myths within the community. </w:t>
            </w:r>
          </w:p>
          <w:p w14:paraId="434939B6" w14:textId="77777777" w:rsidR="000051B7" w:rsidRPr="00C44B32" w:rsidRDefault="000051B7" w:rsidP="00B971F0">
            <w:pPr>
              <w:spacing w:after="0" w:line="240" w:lineRule="auto"/>
              <w:rPr>
                <w:rFonts w:eastAsia="Times New Roman"/>
                <w:sz w:val="24"/>
                <w:szCs w:val="24"/>
                <w:lang w:eastAsia="en-NZ"/>
              </w:rPr>
            </w:pPr>
          </w:p>
          <w:p w14:paraId="59E8EE9A" w14:textId="77777777" w:rsidR="00751350" w:rsidRDefault="00CF0BA2" w:rsidP="001F65ED">
            <w:pPr>
              <w:spacing w:after="0" w:line="240" w:lineRule="auto"/>
              <w:rPr>
                <w:rFonts w:eastAsia="Times New Roman"/>
                <w:sz w:val="24"/>
                <w:szCs w:val="24"/>
                <w:lang w:eastAsia="en-NZ"/>
              </w:rPr>
            </w:pPr>
            <w:r w:rsidRPr="00C44B32">
              <w:rPr>
                <w:rFonts w:eastAsia="Times New Roman"/>
                <w:sz w:val="24"/>
                <w:szCs w:val="24"/>
                <w:lang w:eastAsia="en-NZ"/>
              </w:rPr>
              <w:t xml:space="preserve">Meetings have been conducted online because of travel restrictions and safety concerns. </w:t>
            </w:r>
          </w:p>
          <w:p w14:paraId="45D518D8" w14:textId="5AF3E6C5" w:rsidR="00CD56CD" w:rsidRPr="00C44B32" w:rsidRDefault="00CD56CD" w:rsidP="001F65ED">
            <w:pPr>
              <w:spacing w:after="0" w:line="240" w:lineRule="auto"/>
              <w:rPr>
                <w:rFonts w:eastAsia="Times New Roman"/>
                <w:i/>
                <w:iCs/>
                <w:szCs w:val="18"/>
                <w:lang w:eastAsia="en-NZ"/>
              </w:rPr>
            </w:pPr>
          </w:p>
        </w:tc>
      </w:tr>
      <w:tr w:rsidR="00CF0BA2" w:rsidRPr="008F437F" w14:paraId="25352E7F" w14:textId="77777777" w:rsidTr="005E2EAD">
        <w:tc>
          <w:tcPr>
            <w:tcW w:w="9067" w:type="dxa"/>
            <w:gridSpan w:val="4"/>
            <w:shd w:val="clear" w:color="auto" w:fill="D9D9D9" w:themeFill="background1" w:themeFillShade="D9"/>
          </w:tcPr>
          <w:p w14:paraId="3F651DCE" w14:textId="5B8BF6C4" w:rsidR="00CD56CD" w:rsidRPr="00C44B32" w:rsidRDefault="00CF0BA2" w:rsidP="008308CC">
            <w:pPr>
              <w:spacing w:line="240" w:lineRule="auto"/>
              <w:rPr>
                <w:b/>
                <w:bCs/>
                <w:sz w:val="24"/>
                <w:szCs w:val="24"/>
              </w:rPr>
            </w:pPr>
            <w:r w:rsidRPr="00C44B32">
              <w:rPr>
                <w:b/>
                <w:bCs/>
                <w:sz w:val="24"/>
                <w:szCs w:val="24"/>
              </w:rPr>
              <w:t>Next Steps</w:t>
            </w:r>
          </w:p>
        </w:tc>
      </w:tr>
      <w:tr w:rsidR="00CF0BA2" w:rsidRPr="008F437F" w14:paraId="78CAF2B1" w14:textId="77777777" w:rsidTr="005E2EAD">
        <w:tc>
          <w:tcPr>
            <w:tcW w:w="9067" w:type="dxa"/>
            <w:gridSpan w:val="4"/>
          </w:tcPr>
          <w:p w14:paraId="17923D75" w14:textId="0FB747FB" w:rsidR="00511FD5" w:rsidRDefault="00CF0BA2" w:rsidP="00B971F0">
            <w:pPr>
              <w:spacing w:line="240" w:lineRule="auto"/>
              <w:rPr>
                <w:rFonts w:eastAsia="Times New Roman"/>
                <w:sz w:val="24"/>
                <w:szCs w:val="24"/>
                <w:lang w:eastAsia="en-NZ"/>
              </w:rPr>
            </w:pPr>
            <w:r w:rsidRPr="00C44B32">
              <w:rPr>
                <w:rFonts w:eastAsia="Times New Roman"/>
                <w:sz w:val="24"/>
                <w:szCs w:val="24"/>
                <w:lang w:eastAsia="en-NZ"/>
              </w:rPr>
              <w:t xml:space="preserve">In the next six months, the resources on the collection of disability data will be completed and installed on the ODI website. The details of this resource, especially around administrative data, will be communicated to government agencies. </w:t>
            </w:r>
          </w:p>
          <w:p w14:paraId="3DDBA61E" w14:textId="2E80A04C" w:rsidR="00511FD5" w:rsidRDefault="00CF0BA2" w:rsidP="00B971F0">
            <w:pPr>
              <w:spacing w:line="240" w:lineRule="auto"/>
              <w:rPr>
                <w:rFonts w:eastAsia="Times New Roman"/>
                <w:sz w:val="24"/>
                <w:szCs w:val="24"/>
                <w:lang w:eastAsia="en-NZ"/>
              </w:rPr>
            </w:pPr>
            <w:r w:rsidRPr="00C44B32">
              <w:rPr>
                <w:rFonts w:eastAsia="Times New Roman"/>
                <w:sz w:val="24"/>
                <w:szCs w:val="24"/>
                <w:lang w:eastAsia="en-NZ"/>
              </w:rPr>
              <w:t xml:space="preserve">A training resource and programme will be developed and the process for attending the training will be communicated to government agencies including local government and Districts.  </w:t>
            </w:r>
          </w:p>
          <w:p w14:paraId="04457CA2" w14:textId="0E6E706C" w:rsidR="00CF0BA2" w:rsidRPr="00C44B32" w:rsidRDefault="00CF0BA2" w:rsidP="00B971F0">
            <w:pPr>
              <w:spacing w:line="240" w:lineRule="auto"/>
              <w:rPr>
                <w:rFonts w:eastAsia="Times New Roman"/>
                <w:i/>
                <w:iCs/>
                <w:sz w:val="22"/>
                <w:lang w:eastAsia="en-NZ"/>
              </w:rPr>
            </w:pPr>
            <w:r w:rsidRPr="00C44B32">
              <w:rPr>
                <w:rFonts w:eastAsia="Times New Roman"/>
                <w:sz w:val="24"/>
                <w:szCs w:val="24"/>
                <w:lang w:eastAsia="en-NZ"/>
              </w:rPr>
              <w:t xml:space="preserve">Work on the Disability Strategy Outcome Framework and effective use of the IDI are ongoing. Regular quarterly meetings of DDEWG will continue to be held. </w:t>
            </w:r>
          </w:p>
        </w:tc>
      </w:tr>
    </w:tbl>
    <w:p w14:paraId="3B2816BB" w14:textId="77777777" w:rsidR="00AA27C1" w:rsidRPr="00F113EF" w:rsidRDefault="00AA27C1" w:rsidP="00593AAA">
      <w:pPr>
        <w:spacing w:line="240" w:lineRule="auto"/>
      </w:pPr>
    </w:p>
    <w:p w14:paraId="3B5F5814" w14:textId="77777777" w:rsidR="00AA27C1" w:rsidRPr="00AA27C1" w:rsidRDefault="00AA27C1" w:rsidP="005E2EAD">
      <w:pPr>
        <w:ind w:right="-46"/>
      </w:pPr>
    </w:p>
    <w:sectPr w:rsidR="00AA27C1" w:rsidRPr="00AA27C1" w:rsidSect="007D5B0F">
      <w:footerReference w:type="default" r:id="rId33"/>
      <w:pgSz w:w="11906" w:h="16838"/>
      <w:pgMar w:top="1134" w:right="1274" w:bottom="284"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F64933" w14:textId="77777777" w:rsidR="00F33C8D" w:rsidRDefault="00F33C8D" w:rsidP="006A22E4">
      <w:pPr>
        <w:spacing w:after="0" w:line="240" w:lineRule="auto"/>
      </w:pPr>
      <w:r>
        <w:separator/>
      </w:r>
    </w:p>
  </w:endnote>
  <w:endnote w:type="continuationSeparator" w:id="0">
    <w:p w14:paraId="6EFDE4E5" w14:textId="77777777" w:rsidR="00F33C8D" w:rsidRDefault="00F33C8D" w:rsidP="006A22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0685404"/>
      <w:docPartObj>
        <w:docPartGallery w:val="Page Numbers (Bottom of Page)"/>
        <w:docPartUnique/>
      </w:docPartObj>
    </w:sdtPr>
    <w:sdtEndPr>
      <w:rPr>
        <w:noProof/>
      </w:rPr>
    </w:sdtEndPr>
    <w:sdtContent>
      <w:p w14:paraId="718546A4" w14:textId="490CA8D3" w:rsidR="00A06970" w:rsidRDefault="00A0697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164EAEE" w14:textId="77777777" w:rsidR="00A06970" w:rsidRDefault="00A069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095762" w14:textId="77777777" w:rsidR="00F33C8D" w:rsidRDefault="00F33C8D" w:rsidP="006A22E4">
      <w:pPr>
        <w:spacing w:after="0" w:line="240" w:lineRule="auto"/>
      </w:pPr>
      <w:r>
        <w:separator/>
      </w:r>
    </w:p>
  </w:footnote>
  <w:footnote w:type="continuationSeparator" w:id="0">
    <w:p w14:paraId="22FC351D" w14:textId="77777777" w:rsidR="00F33C8D" w:rsidRDefault="00F33C8D" w:rsidP="006A22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F2844FC4"/>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4B063B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2FB127D"/>
    <w:multiLevelType w:val="hybridMultilevel"/>
    <w:tmpl w:val="188AA3C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3772E34"/>
    <w:multiLevelType w:val="hybridMultilevel"/>
    <w:tmpl w:val="83E8016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08AD06DB"/>
    <w:multiLevelType w:val="hybridMultilevel"/>
    <w:tmpl w:val="B2E0D00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 w15:restartNumberingAfterBreak="0">
    <w:nsid w:val="0AB15863"/>
    <w:multiLevelType w:val="hybridMultilevel"/>
    <w:tmpl w:val="09E6FBF4"/>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0BA611B1"/>
    <w:multiLevelType w:val="hybridMultilevel"/>
    <w:tmpl w:val="815E940A"/>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start w:val="1"/>
      <w:numFmt w:val="bullet"/>
      <w:lvlText w:val=""/>
      <w:lvlJc w:val="left"/>
      <w:pPr>
        <w:ind w:left="1800" w:hanging="360"/>
      </w:pPr>
      <w:rPr>
        <w:rFonts w:ascii="Wingdings" w:hAnsi="Wingdings" w:hint="default"/>
      </w:rPr>
    </w:lvl>
    <w:lvl w:ilvl="3" w:tplc="14090001">
      <w:start w:val="1"/>
      <w:numFmt w:val="bullet"/>
      <w:lvlText w:val=""/>
      <w:lvlJc w:val="left"/>
      <w:pPr>
        <w:ind w:left="2520" w:hanging="360"/>
      </w:pPr>
      <w:rPr>
        <w:rFonts w:ascii="Symbol" w:hAnsi="Symbol" w:hint="default"/>
      </w:rPr>
    </w:lvl>
    <w:lvl w:ilvl="4" w:tplc="14090003">
      <w:start w:val="1"/>
      <w:numFmt w:val="bullet"/>
      <w:lvlText w:val="o"/>
      <w:lvlJc w:val="left"/>
      <w:pPr>
        <w:ind w:left="3240" w:hanging="360"/>
      </w:pPr>
      <w:rPr>
        <w:rFonts w:ascii="Courier New" w:hAnsi="Courier New" w:cs="Courier New" w:hint="default"/>
      </w:rPr>
    </w:lvl>
    <w:lvl w:ilvl="5" w:tplc="14090005">
      <w:start w:val="1"/>
      <w:numFmt w:val="bullet"/>
      <w:lvlText w:val=""/>
      <w:lvlJc w:val="left"/>
      <w:pPr>
        <w:ind w:left="3960" w:hanging="360"/>
      </w:pPr>
      <w:rPr>
        <w:rFonts w:ascii="Wingdings" w:hAnsi="Wingdings" w:hint="default"/>
      </w:rPr>
    </w:lvl>
    <w:lvl w:ilvl="6" w:tplc="14090001">
      <w:start w:val="1"/>
      <w:numFmt w:val="bullet"/>
      <w:lvlText w:val=""/>
      <w:lvlJc w:val="left"/>
      <w:pPr>
        <w:ind w:left="4680" w:hanging="360"/>
      </w:pPr>
      <w:rPr>
        <w:rFonts w:ascii="Symbol" w:hAnsi="Symbol" w:hint="default"/>
      </w:rPr>
    </w:lvl>
    <w:lvl w:ilvl="7" w:tplc="14090003">
      <w:start w:val="1"/>
      <w:numFmt w:val="bullet"/>
      <w:lvlText w:val="o"/>
      <w:lvlJc w:val="left"/>
      <w:pPr>
        <w:ind w:left="5400" w:hanging="360"/>
      </w:pPr>
      <w:rPr>
        <w:rFonts w:ascii="Courier New" w:hAnsi="Courier New" w:cs="Courier New" w:hint="default"/>
      </w:rPr>
    </w:lvl>
    <w:lvl w:ilvl="8" w:tplc="14090005">
      <w:start w:val="1"/>
      <w:numFmt w:val="bullet"/>
      <w:lvlText w:val=""/>
      <w:lvlJc w:val="left"/>
      <w:pPr>
        <w:ind w:left="6120" w:hanging="360"/>
      </w:pPr>
      <w:rPr>
        <w:rFonts w:ascii="Wingdings" w:hAnsi="Wingdings" w:hint="default"/>
      </w:rPr>
    </w:lvl>
  </w:abstractNum>
  <w:abstractNum w:abstractNumId="7" w15:restartNumberingAfterBreak="0">
    <w:nsid w:val="0C4744BC"/>
    <w:multiLevelType w:val="hybridMultilevel"/>
    <w:tmpl w:val="56F43680"/>
    <w:lvl w:ilvl="0" w:tplc="18B68150">
      <w:start w:val="1"/>
      <w:numFmt w:val="decimal"/>
      <w:lvlText w:val="(%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0D2D2FF4"/>
    <w:multiLevelType w:val="hybridMultilevel"/>
    <w:tmpl w:val="7A42BAE8"/>
    <w:lvl w:ilvl="0" w:tplc="6BA2C2A2">
      <w:start w:val="1"/>
      <w:numFmt w:val="decimal"/>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10E422F0"/>
    <w:multiLevelType w:val="hybridMultilevel"/>
    <w:tmpl w:val="356CCC64"/>
    <w:lvl w:ilvl="0" w:tplc="429E2CF8">
      <w:start w:val="1"/>
      <w:numFmt w:val="decimal"/>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118D00F0"/>
    <w:multiLevelType w:val="hybridMultilevel"/>
    <w:tmpl w:val="F3640996"/>
    <w:lvl w:ilvl="0" w:tplc="0726C1B6">
      <w:start w:val="1"/>
      <w:numFmt w:val="bullet"/>
      <w:pStyle w:val="Bullet2"/>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1940D31"/>
    <w:multiLevelType w:val="hybridMultilevel"/>
    <w:tmpl w:val="647A266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2" w15:restartNumberingAfterBreak="0">
    <w:nsid w:val="11AA50D9"/>
    <w:multiLevelType w:val="hybridMultilevel"/>
    <w:tmpl w:val="D946126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12D23CBF"/>
    <w:multiLevelType w:val="hybridMultilevel"/>
    <w:tmpl w:val="CB2281D8"/>
    <w:lvl w:ilvl="0" w:tplc="A69413C4">
      <w:start w:val="1"/>
      <w:numFmt w:val="decimal"/>
      <w:lvlText w:val="%1."/>
      <w:lvlJc w:val="left"/>
      <w:pPr>
        <w:ind w:left="720" w:hanging="360"/>
      </w:pPr>
      <w:rPr>
        <w:rFonts w:hint="default"/>
        <w:sz w:val="24"/>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13B076B8"/>
    <w:multiLevelType w:val="multilevel"/>
    <w:tmpl w:val="62724098"/>
    <w:lvl w:ilvl="0">
      <w:start w:val="1"/>
      <w:numFmt w:val="upperRoman"/>
      <w:lvlText w:val="Article %1."/>
      <w:lvlJc w:val="left"/>
      <w:pPr>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15:restartNumberingAfterBreak="0">
    <w:nsid w:val="15977382"/>
    <w:multiLevelType w:val="hybridMultilevel"/>
    <w:tmpl w:val="0750C9D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15CB4E99"/>
    <w:multiLevelType w:val="hybridMultilevel"/>
    <w:tmpl w:val="1440189C"/>
    <w:lvl w:ilvl="0" w:tplc="153C1CDA">
      <w:start w:val="1"/>
      <w:numFmt w:val="lowerRoman"/>
      <w:lvlText w:val="(%1)"/>
      <w:lvlJc w:val="left"/>
      <w:rPr>
        <w:rFonts w:hint="default"/>
        <w:sz w:val="18"/>
        <w:szCs w:val="18"/>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17804C84"/>
    <w:multiLevelType w:val="hybridMultilevel"/>
    <w:tmpl w:val="DD629E74"/>
    <w:lvl w:ilvl="0" w:tplc="5208605C">
      <w:start w:val="1"/>
      <w:numFmt w:val="bullet"/>
      <w:lvlText w:val=""/>
      <w:lvlJc w:val="left"/>
      <w:pPr>
        <w:ind w:left="360" w:hanging="360"/>
      </w:pPr>
      <w:rPr>
        <w:rFonts w:ascii="Symbol" w:hAnsi="Symbol" w:hint="default"/>
        <w:color w:val="auto"/>
        <w:sz w:val="24"/>
        <w:szCs w:val="24"/>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8" w15:restartNumberingAfterBreak="0">
    <w:nsid w:val="17FD6926"/>
    <w:multiLevelType w:val="hybridMultilevel"/>
    <w:tmpl w:val="416EA29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20" w15:restartNumberingAfterBreak="0">
    <w:nsid w:val="18BD2DF5"/>
    <w:multiLevelType w:val="hybridMultilevel"/>
    <w:tmpl w:val="AAD09736"/>
    <w:lvl w:ilvl="0" w:tplc="153C1CDA">
      <w:start w:val="1"/>
      <w:numFmt w:val="lowerRoman"/>
      <w:lvlText w:val="(%1)"/>
      <w:lvlJc w:val="left"/>
      <w:rPr>
        <w:rFonts w:hint="default"/>
        <w:sz w:val="18"/>
        <w:szCs w:val="18"/>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1A486E7D"/>
    <w:multiLevelType w:val="hybridMultilevel"/>
    <w:tmpl w:val="67F49860"/>
    <w:lvl w:ilvl="0" w:tplc="10A86EF4">
      <w:start w:val="1"/>
      <w:numFmt w:val="bullet"/>
      <w:lvlText w:val=""/>
      <w:lvlJc w:val="left"/>
      <w:pPr>
        <w:ind w:left="720" w:hanging="360"/>
      </w:pPr>
      <w:rPr>
        <w:rFonts w:ascii="Symbol" w:hAnsi="Symbol" w:hint="default"/>
        <w:color w:val="auto"/>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1DE344F6"/>
    <w:multiLevelType w:val="hybridMultilevel"/>
    <w:tmpl w:val="84C6304A"/>
    <w:lvl w:ilvl="0" w:tplc="E040986A">
      <w:start w:val="1"/>
      <w:numFmt w:val="bullet"/>
      <w:lvlText w:val=""/>
      <w:lvlJc w:val="left"/>
      <w:pPr>
        <w:ind w:left="720" w:hanging="360"/>
      </w:pPr>
      <w:rPr>
        <w:rFonts w:ascii="Symbol" w:hAnsi="Symbol" w:hint="default"/>
      </w:rPr>
    </w:lvl>
    <w:lvl w:ilvl="1" w:tplc="85465BE0">
      <w:start w:val="1"/>
      <w:numFmt w:val="bullet"/>
      <w:lvlText w:val="o"/>
      <w:lvlJc w:val="left"/>
      <w:pPr>
        <w:ind w:left="1440" w:hanging="360"/>
      </w:pPr>
      <w:rPr>
        <w:rFonts w:ascii="Courier New" w:hAnsi="Courier New" w:cs="Times New Roman" w:hint="default"/>
      </w:rPr>
    </w:lvl>
    <w:lvl w:ilvl="2" w:tplc="20662E4A">
      <w:start w:val="1"/>
      <w:numFmt w:val="bullet"/>
      <w:lvlText w:val=""/>
      <w:lvlJc w:val="left"/>
      <w:pPr>
        <w:ind w:left="2160" w:hanging="360"/>
      </w:pPr>
      <w:rPr>
        <w:rFonts w:ascii="Wingdings" w:hAnsi="Wingdings" w:hint="default"/>
      </w:rPr>
    </w:lvl>
    <w:lvl w:ilvl="3" w:tplc="48647AEC">
      <w:start w:val="1"/>
      <w:numFmt w:val="bullet"/>
      <w:lvlText w:val=""/>
      <w:lvlJc w:val="left"/>
      <w:pPr>
        <w:ind w:left="2880" w:hanging="360"/>
      </w:pPr>
      <w:rPr>
        <w:rFonts w:ascii="Symbol" w:hAnsi="Symbol" w:hint="default"/>
      </w:rPr>
    </w:lvl>
    <w:lvl w:ilvl="4" w:tplc="2A127A4C">
      <w:start w:val="1"/>
      <w:numFmt w:val="bullet"/>
      <w:lvlText w:val="o"/>
      <w:lvlJc w:val="left"/>
      <w:pPr>
        <w:ind w:left="3600" w:hanging="360"/>
      </w:pPr>
      <w:rPr>
        <w:rFonts w:ascii="Courier New" w:hAnsi="Courier New" w:cs="Times New Roman" w:hint="default"/>
      </w:rPr>
    </w:lvl>
    <w:lvl w:ilvl="5" w:tplc="105E4F44">
      <w:start w:val="1"/>
      <w:numFmt w:val="bullet"/>
      <w:lvlText w:val=""/>
      <w:lvlJc w:val="left"/>
      <w:pPr>
        <w:ind w:left="4320" w:hanging="360"/>
      </w:pPr>
      <w:rPr>
        <w:rFonts w:ascii="Wingdings" w:hAnsi="Wingdings" w:hint="default"/>
      </w:rPr>
    </w:lvl>
    <w:lvl w:ilvl="6" w:tplc="34483BEE">
      <w:start w:val="1"/>
      <w:numFmt w:val="bullet"/>
      <w:lvlText w:val=""/>
      <w:lvlJc w:val="left"/>
      <w:pPr>
        <w:ind w:left="5040" w:hanging="360"/>
      </w:pPr>
      <w:rPr>
        <w:rFonts w:ascii="Symbol" w:hAnsi="Symbol" w:hint="default"/>
      </w:rPr>
    </w:lvl>
    <w:lvl w:ilvl="7" w:tplc="622A510E">
      <w:start w:val="1"/>
      <w:numFmt w:val="bullet"/>
      <w:lvlText w:val="o"/>
      <w:lvlJc w:val="left"/>
      <w:pPr>
        <w:ind w:left="5760" w:hanging="360"/>
      </w:pPr>
      <w:rPr>
        <w:rFonts w:ascii="Courier New" w:hAnsi="Courier New" w:cs="Times New Roman" w:hint="default"/>
      </w:rPr>
    </w:lvl>
    <w:lvl w:ilvl="8" w:tplc="E726333A">
      <w:start w:val="1"/>
      <w:numFmt w:val="bullet"/>
      <w:lvlText w:val=""/>
      <w:lvlJc w:val="left"/>
      <w:pPr>
        <w:ind w:left="6480" w:hanging="360"/>
      </w:pPr>
      <w:rPr>
        <w:rFonts w:ascii="Wingdings" w:hAnsi="Wingdings" w:hint="default"/>
      </w:rPr>
    </w:lvl>
  </w:abstractNum>
  <w:abstractNum w:abstractNumId="23" w15:restartNumberingAfterBreak="0">
    <w:nsid w:val="1FB50E1A"/>
    <w:multiLevelType w:val="hybridMultilevel"/>
    <w:tmpl w:val="7F3E0636"/>
    <w:lvl w:ilvl="0" w:tplc="153C1CDA">
      <w:start w:val="1"/>
      <w:numFmt w:val="lowerRoman"/>
      <w:lvlText w:val="(%1)"/>
      <w:lvlJc w:val="left"/>
      <w:rPr>
        <w:rFonts w:hint="default"/>
        <w:sz w:val="18"/>
        <w:szCs w:val="18"/>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258F2134"/>
    <w:multiLevelType w:val="hybridMultilevel"/>
    <w:tmpl w:val="F8929946"/>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25" w15:restartNumberingAfterBreak="0">
    <w:nsid w:val="25BB3F49"/>
    <w:multiLevelType w:val="hybridMultilevel"/>
    <w:tmpl w:val="9482D69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2A181507"/>
    <w:multiLevelType w:val="hybridMultilevel"/>
    <w:tmpl w:val="558EAFA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7" w15:restartNumberingAfterBreak="0">
    <w:nsid w:val="2BD67450"/>
    <w:multiLevelType w:val="hybridMultilevel"/>
    <w:tmpl w:val="DCE0116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2C0F051A"/>
    <w:multiLevelType w:val="hybridMultilevel"/>
    <w:tmpl w:val="6ACEE47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9" w15:restartNumberingAfterBreak="0">
    <w:nsid w:val="2D51307D"/>
    <w:multiLevelType w:val="hybridMultilevel"/>
    <w:tmpl w:val="B3F44F2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30" w15:restartNumberingAfterBreak="0">
    <w:nsid w:val="2DA26D5F"/>
    <w:multiLevelType w:val="hybridMultilevel"/>
    <w:tmpl w:val="3722883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3174597C"/>
    <w:multiLevelType w:val="multilevel"/>
    <w:tmpl w:val="5BB6A734"/>
    <w:lvl w:ilvl="0">
      <w:start w:val="1"/>
      <w:numFmt w:val="decimal"/>
      <w:pStyle w:val="NumberedParagraphs-MOH"/>
      <w:lvlText w:val="%1"/>
      <w:lvlJc w:val="left"/>
      <w:pPr>
        <w:tabs>
          <w:tab w:val="num" w:pos="493"/>
        </w:tabs>
        <w:ind w:left="493" w:hanging="493"/>
      </w:pPr>
    </w:lvl>
    <w:lvl w:ilvl="1">
      <w:start w:val="1"/>
      <w:numFmt w:val="decimal"/>
      <w:pStyle w:val="ReportBody2-MOH"/>
      <w:lvlText w:val="%1.%2"/>
      <w:lvlJc w:val="left"/>
      <w:pPr>
        <w:tabs>
          <w:tab w:val="num" w:pos="493"/>
        </w:tabs>
        <w:ind w:left="987" w:hanging="494"/>
      </w:pPr>
    </w:lvl>
    <w:lvl w:ilvl="2">
      <w:start w:val="1"/>
      <w:numFmt w:val="decimal"/>
      <w:pStyle w:val="SecondLevelBullets-MOH"/>
      <w:lvlText w:val="%1.%2.%3"/>
      <w:lvlJc w:val="left"/>
      <w:pPr>
        <w:tabs>
          <w:tab w:val="num" w:pos="1554"/>
        </w:tabs>
        <w:ind w:left="1554" w:hanging="567"/>
      </w:pPr>
    </w:lvl>
    <w:lvl w:ilvl="3">
      <w:start w:val="1"/>
      <w:numFmt w:val="decimal"/>
      <w:lvlText w:val="%1.%2.%3.%4."/>
      <w:lvlJc w:val="left"/>
      <w:pPr>
        <w:tabs>
          <w:tab w:val="num" w:pos="2133"/>
        </w:tabs>
        <w:ind w:left="1701" w:hanging="648"/>
      </w:pPr>
    </w:lvl>
    <w:lvl w:ilvl="4">
      <w:start w:val="1"/>
      <w:numFmt w:val="decimal"/>
      <w:lvlText w:val="%1.%2.%3.%4.%5."/>
      <w:lvlJc w:val="left"/>
      <w:pPr>
        <w:tabs>
          <w:tab w:val="num" w:pos="2493"/>
        </w:tabs>
        <w:ind w:left="2205" w:hanging="792"/>
      </w:pPr>
    </w:lvl>
    <w:lvl w:ilvl="5">
      <w:start w:val="1"/>
      <w:numFmt w:val="decimal"/>
      <w:lvlText w:val="%1.%2.%3.%4.%5.%6."/>
      <w:lvlJc w:val="left"/>
      <w:pPr>
        <w:tabs>
          <w:tab w:val="num" w:pos="3213"/>
        </w:tabs>
        <w:ind w:left="2709" w:hanging="936"/>
      </w:pPr>
    </w:lvl>
    <w:lvl w:ilvl="6">
      <w:start w:val="1"/>
      <w:numFmt w:val="decimal"/>
      <w:lvlText w:val="%1.%2.%3.%4.%5.%6.%7."/>
      <w:lvlJc w:val="left"/>
      <w:pPr>
        <w:tabs>
          <w:tab w:val="num" w:pos="3573"/>
        </w:tabs>
        <w:ind w:left="3213" w:hanging="1080"/>
      </w:pPr>
    </w:lvl>
    <w:lvl w:ilvl="7">
      <w:start w:val="1"/>
      <w:numFmt w:val="decimal"/>
      <w:lvlText w:val="%1.%2.%3.%4.%5.%6.%7.%8."/>
      <w:lvlJc w:val="left"/>
      <w:pPr>
        <w:tabs>
          <w:tab w:val="num" w:pos="4293"/>
        </w:tabs>
        <w:ind w:left="3717" w:hanging="1224"/>
      </w:pPr>
    </w:lvl>
    <w:lvl w:ilvl="8">
      <w:start w:val="1"/>
      <w:numFmt w:val="decimal"/>
      <w:lvlText w:val="%1.%2.%3.%4.%5.%6.%7.%8.%9."/>
      <w:lvlJc w:val="left"/>
      <w:pPr>
        <w:tabs>
          <w:tab w:val="num" w:pos="4653"/>
        </w:tabs>
        <w:ind w:left="4293" w:hanging="1440"/>
      </w:pPr>
    </w:lvl>
  </w:abstractNum>
  <w:abstractNum w:abstractNumId="32" w15:restartNumberingAfterBreak="0">
    <w:nsid w:val="348F10BA"/>
    <w:multiLevelType w:val="hybridMultilevel"/>
    <w:tmpl w:val="CA20D232"/>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3" w15:restartNumberingAfterBreak="0">
    <w:nsid w:val="34F14572"/>
    <w:multiLevelType w:val="hybridMultilevel"/>
    <w:tmpl w:val="B2A635F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4" w15:restartNumberingAfterBreak="0">
    <w:nsid w:val="36D3028D"/>
    <w:multiLevelType w:val="hybridMultilevel"/>
    <w:tmpl w:val="F45C1FC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5" w15:restartNumberingAfterBreak="0">
    <w:nsid w:val="39152C4B"/>
    <w:multiLevelType w:val="hybridMultilevel"/>
    <w:tmpl w:val="692AF4C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6" w15:restartNumberingAfterBreak="0">
    <w:nsid w:val="3F57230B"/>
    <w:multiLevelType w:val="hybridMultilevel"/>
    <w:tmpl w:val="2B5E1776"/>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37" w15:restartNumberingAfterBreak="0">
    <w:nsid w:val="43DA3DCF"/>
    <w:multiLevelType w:val="hybridMultilevel"/>
    <w:tmpl w:val="BEA8E92E"/>
    <w:lvl w:ilvl="0" w:tplc="12F8F7EA">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8" w15:restartNumberingAfterBreak="0">
    <w:nsid w:val="459B1D64"/>
    <w:multiLevelType w:val="hybridMultilevel"/>
    <w:tmpl w:val="5A6081CA"/>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39" w15:restartNumberingAfterBreak="0">
    <w:nsid w:val="473C026A"/>
    <w:multiLevelType w:val="hybridMultilevel"/>
    <w:tmpl w:val="B34A90A8"/>
    <w:lvl w:ilvl="0" w:tplc="14090001">
      <w:start w:val="1"/>
      <w:numFmt w:val="bullet"/>
      <w:lvlText w:val=""/>
      <w:lvlJc w:val="left"/>
      <w:pPr>
        <w:ind w:left="795" w:hanging="360"/>
      </w:pPr>
      <w:rPr>
        <w:rFonts w:ascii="Symbol" w:hAnsi="Symbol" w:hint="default"/>
      </w:rPr>
    </w:lvl>
    <w:lvl w:ilvl="1" w:tplc="14090003" w:tentative="1">
      <w:start w:val="1"/>
      <w:numFmt w:val="bullet"/>
      <w:lvlText w:val="o"/>
      <w:lvlJc w:val="left"/>
      <w:pPr>
        <w:ind w:left="1515" w:hanging="360"/>
      </w:pPr>
      <w:rPr>
        <w:rFonts w:ascii="Courier New" w:hAnsi="Courier New" w:cs="Courier New" w:hint="default"/>
      </w:rPr>
    </w:lvl>
    <w:lvl w:ilvl="2" w:tplc="14090005" w:tentative="1">
      <w:start w:val="1"/>
      <w:numFmt w:val="bullet"/>
      <w:lvlText w:val=""/>
      <w:lvlJc w:val="left"/>
      <w:pPr>
        <w:ind w:left="2235" w:hanging="360"/>
      </w:pPr>
      <w:rPr>
        <w:rFonts w:ascii="Wingdings" w:hAnsi="Wingdings" w:hint="default"/>
      </w:rPr>
    </w:lvl>
    <w:lvl w:ilvl="3" w:tplc="14090001" w:tentative="1">
      <w:start w:val="1"/>
      <w:numFmt w:val="bullet"/>
      <w:lvlText w:val=""/>
      <w:lvlJc w:val="left"/>
      <w:pPr>
        <w:ind w:left="2955" w:hanging="360"/>
      </w:pPr>
      <w:rPr>
        <w:rFonts w:ascii="Symbol" w:hAnsi="Symbol" w:hint="default"/>
      </w:rPr>
    </w:lvl>
    <w:lvl w:ilvl="4" w:tplc="14090003" w:tentative="1">
      <w:start w:val="1"/>
      <w:numFmt w:val="bullet"/>
      <w:lvlText w:val="o"/>
      <w:lvlJc w:val="left"/>
      <w:pPr>
        <w:ind w:left="3675" w:hanging="360"/>
      </w:pPr>
      <w:rPr>
        <w:rFonts w:ascii="Courier New" w:hAnsi="Courier New" w:cs="Courier New" w:hint="default"/>
      </w:rPr>
    </w:lvl>
    <w:lvl w:ilvl="5" w:tplc="14090005" w:tentative="1">
      <w:start w:val="1"/>
      <w:numFmt w:val="bullet"/>
      <w:lvlText w:val=""/>
      <w:lvlJc w:val="left"/>
      <w:pPr>
        <w:ind w:left="4395" w:hanging="360"/>
      </w:pPr>
      <w:rPr>
        <w:rFonts w:ascii="Wingdings" w:hAnsi="Wingdings" w:hint="default"/>
      </w:rPr>
    </w:lvl>
    <w:lvl w:ilvl="6" w:tplc="14090001" w:tentative="1">
      <w:start w:val="1"/>
      <w:numFmt w:val="bullet"/>
      <w:lvlText w:val=""/>
      <w:lvlJc w:val="left"/>
      <w:pPr>
        <w:ind w:left="5115" w:hanging="360"/>
      </w:pPr>
      <w:rPr>
        <w:rFonts w:ascii="Symbol" w:hAnsi="Symbol" w:hint="default"/>
      </w:rPr>
    </w:lvl>
    <w:lvl w:ilvl="7" w:tplc="14090003" w:tentative="1">
      <w:start w:val="1"/>
      <w:numFmt w:val="bullet"/>
      <w:lvlText w:val="o"/>
      <w:lvlJc w:val="left"/>
      <w:pPr>
        <w:ind w:left="5835" w:hanging="360"/>
      </w:pPr>
      <w:rPr>
        <w:rFonts w:ascii="Courier New" w:hAnsi="Courier New" w:cs="Courier New" w:hint="default"/>
      </w:rPr>
    </w:lvl>
    <w:lvl w:ilvl="8" w:tplc="14090005" w:tentative="1">
      <w:start w:val="1"/>
      <w:numFmt w:val="bullet"/>
      <w:lvlText w:val=""/>
      <w:lvlJc w:val="left"/>
      <w:pPr>
        <w:ind w:left="6555" w:hanging="360"/>
      </w:pPr>
      <w:rPr>
        <w:rFonts w:ascii="Wingdings" w:hAnsi="Wingdings" w:hint="default"/>
      </w:rPr>
    </w:lvl>
  </w:abstractNum>
  <w:abstractNum w:abstractNumId="40" w15:restartNumberingAfterBreak="0">
    <w:nsid w:val="47497767"/>
    <w:multiLevelType w:val="hybridMultilevel"/>
    <w:tmpl w:val="F95255DC"/>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41" w15:restartNumberingAfterBreak="0">
    <w:nsid w:val="49161C2F"/>
    <w:multiLevelType w:val="hybridMultilevel"/>
    <w:tmpl w:val="F4B4344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2" w15:restartNumberingAfterBreak="0">
    <w:nsid w:val="4B316319"/>
    <w:multiLevelType w:val="hybridMultilevel"/>
    <w:tmpl w:val="0D6E845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3" w15:restartNumberingAfterBreak="0">
    <w:nsid w:val="4C470A15"/>
    <w:multiLevelType w:val="hybridMultilevel"/>
    <w:tmpl w:val="E9E6D568"/>
    <w:lvl w:ilvl="0" w:tplc="14090001">
      <w:start w:val="1"/>
      <w:numFmt w:val="bullet"/>
      <w:lvlText w:val=""/>
      <w:lvlJc w:val="left"/>
      <w:pPr>
        <w:ind w:left="810" w:hanging="360"/>
      </w:pPr>
      <w:rPr>
        <w:rFonts w:ascii="Symbol" w:hAnsi="Symbol" w:hint="default"/>
      </w:rPr>
    </w:lvl>
    <w:lvl w:ilvl="1" w:tplc="14090003" w:tentative="1">
      <w:start w:val="1"/>
      <w:numFmt w:val="bullet"/>
      <w:lvlText w:val="o"/>
      <w:lvlJc w:val="left"/>
      <w:pPr>
        <w:ind w:left="1530" w:hanging="360"/>
      </w:pPr>
      <w:rPr>
        <w:rFonts w:ascii="Courier New" w:hAnsi="Courier New" w:cs="Courier New" w:hint="default"/>
      </w:rPr>
    </w:lvl>
    <w:lvl w:ilvl="2" w:tplc="14090005" w:tentative="1">
      <w:start w:val="1"/>
      <w:numFmt w:val="bullet"/>
      <w:lvlText w:val=""/>
      <w:lvlJc w:val="left"/>
      <w:pPr>
        <w:ind w:left="2250" w:hanging="360"/>
      </w:pPr>
      <w:rPr>
        <w:rFonts w:ascii="Wingdings" w:hAnsi="Wingdings" w:hint="default"/>
      </w:rPr>
    </w:lvl>
    <w:lvl w:ilvl="3" w:tplc="14090001" w:tentative="1">
      <w:start w:val="1"/>
      <w:numFmt w:val="bullet"/>
      <w:lvlText w:val=""/>
      <w:lvlJc w:val="left"/>
      <w:pPr>
        <w:ind w:left="2970" w:hanging="360"/>
      </w:pPr>
      <w:rPr>
        <w:rFonts w:ascii="Symbol" w:hAnsi="Symbol" w:hint="default"/>
      </w:rPr>
    </w:lvl>
    <w:lvl w:ilvl="4" w:tplc="14090003" w:tentative="1">
      <w:start w:val="1"/>
      <w:numFmt w:val="bullet"/>
      <w:lvlText w:val="o"/>
      <w:lvlJc w:val="left"/>
      <w:pPr>
        <w:ind w:left="3690" w:hanging="360"/>
      </w:pPr>
      <w:rPr>
        <w:rFonts w:ascii="Courier New" w:hAnsi="Courier New" w:cs="Courier New" w:hint="default"/>
      </w:rPr>
    </w:lvl>
    <w:lvl w:ilvl="5" w:tplc="14090005" w:tentative="1">
      <w:start w:val="1"/>
      <w:numFmt w:val="bullet"/>
      <w:lvlText w:val=""/>
      <w:lvlJc w:val="left"/>
      <w:pPr>
        <w:ind w:left="4410" w:hanging="360"/>
      </w:pPr>
      <w:rPr>
        <w:rFonts w:ascii="Wingdings" w:hAnsi="Wingdings" w:hint="default"/>
      </w:rPr>
    </w:lvl>
    <w:lvl w:ilvl="6" w:tplc="14090001" w:tentative="1">
      <w:start w:val="1"/>
      <w:numFmt w:val="bullet"/>
      <w:lvlText w:val=""/>
      <w:lvlJc w:val="left"/>
      <w:pPr>
        <w:ind w:left="5130" w:hanging="360"/>
      </w:pPr>
      <w:rPr>
        <w:rFonts w:ascii="Symbol" w:hAnsi="Symbol" w:hint="default"/>
      </w:rPr>
    </w:lvl>
    <w:lvl w:ilvl="7" w:tplc="14090003" w:tentative="1">
      <w:start w:val="1"/>
      <w:numFmt w:val="bullet"/>
      <w:lvlText w:val="o"/>
      <w:lvlJc w:val="left"/>
      <w:pPr>
        <w:ind w:left="5850" w:hanging="360"/>
      </w:pPr>
      <w:rPr>
        <w:rFonts w:ascii="Courier New" w:hAnsi="Courier New" w:cs="Courier New" w:hint="default"/>
      </w:rPr>
    </w:lvl>
    <w:lvl w:ilvl="8" w:tplc="14090005" w:tentative="1">
      <w:start w:val="1"/>
      <w:numFmt w:val="bullet"/>
      <w:lvlText w:val=""/>
      <w:lvlJc w:val="left"/>
      <w:pPr>
        <w:ind w:left="6570" w:hanging="360"/>
      </w:pPr>
      <w:rPr>
        <w:rFonts w:ascii="Wingdings" w:hAnsi="Wingdings" w:hint="default"/>
      </w:rPr>
    </w:lvl>
  </w:abstractNum>
  <w:abstractNum w:abstractNumId="44" w15:restartNumberingAfterBreak="0">
    <w:nsid w:val="4CBA4176"/>
    <w:multiLevelType w:val="multilevel"/>
    <w:tmpl w:val="2F449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0"/>
        </w:tabs>
        <w:ind w:left="0" w:hanging="360"/>
      </w:pPr>
      <w:rPr>
        <w:rFonts w:ascii="Symbol" w:hAnsi="Symbol" w:hint="default"/>
        <w:sz w:val="20"/>
      </w:rPr>
    </w:lvl>
    <w:lvl w:ilvl="2" w:tentative="1">
      <w:start w:val="1"/>
      <w:numFmt w:val="bullet"/>
      <w:lvlText w:val=""/>
      <w:lvlJc w:val="left"/>
      <w:pPr>
        <w:tabs>
          <w:tab w:val="num" w:pos="720"/>
        </w:tabs>
        <w:ind w:left="720" w:hanging="360"/>
      </w:pPr>
      <w:rPr>
        <w:rFonts w:ascii="Symbol" w:hAnsi="Symbol" w:hint="default"/>
        <w:sz w:val="20"/>
      </w:rPr>
    </w:lvl>
    <w:lvl w:ilvl="3" w:tentative="1">
      <w:start w:val="1"/>
      <w:numFmt w:val="bullet"/>
      <w:lvlText w:val=""/>
      <w:lvlJc w:val="left"/>
      <w:pPr>
        <w:tabs>
          <w:tab w:val="num" w:pos="1440"/>
        </w:tabs>
        <w:ind w:left="1440" w:hanging="360"/>
      </w:pPr>
      <w:rPr>
        <w:rFonts w:ascii="Symbol" w:hAnsi="Symbol" w:hint="default"/>
        <w:sz w:val="20"/>
      </w:rPr>
    </w:lvl>
    <w:lvl w:ilvl="4" w:tentative="1">
      <w:start w:val="1"/>
      <w:numFmt w:val="bullet"/>
      <w:lvlText w:val=""/>
      <w:lvlJc w:val="left"/>
      <w:pPr>
        <w:tabs>
          <w:tab w:val="num" w:pos="2160"/>
        </w:tabs>
        <w:ind w:left="2160" w:hanging="360"/>
      </w:pPr>
      <w:rPr>
        <w:rFonts w:ascii="Symbol" w:hAnsi="Symbol" w:hint="default"/>
        <w:sz w:val="20"/>
      </w:rPr>
    </w:lvl>
    <w:lvl w:ilvl="5" w:tentative="1">
      <w:start w:val="1"/>
      <w:numFmt w:val="bullet"/>
      <w:lvlText w:val=""/>
      <w:lvlJc w:val="left"/>
      <w:pPr>
        <w:tabs>
          <w:tab w:val="num" w:pos="2880"/>
        </w:tabs>
        <w:ind w:left="2880" w:hanging="360"/>
      </w:pPr>
      <w:rPr>
        <w:rFonts w:ascii="Symbol" w:hAnsi="Symbol" w:hint="default"/>
        <w:sz w:val="20"/>
      </w:rPr>
    </w:lvl>
    <w:lvl w:ilvl="6" w:tentative="1">
      <w:start w:val="1"/>
      <w:numFmt w:val="bullet"/>
      <w:lvlText w:val=""/>
      <w:lvlJc w:val="left"/>
      <w:pPr>
        <w:tabs>
          <w:tab w:val="num" w:pos="3600"/>
        </w:tabs>
        <w:ind w:left="3600" w:hanging="360"/>
      </w:pPr>
      <w:rPr>
        <w:rFonts w:ascii="Symbol" w:hAnsi="Symbol" w:hint="default"/>
        <w:sz w:val="20"/>
      </w:rPr>
    </w:lvl>
    <w:lvl w:ilvl="7" w:tentative="1">
      <w:start w:val="1"/>
      <w:numFmt w:val="bullet"/>
      <w:lvlText w:val=""/>
      <w:lvlJc w:val="left"/>
      <w:pPr>
        <w:tabs>
          <w:tab w:val="num" w:pos="4320"/>
        </w:tabs>
        <w:ind w:left="4320" w:hanging="360"/>
      </w:pPr>
      <w:rPr>
        <w:rFonts w:ascii="Symbol" w:hAnsi="Symbol" w:hint="default"/>
        <w:sz w:val="20"/>
      </w:rPr>
    </w:lvl>
    <w:lvl w:ilvl="8" w:tentative="1">
      <w:start w:val="1"/>
      <w:numFmt w:val="bullet"/>
      <w:lvlText w:val=""/>
      <w:lvlJc w:val="left"/>
      <w:pPr>
        <w:tabs>
          <w:tab w:val="num" w:pos="5040"/>
        </w:tabs>
        <w:ind w:left="5040" w:hanging="360"/>
      </w:pPr>
      <w:rPr>
        <w:rFonts w:ascii="Symbol" w:hAnsi="Symbol" w:hint="default"/>
        <w:sz w:val="20"/>
      </w:rPr>
    </w:lvl>
  </w:abstractNum>
  <w:abstractNum w:abstractNumId="45" w15:restartNumberingAfterBreak="0">
    <w:nsid w:val="4DD358DB"/>
    <w:multiLevelType w:val="hybridMultilevel"/>
    <w:tmpl w:val="00B6817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46" w15:restartNumberingAfterBreak="0">
    <w:nsid w:val="4F9F45E5"/>
    <w:multiLevelType w:val="hybridMultilevel"/>
    <w:tmpl w:val="61FC97C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7" w15:restartNumberingAfterBreak="0">
    <w:nsid w:val="4FC32322"/>
    <w:multiLevelType w:val="multilevel"/>
    <w:tmpl w:val="1C924FC2"/>
    <w:lvl w:ilvl="0">
      <w:start w:val="1"/>
      <w:numFmt w:val="decimal"/>
      <w:pStyle w:val="Number1"/>
      <w:lvlText w:val="%1."/>
      <w:lvlJc w:val="left"/>
      <w:pPr>
        <w:tabs>
          <w:tab w:val="num" w:pos="567"/>
        </w:tabs>
        <w:ind w:left="567" w:hanging="567"/>
      </w:pPr>
      <w:rPr>
        <w:rFonts w:hint="eastAsia"/>
        <w:u w:color="696969"/>
      </w:rPr>
    </w:lvl>
    <w:lvl w:ilvl="1">
      <w:start w:val="1"/>
      <w:numFmt w:val="lowerLetter"/>
      <w:pStyle w:val="Number2"/>
      <w:lvlText w:val="%2."/>
      <w:lvlJc w:val="left"/>
      <w:pPr>
        <w:tabs>
          <w:tab w:val="num" w:pos="1134"/>
        </w:tabs>
        <w:ind w:left="1134" w:hanging="567"/>
      </w:pPr>
      <w:rPr>
        <w:rFonts w:hint="default"/>
      </w:rPr>
    </w:lvl>
    <w:lvl w:ilvl="2">
      <w:start w:val="1"/>
      <w:numFmt w:val="lowerRoman"/>
      <w:pStyle w:val="Number3"/>
      <w:lvlText w:val="%3."/>
      <w:lvlJc w:val="left"/>
      <w:pPr>
        <w:tabs>
          <w:tab w:val="num" w:pos="1701"/>
        </w:tabs>
        <w:ind w:left="1701" w:hanging="567"/>
      </w:pPr>
      <w:rPr>
        <w:rFonts w:hint="default"/>
      </w:rPr>
    </w:lvl>
    <w:lvl w:ilvl="3">
      <w:start w:val="1"/>
      <w:numFmt w:val="none"/>
      <w:suff w:val="nothing"/>
      <w:lvlText w:val=""/>
      <w:lvlJc w:val="left"/>
      <w:pPr>
        <w:ind w:left="1701" w:firstLine="0"/>
      </w:pPr>
      <w:rPr>
        <w:rFonts w:hint="default"/>
      </w:rPr>
    </w:lvl>
    <w:lvl w:ilvl="4">
      <w:start w:val="1"/>
      <w:numFmt w:val="none"/>
      <w:suff w:val="nothing"/>
      <w:lvlText w:val=""/>
      <w:lvlJc w:val="left"/>
      <w:pPr>
        <w:ind w:left="1701" w:firstLine="0"/>
      </w:pPr>
      <w:rPr>
        <w:rFonts w:hint="default"/>
      </w:rPr>
    </w:lvl>
    <w:lvl w:ilvl="5">
      <w:start w:val="1"/>
      <w:numFmt w:val="none"/>
      <w:suff w:val="nothing"/>
      <w:lvlText w:val=""/>
      <w:lvlJc w:val="left"/>
      <w:pPr>
        <w:ind w:left="1701" w:firstLine="0"/>
      </w:pPr>
      <w:rPr>
        <w:rFonts w:hint="default"/>
      </w:rPr>
    </w:lvl>
    <w:lvl w:ilvl="6">
      <w:start w:val="1"/>
      <w:numFmt w:val="none"/>
      <w:suff w:val="nothing"/>
      <w:lvlText w:val=""/>
      <w:lvlJc w:val="left"/>
      <w:pPr>
        <w:ind w:left="1701" w:firstLine="0"/>
      </w:pPr>
      <w:rPr>
        <w:rFonts w:hint="default"/>
      </w:rPr>
    </w:lvl>
    <w:lvl w:ilvl="7">
      <w:start w:val="1"/>
      <w:numFmt w:val="none"/>
      <w:suff w:val="nothing"/>
      <w:lvlText w:val=""/>
      <w:lvlJc w:val="left"/>
      <w:pPr>
        <w:ind w:left="1701" w:firstLine="0"/>
      </w:pPr>
      <w:rPr>
        <w:rFonts w:hint="default"/>
      </w:rPr>
    </w:lvl>
    <w:lvl w:ilvl="8">
      <w:start w:val="1"/>
      <w:numFmt w:val="none"/>
      <w:suff w:val="nothing"/>
      <w:lvlText w:val=""/>
      <w:lvlJc w:val="left"/>
      <w:pPr>
        <w:ind w:left="1701" w:firstLine="0"/>
      </w:pPr>
      <w:rPr>
        <w:rFonts w:hint="default"/>
      </w:rPr>
    </w:lvl>
  </w:abstractNum>
  <w:abstractNum w:abstractNumId="48" w15:restartNumberingAfterBreak="0">
    <w:nsid w:val="50650345"/>
    <w:multiLevelType w:val="hybridMultilevel"/>
    <w:tmpl w:val="3A148814"/>
    <w:lvl w:ilvl="0" w:tplc="C75A5DA0">
      <w:start w:val="1"/>
      <w:numFmt w:val="bullet"/>
      <w:pStyle w:val="Bullet1"/>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9" w15:restartNumberingAfterBreak="0">
    <w:nsid w:val="51DA4F8D"/>
    <w:multiLevelType w:val="hybridMultilevel"/>
    <w:tmpl w:val="D8280002"/>
    <w:lvl w:ilvl="0" w:tplc="14090001">
      <w:start w:val="1"/>
      <w:numFmt w:val="bullet"/>
      <w:lvlText w:val=""/>
      <w:lvlJc w:val="left"/>
      <w:pPr>
        <w:ind w:left="720" w:hanging="360"/>
      </w:pPr>
      <w:rPr>
        <w:rFonts w:ascii="Symbol" w:hAnsi="Symbol" w:hint="default"/>
      </w:rPr>
    </w:lvl>
    <w:lvl w:ilvl="1" w:tplc="1CFEC116">
      <w:start w:val="1"/>
      <w:numFmt w:val="bullet"/>
      <w:lvlText w:val="o"/>
      <w:lvlJc w:val="left"/>
      <w:pPr>
        <w:ind w:left="1440" w:hanging="360"/>
      </w:pPr>
      <w:rPr>
        <w:rFonts w:ascii="Courier New" w:hAnsi="Courier New" w:cs="Times New Roman" w:hint="default"/>
      </w:rPr>
    </w:lvl>
    <w:lvl w:ilvl="2" w:tplc="E474F462">
      <w:start w:val="1"/>
      <w:numFmt w:val="bullet"/>
      <w:lvlText w:val=""/>
      <w:lvlJc w:val="left"/>
      <w:pPr>
        <w:ind w:left="2160" w:hanging="360"/>
      </w:pPr>
      <w:rPr>
        <w:rFonts w:ascii="Wingdings" w:hAnsi="Wingdings" w:hint="default"/>
      </w:rPr>
    </w:lvl>
    <w:lvl w:ilvl="3" w:tplc="F62820D8">
      <w:start w:val="1"/>
      <w:numFmt w:val="bullet"/>
      <w:lvlText w:val=""/>
      <w:lvlJc w:val="left"/>
      <w:pPr>
        <w:ind w:left="2880" w:hanging="360"/>
      </w:pPr>
      <w:rPr>
        <w:rFonts w:ascii="Symbol" w:hAnsi="Symbol" w:hint="default"/>
      </w:rPr>
    </w:lvl>
    <w:lvl w:ilvl="4" w:tplc="3FDAEFC2">
      <w:start w:val="1"/>
      <w:numFmt w:val="bullet"/>
      <w:lvlText w:val="o"/>
      <w:lvlJc w:val="left"/>
      <w:pPr>
        <w:ind w:left="3600" w:hanging="360"/>
      </w:pPr>
      <w:rPr>
        <w:rFonts w:ascii="Courier New" w:hAnsi="Courier New" w:cs="Times New Roman" w:hint="default"/>
      </w:rPr>
    </w:lvl>
    <w:lvl w:ilvl="5" w:tplc="7F2420D8">
      <w:start w:val="1"/>
      <w:numFmt w:val="bullet"/>
      <w:lvlText w:val=""/>
      <w:lvlJc w:val="left"/>
      <w:pPr>
        <w:ind w:left="4320" w:hanging="360"/>
      </w:pPr>
      <w:rPr>
        <w:rFonts w:ascii="Wingdings" w:hAnsi="Wingdings" w:hint="default"/>
      </w:rPr>
    </w:lvl>
    <w:lvl w:ilvl="6" w:tplc="85D4BA96">
      <w:start w:val="1"/>
      <w:numFmt w:val="bullet"/>
      <w:lvlText w:val=""/>
      <w:lvlJc w:val="left"/>
      <w:pPr>
        <w:ind w:left="5040" w:hanging="360"/>
      </w:pPr>
      <w:rPr>
        <w:rFonts w:ascii="Symbol" w:hAnsi="Symbol" w:hint="default"/>
      </w:rPr>
    </w:lvl>
    <w:lvl w:ilvl="7" w:tplc="8996E436">
      <w:start w:val="1"/>
      <w:numFmt w:val="bullet"/>
      <w:lvlText w:val="o"/>
      <w:lvlJc w:val="left"/>
      <w:pPr>
        <w:ind w:left="5760" w:hanging="360"/>
      </w:pPr>
      <w:rPr>
        <w:rFonts w:ascii="Courier New" w:hAnsi="Courier New" w:cs="Times New Roman" w:hint="default"/>
      </w:rPr>
    </w:lvl>
    <w:lvl w:ilvl="8" w:tplc="9EC20948">
      <w:start w:val="1"/>
      <w:numFmt w:val="bullet"/>
      <w:lvlText w:val=""/>
      <w:lvlJc w:val="left"/>
      <w:pPr>
        <w:ind w:left="6480" w:hanging="360"/>
      </w:pPr>
      <w:rPr>
        <w:rFonts w:ascii="Wingdings" w:hAnsi="Wingdings" w:hint="default"/>
      </w:rPr>
    </w:lvl>
  </w:abstractNum>
  <w:abstractNum w:abstractNumId="50" w15:restartNumberingAfterBreak="0">
    <w:nsid w:val="529E3883"/>
    <w:multiLevelType w:val="hybridMultilevel"/>
    <w:tmpl w:val="8AEAB176"/>
    <w:lvl w:ilvl="0" w:tplc="14090003">
      <w:start w:val="1"/>
      <w:numFmt w:val="bullet"/>
      <w:lvlText w:val="o"/>
      <w:lvlJc w:val="left"/>
      <w:rPr>
        <w:rFonts w:ascii="Courier New" w:hAnsi="Courier New" w:cs="Courier New"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1" w15:restartNumberingAfterBreak="0">
    <w:nsid w:val="55CE038D"/>
    <w:multiLevelType w:val="hybridMultilevel"/>
    <w:tmpl w:val="09462FFC"/>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2" w15:restartNumberingAfterBreak="0">
    <w:nsid w:val="56AA6F64"/>
    <w:multiLevelType w:val="hybridMultilevel"/>
    <w:tmpl w:val="01FCA0A8"/>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3" w15:restartNumberingAfterBreak="0">
    <w:nsid w:val="56B81E89"/>
    <w:multiLevelType w:val="hybridMultilevel"/>
    <w:tmpl w:val="37901F94"/>
    <w:lvl w:ilvl="0" w:tplc="F0BE3E2C">
      <w:start w:val="1"/>
      <w:numFmt w:val="lowerRoman"/>
      <w:lvlText w:val="(%1)"/>
      <w:lvlJc w:val="left"/>
      <w:rPr>
        <w:rFonts w:hint="default"/>
        <w:b w:val="0"/>
        <w:bCs w:val="0"/>
        <w:sz w:val="18"/>
        <w:szCs w:val="18"/>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4" w15:restartNumberingAfterBreak="0">
    <w:nsid w:val="5789768D"/>
    <w:multiLevelType w:val="hybridMultilevel"/>
    <w:tmpl w:val="9552184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5" w15:restartNumberingAfterBreak="0">
    <w:nsid w:val="59AE2656"/>
    <w:multiLevelType w:val="hybridMultilevel"/>
    <w:tmpl w:val="9ACC0600"/>
    <w:lvl w:ilvl="0" w:tplc="14090001">
      <w:start w:val="1"/>
      <w:numFmt w:val="bullet"/>
      <w:lvlText w:val=""/>
      <w:lvlJc w:val="left"/>
      <w:pPr>
        <w:ind w:left="720" w:hanging="360"/>
      </w:pPr>
      <w:rPr>
        <w:rFonts w:ascii="Symbol" w:hAnsi="Symbol" w:hint="default"/>
        <w:b w:val="0"/>
        <w:color w:val="auto"/>
        <w:sz w:val="24"/>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6" w15:restartNumberingAfterBreak="0">
    <w:nsid w:val="5A177E8A"/>
    <w:multiLevelType w:val="hybridMultilevel"/>
    <w:tmpl w:val="B05EB28E"/>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57" w15:restartNumberingAfterBreak="0">
    <w:nsid w:val="5DAA1BD8"/>
    <w:multiLevelType w:val="hybridMultilevel"/>
    <w:tmpl w:val="EA184D8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8" w15:restartNumberingAfterBreak="0">
    <w:nsid w:val="5E27554B"/>
    <w:multiLevelType w:val="hybridMultilevel"/>
    <w:tmpl w:val="C0C4D5B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9" w15:restartNumberingAfterBreak="0">
    <w:nsid w:val="6287315B"/>
    <w:multiLevelType w:val="hybridMultilevel"/>
    <w:tmpl w:val="55B8D0E8"/>
    <w:lvl w:ilvl="0" w:tplc="14090001">
      <w:start w:val="1"/>
      <w:numFmt w:val="bullet"/>
      <w:lvlText w:val=""/>
      <w:lvlJc w:val="left"/>
      <w:rPr>
        <w:rFonts w:ascii="Symbol" w:hAnsi="Symbol" w:hint="default"/>
      </w:rPr>
    </w:lvl>
    <w:lvl w:ilvl="1" w:tplc="14090003">
      <w:numFmt w:val="decimal"/>
      <w:lvlText w:val=""/>
      <w:lvlJc w:val="left"/>
    </w:lvl>
    <w:lvl w:ilvl="2" w:tplc="14090005">
      <w:numFmt w:val="decimal"/>
      <w:lvlText w:val=""/>
      <w:lvlJc w:val="left"/>
    </w:lvl>
    <w:lvl w:ilvl="3" w:tplc="14090001">
      <w:numFmt w:val="decimal"/>
      <w:lvlText w:val=""/>
      <w:lvlJc w:val="left"/>
    </w:lvl>
    <w:lvl w:ilvl="4" w:tplc="14090003">
      <w:numFmt w:val="decimal"/>
      <w:lvlText w:val=""/>
      <w:lvlJc w:val="left"/>
    </w:lvl>
    <w:lvl w:ilvl="5" w:tplc="14090005">
      <w:numFmt w:val="decimal"/>
      <w:lvlText w:val=""/>
      <w:lvlJc w:val="left"/>
    </w:lvl>
    <w:lvl w:ilvl="6" w:tplc="14090001">
      <w:numFmt w:val="decimal"/>
      <w:lvlText w:val=""/>
      <w:lvlJc w:val="left"/>
    </w:lvl>
    <w:lvl w:ilvl="7" w:tplc="14090003">
      <w:numFmt w:val="decimal"/>
      <w:lvlText w:val=""/>
      <w:lvlJc w:val="left"/>
    </w:lvl>
    <w:lvl w:ilvl="8" w:tplc="14090005">
      <w:numFmt w:val="decimal"/>
      <w:lvlText w:val=""/>
      <w:lvlJc w:val="left"/>
    </w:lvl>
  </w:abstractNum>
  <w:abstractNum w:abstractNumId="60" w15:restartNumberingAfterBreak="0">
    <w:nsid w:val="62C4580C"/>
    <w:multiLevelType w:val="hybridMultilevel"/>
    <w:tmpl w:val="F684D5BC"/>
    <w:lvl w:ilvl="0" w:tplc="1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1" w15:restartNumberingAfterBreak="0">
    <w:nsid w:val="63A46195"/>
    <w:multiLevelType w:val="hybridMultilevel"/>
    <w:tmpl w:val="D3BEA3B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2" w15:restartNumberingAfterBreak="0">
    <w:nsid w:val="644F06F3"/>
    <w:multiLevelType w:val="hybridMultilevel"/>
    <w:tmpl w:val="E4FE62BE"/>
    <w:lvl w:ilvl="0" w:tplc="869811CA">
      <w:start w:val="1"/>
      <w:numFmt w:val="bullet"/>
      <w:lvlText w:val=""/>
      <w:lvlJc w:val="left"/>
      <w:pPr>
        <w:ind w:left="360" w:hanging="360"/>
      </w:pPr>
      <w:rPr>
        <w:rFonts w:ascii="Symbol" w:hAnsi="Symbol" w:hint="default"/>
        <w:color w:val="auto"/>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3" w15:restartNumberingAfterBreak="0">
    <w:nsid w:val="648B0556"/>
    <w:multiLevelType w:val="hybridMultilevel"/>
    <w:tmpl w:val="CA4448B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4" w15:restartNumberingAfterBreak="0">
    <w:nsid w:val="678F1F78"/>
    <w:multiLevelType w:val="hybridMultilevel"/>
    <w:tmpl w:val="FE6AAC4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5" w15:restartNumberingAfterBreak="0">
    <w:nsid w:val="67A20AA2"/>
    <w:multiLevelType w:val="hybridMultilevel"/>
    <w:tmpl w:val="4EA2321E"/>
    <w:lvl w:ilvl="0" w:tplc="132AA3F2">
      <w:start w:val="1"/>
      <w:numFmt w:val="bullet"/>
      <w:lvlText w:val=""/>
      <w:lvlJc w:val="left"/>
      <w:pPr>
        <w:ind w:left="360" w:hanging="360"/>
      </w:pPr>
      <w:rPr>
        <w:rFonts w:ascii="Symbol" w:hAnsi="Symbol" w:hint="default"/>
        <w:sz w:val="28"/>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6" w15:restartNumberingAfterBreak="0">
    <w:nsid w:val="67BD05F9"/>
    <w:multiLevelType w:val="hybridMultilevel"/>
    <w:tmpl w:val="7332E9DA"/>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7" w15:restartNumberingAfterBreak="0">
    <w:nsid w:val="697D262A"/>
    <w:multiLevelType w:val="hybridMultilevel"/>
    <w:tmpl w:val="5CC6907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8" w15:restartNumberingAfterBreak="0">
    <w:nsid w:val="6F8B04A3"/>
    <w:multiLevelType w:val="hybridMultilevel"/>
    <w:tmpl w:val="C1B4AC20"/>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69" w15:restartNumberingAfterBreak="0">
    <w:nsid w:val="733D3405"/>
    <w:multiLevelType w:val="hybridMultilevel"/>
    <w:tmpl w:val="C7E8BDFE"/>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0" w15:restartNumberingAfterBreak="0">
    <w:nsid w:val="77025F84"/>
    <w:multiLevelType w:val="hybridMultilevel"/>
    <w:tmpl w:val="CDA0EEA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1" w15:restartNumberingAfterBreak="0">
    <w:nsid w:val="78176F2D"/>
    <w:multiLevelType w:val="hybridMultilevel"/>
    <w:tmpl w:val="CF90720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2" w15:restartNumberingAfterBreak="0">
    <w:nsid w:val="787910AD"/>
    <w:multiLevelType w:val="hybridMultilevel"/>
    <w:tmpl w:val="E4F8C13C"/>
    <w:lvl w:ilvl="0" w:tplc="1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3" w15:restartNumberingAfterBreak="0">
    <w:nsid w:val="788C72DD"/>
    <w:multiLevelType w:val="hybridMultilevel"/>
    <w:tmpl w:val="42D4475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74" w15:restartNumberingAfterBreak="0">
    <w:nsid w:val="789A724C"/>
    <w:multiLevelType w:val="hybridMultilevel"/>
    <w:tmpl w:val="3716B02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5" w15:restartNumberingAfterBreak="0">
    <w:nsid w:val="79AE6A7A"/>
    <w:multiLevelType w:val="hybridMultilevel"/>
    <w:tmpl w:val="AB9E4E8C"/>
    <w:lvl w:ilvl="0" w:tplc="CF489E76">
      <w:start w:val="1"/>
      <w:numFmt w:val="bullet"/>
      <w:lvlText w:val=""/>
      <w:lvlJc w:val="left"/>
      <w:pPr>
        <w:ind w:left="720" w:hanging="360"/>
      </w:pPr>
      <w:rPr>
        <w:rFonts w:ascii="Symbol" w:hAnsi="Symbol" w:hint="default"/>
        <w:color w:val="auto"/>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6" w15:restartNumberingAfterBreak="0">
    <w:nsid w:val="79CD7E6F"/>
    <w:multiLevelType w:val="hybridMultilevel"/>
    <w:tmpl w:val="E3B67F5E"/>
    <w:lvl w:ilvl="0" w:tplc="DBB0751C">
      <w:start w:val="1"/>
      <w:numFmt w:val="bullet"/>
      <w:lvlText w:val="·"/>
      <w:lvlJc w:val="left"/>
      <w:pPr>
        <w:ind w:left="360" w:hanging="360"/>
      </w:pPr>
      <w:rPr>
        <w:rFonts w:ascii="Symbol" w:hAnsi="Symbol" w:hint="default"/>
        <w:color w:val="auto"/>
      </w:rPr>
    </w:lvl>
    <w:lvl w:ilvl="1" w:tplc="F39C41D4">
      <w:start w:val="1"/>
      <w:numFmt w:val="bullet"/>
      <w:lvlText w:val="o"/>
      <w:lvlJc w:val="left"/>
      <w:pPr>
        <w:ind w:left="1080" w:hanging="360"/>
      </w:pPr>
      <w:rPr>
        <w:rFonts w:ascii="Courier New" w:hAnsi="Courier New" w:hint="default"/>
      </w:rPr>
    </w:lvl>
    <w:lvl w:ilvl="2" w:tplc="D1BC9BBA">
      <w:start w:val="1"/>
      <w:numFmt w:val="bullet"/>
      <w:lvlText w:val=""/>
      <w:lvlJc w:val="left"/>
      <w:pPr>
        <w:ind w:left="1800" w:hanging="360"/>
      </w:pPr>
      <w:rPr>
        <w:rFonts w:ascii="Wingdings" w:hAnsi="Wingdings" w:hint="default"/>
      </w:rPr>
    </w:lvl>
    <w:lvl w:ilvl="3" w:tplc="98DCB99C">
      <w:start w:val="1"/>
      <w:numFmt w:val="bullet"/>
      <w:lvlText w:val=""/>
      <w:lvlJc w:val="left"/>
      <w:pPr>
        <w:ind w:left="2520" w:hanging="360"/>
      </w:pPr>
      <w:rPr>
        <w:rFonts w:ascii="Symbol" w:hAnsi="Symbol" w:hint="default"/>
      </w:rPr>
    </w:lvl>
    <w:lvl w:ilvl="4" w:tplc="0BBEB7B4">
      <w:start w:val="1"/>
      <w:numFmt w:val="bullet"/>
      <w:lvlText w:val="o"/>
      <w:lvlJc w:val="left"/>
      <w:pPr>
        <w:ind w:left="3240" w:hanging="360"/>
      </w:pPr>
      <w:rPr>
        <w:rFonts w:ascii="Courier New" w:hAnsi="Courier New" w:hint="default"/>
      </w:rPr>
    </w:lvl>
    <w:lvl w:ilvl="5" w:tplc="198E9FAA">
      <w:start w:val="1"/>
      <w:numFmt w:val="bullet"/>
      <w:lvlText w:val=""/>
      <w:lvlJc w:val="left"/>
      <w:pPr>
        <w:ind w:left="3960" w:hanging="360"/>
      </w:pPr>
      <w:rPr>
        <w:rFonts w:ascii="Wingdings" w:hAnsi="Wingdings" w:hint="default"/>
      </w:rPr>
    </w:lvl>
    <w:lvl w:ilvl="6" w:tplc="B1E06FEC">
      <w:start w:val="1"/>
      <w:numFmt w:val="bullet"/>
      <w:lvlText w:val=""/>
      <w:lvlJc w:val="left"/>
      <w:pPr>
        <w:ind w:left="4680" w:hanging="360"/>
      </w:pPr>
      <w:rPr>
        <w:rFonts w:ascii="Symbol" w:hAnsi="Symbol" w:hint="default"/>
      </w:rPr>
    </w:lvl>
    <w:lvl w:ilvl="7" w:tplc="1AD0EA2A">
      <w:start w:val="1"/>
      <w:numFmt w:val="bullet"/>
      <w:lvlText w:val="o"/>
      <w:lvlJc w:val="left"/>
      <w:pPr>
        <w:ind w:left="5400" w:hanging="360"/>
      </w:pPr>
      <w:rPr>
        <w:rFonts w:ascii="Courier New" w:hAnsi="Courier New" w:hint="default"/>
      </w:rPr>
    </w:lvl>
    <w:lvl w:ilvl="8" w:tplc="0E3216D6">
      <w:start w:val="1"/>
      <w:numFmt w:val="bullet"/>
      <w:lvlText w:val=""/>
      <w:lvlJc w:val="left"/>
      <w:pPr>
        <w:ind w:left="6120" w:hanging="360"/>
      </w:pPr>
      <w:rPr>
        <w:rFonts w:ascii="Wingdings" w:hAnsi="Wingdings" w:hint="default"/>
      </w:rPr>
    </w:lvl>
  </w:abstractNum>
  <w:abstractNum w:abstractNumId="77" w15:restartNumberingAfterBreak="0">
    <w:nsid w:val="7C2330E4"/>
    <w:multiLevelType w:val="hybridMultilevel"/>
    <w:tmpl w:val="2D183CB0"/>
    <w:lvl w:ilvl="0" w:tplc="06E27C6E">
      <w:numFmt w:val="bullet"/>
      <w:lvlText w:val="-"/>
      <w:lvlJc w:val="left"/>
      <w:pPr>
        <w:ind w:left="420" w:hanging="360"/>
      </w:pPr>
      <w:rPr>
        <w:rFonts w:ascii="Arial" w:eastAsia="Times New Roman" w:hAnsi="Arial" w:cs="Arial" w:hint="default"/>
      </w:rPr>
    </w:lvl>
    <w:lvl w:ilvl="1" w:tplc="14090003" w:tentative="1">
      <w:start w:val="1"/>
      <w:numFmt w:val="bullet"/>
      <w:lvlText w:val="o"/>
      <w:lvlJc w:val="left"/>
      <w:pPr>
        <w:ind w:left="1140" w:hanging="360"/>
      </w:pPr>
      <w:rPr>
        <w:rFonts w:ascii="Courier New" w:hAnsi="Courier New" w:cs="Courier New" w:hint="default"/>
      </w:rPr>
    </w:lvl>
    <w:lvl w:ilvl="2" w:tplc="14090005" w:tentative="1">
      <w:start w:val="1"/>
      <w:numFmt w:val="bullet"/>
      <w:lvlText w:val=""/>
      <w:lvlJc w:val="left"/>
      <w:pPr>
        <w:ind w:left="1860" w:hanging="360"/>
      </w:pPr>
      <w:rPr>
        <w:rFonts w:ascii="Wingdings" w:hAnsi="Wingdings" w:hint="default"/>
      </w:rPr>
    </w:lvl>
    <w:lvl w:ilvl="3" w:tplc="14090001" w:tentative="1">
      <w:start w:val="1"/>
      <w:numFmt w:val="bullet"/>
      <w:lvlText w:val=""/>
      <w:lvlJc w:val="left"/>
      <w:pPr>
        <w:ind w:left="2580" w:hanging="360"/>
      </w:pPr>
      <w:rPr>
        <w:rFonts w:ascii="Symbol" w:hAnsi="Symbol" w:hint="default"/>
      </w:rPr>
    </w:lvl>
    <w:lvl w:ilvl="4" w:tplc="14090003" w:tentative="1">
      <w:start w:val="1"/>
      <w:numFmt w:val="bullet"/>
      <w:lvlText w:val="o"/>
      <w:lvlJc w:val="left"/>
      <w:pPr>
        <w:ind w:left="3300" w:hanging="360"/>
      </w:pPr>
      <w:rPr>
        <w:rFonts w:ascii="Courier New" w:hAnsi="Courier New" w:cs="Courier New" w:hint="default"/>
      </w:rPr>
    </w:lvl>
    <w:lvl w:ilvl="5" w:tplc="14090005" w:tentative="1">
      <w:start w:val="1"/>
      <w:numFmt w:val="bullet"/>
      <w:lvlText w:val=""/>
      <w:lvlJc w:val="left"/>
      <w:pPr>
        <w:ind w:left="4020" w:hanging="360"/>
      </w:pPr>
      <w:rPr>
        <w:rFonts w:ascii="Wingdings" w:hAnsi="Wingdings" w:hint="default"/>
      </w:rPr>
    </w:lvl>
    <w:lvl w:ilvl="6" w:tplc="14090001" w:tentative="1">
      <w:start w:val="1"/>
      <w:numFmt w:val="bullet"/>
      <w:lvlText w:val=""/>
      <w:lvlJc w:val="left"/>
      <w:pPr>
        <w:ind w:left="4740" w:hanging="360"/>
      </w:pPr>
      <w:rPr>
        <w:rFonts w:ascii="Symbol" w:hAnsi="Symbol" w:hint="default"/>
      </w:rPr>
    </w:lvl>
    <w:lvl w:ilvl="7" w:tplc="14090003" w:tentative="1">
      <w:start w:val="1"/>
      <w:numFmt w:val="bullet"/>
      <w:lvlText w:val="o"/>
      <w:lvlJc w:val="left"/>
      <w:pPr>
        <w:ind w:left="5460" w:hanging="360"/>
      </w:pPr>
      <w:rPr>
        <w:rFonts w:ascii="Courier New" w:hAnsi="Courier New" w:cs="Courier New" w:hint="default"/>
      </w:rPr>
    </w:lvl>
    <w:lvl w:ilvl="8" w:tplc="14090005" w:tentative="1">
      <w:start w:val="1"/>
      <w:numFmt w:val="bullet"/>
      <w:lvlText w:val=""/>
      <w:lvlJc w:val="left"/>
      <w:pPr>
        <w:ind w:left="6180" w:hanging="360"/>
      </w:pPr>
      <w:rPr>
        <w:rFonts w:ascii="Wingdings" w:hAnsi="Wingdings" w:hint="default"/>
      </w:rPr>
    </w:lvl>
  </w:abstractNum>
  <w:abstractNum w:abstractNumId="78" w15:restartNumberingAfterBreak="0">
    <w:nsid w:val="7DDE715E"/>
    <w:multiLevelType w:val="hybridMultilevel"/>
    <w:tmpl w:val="C65C4832"/>
    <w:lvl w:ilvl="0" w:tplc="132AA3F2">
      <w:start w:val="1"/>
      <w:numFmt w:val="bullet"/>
      <w:lvlText w:val=""/>
      <w:lvlJc w:val="left"/>
      <w:pPr>
        <w:ind w:left="360" w:hanging="360"/>
      </w:pPr>
      <w:rPr>
        <w:rFonts w:ascii="Symbol" w:hAnsi="Symbol" w:hint="default"/>
        <w:sz w:val="28"/>
      </w:rPr>
    </w:lvl>
    <w:lvl w:ilvl="1" w:tplc="14090003">
      <w:start w:val="1"/>
      <w:numFmt w:val="bullet"/>
      <w:lvlText w:val="o"/>
      <w:lvlJc w:val="left"/>
      <w:pPr>
        <w:ind w:left="785"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num w:numId="1" w16cid:durableId="1272666644">
    <w:abstractNumId w:val="19"/>
  </w:num>
  <w:num w:numId="2" w16cid:durableId="1732851881">
    <w:abstractNumId w:val="1"/>
  </w:num>
  <w:num w:numId="3" w16cid:durableId="498694304">
    <w:abstractNumId w:val="0"/>
  </w:num>
  <w:num w:numId="4" w16cid:durableId="1662081659">
    <w:abstractNumId w:val="10"/>
  </w:num>
  <w:num w:numId="5" w16cid:durableId="433131478">
    <w:abstractNumId w:val="14"/>
  </w:num>
  <w:num w:numId="6" w16cid:durableId="1758867267">
    <w:abstractNumId w:val="48"/>
  </w:num>
  <w:num w:numId="7" w16cid:durableId="19295996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99514439">
    <w:abstractNumId w:val="6"/>
  </w:num>
  <w:num w:numId="9" w16cid:durableId="264458561">
    <w:abstractNumId w:val="29"/>
  </w:num>
  <w:num w:numId="10" w16cid:durableId="1592811153">
    <w:abstractNumId w:val="56"/>
  </w:num>
  <w:num w:numId="11" w16cid:durableId="422992050">
    <w:abstractNumId w:val="51"/>
  </w:num>
  <w:num w:numId="12" w16cid:durableId="1781875071">
    <w:abstractNumId w:val="47"/>
  </w:num>
  <w:num w:numId="13" w16cid:durableId="779253366">
    <w:abstractNumId w:val="74"/>
  </w:num>
  <w:num w:numId="14" w16cid:durableId="731346073">
    <w:abstractNumId w:val="44"/>
  </w:num>
  <w:num w:numId="15" w16cid:durableId="1277567273">
    <w:abstractNumId w:val="37"/>
  </w:num>
  <w:num w:numId="16" w16cid:durableId="2133743366">
    <w:abstractNumId w:val="35"/>
  </w:num>
  <w:num w:numId="17" w16cid:durableId="1769886161">
    <w:abstractNumId w:val="57"/>
  </w:num>
  <w:num w:numId="18" w16cid:durableId="438379517">
    <w:abstractNumId w:val="54"/>
  </w:num>
  <w:num w:numId="19" w16cid:durableId="1624727777">
    <w:abstractNumId w:val="33"/>
  </w:num>
  <w:num w:numId="20" w16cid:durableId="5788384">
    <w:abstractNumId w:val="11"/>
  </w:num>
  <w:num w:numId="21" w16cid:durableId="1325427573">
    <w:abstractNumId w:val="30"/>
  </w:num>
  <w:num w:numId="22" w16cid:durableId="1661424133">
    <w:abstractNumId w:val="2"/>
  </w:num>
  <w:num w:numId="23" w16cid:durableId="916286968">
    <w:abstractNumId w:val="67"/>
  </w:num>
  <w:num w:numId="24" w16cid:durableId="2091079540">
    <w:abstractNumId w:val="34"/>
  </w:num>
  <w:num w:numId="25" w16cid:durableId="506211588">
    <w:abstractNumId w:val="27"/>
  </w:num>
  <w:num w:numId="26" w16cid:durableId="660542035">
    <w:abstractNumId w:val="59"/>
  </w:num>
  <w:num w:numId="27" w16cid:durableId="192422975">
    <w:abstractNumId w:val="72"/>
  </w:num>
  <w:num w:numId="28" w16cid:durableId="1063330358">
    <w:abstractNumId w:val="53"/>
  </w:num>
  <w:num w:numId="29" w16cid:durableId="597372782">
    <w:abstractNumId w:val="60"/>
  </w:num>
  <w:num w:numId="30" w16cid:durableId="1206986849">
    <w:abstractNumId w:val="23"/>
  </w:num>
  <w:num w:numId="31" w16cid:durableId="1798714757">
    <w:abstractNumId w:val="20"/>
  </w:num>
  <w:num w:numId="32" w16cid:durableId="1283803078">
    <w:abstractNumId w:val="50"/>
  </w:num>
  <w:num w:numId="33" w16cid:durableId="1883128992">
    <w:abstractNumId w:val="16"/>
  </w:num>
  <w:num w:numId="34" w16cid:durableId="890774317">
    <w:abstractNumId w:val="52"/>
  </w:num>
  <w:num w:numId="35" w16cid:durableId="1119034531">
    <w:abstractNumId w:val="75"/>
  </w:num>
  <w:num w:numId="36" w16cid:durableId="57173702">
    <w:abstractNumId w:val="69"/>
  </w:num>
  <w:num w:numId="37" w16cid:durableId="361562313">
    <w:abstractNumId w:val="22"/>
  </w:num>
  <w:num w:numId="38" w16cid:durableId="1132478261">
    <w:abstractNumId w:val="49"/>
  </w:num>
  <w:num w:numId="39" w16cid:durableId="777991607">
    <w:abstractNumId w:val="73"/>
  </w:num>
  <w:num w:numId="40" w16cid:durableId="2110617578">
    <w:abstractNumId w:val="66"/>
  </w:num>
  <w:num w:numId="41" w16cid:durableId="1924291528">
    <w:abstractNumId w:val="58"/>
  </w:num>
  <w:num w:numId="42" w16cid:durableId="1369140787">
    <w:abstractNumId w:val="78"/>
  </w:num>
  <w:num w:numId="43" w16cid:durableId="356391396">
    <w:abstractNumId w:val="42"/>
  </w:num>
  <w:num w:numId="44" w16cid:durableId="186989794">
    <w:abstractNumId w:val="25"/>
  </w:num>
  <w:num w:numId="45" w16cid:durableId="1512987727">
    <w:abstractNumId w:val="17"/>
  </w:num>
  <w:num w:numId="46" w16cid:durableId="1235580241">
    <w:abstractNumId w:val="76"/>
  </w:num>
  <w:num w:numId="47" w16cid:durableId="2011445983">
    <w:abstractNumId w:val="62"/>
  </w:num>
  <w:num w:numId="48" w16cid:durableId="1476022206">
    <w:abstractNumId w:val="55"/>
  </w:num>
  <w:num w:numId="49" w16cid:durableId="830557403">
    <w:abstractNumId w:val="21"/>
  </w:num>
  <w:num w:numId="50" w16cid:durableId="2088916889">
    <w:abstractNumId w:val="65"/>
  </w:num>
  <w:num w:numId="51" w16cid:durableId="268897861">
    <w:abstractNumId w:val="70"/>
  </w:num>
  <w:num w:numId="52" w16cid:durableId="168833373">
    <w:abstractNumId w:val="18"/>
  </w:num>
  <w:num w:numId="53" w16cid:durableId="581452400">
    <w:abstractNumId w:val="71"/>
  </w:num>
  <w:num w:numId="54" w16cid:durableId="964849813">
    <w:abstractNumId w:val="46"/>
  </w:num>
  <w:num w:numId="55" w16cid:durableId="1949048133">
    <w:abstractNumId w:val="43"/>
  </w:num>
  <w:num w:numId="56" w16cid:durableId="1879780851">
    <w:abstractNumId w:val="31"/>
    <w:lvlOverride w:ilvl="0">
      <w:lvl w:ilvl="0">
        <w:start w:val="1"/>
        <w:numFmt w:val="decimal"/>
        <w:pStyle w:val="NumberedParagraphs-MOH"/>
        <w:lvlText w:val="%1."/>
        <w:lvlJc w:val="left"/>
        <w:pPr>
          <w:ind w:left="1571" w:hanging="851"/>
        </w:pPr>
        <w:rPr>
          <w:b w:val="0"/>
          <w:i w:val="0"/>
          <w:color w:val="auto"/>
          <w:sz w:val="22"/>
          <w:szCs w:val="22"/>
        </w:rPr>
      </w:lvl>
    </w:lvlOverride>
    <w:lvlOverride w:ilvl="1">
      <w:lvl w:ilvl="1">
        <w:start w:val="1"/>
        <w:numFmt w:val="lowerLetter"/>
        <w:pStyle w:val="ReportBody2-MOH"/>
        <w:lvlText w:val="%2."/>
        <w:lvlJc w:val="left"/>
        <w:pPr>
          <w:ind w:left="1996" w:hanging="425"/>
        </w:pPr>
        <w:rPr>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lowerRoman"/>
        <w:pStyle w:val="SecondLevelBullets-MOH"/>
        <w:lvlText w:val="%3."/>
        <w:lvlJc w:val="right"/>
        <w:pPr>
          <w:ind w:left="2520" w:hanging="180"/>
        </w:pPr>
      </w:lvl>
    </w:lvlOverride>
    <w:lvlOverride w:ilvl="3">
      <w:lvl w:ilvl="3">
        <w:start w:val="1"/>
        <w:numFmt w:val="decimal"/>
        <w:lvlText w:val="%4."/>
        <w:lvlJc w:val="left"/>
        <w:pPr>
          <w:ind w:left="3240" w:hanging="360"/>
        </w:pPr>
      </w:lvl>
    </w:lvlOverride>
    <w:lvlOverride w:ilvl="4">
      <w:lvl w:ilvl="4">
        <w:start w:val="1"/>
        <w:numFmt w:val="lowerLetter"/>
        <w:lvlText w:val="%5."/>
        <w:lvlJc w:val="left"/>
        <w:pPr>
          <w:ind w:left="3960" w:hanging="360"/>
        </w:pPr>
      </w:lvl>
    </w:lvlOverride>
    <w:lvlOverride w:ilvl="5">
      <w:lvl w:ilvl="5">
        <w:start w:val="1"/>
        <w:numFmt w:val="lowerRoman"/>
        <w:lvlText w:val="%6."/>
        <w:lvlJc w:val="right"/>
        <w:pPr>
          <w:ind w:left="4680" w:hanging="180"/>
        </w:pPr>
      </w:lvl>
    </w:lvlOverride>
    <w:lvlOverride w:ilvl="6">
      <w:lvl w:ilvl="6">
        <w:start w:val="1"/>
        <w:numFmt w:val="decimal"/>
        <w:lvlText w:val="%7."/>
        <w:lvlJc w:val="left"/>
        <w:pPr>
          <w:ind w:left="5400" w:hanging="360"/>
        </w:pPr>
      </w:lvl>
    </w:lvlOverride>
    <w:lvlOverride w:ilvl="7">
      <w:lvl w:ilvl="7">
        <w:start w:val="1"/>
        <w:numFmt w:val="lowerLetter"/>
        <w:lvlText w:val="%8."/>
        <w:lvlJc w:val="left"/>
        <w:pPr>
          <w:ind w:left="6120" w:hanging="360"/>
        </w:pPr>
      </w:lvl>
    </w:lvlOverride>
    <w:lvlOverride w:ilvl="8">
      <w:lvl w:ilvl="8">
        <w:start w:val="1"/>
        <w:numFmt w:val="lowerRoman"/>
        <w:lvlText w:val="%9."/>
        <w:lvlJc w:val="right"/>
        <w:pPr>
          <w:ind w:left="6840" w:hanging="180"/>
        </w:pPr>
      </w:lvl>
    </w:lvlOverride>
  </w:num>
  <w:num w:numId="57" w16cid:durableId="96442987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630867229">
    <w:abstractNumId w:val="38"/>
  </w:num>
  <w:num w:numId="59" w16cid:durableId="1190988773">
    <w:abstractNumId w:val="39"/>
  </w:num>
  <w:num w:numId="60" w16cid:durableId="1033112614">
    <w:abstractNumId w:val="28"/>
  </w:num>
  <w:num w:numId="61" w16cid:durableId="317074084">
    <w:abstractNumId w:val="12"/>
  </w:num>
  <w:num w:numId="62" w16cid:durableId="2090077050">
    <w:abstractNumId w:val="63"/>
  </w:num>
  <w:num w:numId="63" w16cid:durableId="111090385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718357715">
    <w:abstractNumId w:val="3"/>
  </w:num>
  <w:num w:numId="65" w16cid:durableId="1845900890">
    <w:abstractNumId w:val="61"/>
  </w:num>
  <w:num w:numId="66" w16cid:durableId="465703487">
    <w:abstractNumId w:val="41"/>
  </w:num>
  <w:num w:numId="67" w16cid:durableId="177935003">
    <w:abstractNumId w:val="4"/>
  </w:num>
  <w:num w:numId="68" w16cid:durableId="1614363348">
    <w:abstractNumId w:val="64"/>
  </w:num>
  <w:num w:numId="69" w16cid:durableId="348876593">
    <w:abstractNumId w:val="13"/>
  </w:num>
  <w:num w:numId="70" w16cid:durableId="542906781">
    <w:abstractNumId w:val="26"/>
  </w:num>
  <w:num w:numId="71" w16cid:durableId="915553810">
    <w:abstractNumId w:val="77"/>
  </w:num>
  <w:num w:numId="72" w16cid:durableId="335234664">
    <w:abstractNumId w:val="68"/>
  </w:num>
  <w:num w:numId="73" w16cid:durableId="435372443">
    <w:abstractNumId w:val="5"/>
  </w:num>
  <w:num w:numId="74" w16cid:durableId="168104084">
    <w:abstractNumId w:val="32"/>
  </w:num>
  <w:num w:numId="75" w16cid:durableId="1694838167">
    <w:abstractNumId w:val="8"/>
  </w:num>
  <w:num w:numId="76" w16cid:durableId="1181355842">
    <w:abstractNumId w:val="7"/>
  </w:num>
  <w:num w:numId="77" w16cid:durableId="639844313">
    <w:abstractNumId w:val="9"/>
  </w:num>
  <w:num w:numId="78" w16cid:durableId="1760058821">
    <w:abstractNumId w:val="15"/>
  </w:num>
  <w:num w:numId="79" w16cid:durableId="474102115">
    <w:abstractNumId w:val="45"/>
    <w:lvlOverride w:ilvl="0"/>
    <w:lvlOverride w:ilvl="1"/>
    <w:lvlOverride w:ilvl="2"/>
    <w:lvlOverride w:ilvl="3"/>
    <w:lvlOverride w:ilvl="4"/>
    <w:lvlOverride w:ilvl="5"/>
    <w:lvlOverride w:ilvl="6"/>
    <w:lvlOverride w:ilvl="7"/>
    <w:lvlOverride w:ilvl="8"/>
  </w:num>
  <w:num w:numId="80" w16cid:durableId="1255440042">
    <w:abstractNumId w:val="40"/>
    <w:lvlOverride w:ilvl="0"/>
    <w:lvlOverride w:ilvl="1"/>
    <w:lvlOverride w:ilvl="2"/>
    <w:lvlOverride w:ilvl="3"/>
    <w:lvlOverride w:ilvl="4"/>
    <w:lvlOverride w:ilvl="5"/>
    <w:lvlOverride w:ilvl="6"/>
    <w:lvlOverride w:ilvl="7"/>
    <w:lvlOverride w:ilvl="8"/>
  </w:num>
  <w:num w:numId="81" w16cid:durableId="75328852">
    <w:abstractNumId w:val="36"/>
    <w:lvlOverride w:ilvl="0"/>
    <w:lvlOverride w:ilvl="1"/>
    <w:lvlOverride w:ilvl="2"/>
    <w:lvlOverride w:ilvl="3"/>
    <w:lvlOverride w:ilvl="4"/>
    <w:lvlOverride w:ilvl="5"/>
    <w:lvlOverride w:ilvl="6"/>
    <w:lvlOverride w:ilvl="7"/>
    <w:lvlOverride w:ilvl="8"/>
  </w:num>
  <w:num w:numId="82" w16cid:durableId="290676328">
    <w:abstractNumId w:val="15"/>
    <w:lvlOverride w:ilvl="0"/>
    <w:lvlOverride w:ilvl="1"/>
    <w:lvlOverride w:ilvl="2"/>
    <w:lvlOverride w:ilvl="3"/>
    <w:lvlOverride w:ilvl="4"/>
    <w:lvlOverride w:ilvl="5"/>
    <w:lvlOverride w:ilvl="6"/>
    <w:lvlOverride w:ilvl="7"/>
    <w:lvlOverride w:ilvl="8"/>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704" w:allStyles="0" w:customStyles="0" w:latentStyles="1" w:stylesInUse="0" w:headingStyles="0"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359"/>
    <w:rsid w:val="00000B4C"/>
    <w:rsid w:val="000020D7"/>
    <w:rsid w:val="000051B7"/>
    <w:rsid w:val="0000554D"/>
    <w:rsid w:val="00005809"/>
    <w:rsid w:val="00005BBE"/>
    <w:rsid w:val="000106D0"/>
    <w:rsid w:val="00011603"/>
    <w:rsid w:val="00011863"/>
    <w:rsid w:val="00025E36"/>
    <w:rsid w:val="00034336"/>
    <w:rsid w:val="00037CB0"/>
    <w:rsid w:val="000405E8"/>
    <w:rsid w:val="00041353"/>
    <w:rsid w:val="000509B2"/>
    <w:rsid w:val="00075E1D"/>
    <w:rsid w:val="00080468"/>
    <w:rsid w:val="00093552"/>
    <w:rsid w:val="0009483B"/>
    <w:rsid w:val="0009772E"/>
    <w:rsid w:val="000A1F2D"/>
    <w:rsid w:val="000A4F7D"/>
    <w:rsid w:val="000A576B"/>
    <w:rsid w:val="000C397A"/>
    <w:rsid w:val="000D61BF"/>
    <w:rsid w:val="000E2AD3"/>
    <w:rsid w:val="000E3BB9"/>
    <w:rsid w:val="000F00FC"/>
    <w:rsid w:val="000F11E8"/>
    <w:rsid w:val="000F448E"/>
    <w:rsid w:val="000F5A80"/>
    <w:rsid w:val="00100AF1"/>
    <w:rsid w:val="00106AED"/>
    <w:rsid w:val="0010719C"/>
    <w:rsid w:val="001131E7"/>
    <w:rsid w:val="00113596"/>
    <w:rsid w:val="00115036"/>
    <w:rsid w:val="0014487C"/>
    <w:rsid w:val="00147812"/>
    <w:rsid w:val="0016062D"/>
    <w:rsid w:val="001650CE"/>
    <w:rsid w:val="0017372A"/>
    <w:rsid w:val="00173874"/>
    <w:rsid w:val="00175107"/>
    <w:rsid w:val="00176986"/>
    <w:rsid w:val="00186CDC"/>
    <w:rsid w:val="00186F30"/>
    <w:rsid w:val="00196777"/>
    <w:rsid w:val="001A3293"/>
    <w:rsid w:val="001B246B"/>
    <w:rsid w:val="001B6FC3"/>
    <w:rsid w:val="001D3744"/>
    <w:rsid w:val="001D6506"/>
    <w:rsid w:val="001F65ED"/>
    <w:rsid w:val="00213DA6"/>
    <w:rsid w:val="00214AC1"/>
    <w:rsid w:val="00216302"/>
    <w:rsid w:val="002171D0"/>
    <w:rsid w:val="00236D2D"/>
    <w:rsid w:val="00244DDA"/>
    <w:rsid w:val="00245A2B"/>
    <w:rsid w:val="002470BA"/>
    <w:rsid w:val="002505D3"/>
    <w:rsid w:val="00253A96"/>
    <w:rsid w:val="00260B79"/>
    <w:rsid w:val="0026279C"/>
    <w:rsid w:val="0027212F"/>
    <w:rsid w:val="00275F5C"/>
    <w:rsid w:val="00280876"/>
    <w:rsid w:val="00285BA8"/>
    <w:rsid w:val="00293590"/>
    <w:rsid w:val="002951A1"/>
    <w:rsid w:val="002A5C35"/>
    <w:rsid w:val="002A79BE"/>
    <w:rsid w:val="002B2A57"/>
    <w:rsid w:val="002B3425"/>
    <w:rsid w:val="002B6609"/>
    <w:rsid w:val="002B7649"/>
    <w:rsid w:val="002C7A3B"/>
    <w:rsid w:val="002D1C62"/>
    <w:rsid w:val="002D367B"/>
    <w:rsid w:val="002D59A0"/>
    <w:rsid w:val="002E01D1"/>
    <w:rsid w:val="002E35E5"/>
    <w:rsid w:val="002E7EAA"/>
    <w:rsid w:val="002F05B4"/>
    <w:rsid w:val="002F3046"/>
    <w:rsid w:val="002F425E"/>
    <w:rsid w:val="00306A57"/>
    <w:rsid w:val="003168A9"/>
    <w:rsid w:val="00326297"/>
    <w:rsid w:val="003310F4"/>
    <w:rsid w:val="00336FF3"/>
    <w:rsid w:val="00344E55"/>
    <w:rsid w:val="003460D7"/>
    <w:rsid w:val="00351F0B"/>
    <w:rsid w:val="00354EC2"/>
    <w:rsid w:val="003658D9"/>
    <w:rsid w:val="003673A1"/>
    <w:rsid w:val="00375F2B"/>
    <w:rsid w:val="00380F76"/>
    <w:rsid w:val="00382C17"/>
    <w:rsid w:val="00384331"/>
    <w:rsid w:val="00384E51"/>
    <w:rsid w:val="00390E79"/>
    <w:rsid w:val="0039639E"/>
    <w:rsid w:val="00397220"/>
    <w:rsid w:val="003A2E8B"/>
    <w:rsid w:val="003A3569"/>
    <w:rsid w:val="003B0A38"/>
    <w:rsid w:val="003B5B20"/>
    <w:rsid w:val="003C1CC4"/>
    <w:rsid w:val="003D03B6"/>
    <w:rsid w:val="003D05E2"/>
    <w:rsid w:val="003E1804"/>
    <w:rsid w:val="003E20FB"/>
    <w:rsid w:val="003E2869"/>
    <w:rsid w:val="003E3722"/>
    <w:rsid w:val="0040129D"/>
    <w:rsid w:val="0040176B"/>
    <w:rsid w:val="00403624"/>
    <w:rsid w:val="00410DBA"/>
    <w:rsid w:val="00414C6E"/>
    <w:rsid w:val="00420FD0"/>
    <w:rsid w:val="004227ED"/>
    <w:rsid w:val="0042425C"/>
    <w:rsid w:val="00427906"/>
    <w:rsid w:val="0043166C"/>
    <w:rsid w:val="00431693"/>
    <w:rsid w:val="00433F92"/>
    <w:rsid w:val="00434C8B"/>
    <w:rsid w:val="00445BCE"/>
    <w:rsid w:val="00454F25"/>
    <w:rsid w:val="0046125D"/>
    <w:rsid w:val="00465DCE"/>
    <w:rsid w:val="00466C70"/>
    <w:rsid w:val="004710B8"/>
    <w:rsid w:val="004715AF"/>
    <w:rsid w:val="00482AF7"/>
    <w:rsid w:val="0048371B"/>
    <w:rsid w:val="0048773B"/>
    <w:rsid w:val="004A66B6"/>
    <w:rsid w:val="004B7A07"/>
    <w:rsid w:val="004C12DD"/>
    <w:rsid w:val="004C3D7B"/>
    <w:rsid w:val="004C44C2"/>
    <w:rsid w:val="004C5194"/>
    <w:rsid w:val="004C580D"/>
    <w:rsid w:val="004D093C"/>
    <w:rsid w:val="004D75CA"/>
    <w:rsid w:val="004E1355"/>
    <w:rsid w:val="004E3489"/>
    <w:rsid w:val="004E5CA1"/>
    <w:rsid w:val="004F2F03"/>
    <w:rsid w:val="005051C3"/>
    <w:rsid w:val="00506087"/>
    <w:rsid w:val="00510209"/>
    <w:rsid w:val="00511FD5"/>
    <w:rsid w:val="00516E22"/>
    <w:rsid w:val="0052102C"/>
    <w:rsid w:val="00526137"/>
    <w:rsid w:val="00530B9B"/>
    <w:rsid w:val="00533E65"/>
    <w:rsid w:val="005424E0"/>
    <w:rsid w:val="00551557"/>
    <w:rsid w:val="00561DDD"/>
    <w:rsid w:val="0056681E"/>
    <w:rsid w:val="00572659"/>
    <w:rsid w:val="00572AA9"/>
    <w:rsid w:val="005821EE"/>
    <w:rsid w:val="00582846"/>
    <w:rsid w:val="00586127"/>
    <w:rsid w:val="00587A71"/>
    <w:rsid w:val="0059106C"/>
    <w:rsid w:val="00593AAA"/>
    <w:rsid w:val="00595906"/>
    <w:rsid w:val="005A3E9E"/>
    <w:rsid w:val="005A7534"/>
    <w:rsid w:val="005B11F9"/>
    <w:rsid w:val="005B6650"/>
    <w:rsid w:val="005C1E7E"/>
    <w:rsid w:val="005C5F1D"/>
    <w:rsid w:val="005C72D3"/>
    <w:rsid w:val="005D104D"/>
    <w:rsid w:val="005D515C"/>
    <w:rsid w:val="005D6A8D"/>
    <w:rsid w:val="005E0AD4"/>
    <w:rsid w:val="005E2EAD"/>
    <w:rsid w:val="005F315A"/>
    <w:rsid w:val="0060148F"/>
    <w:rsid w:val="00602ADB"/>
    <w:rsid w:val="00623A02"/>
    <w:rsid w:val="00624536"/>
    <w:rsid w:val="00631D73"/>
    <w:rsid w:val="006356DD"/>
    <w:rsid w:val="006370C1"/>
    <w:rsid w:val="006408AD"/>
    <w:rsid w:val="006415C6"/>
    <w:rsid w:val="00650E59"/>
    <w:rsid w:val="00662C1E"/>
    <w:rsid w:val="00664AFD"/>
    <w:rsid w:val="0068207F"/>
    <w:rsid w:val="00686218"/>
    <w:rsid w:val="006A22E4"/>
    <w:rsid w:val="006A4C62"/>
    <w:rsid w:val="006B19BD"/>
    <w:rsid w:val="006C4B02"/>
    <w:rsid w:val="006E4469"/>
    <w:rsid w:val="006E49E3"/>
    <w:rsid w:val="006E7378"/>
    <w:rsid w:val="00713742"/>
    <w:rsid w:val="00743196"/>
    <w:rsid w:val="0074707F"/>
    <w:rsid w:val="00750075"/>
    <w:rsid w:val="00751350"/>
    <w:rsid w:val="00764291"/>
    <w:rsid w:val="00765CE7"/>
    <w:rsid w:val="00777A43"/>
    <w:rsid w:val="007B15BA"/>
    <w:rsid w:val="007B201A"/>
    <w:rsid w:val="007B342F"/>
    <w:rsid w:val="007C2143"/>
    <w:rsid w:val="007D4CB8"/>
    <w:rsid w:val="007D5B0F"/>
    <w:rsid w:val="007D7312"/>
    <w:rsid w:val="007E35D5"/>
    <w:rsid w:val="007E5DF5"/>
    <w:rsid w:val="007E6374"/>
    <w:rsid w:val="007F3ACD"/>
    <w:rsid w:val="007F6146"/>
    <w:rsid w:val="0080133F"/>
    <w:rsid w:val="0080498F"/>
    <w:rsid w:val="00804C27"/>
    <w:rsid w:val="00821B6B"/>
    <w:rsid w:val="00824BE6"/>
    <w:rsid w:val="00827B62"/>
    <w:rsid w:val="008308CC"/>
    <w:rsid w:val="0083301B"/>
    <w:rsid w:val="008417E0"/>
    <w:rsid w:val="00860654"/>
    <w:rsid w:val="0086134A"/>
    <w:rsid w:val="0088115F"/>
    <w:rsid w:val="00886878"/>
    <w:rsid w:val="00887B0B"/>
    <w:rsid w:val="00894A1D"/>
    <w:rsid w:val="008A066A"/>
    <w:rsid w:val="008A24F5"/>
    <w:rsid w:val="008B0C7B"/>
    <w:rsid w:val="008B4122"/>
    <w:rsid w:val="008C11A2"/>
    <w:rsid w:val="008D63AF"/>
    <w:rsid w:val="008E796C"/>
    <w:rsid w:val="008F1A86"/>
    <w:rsid w:val="008F6B0F"/>
    <w:rsid w:val="009003B7"/>
    <w:rsid w:val="00903467"/>
    <w:rsid w:val="00906EAA"/>
    <w:rsid w:val="0090758E"/>
    <w:rsid w:val="0091715B"/>
    <w:rsid w:val="00921CAD"/>
    <w:rsid w:val="00922E01"/>
    <w:rsid w:val="0092685D"/>
    <w:rsid w:val="00934029"/>
    <w:rsid w:val="00944A1F"/>
    <w:rsid w:val="00952725"/>
    <w:rsid w:val="00952A49"/>
    <w:rsid w:val="00954FCB"/>
    <w:rsid w:val="00970DD2"/>
    <w:rsid w:val="00970E1F"/>
    <w:rsid w:val="00972EAA"/>
    <w:rsid w:val="00974C51"/>
    <w:rsid w:val="009752E6"/>
    <w:rsid w:val="009923D8"/>
    <w:rsid w:val="009A2699"/>
    <w:rsid w:val="009A42FE"/>
    <w:rsid w:val="009A5362"/>
    <w:rsid w:val="009A5E8E"/>
    <w:rsid w:val="009C5047"/>
    <w:rsid w:val="009D15F1"/>
    <w:rsid w:val="009D2B10"/>
    <w:rsid w:val="009E3E29"/>
    <w:rsid w:val="009E4FE1"/>
    <w:rsid w:val="00A06970"/>
    <w:rsid w:val="00A06CC3"/>
    <w:rsid w:val="00A2199C"/>
    <w:rsid w:val="00A24A26"/>
    <w:rsid w:val="00A357B4"/>
    <w:rsid w:val="00A40463"/>
    <w:rsid w:val="00A40ADB"/>
    <w:rsid w:val="00A43896"/>
    <w:rsid w:val="00A56510"/>
    <w:rsid w:val="00A56FC5"/>
    <w:rsid w:val="00A60B01"/>
    <w:rsid w:val="00A6244E"/>
    <w:rsid w:val="00A95759"/>
    <w:rsid w:val="00AA27C1"/>
    <w:rsid w:val="00AB3003"/>
    <w:rsid w:val="00AC0831"/>
    <w:rsid w:val="00AD4FF2"/>
    <w:rsid w:val="00AE1683"/>
    <w:rsid w:val="00AE16DA"/>
    <w:rsid w:val="00AE51CA"/>
    <w:rsid w:val="00B009D8"/>
    <w:rsid w:val="00B011F3"/>
    <w:rsid w:val="00B04FE0"/>
    <w:rsid w:val="00B11B2D"/>
    <w:rsid w:val="00B13070"/>
    <w:rsid w:val="00B15081"/>
    <w:rsid w:val="00B17E8F"/>
    <w:rsid w:val="00B22C73"/>
    <w:rsid w:val="00B35007"/>
    <w:rsid w:val="00B35797"/>
    <w:rsid w:val="00B37373"/>
    <w:rsid w:val="00B41635"/>
    <w:rsid w:val="00B42E16"/>
    <w:rsid w:val="00B455B4"/>
    <w:rsid w:val="00B470A1"/>
    <w:rsid w:val="00B5357A"/>
    <w:rsid w:val="00B6363B"/>
    <w:rsid w:val="00B638DD"/>
    <w:rsid w:val="00B83493"/>
    <w:rsid w:val="00B85110"/>
    <w:rsid w:val="00B87DFA"/>
    <w:rsid w:val="00B971F0"/>
    <w:rsid w:val="00BA2F1C"/>
    <w:rsid w:val="00BD50F2"/>
    <w:rsid w:val="00BD5223"/>
    <w:rsid w:val="00BE08A2"/>
    <w:rsid w:val="00BE211C"/>
    <w:rsid w:val="00BE7778"/>
    <w:rsid w:val="00BE7F8E"/>
    <w:rsid w:val="00BF6FA4"/>
    <w:rsid w:val="00C100E6"/>
    <w:rsid w:val="00C33D36"/>
    <w:rsid w:val="00C40A0F"/>
    <w:rsid w:val="00C42693"/>
    <w:rsid w:val="00C44B32"/>
    <w:rsid w:val="00C503A7"/>
    <w:rsid w:val="00C5215F"/>
    <w:rsid w:val="00C57E94"/>
    <w:rsid w:val="00C62537"/>
    <w:rsid w:val="00C73D19"/>
    <w:rsid w:val="00C740CC"/>
    <w:rsid w:val="00C747F0"/>
    <w:rsid w:val="00C84AE9"/>
    <w:rsid w:val="00C90513"/>
    <w:rsid w:val="00C924F9"/>
    <w:rsid w:val="00CB4A28"/>
    <w:rsid w:val="00CD41E8"/>
    <w:rsid w:val="00CD56CD"/>
    <w:rsid w:val="00CD6987"/>
    <w:rsid w:val="00CD7E11"/>
    <w:rsid w:val="00CE0ECF"/>
    <w:rsid w:val="00CE2B99"/>
    <w:rsid w:val="00CF0676"/>
    <w:rsid w:val="00CF0BA2"/>
    <w:rsid w:val="00CF370C"/>
    <w:rsid w:val="00D03B00"/>
    <w:rsid w:val="00D144EC"/>
    <w:rsid w:val="00D155DD"/>
    <w:rsid w:val="00D16B87"/>
    <w:rsid w:val="00D177CD"/>
    <w:rsid w:val="00D17F83"/>
    <w:rsid w:val="00D2093E"/>
    <w:rsid w:val="00D20A17"/>
    <w:rsid w:val="00D22CCC"/>
    <w:rsid w:val="00D26FD2"/>
    <w:rsid w:val="00D34EA0"/>
    <w:rsid w:val="00D43D8E"/>
    <w:rsid w:val="00D47F8C"/>
    <w:rsid w:val="00D51E87"/>
    <w:rsid w:val="00D53EA8"/>
    <w:rsid w:val="00D64314"/>
    <w:rsid w:val="00D741A2"/>
    <w:rsid w:val="00D87939"/>
    <w:rsid w:val="00D91CEA"/>
    <w:rsid w:val="00DB6137"/>
    <w:rsid w:val="00DB6845"/>
    <w:rsid w:val="00DB775E"/>
    <w:rsid w:val="00DC2A5D"/>
    <w:rsid w:val="00DD61D7"/>
    <w:rsid w:val="00DD6907"/>
    <w:rsid w:val="00DD7526"/>
    <w:rsid w:val="00DF0E6C"/>
    <w:rsid w:val="00E007F8"/>
    <w:rsid w:val="00E060B5"/>
    <w:rsid w:val="00E3225E"/>
    <w:rsid w:val="00E44A9F"/>
    <w:rsid w:val="00E566A3"/>
    <w:rsid w:val="00E60B1B"/>
    <w:rsid w:val="00E617D2"/>
    <w:rsid w:val="00E63E19"/>
    <w:rsid w:val="00E671C3"/>
    <w:rsid w:val="00E72088"/>
    <w:rsid w:val="00E736FB"/>
    <w:rsid w:val="00E76EAF"/>
    <w:rsid w:val="00E824CE"/>
    <w:rsid w:val="00E8386F"/>
    <w:rsid w:val="00E87034"/>
    <w:rsid w:val="00E87322"/>
    <w:rsid w:val="00E90142"/>
    <w:rsid w:val="00E9269E"/>
    <w:rsid w:val="00EA5359"/>
    <w:rsid w:val="00EC2A72"/>
    <w:rsid w:val="00EC763B"/>
    <w:rsid w:val="00EE3419"/>
    <w:rsid w:val="00F0371B"/>
    <w:rsid w:val="00F06D6E"/>
    <w:rsid w:val="00F06EE8"/>
    <w:rsid w:val="00F07349"/>
    <w:rsid w:val="00F07909"/>
    <w:rsid w:val="00F113EF"/>
    <w:rsid w:val="00F113F4"/>
    <w:rsid w:val="00F126F3"/>
    <w:rsid w:val="00F22AE5"/>
    <w:rsid w:val="00F236C9"/>
    <w:rsid w:val="00F26EF1"/>
    <w:rsid w:val="00F30419"/>
    <w:rsid w:val="00F33C8D"/>
    <w:rsid w:val="00F375D7"/>
    <w:rsid w:val="00F43DFF"/>
    <w:rsid w:val="00F47A5D"/>
    <w:rsid w:val="00F50902"/>
    <w:rsid w:val="00F53DC3"/>
    <w:rsid w:val="00F559BF"/>
    <w:rsid w:val="00F7616C"/>
    <w:rsid w:val="00F82465"/>
    <w:rsid w:val="00F829C0"/>
    <w:rsid w:val="00F829F6"/>
    <w:rsid w:val="00F925E2"/>
    <w:rsid w:val="00F948B1"/>
    <w:rsid w:val="00FA26BA"/>
    <w:rsid w:val="00FA31AD"/>
    <w:rsid w:val="00FB24BA"/>
    <w:rsid w:val="00FB2C35"/>
    <w:rsid w:val="00FC1233"/>
    <w:rsid w:val="00FC6B76"/>
    <w:rsid w:val="00FC72FA"/>
    <w:rsid w:val="00FE246F"/>
    <w:rsid w:val="00FF69E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6A1273"/>
  <w15:chartTrackingRefBased/>
  <w15:docId w15:val="{4B4FD0C7-E8E1-4171-BE7C-54C5137A9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unhideWhenUsed="1" w:qFormat="1"/>
    <w:lsdException w:name="heading 4"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Number" w:semiHidden="1" w:unhideWhenUsed="1"/>
    <w:lsdException w:name="List 2" w:unhideWhenUsed="1"/>
    <w:lsdException w:name="List 3"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576B"/>
    <w:pPr>
      <w:spacing w:after="120" w:line="288" w:lineRule="auto"/>
    </w:pPr>
    <w:rPr>
      <w:rFonts w:ascii="Verdana" w:hAnsi="Verdana" w:cs="Arial"/>
      <w:szCs w:val="22"/>
    </w:rPr>
  </w:style>
  <w:style w:type="paragraph" w:styleId="Heading1">
    <w:name w:val="heading 1"/>
    <w:basedOn w:val="Normal"/>
    <w:next w:val="Normal"/>
    <w:link w:val="Heading1Char"/>
    <w:uiPriority w:val="99"/>
    <w:qFormat/>
    <w:rsid w:val="00F113EF"/>
    <w:pPr>
      <w:keepNext/>
      <w:keepLines/>
      <w:spacing w:before="360" w:after="240"/>
      <w:outlineLvl w:val="0"/>
    </w:pPr>
    <w:rPr>
      <w:rFonts w:ascii="Georgia" w:eastAsiaTheme="majorEastAsia" w:hAnsi="Georgia"/>
      <w:b/>
      <w:bCs/>
      <w:sz w:val="36"/>
      <w:szCs w:val="28"/>
    </w:rPr>
  </w:style>
  <w:style w:type="paragraph" w:styleId="Heading2">
    <w:name w:val="heading 2"/>
    <w:basedOn w:val="Normal"/>
    <w:next w:val="Normal"/>
    <w:link w:val="Heading2Char"/>
    <w:uiPriority w:val="99"/>
    <w:qFormat/>
    <w:rsid w:val="00F126F3"/>
    <w:pPr>
      <w:outlineLvl w:val="1"/>
    </w:pPr>
    <w:rPr>
      <w:b/>
      <w:sz w:val="28"/>
      <w:szCs w:val="28"/>
    </w:rPr>
  </w:style>
  <w:style w:type="paragraph" w:styleId="Heading3">
    <w:name w:val="heading 3"/>
    <w:basedOn w:val="Heading2"/>
    <w:next w:val="Normal"/>
    <w:link w:val="Heading3Char"/>
    <w:uiPriority w:val="99"/>
    <w:qFormat/>
    <w:rsid w:val="00F126F3"/>
    <w:pPr>
      <w:outlineLvl w:val="2"/>
    </w:pPr>
    <w:rPr>
      <w:sz w:val="24"/>
      <w:szCs w:val="24"/>
    </w:rPr>
  </w:style>
  <w:style w:type="paragraph" w:styleId="Heading4">
    <w:name w:val="heading 4"/>
    <w:basedOn w:val="Heading3"/>
    <w:next w:val="Normal"/>
    <w:link w:val="Heading4Char"/>
    <w:uiPriority w:val="99"/>
    <w:qFormat/>
    <w:rsid w:val="00F126F3"/>
    <w:pPr>
      <w:outlineLvl w:val="3"/>
    </w:pPr>
    <w:rPr>
      <w:b w:val="0"/>
      <w:i/>
    </w:rPr>
  </w:style>
  <w:style w:type="paragraph" w:styleId="Heading5">
    <w:name w:val="heading 5"/>
    <w:basedOn w:val="Normal"/>
    <w:next w:val="Normal"/>
    <w:link w:val="Heading5Char"/>
    <w:uiPriority w:val="9"/>
    <w:semiHidden/>
    <w:unhideWhenUsed/>
    <w:rsid w:val="007F3ACD"/>
    <w:pPr>
      <w:keepNext/>
      <w:keepLines/>
      <w:numPr>
        <w:ilvl w:val="4"/>
        <w:numId w:val="5"/>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7F3ACD"/>
    <w:pPr>
      <w:keepNext/>
      <w:keepLines/>
      <w:spacing w:before="200" w:after="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7F3ACD"/>
    <w:pPr>
      <w:keepNext/>
      <w:keepLines/>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7F3ACD"/>
    <w:pPr>
      <w:keepNext/>
      <w:keepLines/>
      <w:spacing w:before="200" w:after="0"/>
      <w:outlineLvl w:val="7"/>
    </w:pPr>
    <w:rPr>
      <w:rFonts w:eastAsiaTheme="majorEastAsia" w:cstheme="majorBidi"/>
      <w:color w:val="404040" w:themeColor="text1" w:themeTint="BF"/>
      <w:szCs w:val="20"/>
    </w:rPr>
  </w:style>
  <w:style w:type="paragraph" w:styleId="Heading9">
    <w:name w:val="heading 9"/>
    <w:basedOn w:val="Normal"/>
    <w:next w:val="Normal"/>
    <w:link w:val="Heading9Char"/>
    <w:uiPriority w:val="9"/>
    <w:semiHidden/>
    <w:unhideWhenUsed/>
    <w:qFormat/>
    <w:rsid w:val="007F3ACD"/>
    <w:pPr>
      <w:keepNext/>
      <w:keepLines/>
      <w:spacing w:before="200" w:after="0"/>
      <w:outlineLvl w:val="8"/>
    </w:pPr>
    <w:rPr>
      <w:rFonts w:eastAsiaTheme="majorEastAsia"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113EF"/>
    <w:rPr>
      <w:rFonts w:ascii="Georgia" w:eastAsiaTheme="majorEastAsia" w:hAnsi="Georgia" w:cs="Arial"/>
      <w:b/>
      <w:bCs/>
      <w:sz w:val="36"/>
      <w:szCs w:val="28"/>
    </w:rPr>
  </w:style>
  <w:style w:type="character" w:customStyle="1" w:styleId="Heading2Char">
    <w:name w:val="Heading 2 Char"/>
    <w:basedOn w:val="DefaultParagraphFont"/>
    <w:link w:val="Heading2"/>
    <w:uiPriority w:val="99"/>
    <w:rsid w:val="00F126F3"/>
    <w:rPr>
      <w:rFonts w:ascii="Verdana" w:hAnsi="Verdana" w:cs="Arial"/>
      <w:b/>
      <w:sz w:val="28"/>
      <w:szCs w:val="28"/>
    </w:rPr>
  </w:style>
  <w:style w:type="character" w:customStyle="1" w:styleId="Heading3Char">
    <w:name w:val="Heading 3 Char"/>
    <w:basedOn w:val="DefaultParagraphFont"/>
    <w:link w:val="Heading3"/>
    <w:uiPriority w:val="99"/>
    <w:rsid w:val="00F126F3"/>
    <w:rPr>
      <w:rFonts w:ascii="Verdana" w:hAnsi="Verdana" w:cs="Arial"/>
      <w:b/>
      <w:sz w:val="24"/>
      <w:szCs w:val="24"/>
    </w:rPr>
  </w:style>
  <w:style w:type="character" w:customStyle="1" w:styleId="Heading4Char">
    <w:name w:val="Heading 4 Char"/>
    <w:basedOn w:val="DefaultParagraphFont"/>
    <w:link w:val="Heading4"/>
    <w:uiPriority w:val="99"/>
    <w:rsid w:val="00F126F3"/>
    <w:rPr>
      <w:rFonts w:ascii="Verdana" w:hAnsi="Verdana" w:cs="Arial"/>
      <w:i/>
      <w:sz w:val="24"/>
      <w:szCs w:val="24"/>
    </w:rPr>
  </w:style>
  <w:style w:type="paragraph" w:styleId="ListParagraph">
    <w:name w:val="List Paragraph"/>
    <w:aliases w:val="List Paragraph numbered,List Paragraph1,List Bullet indent,List 1,Other List,Bullet List,FooterText,numbered,Paragraphe de liste1,Bulletr List Paragraph,列出段落,列出段落1,Listeafsnit1,Parágrafo da Lista1,List Paragraph2,List Paragraph21,リスト段落1,L"/>
    <w:basedOn w:val="Normal"/>
    <w:link w:val="ListParagraphChar"/>
    <w:uiPriority w:val="34"/>
    <w:qFormat/>
    <w:rsid w:val="00A43896"/>
    <w:pPr>
      <w:ind w:left="720"/>
      <w:contextualSpacing/>
    </w:pPr>
  </w:style>
  <w:style w:type="paragraph" w:styleId="List5">
    <w:name w:val="List 5"/>
    <w:basedOn w:val="Normal"/>
    <w:uiPriority w:val="99"/>
    <w:semiHidden/>
    <w:rsid w:val="00C5215F"/>
    <w:pPr>
      <w:numPr>
        <w:ilvl w:val="4"/>
        <w:numId w:val="1"/>
      </w:numPr>
      <w:contextualSpacing/>
    </w:pPr>
  </w:style>
  <w:style w:type="paragraph" w:styleId="List">
    <w:name w:val="List"/>
    <w:basedOn w:val="Normal"/>
    <w:uiPriority w:val="99"/>
    <w:rsid w:val="00F06EE8"/>
    <w:pPr>
      <w:numPr>
        <w:numId w:val="1"/>
      </w:numPr>
      <w:ind w:left="454" w:hanging="454"/>
    </w:pPr>
  </w:style>
  <w:style w:type="paragraph" w:styleId="List2">
    <w:name w:val="List 2"/>
    <w:basedOn w:val="Normal"/>
    <w:uiPriority w:val="99"/>
    <w:rsid w:val="00906EAA"/>
    <w:pPr>
      <w:numPr>
        <w:ilvl w:val="1"/>
        <w:numId w:val="1"/>
      </w:numPr>
      <w:ind w:left="908" w:hanging="454"/>
    </w:pPr>
  </w:style>
  <w:style w:type="table" w:styleId="TableGrid">
    <w:name w:val="Table Grid"/>
    <w:basedOn w:val="TableNormal"/>
    <w:uiPriority w:val="59"/>
    <w:rsid w:val="003E3722"/>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rsid w:val="006B19BD"/>
    <w:pPr>
      <w:spacing w:after="300"/>
      <w:contextualSpacing/>
    </w:pPr>
    <w:rPr>
      <w:rFonts w:ascii="Georgia" w:eastAsiaTheme="majorEastAsia" w:hAnsi="Georgia" w:cs="Times New Roman"/>
      <w:spacing w:val="5"/>
      <w:kern w:val="28"/>
      <w:sz w:val="36"/>
      <w:szCs w:val="52"/>
    </w:rPr>
  </w:style>
  <w:style w:type="character" w:customStyle="1" w:styleId="TitleChar">
    <w:name w:val="Title Char"/>
    <w:basedOn w:val="DefaultParagraphFont"/>
    <w:link w:val="Title"/>
    <w:uiPriority w:val="99"/>
    <w:rsid w:val="006B19BD"/>
    <w:rPr>
      <w:rFonts w:ascii="Georgia" w:eastAsiaTheme="majorEastAsia" w:hAnsi="Georgia"/>
      <w:spacing w:val="5"/>
      <w:kern w:val="28"/>
      <w:sz w:val="36"/>
      <w:szCs w:val="52"/>
    </w:rPr>
  </w:style>
  <w:style w:type="paragraph" w:styleId="Subtitle">
    <w:name w:val="Subtitle"/>
    <w:basedOn w:val="Normal"/>
    <w:next w:val="Normal"/>
    <w:link w:val="SubtitleChar"/>
    <w:uiPriority w:val="99"/>
    <w:rsid w:val="006B19BD"/>
    <w:pPr>
      <w:numPr>
        <w:ilvl w:val="1"/>
      </w:numPr>
    </w:pPr>
    <w:rPr>
      <w:rFonts w:eastAsiaTheme="majorEastAsia" w:cs="Times New Roman"/>
      <w:b/>
      <w:iCs/>
      <w:spacing w:val="15"/>
      <w:sz w:val="28"/>
      <w:szCs w:val="24"/>
    </w:rPr>
  </w:style>
  <w:style w:type="character" w:customStyle="1" w:styleId="SubtitleChar">
    <w:name w:val="Subtitle Char"/>
    <w:basedOn w:val="DefaultParagraphFont"/>
    <w:link w:val="Subtitle"/>
    <w:uiPriority w:val="99"/>
    <w:rsid w:val="006B19BD"/>
    <w:rPr>
      <w:rFonts w:ascii="Verdana" w:eastAsiaTheme="majorEastAsia" w:hAnsi="Verdana"/>
      <w:b/>
      <w:iCs/>
      <w:spacing w:val="15"/>
      <w:sz w:val="28"/>
      <w:szCs w:val="24"/>
    </w:rPr>
  </w:style>
  <w:style w:type="character" w:styleId="SubtleEmphasis">
    <w:name w:val="Subtle Emphasis"/>
    <w:basedOn w:val="Heading4Char"/>
    <w:uiPriority w:val="99"/>
    <w:rsid w:val="006B19BD"/>
    <w:rPr>
      <w:rFonts w:ascii="Verdana" w:hAnsi="Verdana" w:cs="Times New Roman"/>
      <w:i/>
      <w:iCs/>
      <w:color w:val="auto"/>
      <w:sz w:val="20"/>
      <w:szCs w:val="24"/>
    </w:rPr>
  </w:style>
  <w:style w:type="paragraph" w:customStyle="1" w:styleId="Bullet1">
    <w:name w:val="Bullet1"/>
    <w:basedOn w:val="Normal"/>
    <w:qFormat/>
    <w:rsid w:val="00F113EF"/>
    <w:pPr>
      <w:numPr>
        <w:numId w:val="6"/>
      </w:numPr>
      <w:tabs>
        <w:tab w:val="left" w:pos="454"/>
      </w:tabs>
      <w:suppressAutoHyphens/>
      <w:autoSpaceDE w:val="0"/>
      <w:autoSpaceDN w:val="0"/>
      <w:adjustRightInd w:val="0"/>
      <w:ind w:left="567" w:hanging="567"/>
      <w:textAlignment w:val="center"/>
    </w:pPr>
    <w:rPr>
      <w:rFonts w:eastAsia="Times New Roman"/>
      <w:kern w:val="28"/>
      <w:szCs w:val="20"/>
      <w:lang w:val="en-US"/>
    </w:rPr>
  </w:style>
  <w:style w:type="paragraph" w:customStyle="1" w:styleId="Bullet2">
    <w:name w:val="Bullet2"/>
    <w:qFormat/>
    <w:rsid w:val="00F113EF"/>
    <w:pPr>
      <w:numPr>
        <w:numId w:val="4"/>
      </w:numPr>
      <w:spacing w:before="120"/>
    </w:pPr>
    <w:rPr>
      <w:rFonts w:ascii="Verdana" w:eastAsia="Times New Roman" w:hAnsi="Verdana"/>
    </w:rPr>
  </w:style>
  <w:style w:type="character" w:customStyle="1" w:styleId="Heading5Char">
    <w:name w:val="Heading 5 Char"/>
    <w:basedOn w:val="DefaultParagraphFont"/>
    <w:link w:val="Heading5"/>
    <w:uiPriority w:val="9"/>
    <w:semiHidden/>
    <w:rsid w:val="007F3ACD"/>
    <w:rPr>
      <w:rFonts w:ascii="Verdana" w:eastAsiaTheme="majorEastAsia" w:hAnsi="Verdana" w:cstheme="majorBidi"/>
      <w:color w:val="243F60" w:themeColor="accent1" w:themeShade="7F"/>
      <w:szCs w:val="22"/>
    </w:rPr>
  </w:style>
  <w:style w:type="character" w:styleId="Strong">
    <w:name w:val="Strong"/>
    <w:basedOn w:val="Heading4Char"/>
    <w:uiPriority w:val="22"/>
    <w:rsid w:val="007C2143"/>
    <w:rPr>
      <w:rFonts w:ascii="Verdana" w:hAnsi="Verdana" w:cs="Arial"/>
      <w:b/>
      <w:bCs/>
      <w:i/>
      <w:sz w:val="20"/>
      <w:szCs w:val="24"/>
    </w:rPr>
  </w:style>
  <w:style w:type="paragraph" w:styleId="TOCHeading">
    <w:name w:val="TOC Heading"/>
    <w:basedOn w:val="Heading1"/>
    <w:next w:val="Normal"/>
    <w:uiPriority w:val="39"/>
    <w:unhideWhenUsed/>
    <w:qFormat/>
    <w:rsid w:val="003B0A38"/>
    <w:pPr>
      <w:spacing w:before="480" w:line="276" w:lineRule="auto"/>
      <w:outlineLvl w:val="9"/>
    </w:pPr>
    <w:rPr>
      <w:rFonts w:cstheme="majorBidi"/>
      <w:lang w:val="en-US" w:eastAsia="ja-JP"/>
    </w:rPr>
  </w:style>
  <w:style w:type="paragraph" w:styleId="NoSpacing">
    <w:name w:val="No Spacing"/>
    <w:basedOn w:val="BodyText"/>
    <w:link w:val="NoSpacingChar"/>
    <w:uiPriority w:val="1"/>
    <w:qFormat/>
    <w:rsid w:val="003B0A38"/>
  </w:style>
  <w:style w:type="paragraph" w:styleId="Quote">
    <w:name w:val="Quote"/>
    <w:basedOn w:val="Normal"/>
    <w:next w:val="Normal"/>
    <w:link w:val="QuoteChar"/>
    <w:uiPriority w:val="29"/>
    <w:rsid w:val="002D367B"/>
    <w:rPr>
      <w:i/>
      <w:iCs/>
      <w:color w:val="000000" w:themeColor="text1"/>
    </w:rPr>
  </w:style>
  <w:style w:type="character" w:customStyle="1" w:styleId="QuoteChar">
    <w:name w:val="Quote Char"/>
    <w:basedOn w:val="DefaultParagraphFont"/>
    <w:link w:val="Quote"/>
    <w:uiPriority w:val="29"/>
    <w:rsid w:val="002D367B"/>
    <w:rPr>
      <w:rFonts w:ascii="Verdana" w:hAnsi="Verdana" w:cs="Arial"/>
      <w:i/>
      <w:iCs/>
      <w:color w:val="000000" w:themeColor="text1"/>
      <w:sz w:val="22"/>
      <w:szCs w:val="22"/>
    </w:rPr>
  </w:style>
  <w:style w:type="character" w:styleId="Emphasis">
    <w:name w:val="Emphasis"/>
    <w:basedOn w:val="DefaultParagraphFont"/>
    <w:uiPriority w:val="20"/>
    <w:rsid w:val="000A576B"/>
    <w:rPr>
      <w:rFonts w:ascii="Verdana" w:hAnsi="Verdana"/>
      <w:b/>
      <w:sz w:val="20"/>
    </w:rPr>
  </w:style>
  <w:style w:type="paragraph" w:styleId="IntenseQuote">
    <w:name w:val="Intense Quote"/>
    <w:basedOn w:val="Normal"/>
    <w:next w:val="Normal"/>
    <w:link w:val="IntenseQuoteChar"/>
    <w:uiPriority w:val="30"/>
    <w:rsid w:val="003B0A38"/>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3B0A38"/>
    <w:rPr>
      <w:rFonts w:ascii="Verdana" w:hAnsi="Verdana" w:cs="Arial"/>
      <w:b/>
      <w:bCs/>
      <w:i/>
      <w:iCs/>
      <w:szCs w:val="22"/>
    </w:rPr>
  </w:style>
  <w:style w:type="paragraph" w:styleId="ListBullet2">
    <w:name w:val="List Bullet 2"/>
    <w:basedOn w:val="Normal"/>
    <w:uiPriority w:val="99"/>
    <w:rsid w:val="006B19BD"/>
    <w:pPr>
      <w:numPr>
        <w:numId w:val="3"/>
      </w:numPr>
      <w:tabs>
        <w:tab w:val="clear" w:pos="643"/>
      </w:tabs>
      <w:contextualSpacing/>
    </w:pPr>
  </w:style>
  <w:style w:type="paragraph" w:styleId="ListBullet">
    <w:name w:val="List Bullet"/>
    <w:basedOn w:val="Normal"/>
    <w:uiPriority w:val="99"/>
    <w:rsid w:val="003B0A38"/>
    <w:pPr>
      <w:numPr>
        <w:numId w:val="2"/>
      </w:numPr>
      <w:contextualSpacing/>
    </w:pPr>
  </w:style>
  <w:style w:type="character" w:styleId="BookTitle">
    <w:name w:val="Book Title"/>
    <w:basedOn w:val="DefaultParagraphFont"/>
    <w:uiPriority w:val="33"/>
    <w:rsid w:val="003E3722"/>
    <w:rPr>
      <w:rFonts w:ascii="Verdana" w:hAnsi="Verdana"/>
      <w:b w:val="0"/>
      <w:bCs/>
      <w:i/>
      <w:caps w:val="0"/>
      <w:smallCaps w:val="0"/>
      <w:spacing w:val="5"/>
      <w:sz w:val="20"/>
    </w:rPr>
  </w:style>
  <w:style w:type="character" w:styleId="IntenseReference">
    <w:name w:val="Intense Reference"/>
    <w:basedOn w:val="DefaultParagraphFont"/>
    <w:uiPriority w:val="32"/>
    <w:rsid w:val="003B0A38"/>
    <w:rPr>
      <w:b/>
      <w:bCs/>
      <w:smallCaps/>
      <w:spacing w:val="5"/>
    </w:rPr>
  </w:style>
  <w:style w:type="character" w:styleId="SubtleReference">
    <w:name w:val="Subtle Reference"/>
    <w:basedOn w:val="DefaultParagraphFont"/>
    <w:uiPriority w:val="31"/>
    <w:rsid w:val="003B0A38"/>
    <w:rPr>
      <w:smallCaps/>
    </w:rPr>
  </w:style>
  <w:style w:type="character" w:styleId="IntenseEmphasis">
    <w:name w:val="Intense Emphasis"/>
    <w:basedOn w:val="DefaultParagraphFont"/>
    <w:uiPriority w:val="21"/>
    <w:rsid w:val="003B0A38"/>
    <w:rPr>
      <w:b/>
      <w:bCs/>
      <w:i/>
      <w:iCs/>
      <w:color w:val="auto"/>
    </w:rPr>
  </w:style>
  <w:style w:type="paragraph" w:styleId="BlockText">
    <w:name w:val="Block Text"/>
    <w:basedOn w:val="Normal"/>
    <w:uiPriority w:val="99"/>
    <w:semiHidden/>
    <w:rsid w:val="003E372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cstheme="minorBidi"/>
      <w:iCs/>
    </w:rPr>
  </w:style>
  <w:style w:type="character" w:styleId="EndnoteReference">
    <w:name w:val="endnote reference"/>
    <w:basedOn w:val="DefaultParagraphFont"/>
    <w:uiPriority w:val="99"/>
    <w:semiHidden/>
    <w:rsid w:val="003B0A38"/>
    <w:rPr>
      <w:rFonts w:ascii="Verdana" w:hAnsi="Verdana"/>
      <w:sz w:val="18"/>
      <w:vertAlign w:val="superscript"/>
    </w:rPr>
  </w:style>
  <w:style w:type="paragraph" w:styleId="BodyText">
    <w:name w:val="Body Text"/>
    <w:basedOn w:val="Normal"/>
    <w:link w:val="BodyTextChar"/>
    <w:uiPriority w:val="99"/>
    <w:semiHidden/>
    <w:rsid w:val="003B0A38"/>
  </w:style>
  <w:style w:type="character" w:customStyle="1" w:styleId="BodyTextChar">
    <w:name w:val="Body Text Char"/>
    <w:basedOn w:val="DefaultParagraphFont"/>
    <w:link w:val="BodyText"/>
    <w:uiPriority w:val="99"/>
    <w:semiHidden/>
    <w:rsid w:val="003B0A38"/>
    <w:rPr>
      <w:rFonts w:ascii="Verdana" w:hAnsi="Verdana" w:cs="Arial"/>
      <w:szCs w:val="22"/>
    </w:rPr>
  </w:style>
  <w:style w:type="character" w:styleId="CommentReference">
    <w:name w:val="annotation reference"/>
    <w:basedOn w:val="DefaultParagraphFont"/>
    <w:uiPriority w:val="99"/>
    <w:semiHidden/>
    <w:rsid w:val="003B0A38"/>
    <w:rPr>
      <w:rFonts w:ascii="Verdana" w:hAnsi="Verdana"/>
      <w:sz w:val="16"/>
      <w:szCs w:val="16"/>
    </w:rPr>
  </w:style>
  <w:style w:type="paragraph" w:styleId="CommentText">
    <w:name w:val="annotation text"/>
    <w:basedOn w:val="Normal"/>
    <w:link w:val="CommentTextChar"/>
    <w:uiPriority w:val="99"/>
    <w:semiHidden/>
    <w:rsid w:val="003B0A38"/>
    <w:pPr>
      <w:spacing w:line="240" w:lineRule="auto"/>
    </w:pPr>
    <w:rPr>
      <w:szCs w:val="20"/>
    </w:rPr>
  </w:style>
  <w:style w:type="character" w:customStyle="1" w:styleId="CommentTextChar">
    <w:name w:val="Comment Text Char"/>
    <w:basedOn w:val="DefaultParagraphFont"/>
    <w:link w:val="CommentText"/>
    <w:uiPriority w:val="99"/>
    <w:semiHidden/>
    <w:rsid w:val="003B0A38"/>
    <w:rPr>
      <w:rFonts w:ascii="Verdana" w:hAnsi="Verdana" w:cs="Arial"/>
    </w:rPr>
  </w:style>
  <w:style w:type="paragraph" w:styleId="BodyText2">
    <w:name w:val="Body Text 2"/>
    <w:basedOn w:val="Normal"/>
    <w:link w:val="BodyText2Char"/>
    <w:uiPriority w:val="99"/>
    <w:semiHidden/>
    <w:rsid w:val="003B0A38"/>
    <w:pPr>
      <w:spacing w:line="480" w:lineRule="auto"/>
    </w:pPr>
  </w:style>
  <w:style w:type="character" w:customStyle="1" w:styleId="BodyText2Char">
    <w:name w:val="Body Text 2 Char"/>
    <w:basedOn w:val="DefaultParagraphFont"/>
    <w:link w:val="BodyText2"/>
    <w:uiPriority w:val="99"/>
    <w:semiHidden/>
    <w:rsid w:val="003B0A38"/>
    <w:rPr>
      <w:rFonts w:ascii="Verdana" w:hAnsi="Verdana" w:cs="Arial"/>
      <w:szCs w:val="22"/>
    </w:rPr>
  </w:style>
  <w:style w:type="paragraph" w:styleId="BodyText3">
    <w:name w:val="Body Text 3"/>
    <w:basedOn w:val="Normal"/>
    <w:link w:val="BodyText3Char"/>
    <w:uiPriority w:val="99"/>
    <w:semiHidden/>
    <w:rsid w:val="003B0A38"/>
    <w:rPr>
      <w:szCs w:val="16"/>
    </w:rPr>
  </w:style>
  <w:style w:type="character" w:customStyle="1" w:styleId="BodyText3Char">
    <w:name w:val="Body Text 3 Char"/>
    <w:basedOn w:val="DefaultParagraphFont"/>
    <w:link w:val="BodyText3"/>
    <w:uiPriority w:val="99"/>
    <w:semiHidden/>
    <w:rsid w:val="003B0A38"/>
    <w:rPr>
      <w:rFonts w:ascii="Verdana" w:hAnsi="Verdana" w:cs="Arial"/>
      <w:szCs w:val="16"/>
    </w:rPr>
  </w:style>
  <w:style w:type="paragraph" w:styleId="BodyTextIndent">
    <w:name w:val="Body Text Indent"/>
    <w:basedOn w:val="Normal"/>
    <w:link w:val="BodyTextIndentChar"/>
    <w:uiPriority w:val="99"/>
    <w:semiHidden/>
    <w:rsid w:val="003E3722"/>
    <w:pPr>
      <w:ind w:left="283"/>
    </w:pPr>
  </w:style>
  <w:style w:type="character" w:customStyle="1" w:styleId="BodyTextIndentChar">
    <w:name w:val="Body Text Indent Char"/>
    <w:basedOn w:val="DefaultParagraphFont"/>
    <w:link w:val="BodyTextIndent"/>
    <w:uiPriority w:val="99"/>
    <w:semiHidden/>
    <w:rsid w:val="003E3722"/>
    <w:rPr>
      <w:rFonts w:ascii="Verdana" w:hAnsi="Verdana" w:cs="Arial"/>
      <w:szCs w:val="22"/>
    </w:rPr>
  </w:style>
  <w:style w:type="paragraph" w:styleId="TOC1">
    <w:name w:val="toc 1"/>
    <w:basedOn w:val="Normal"/>
    <w:next w:val="Normal"/>
    <w:autoRedefine/>
    <w:uiPriority w:val="39"/>
    <w:rsid w:val="003E3722"/>
    <w:pPr>
      <w:spacing w:after="100"/>
    </w:pPr>
  </w:style>
  <w:style w:type="paragraph" w:styleId="TOC2">
    <w:name w:val="toc 2"/>
    <w:basedOn w:val="Normal"/>
    <w:next w:val="Normal"/>
    <w:autoRedefine/>
    <w:uiPriority w:val="39"/>
    <w:rsid w:val="003E3722"/>
    <w:pPr>
      <w:spacing w:after="100"/>
      <w:ind w:left="200"/>
    </w:pPr>
  </w:style>
  <w:style w:type="paragraph" w:styleId="TOC3">
    <w:name w:val="toc 3"/>
    <w:basedOn w:val="Normal"/>
    <w:next w:val="Normal"/>
    <w:autoRedefine/>
    <w:uiPriority w:val="39"/>
    <w:rsid w:val="003E3722"/>
    <w:pPr>
      <w:spacing w:after="100"/>
      <w:ind w:left="400"/>
    </w:pPr>
  </w:style>
  <w:style w:type="paragraph" w:styleId="TOC4">
    <w:name w:val="toc 4"/>
    <w:basedOn w:val="Normal"/>
    <w:next w:val="Normal"/>
    <w:autoRedefine/>
    <w:uiPriority w:val="39"/>
    <w:semiHidden/>
    <w:rsid w:val="003E3722"/>
    <w:pPr>
      <w:spacing w:after="100"/>
      <w:ind w:left="600"/>
    </w:pPr>
  </w:style>
  <w:style w:type="paragraph" w:styleId="TOC5">
    <w:name w:val="toc 5"/>
    <w:basedOn w:val="Normal"/>
    <w:next w:val="Normal"/>
    <w:autoRedefine/>
    <w:uiPriority w:val="39"/>
    <w:semiHidden/>
    <w:rsid w:val="003E3722"/>
    <w:pPr>
      <w:spacing w:after="100"/>
      <w:ind w:left="800"/>
    </w:pPr>
  </w:style>
  <w:style w:type="paragraph" w:styleId="TOC6">
    <w:name w:val="toc 6"/>
    <w:basedOn w:val="Normal"/>
    <w:next w:val="Normal"/>
    <w:autoRedefine/>
    <w:uiPriority w:val="39"/>
    <w:semiHidden/>
    <w:rsid w:val="003E3722"/>
    <w:pPr>
      <w:spacing w:after="100"/>
      <w:ind w:left="1000"/>
    </w:pPr>
  </w:style>
  <w:style w:type="paragraph" w:styleId="TOC7">
    <w:name w:val="toc 7"/>
    <w:basedOn w:val="Normal"/>
    <w:next w:val="Normal"/>
    <w:autoRedefine/>
    <w:uiPriority w:val="39"/>
    <w:semiHidden/>
    <w:rsid w:val="003E3722"/>
    <w:pPr>
      <w:spacing w:after="100"/>
      <w:ind w:left="1200"/>
    </w:pPr>
  </w:style>
  <w:style w:type="paragraph" w:styleId="TOC8">
    <w:name w:val="toc 8"/>
    <w:basedOn w:val="Normal"/>
    <w:next w:val="Normal"/>
    <w:autoRedefine/>
    <w:uiPriority w:val="39"/>
    <w:semiHidden/>
    <w:rsid w:val="003E3722"/>
    <w:pPr>
      <w:spacing w:after="100"/>
      <w:ind w:left="1400"/>
    </w:pPr>
  </w:style>
  <w:style w:type="paragraph" w:styleId="TOC9">
    <w:name w:val="toc 9"/>
    <w:basedOn w:val="Normal"/>
    <w:next w:val="Normal"/>
    <w:autoRedefine/>
    <w:uiPriority w:val="39"/>
    <w:semiHidden/>
    <w:rsid w:val="003E3722"/>
    <w:pPr>
      <w:spacing w:after="100"/>
      <w:ind w:left="1600"/>
    </w:pPr>
  </w:style>
  <w:style w:type="paragraph" w:styleId="BalloonText">
    <w:name w:val="Balloon Text"/>
    <w:basedOn w:val="Normal"/>
    <w:link w:val="BalloonTextChar"/>
    <w:uiPriority w:val="99"/>
    <w:semiHidden/>
    <w:rsid w:val="003E372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3E3722"/>
    <w:rPr>
      <w:rFonts w:ascii="Verdana" w:hAnsi="Verdana" w:cs="Tahoma"/>
      <w:sz w:val="16"/>
      <w:szCs w:val="16"/>
    </w:rPr>
  </w:style>
  <w:style w:type="table" w:styleId="LightShading">
    <w:name w:val="Light Shading"/>
    <w:basedOn w:val="TableNormal"/>
    <w:uiPriority w:val="60"/>
    <w:rsid w:val="003E3722"/>
    <w:rPr>
      <w:rFonts w:ascii="Verdana" w:hAnsi="Verdana"/>
      <w:color w:val="000000" w:themeColor="text1" w:themeShade="BF"/>
      <w:sz w:val="18"/>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E3722"/>
    <w:rPr>
      <w:rFonts w:ascii="Verdana" w:hAnsi="Verdana"/>
      <w:color w:val="365F91" w:themeColor="accent1" w:themeShade="BF"/>
      <w:sz w:val="18"/>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3E3722"/>
    <w:rPr>
      <w:rFonts w:ascii="Verdana" w:hAnsi="Verdana"/>
      <w:color w:val="943634" w:themeColor="accent2" w:themeShade="BF"/>
      <w:sz w:val="18"/>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3E3722"/>
    <w:rPr>
      <w:rFonts w:ascii="Verdana" w:hAnsi="Verdana"/>
      <w:color w:val="76923C" w:themeColor="accent3" w:themeShade="BF"/>
      <w:sz w:val="18"/>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3E3722"/>
    <w:rPr>
      <w:rFonts w:ascii="Verdana" w:hAnsi="Verdana"/>
      <w:color w:val="5F497A" w:themeColor="accent4" w:themeShade="BF"/>
      <w:sz w:val="18"/>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3E3722"/>
    <w:rPr>
      <w:rFonts w:ascii="Verdana" w:hAnsi="Verdana"/>
      <w:color w:val="31849B" w:themeColor="accent5" w:themeShade="BF"/>
      <w:sz w:val="18"/>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3E3722"/>
    <w:rPr>
      <w:rFonts w:ascii="Verdana" w:hAnsi="Verdana"/>
      <w:color w:val="E36C0A" w:themeColor="accent6" w:themeShade="BF"/>
      <w:sz w:val="18"/>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ableList1">
    <w:name w:val="Table List 1"/>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3722"/>
    <w:pPr>
      <w:spacing w:after="120" w:line="288" w:lineRule="auto"/>
    </w:pPr>
    <w:rPr>
      <w:rFonts w:ascii="Verdana" w:hAnsi="Verdana"/>
      <w:sz w:val="18"/>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3722"/>
    <w:pPr>
      <w:spacing w:after="120" w:line="288" w:lineRule="auto"/>
    </w:pPr>
    <w:rPr>
      <w:rFonts w:ascii="Verdana" w:hAnsi="Verdana"/>
      <w:sz w:val="18"/>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E3722"/>
    <w:pPr>
      <w:spacing w:after="120" w:line="288" w:lineRule="auto"/>
    </w:pPr>
    <w:rPr>
      <w:rFonts w:ascii="Verdana" w:hAnsi="Verdana"/>
      <w:sz w:val="18"/>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3722"/>
    <w:pPr>
      <w:spacing w:after="120" w:line="288" w:lineRule="auto"/>
    </w:pPr>
    <w:rPr>
      <w:rFonts w:ascii="Verdana" w:hAnsi="Verdana"/>
      <w:sz w:val="18"/>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E3722"/>
    <w:pPr>
      <w:spacing w:after="120" w:line="288" w:lineRule="auto"/>
    </w:pPr>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E3722"/>
    <w:pPr>
      <w:spacing w:after="120" w:line="288" w:lineRule="auto"/>
    </w:pPr>
    <w:rPr>
      <w:rFonts w:ascii="Verdana" w:hAnsi="Verdana"/>
      <w:sz w:val="18"/>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3722"/>
    <w:pPr>
      <w:spacing w:after="120" w:line="288" w:lineRule="auto"/>
    </w:pPr>
    <w:rPr>
      <w:rFonts w:ascii="Verdana" w:hAnsi="Verdana"/>
      <w:sz w:val="18"/>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3722"/>
    <w:pPr>
      <w:spacing w:after="120" w:line="288" w:lineRule="auto"/>
    </w:pPr>
    <w:rPr>
      <w:rFonts w:ascii="Verdana" w:hAnsi="Verdana"/>
      <w:sz w:val="18"/>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3722"/>
    <w:pPr>
      <w:spacing w:after="120" w:line="288" w:lineRule="auto"/>
    </w:pPr>
    <w:rPr>
      <w:rFonts w:ascii="Verdana" w:hAnsi="Verdana"/>
      <w:sz w:val="18"/>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DocumentMap">
    <w:name w:val="Document Map"/>
    <w:basedOn w:val="Normal"/>
    <w:link w:val="DocumentMapChar"/>
    <w:uiPriority w:val="99"/>
    <w:semiHidden/>
    <w:rsid w:val="003E3722"/>
    <w:pPr>
      <w:spacing w:after="0" w:line="240" w:lineRule="auto"/>
    </w:pPr>
    <w:rPr>
      <w:rFonts w:cs="Tahoma"/>
      <w:sz w:val="16"/>
      <w:szCs w:val="16"/>
    </w:rPr>
  </w:style>
  <w:style w:type="character" w:customStyle="1" w:styleId="DocumentMapChar">
    <w:name w:val="Document Map Char"/>
    <w:basedOn w:val="DefaultParagraphFont"/>
    <w:link w:val="DocumentMap"/>
    <w:uiPriority w:val="99"/>
    <w:semiHidden/>
    <w:rsid w:val="003E3722"/>
    <w:rPr>
      <w:rFonts w:ascii="Verdana" w:hAnsi="Verdana" w:cs="Tahoma"/>
      <w:sz w:val="16"/>
      <w:szCs w:val="16"/>
    </w:rPr>
  </w:style>
  <w:style w:type="table" w:styleId="MediumShading1-Accent1">
    <w:name w:val="Medium Shading 1 Accent 1"/>
    <w:basedOn w:val="TableNormal"/>
    <w:uiPriority w:val="63"/>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3E3722"/>
    <w:rPr>
      <w:rFonts w:ascii="Verdana" w:hAnsi="Verdana"/>
      <w:color w:val="000000" w:themeColor="text1"/>
      <w:sz w:val="18"/>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3E3722"/>
    <w:rPr>
      <w:rFonts w:ascii="Verdana" w:hAnsi="Verdana"/>
      <w:color w:val="000000" w:themeColor="text1"/>
      <w:sz w:val="18"/>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3E3722"/>
    <w:rPr>
      <w:rFonts w:ascii="Verdana" w:hAnsi="Verdana"/>
      <w:color w:val="000000" w:themeColor="text1"/>
      <w:sz w:val="18"/>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3E3722"/>
    <w:rPr>
      <w:rFonts w:ascii="Verdana" w:hAnsi="Verdana"/>
      <w:color w:val="000000" w:themeColor="text1"/>
      <w:sz w:val="18"/>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3E3722"/>
    <w:rPr>
      <w:rFonts w:ascii="Verdana" w:hAnsi="Verdana"/>
      <w:color w:val="000000" w:themeColor="text1"/>
      <w:sz w:val="18"/>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3E3722"/>
    <w:rPr>
      <w:rFonts w:ascii="Verdana" w:hAnsi="Verdana"/>
      <w:color w:val="000000" w:themeColor="text1"/>
      <w:sz w:val="18"/>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3E3722"/>
    <w:rPr>
      <w:rFonts w:ascii="Verdana" w:hAnsi="Verdana"/>
      <w:color w:val="000000" w:themeColor="text1"/>
      <w:sz w:val="18"/>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Grid1">
    <w:name w:val="Medium Grid 1"/>
    <w:basedOn w:val="TableNormal"/>
    <w:uiPriority w:val="67"/>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List2">
    <w:name w:val="Medium Lis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3E3722"/>
    <w:rPr>
      <w:rFonts w:ascii="Verdana" w:hAnsi="Verdana"/>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3E3722"/>
    <w:rPr>
      <w:rFonts w:ascii="Verdana" w:hAnsi="Verdan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3E3722"/>
    <w:rPr>
      <w:rFonts w:ascii="Verdana" w:hAnsi="Verdan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3E3722"/>
    <w:rPr>
      <w:rFonts w:ascii="Verdana" w:hAnsi="Verdan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3E3722"/>
    <w:rPr>
      <w:rFonts w:ascii="Verdana" w:hAnsi="Verdan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3E3722"/>
    <w:rPr>
      <w:rFonts w:ascii="Verdana" w:hAnsi="Verdan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3E3722"/>
    <w:rPr>
      <w:rFonts w:ascii="Verdana" w:hAnsi="Verdan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3E3722"/>
    <w:rPr>
      <w:rFonts w:ascii="Verdana" w:hAnsi="Verdana"/>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3E3722"/>
    <w:rPr>
      <w:rFonts w:ascii="Verdana" w:hAnsi="Verdana"/>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3E3722"/>
    <w:rPr>
      <w:rFonts w:ascii="Verdana" w:hAnsi="Verdana"/>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3E3722"/>
    <w:rPr>
      <w:rFonts w:ascii="Verdana" w:hAnsi="Verdana"/>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3E3722"/>
    <w:rPr>
      <w:rFonts w:ascii="Verdana" w:hAnsi="Verdana"/>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3E3722"/>
    <w:rPr>
      <w:rFonts w:ascii="Verdana" w:hAnsi="Verdana"/>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3E3722"/>
    <w:rPr>
      <w:rFonts w:ascii="Verdana" w:hAnsi="Verdana"/>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3E3722"/>
    <w:rPr>
      <w:rFonts w:ascii="Verdana" w:hAnsi="Verdana"/>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3E3722"/>
    <w:rPr>
      <w:rFonts w:ascii="Verdana" w:hAnsi="Verdana"/>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3E3722"/>
    <w:rPr>
      <w:rFonts w:ascii="Verdana" w:hAnsi="Verdana"/>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3E3722"/>
    <w:rPr>
      <w:rFonts w:ascii="Verdana" w:hAnsi="Verdana"/>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EnvelopeAddress">
    <w:name w:val="envelope address"/>
    <w:basedOn w:val="Normal"/>
    <w:uiPriority w:val="99"/>
    <w:semiHidden/>
    <w:rsid w:val="003E3722"/>
    <w:pPr>
      <w:framePr w:w="7920" w:h="1980" w:hRule="exact" w:hSpace="180" w:wrap="auto" w:hAnchor="page" w:xAlign="center" w:yAlign="bottom"/>
      <w:spacing w:after="0" w:line="240" w:lineRule="auto"/>
      <w:ind w:left="2880"/>
    </w:pPr>
    <w:rPr>
      <w:rFonts w:eastAsiaTheme="majorEastAsia" w:cstheme="majorBidi"/>
      <w:sz w:val="22"/>
      <w:szCs w:val="24"/>
    </w:rPr>
  </w:style>
  <w:style w:type="paragraph" w:styleId="EnvelopeReturn">
    <w:name w:val="envelope return"/>
    <w:basedOn w:val="Normal"/>
    <w:uiPriority w:val="99"/>
    <w:semiHidden/>
    <w:rsid w:val="003E3722"/>
    <w:pPr>
      <w:spacing w:after="0" w:line="240" w:lineRule="auto"/>
    </w:pPr>
    <w:rPr>
      <w:rFonts w:eastAsiaTheme="majorEastAsia" w:cstheme="majorBidi"/>
      <w:sz w:val="18"/>
      <w:szCs w:val="20"/>
    </w:rPr>
  </w:style>
  <w:style w:type="paragraph" w:styleId="Footer">
    <w:name w:val="footer"/>
    <w:basedOn w:val="Normal"/>
    <w:link w:val="FooterChar"/>
    <w:uiPriority w:val="99"/>
    <w:rsid w:val="003E3722"/>
    <w:pPr>
      <w:tabs>
        <w:tab w:val="center" w:pos="4513"/>
        <w:tab w:val="right" w:pos="9026"/>
      </w:tabs>
      <w:spacing w:after="0" w:line="240" w:lineRule="auto"/>
    </w:pPr>
    <w:rPr>
      <w:sz w:val="18"/>
    </w:rPr>
  </w:style>
  <w:style w:type="character" w:customStyle="1" w:styleId="FooterChar">
    <w:name w:val="Footer Char"/>
    <w:basedOn w:val="DefaultParagraphFont"/>
    <w:link w:val="Footer"/>
    <w:uiPriority w:val="99"/>
    <w:rsid w:val="003E3722"/>
    <w:rPr>
      <w:rFonts w:ascii="Verdana" w:hAnsi="Verdana" w:cs="Arial"/>
      <w:sz w:val="18"/>
      <w:szCs w:val="22"/>
    </w:rPr>
  </w:style>
  <w:style w:type="paragraph" w:styleId="FootnoteText">
    <w:name w:val="footnote text"/>
    <w:basedOn w:val="Normal"/>
    <w:link w:val="FootnoteTextChar"/>
    <w:uiPriority w:val="99"/>
    <w:semiHidden/>
    <w:rsid w:val="003E3722"/>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3E3722"/>
    <w:rPr>
      <w:rFonts w:ascii="Verdana" w:hAnsi="Verdana" w:cs="Arial"/>
      <w:sz w:val="18"/>
    </w:rPr>
  </w:style>
  <w:style w:type="paragraph" w:styleId="Index1">
    <w:name w:val="index 1"/>
    <w:basedOn w:val="Normal"/>
    <w:next w:val="Normal"/>
    <w:autoRedefine/>
    <w:uiPriority w:val="99"/>
    <w:semiHidden/>
    <w:rsid w:val="003E3722"/>
    <w:pPr>
      <w:spacing w:after="0" w:line="240" w:lineRule="auto"/>
      <w:ind w:left="200" w:hanging="200"/>
    </w:pPr>
  </w:style>
  <w:style w:type="paragraph" w:styleId="IndexHeading">
    <w:name w:val="index heading"/>
    <w:basedOn w:val="Normal"/>
    <w:next w:val="Index1"/>
    <w:uiPriority w:val="99"/>
    <w:semiHidden/>
    <w:rsid w:val="003E3722"/>
    <w:rPr>
      <w:rFonts w:eastAsiaTheme="majorEastAsia" w:cstheme="majorBidi"/>
      <w:b/>
      <w:bCs/>
      <w:sz w:val="18"/>
    </w:rPr>
  </w:style>
  <w:style w:type="paragraph" w:styleId="MessageHeader">
    <w:name w:val="Message Header"/>
    <w:basedOn w:val="Normal"/>
    <w:link w:val="MessageHeaderChar"/>
    <w:uiPriority w:val="99"/>
    <w:semiHidden/>
    <w:rsid w:val="003E372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theme="majorBidi"/>
      <w:sz w:val="22"/>
      <w:szCs w:val="24"/>
    </w:rPr>
  </w:style>
  <w:style w:type="character" w:customStyle="1" w:styleId="MessageHeaderChar">
    <w:name w:val="Message Header Char"/>
    <w:basedOn w:val="DefaultParagraphFont"/>
    <w:link w:val="MessageHeader"/>
    <w:uiPriority w:val="99"/>
    <w:semiHidden/>
    <w:rsid w:val="003E3722"/>
    <w:rPr>
      <w:rFonts w:ascii="Verdana" w:eastAsiaTheme="majorEastAsia" w:hAnsi="Verdana" w:cstheme="majorBidi"/>
      <w:sz w:val="22"/>
      <w:szCs w:val="24"/>
      <w:shd w:val="pct20" w:color="auto" w:fill="auto"/>
    </w:rPr>
  </w:style>
  <w:style w:type="paragraph" w:styleId="NormalWeb">
    <w:name w:val="Normal (Web)"/>
    <w:basedOn w:val="Normal"/>
    <w:uiPriority w:val="99"/>
    <w:semiHidden/>
    <w:rsid w:val="003E3722"/>
    <w:rPr>
      <w:rFonts w:cs="Times New Roman"/>
      <w:szCs w:val="24"/>
    </w:rPr>
  </w:style>
  <w:style w:type="paragraph" w:styleId="PlainText">
    <w:name w:val="Plain Text"/>
    <w:basedOn w:val="Normal"/>
    <w:link w:val="PlainTextChar"/>
    <w:uiPriority w:val="99"/>
    <w:semiHidden/>
    <w:rsid w:val="003E3722"/>
    <w:pPr>
      <w:spacing w:after="0" w:line="240" w:lineRule="auto"/>
    </w:pPr>
    <w:rPr>
      <w:rFonts w:cs="Consolas"/>
      <w:szCs w:val="21"/>
    </w:rPr>
  </w:style>
  <w:style w:type="character" w:customStyle="1" w:styleId="PlainTextChar">
    <w:name w:val="Plain Text Char"/>
    <w:basedOn w:val="DefaultParagraphFont"/>
    <w:link w:val="PlainText"/>
    <w:uiPriority w:val="99"/>
    <w:semiHidden/>
    <w:rsid w:val="003E3722"/>
    <w:rPr>
      <w:rFonts w:ascii="Verdana" w:hAnsi="Verdana" w:cs="Consolas"/>
      <w:szCs w:val="21"/>
    </w:rPr>
  </w:style>
  <w:style w:type="table" w:styleId="Table3Deffects1">
    <w:name w:val="Table 3D effects 1"/>
    <w:basedOn w:val="TableNormal"/>
    <w:uiPriority w:val="99"/>
    <w:semiHidden/>
    <w:unhideWhenUsed/>
    <w:rsid w:val="003E3722"/>
    <w:pPr>
      <w:spacing w:after="120" w:line="288" w:lineRule="auto"/>
    </w:pPr>
    <w:rPr>
      <w:rFonts w:ascii="Verdana" w:hAnsi="Verdana"/>
      <w:sz w:val="18"/>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3722"/>
    <w:pPr>
      <w:spacing w:after="120" w:line="288" w:lineRule="auto"/>
    </w:pPr>
    <w:rPr>
      <w:rFonts w:ascii="Verdana" w:hAnsi="Verdana"/>
      <w:sz w:val="18"/>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3722"/>
    <w:pPr>
      <w:spacing w:after="120" w:line="288" w:lineRule="auto"/>
    </w:pPr>
    <w:rPr>
      <w:rFonts w:ascii="Verdana" w:hAnsi="Verdana"/>
      <w:sz w:val="18"/>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3722"/>
    <w:pPr>
      <w:spacing w:after="120" w:line="288" w:lineRule="auto"/>
    </w:pPr>
    <w:rPr>
      <w:rFonts w:ascii="Verdana" w:hAnsi="Verdana"/>
      <w:color w:val="000080"/>
      <w:sz w:val="18"/>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3722"/>
    <w:pPr>
      <w:spacing w:after="120" w:line="288" w:lineRule="auto"/>
    </w:pPr>
    <w:rPr>
      <w:rFonts w:ascii="Verdana" w:hAnsi="Verdana"/>
      <w:color w:val="FFFFFF"/>
      <w:sz w:val="18"/>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3722"/>
    <w:pPr>
      <w:spacing w:after="120" w:line="288" w:lineRule="auto"/>
    </w:pPr>
    <w:rPr>
      <w:rFonts w:ascii="Verdana" w:hAnsi="Verdana"/>
      <w:sz w:val="18"/>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3722"/>
    <w:pPr>
      <w:spacing w:after="120" w:line="288" w:lineRule="auto"/>
    </w:pPr>
    <w:rPr>
      <w:rFonts w:ascii="Verdana" w:hAnsi="Verdana"/>
      <w:sz w:val="18"/>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E3722"/>
    <w:pPr>
      <w:spacing w:after="120" w:line="288" w:lineRule="auto"/>
    </w:pPr>
    <w:rPr>
      <w:rFonts w:ascii="Verdana" w:hAnsi="Verdana"/>
      <w:b/>
      <w:bCs/>
      <w:sz w:val="18"/>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3722"/>
    <w:pPr>
      <w:spacing w:after="120" w:line="288" w:lineRule="auto"/>
    </w:pPr>
    <w:rPr>
      <w:rFonts w:ascii="Verdana" w:hAnsi="Verdana"/>
      <w:b/>
      <w:bCs/>
      <w:sz w:val="18"/>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3722"/>
    <w:pPr>
      <w:spacing w:after="120" w:line="288" w:lineRule="auto"/>
    </w:pPr>
    <w:rPr>
      <w:rFonts w:ascii="Verdana" w:hAnsi="Verdana"/>
      <w:b/>
      <w:bCs/>
      <w:sz w:val="18"/>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3722"/>
    <w:pPr>
      <w:spacing w:after="120" w:line="288" w:lineRule="auto"/>
    </w:pPr>
    <w:rPr>
      <w:rFonts w:ascii="Verdana" w:hAnsi="Verdana"/>
      <w:sz w:val="18"/>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3722"/>
    <w:pPr>
      <w:spacing w:after="120" w:line="288" w:lineRule="auto"/>
    </w:pPr>
    <w:rPr>
      <w:rFonts w:ascii="Verdana" w:hAnsi="Verdana"/>
      <w:sz w:val="18"/>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E3722"/>
    <w:pPr>
      <w:spacing w:after="120" w:line="288" w:lineRule="auto"/>
    </w:pPr>
    <w:rPr>
      <w:rFonts w:ascii="Verdana" w:hAnsi="Verdana"/>
      <w:sz w:val="18"/>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3722"/>
    <w:pPr>
      <w:spacing w:after="120" w:line="288" w:lineRule="auto"/>
    </w:pPr>
    <w:rPr>
      <w:rFonts w:ascii="Verdana" w:hAnsi="Verdana"/>
      <w:sz w:val="18"/>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3722"/>
    <w:pPr>
      <w:spacing w:after="120" w:line="288" w:lineRule="auto"/>
    </w:pPr>
    <w:rPr>
      <w:rFonts w:ascii="Verdana" w:hAnsi="Verdana"/>
      <w:sz w:val="18"/>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3722"/>
    <w:pPr>
      <w:spacing w:after="120" w:line="288" w:lineRule="auto"/>
    </w:pPr>
    <w:rPr>
      <w:rFonts w:ascii="Verdana" w:hAnsi="Verdana"/>
      <w:sz w:val="18"/>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3722"/>
    <w:pPr>
      <w:spacing w:after="120" w:line="288" w:lineRule="auto"/>
    </w:pPr>
    <w:rPr>
      <w:rFonts w:ascii="Verdana" w:hAnsi="Verdana"/>
      <w:b/>
      <w:bCs/>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3722"/>
    <w:pPr>
      <w:spacing w:after="120" w:line="288" w:lineRule="auto"/>
    </w:pPr>
    <w:rPr>
      <w:rFonts w:ascii="Verdana" w:hAnsi="Verdana"/>
      <w:sz w:val="18"/>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3E3722"/>
    <w:pPr>
      <w:spacing w:before="120"/>
    </w:pPr>
    <w:rPr>
      <w:rFonts w:eastAsiaTheme="majorEastAsia" w:cstheme="majorBidi"/>
      <w:b/>
      <w:bCs/>
      <w:sz w:val="24"/>
      <w:szCs w:val="24"/>
    </w:rPr>
  </w:style>
  <w:style w:type="character" w:customStyle="1" w:styleId="Heading6Char">
    <w:name w:val="Heading 6 Char"/>
    <w:basedOn w:val="DefaultParagraphFont"/>
    <w:link w:val="Heading6"/>
    <w:uiPriority w:val="9"/>
    <w:semiHidden/>
    <w:rsid w:val="007F3ACD"/>
    <w:rPr>
      <w:rFonts w:ascii="Verdana" w:eastAsiaTheme="majorEastAsia" w:hAnsi="Verdana" w:cstheme="majorBidi"/>
      <w:i/>
      <w:iCs/>
      <w:color w:val="243F60" w:themeColor="accent1" w:themeShade="7F"/>
      <w:szCs w:val="22"/>
    </w:rPr>
  </w:style>
  <w:style w:type="character" w:customStyle="1" w:styleId="Heading7Char">
    <w:name w:val="Heading 7 Char"/>
    <w:basedOn w:val="DefaultParagraphFont"/>
    <w:link w:val="Heading7"/>
    <w:uiPriority w:val="9"/>
    <w:semiHidden/>
    <w:rsid w:val="007F3ACD"/>
    <w:rPr>
      <w:rFonts w:ascii="Verdana" w:eastAsiaTheme="majorEastAsia" w:hAnsi="Verdana" w:cstheme="majorBidi"/>
      <w:i/>
      <w:iCs/>
      <w:color w:val="404040" w:themeColor="text1" w:themeTint="BF"/>
      <w:szCs w:val="22"/>
    </w:rPr>
  </w:style>
  <w:style w:type="character" w:customStyle="1" w:styleId="Heading8Char">
    <w:name w:val="Heading 8 Char"/>
    <w:basedOn w:val="DefaultParagraphFont"/>
    <w:link w:val="Heading8"/>
    <w:uiPriority w:val="9"/>
    <w:semiHidden/>
    <w:rsid w:val="007F3ACD"/>
    <w:rPr>
      <w:rFonts w:ascii="Verdana" w:eastAsiaTheme="majorEastAsia" w:hAnsi="Verdana" w:cstheme="majorBidi"/>
      <w:color w:val="404040" w:themeColor="text1" w:themeTint="BF"/>
    </w:rPr>
  </w:style>
  <w:style w:type="character" w:customStyle="1" w:styleId="Heading9Char">
    <w:name w:val="Heading 9 Char"/>
    <w:basedOn w:val="DefaultParagraphFont"/>
    <w:link w:val="Heading9"/>
    <w:uiPriority w:val="9"/>
    <w:semiHidden/>
    <w:rsid w:val="007F3ACD"/>
    <w:rPr>
      <w:rFonts w:ascii="Verdana" w:eastAsiaTheme="majorEastAsia" w:hAnsi="Verdana" w:cstheme="majorBidi"/>
      <w:i/>
      <w:iCs/>
      <w:color w:val="404040" w:themeColor="text1" w:themeTint="BF"/>
    </w:rPr>
  </w:style>
  <w:style w:type="character" w:styleId="HTMLKeyboard">
    <w:name w:val="HTML Keyboard"/>
    <w:basedOn w:val="DefaultParagraphFont"/>
    <w:uiPriority w:val="99"/>
    <w:semiHidden/>
    <w:rsid w:val="007F3ACD"/>
    <w:rPr>
      <w:rFonts w:ascii="Verdana" w:hAnsi="Verdana" w:cs="Consolas"/>
      <w:sz w:val="20"/>
      <w:szCs w:val="20"/>
    </w:rPr>
  </w:style>
  <w:style w:type="paragraph" w:styleId="HTMLPreformatted">
    <w:name w:val="HTML Preformatted"/>
    <w:basedOn w:val="Normal"/>
    <w:link w:val="HTMLPreformattedChar"/>
    <w:uiPriority w:val="99"/>
    <w:semiHidden/>
    <w:rsid w:val="007F3ACD"/>
    <w:pPr>
      <w:spacing w:after="0" w:line="240" w:lineRule="auto"/>
    </w:pPr>
    <w:rPr>
      <w:rFonts w:cs="Consolas"/>
      <w:szCs w:val="20"/>
    </w:rPr>
  </w:style>
  <w:style w:type="character" w:customStyle="1" w:styleId="HTMLPreformattedChar">
    <w:name w:val="HTML Preformatted Char"/>
    <w:basedOn w:val="DefaultParagraphFont"/>
    <w:link w:val="HTMLPreformatted"/>
    <w:uiPriority w:val="99"/>
    <w:semiHidden/>
    <w:rsid w:val="007F3ACD"/>
    <w:rPr>
      <w:rFonts w:ascii="Verdana" w:hAnsi="Verdana" w:cs="Consolas"/>
    </w:rPr>
  </w:style>
  <w:style w:type="character" w:styleId="HTMLSample">
    <w:name w:val="HTML Sample"/>
    <w:basedOn w:val="DefaultParagraphFont"/>
    <w:uiPriority w:val="99"/>
    <w:semiHidden/>
    <w:rsid w:val="007F3ACD"/>
    <w:rPr>
      <w:rFonts w:ascii="Verdana" w:hAnsi="Verdana" w:cs="Consolas"/>
      <w:sz w:val="24"/>
      <w:szCs w:val="24"/>
    </w:rPr>
  </w:style>
  <w:style w:type="character" w:styleId="HTMLTypewriter">
    <w:name w:val="HTML Typewriter"/>
    <w:basedOn w:val="DefaultParagraphFont"/>
    <w:uiPriority w:val="99"/>
    <w:semiHidden/>
    <w:rsid w:val="007F3ACD"/>
    <w:rPr>
      <w:rFonts w:ascii="Verdana" w:hAnsi="Verdana" w:cs="Consolas"/>
      <w:sz w:val="20"/>
      <w:szCs w:val="20"/>
    </w:rPr>
  </w:style>
  <w:style w:type="paragraph" w:styleId="MacroText">
    <w:name w:val="macro"/>
    <w:link w:val="MacroTextChar"/>
    <w:uiPriority w:val="99"/>
    <w:semiHidden/>
    <w:rsid w:val="007F3ACD"/>
    <w:pPr>
      <w:tabs>
        <w:tab w:val="left" w:pos="480"/>
        <w:tab w:val="left" w:pos="960"/>
        <w:tab w:val="left" w:pos="1440"/>
        <w:tab w:val="left" w:pos="1920"/>
        <w:tab w:val="left" w:pos="2400"/>
        <w:tab w:val="left" w:pos="2880"/>
        <w:tab w:val="left" w:pos="3360"/>
        <w:tab w:val="left" w:pos="3840"/>
        <w:tab w:val="left" w:pos="4320"/>
      </w:tabs>
      <w:spacing w:line="288" w:lineRule="auto"/>
    </w:pPr>
    <w:rPr>
      <w:rFonts w:ascii="Verdana" w:hAnsi="Verdana" w:cs="Consolas"/>
    </w:rPr>
  </w:style>
  <w:style w:type="character" w:customStyle="1" w:styleId="MacroTextChar">
    <w:name w:val="Macro Text Char"/>
    <w:basedOn w:val="DefaultParagraphFont"/>
    <w:link w:val="MacroText"/>
    <w:uiPriority w:val="99"/>
    <w:semiHidden/>
    <w:rsid w:val="007F3ACD"/>
    <w:rPr>
      <w:rFonts w:ascii="Verdana" w:hAnsi="Verdana" w:cs="Consolas"/>
    </w:rPr>
  </w:style>
  <w:style w:type="character" w:customStyle="1" w:styleId="NoSpacingChar">
    <w:name w:val="No Spacing Char"/>
    <w:basedOn w:val="DefaultParagraphFont"/>
    <w:link w:val="NoSpacing"/>
    <w:uiPriority w:val="1"/>
    <w:rsid w:val="006A22E4"/>
    <w:rPr>
      <w:rFonts w:ascii="Verdana" w:hAnsi="Verdana" w:cs="Arial"/>
      <w:szCs w:val="22"/>
    </w:rPr>
  </w:style>
  <w:style w:type="character" w:styleId="Hyperlink">
    <w:name w:val="Hyperlink"/>
    <w:basedOn w:val="DefaultParagraphFont"/>
    <w:uiPriority w:val="99"/>
    <w:unhideWhenUsed/>
    <w:rsid w:val="006A22E4"/>
    <w:rPr>
      <w:color w:val="0000FF" w:themeColor="hyperlink"/>
      <w:u w:val="single"/>
    </w:rPr>
  </w:style>
  <w:style w:type="paragraph" w:styleId="Header">
    <w:name w:val="header"/>
    <w:basedOn w:val="Normal"/>
    <w:link w:val="HeaderChar"/>
    <w:uiPriority w:val="99"/>
    <w:unhideWhenUsed/>
    <w:rsid w:val="00DB61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6137"/>
    <w:rPr>
      <w:rFonts w:ascii="Verdana" w:hAnsi="Verdana" w:cs="Arial"/>
      <w:szCs w:val="22"/>
    </w:rPr>
  </w:style>
  <w:style w:type="character" w:customStyle="1" w:styleId="ListParagraphChar">
    <w:name w:val="List Paragraph Char"/>
    <w:aliases w:val="List Paragraph numbered Char,List Paragraph1 Char,List Bullet indent Char,List 1 Char,Other List Char,Bullet List Char,FooterText Char,numbered Char,Paragraphe de liste1 Char,Bulletr List Paragraph Char,列出段落 Char,列出段落1 Char,L Char"/>
    <w:basedOn w:val="DefaultParagraphFont"/>
    <w:link w:val="ListParagraph"/>
    <w:uiPriority w:val="34"/>
    <w:qFormat/>
    <w:locked/>
    <w:rsid w:val="00E736FB"/>
    <w:rPr>
      <w:rFonts w:ascii="Verdana" w:hAnsi="Verdana" w:cs="Arial"/>
      <w:szCs w:val="22"/>
    </w:rPr>
  </w:style>
  <w:style w:type="paragraph" w:customStyle="1" w:styleId="Default">
    <w:name w:val="Default"/>
    <w:rsid w:val="00E736FB"/>
    <w:pPr>
      <w:autoSpaceDE w:val="0"/>
      <w:autoSpaceDN w:val="0"/>
      <w:adjustRightInd w:val="0"/>
    </w:pPr>
    <w:rPr>
      <w:rFonts w:cs="Calibri"/>
      <w:color w:val="000000"/>
      <w:sz w:val="24"/>
      <w:szCs w:val="24"/>
    </w:rPr>
  </w:style>
  <w:style w:type="paragraph" w:customStyle="1" w:styleId="Number1">
    <w:name w:val="Number 1"/>
    <w:basedOn w:val="Normal"/>
    <w:uiPriority w:val="5"/>
    <w:rsid w:val="00526137"/>
    <w:pPr>
      <w:numPr>
        <w:numId w:val="12"/>
      </w:numPr>
      <w:spacing w:after="160" w:line="300" w:lineRule="atLeast"/>
    </w:pPr>
    <w:rPr>
      <w:rFonts w:ascii="Calibri" w:eastAsiaTheme="minorHAnsi" w:hAnsi="Calibri" w:cstheme="minorBidi"/>
      <w:color w:val="1E1E1E"/>
      <w:sz w:val="24"/>
    </w:rPr>
  </w:style>
  <w:style w:type="paragraph" w:customStyle="1" w:styleId="Number2">
    <w:name w:val="Number 2"/>
    <w:basedOn w:val="Normal"/>
    <w:uiPriority w:val="5"/>
    <w:rsid w:val="00526137"/>
    <w:pPr>
      <w:numPr>
        <w:ilvl w:val="1"/>
        <w:numId w:val="12"/>
      </w:numPr>
      <w:spacing w:after="160" w:line="300" w:lineRule="atLeast"/>
    </w:pPr>
    <w:rPr>
      <w:rFonts w:ascii="Calibri" w:eastAsiaTheme="minorHAnsi" w:hAnsi="Calibri" w:cstheme="minorBidi"/>
      <w:color w:val="1E1E1E"/>
      <w:sz w:val="24"/>
    </w:rPr>
  </w:style>
  <w:style w:type="paragraph" w:customStyle="1" w:styleId="Number3">
    <w:name w:val="Number 3"/>
    <w:basedOn w:val="Normal"/>
    <w:uiPriority w:val="5"/>
    <w:rsid w:val="00526137"/>
    <w:pPr>
      <w:numPr>
        <w:ilvl w:val="2"/>
        <w:numId w:val="12"/>
      </w:numPr>
      <w:spacing w:after="160" w:line="300" w:lineRule="atLeast"/>
    </w:pPr>
    <w:rPr>
      <w:rFonts w:ascii="Calibri" w:eastAsiaTheme="minorHAnsi" w:hAnsi="Calibri" w:cstheme="minorBidi"/>
      <w:color w:val="1E1E1E"/>
      <w:sz w:val="24"/>
    </w:rPr>
  </w:style>
  <w:style w:type="character" w:customStyle="1" w:styleId="normaltextrun">
    <w:name w:val="normaltextrun"/>
    <w:basedOn w:val="DefaultParagraphFont"/>
    <w:rsid w:val="00DB775E"/>
  </w:style>
  <w:style w:type="character" w:customStyle="1" w:styleId="eop">
    <w:name w:val="eop"/>
    <w:basedOn w:val="DefaultParagraphFont"/>
    <w:rsid w:val="00DB775E"/>
  </w:style>
  <w:style w:type="paragraph" w:customStyle="1" w:styleId="paragraph">
    <w:name w:val="paragraph"/>
    <w:basedOn w:val="Normal"/>
    <w:rsid w:val="00DB775E"/>
    <w:pPr>
      <w:spacing w:before="100" w:beforeAutospacing="1" w:after="100" w:afterAutospacing="1" w:line="240" w:lineRule="auto"/>
    </w:pPr>
    <w:rPr>
      <w:rFonts w:ascii="Times New Roman" w:eastAsia="Times New Roman" w:hAnsi="Times New Roman" w:cs="Times New Roman"/>
      <w:sz w:val="24"/>
      <w:szCs w:val="24"/>
      <w:lang w:eastAsia="en-NZ"/>
    </w:rPr>
  </w:style>
  <w:style w:type="table" w:customStyle="1" w:styleId="TableGrid10">
    <w:name w:val="Table Grid1"/>
    <w:basedOn w:val="TableNormal"/>
    <w:next w:val="TableGrid"/>
    <w:uiPriority w:val="59"/>
    <w:rsid w:val="004B7A07"/>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Paragraphs-MOH">
    <w:name w:val="Numbered Paragraphs - MOH"/>
    <w:basedOn w:val="Normal"/>
    <w:qFormat/>
    <w:rsid w:val="000F11E8"/>
    <w:pPr>
      <w:numPr>
        <w:numId w:val="56"/>
      </w:numPr>
      <w:spacing w:before="120" w:after="0" w:line="240" w:lineRule="auto"/>
      <w:ind w:right="284"/>
    </w:pPr>
    <w:rPr>
      <w:rFonts w:ascii="Segoe UI" w:eastAsia="Times New Roman" w:hAnsi="Segoe UI" w:cs="Segoe UI"/>
      <w:kern w:val="22"/>
      <w:sz w:val="22"/>
      <w:lang w:eastAsia="en-NZ"/>
    </w:rPr>
  </w:style>
  <w:style w:type="paragraph" w:customStyle="1" w:styleId="ReportBody2-MOH">
    <w:name w:val="Report Body 2 - MOH"/>
    <w:basedOn w:val="NumberedParagraphs-MOH"/>
    <w:qFormat/>
    <w:rsid w:val="000F11E8"/>
    <w:pPr>
      <w:numPr>
        <w:ilvl w:val="1"/>
      </w:numPr>
      <w:tabs>
        <w:tab w:val="num" w:pos="360"/>
      </w:tabs>
      <w:ind w:left="1080" w:hanging="360"/>
    </w:pPr>
  </w:style>
  <w:style w:type="paragraph" w:customStyle="1" w:styleId="SecondLevelBullets-MOH">
    <w:name w:val="Second Level Bullets - MOH"/>
    <w:basedOn w:val="Normal"/>
    <w:qFormat/>
    <w:rsid w:val="000F11E8"/>
    <w:pPr>
      <w:numPr>
        <w:ilvl w:val="2"/>
        <w:numId w:val="56"/>
      </w:numPr>
      <w:spacing w:before="120" w:after="0" w:line="240" w:lineRule="auto"/>
      <w:ind w:right="284"/>
    </w:pPr>
    <w:rPr>
      <w:rFonts w:ascii="Segoe UI" w:eastAsia="Times New Roman" w:hAnsi="Segoe UI" w:cs="Segoe UI"/>
      <w:kern w:val="22"/>
      <w:sz w:val="22"/>
      <w:lang w:eastAsia="en-NZ"/>
    </w:rPr>
  </w:style>
  <w:style w:type="character" w:styleId="UnresolvedMention">
    <w:name w:val="Unresolved Mention"/>
    <w:basedOn w:val="DefaultParagraphFont"/>
    <w:uiPriority w:val="99"/>
    <w:semiHidden/>
    <w:unhideWhenUsed/>
    <w:rsid w:val="00F037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895295">
      <w:bodyDiv w:val="1"/>
      <w:marLeft w:val="0"/>
      <w:marRight w:val="0"/>
      <w:marTop w:val="0"/>
      <w:marBottom w:val="0"/>
      <w:divBdr>
        <w:top w:val="none" w:sz="0" w:space="0" w:color="auto"/>
        <w:left w:val="none" w:sz="0" w:space="0" w:color="auto"/>
        <w:bottom w:val="none" w:sz="0" w:space="0" w:color="auto"/>
        <w:right w:val="none" w:sz="0" w:space="0" w:color="auto"/>
      </w:divBdr>
    </w:div>
    <w:div w:id="1010331821">
      <w:bodyDiv w:val="1"/>
      <w:marLeft w:val="0"/>
      <w:marRight w:val="0"/>
      <w:marTop w:val="0"/>
      <w:marBottom w:val="0"/>
      <w:divBdr>
        <w:top w:val="none" w:sz="0" w:space="0" w:color="auto"/>
        <w:left w:val="none" w:sz="0" w:space="0" w:color="auto"/>
        <w:bottom w:val="none" w:sz="0" w:space="0" w:color="auto"/>
        <w:right w:val="none" w:sz="0" w:space="0" w:color="auto"/>
      </w:divBdr>
    </w:div>
    <w:div w:id="1298603085">
      <w:bodyDiv w:val="1"/>
      <w:marLeft w:val="0"/>
      <w:marRight w:val="0"/>
      <w:marTop w:val="0"/>
      <w:marBottom w:val="0"/>
      <w:divBdr>
        <w:top w:val="none" w:sz="0" w:space="0" w:color="auto"/>
        <w:left w:val="none" w:sz="0" w:space="0" w:color="auto"/>
        <w:bottom w:val="none" w:sz="0" w:space="0" w:color="auto"/>
        <w:right w:val="none" w:sz="0" w:space="0" w:color="auto"/>
      </w:divBdr>
    </w:div>
    <w:div w:id="1508859820">
      <w:bodyDiv w:val="1"/>
      <w:marLeft w:val="0"/>
      <w:marRight w:val="0"/>
      <w:marTop w:val="0"/>
      <w:marBottom w:val="0"/>
      <w:divBdr>
        <w:top w:val="none" w:sz="0" w:space="0" w:color="auto"/>
        <w:left w:val="none" w:sz="0" w:space="0" w:color="auto"/>
        <w:bottom w:val="none" w:sz="0" w:space="0" w:color="auto"/>
        <w:right w:val="none" w:sz="0" w:space="0" w:color="auto"/>
      </w:divBdr>
    </w:div>
    <w:div w:id="1852835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di.govt.nz/disability-action-plan-2/" TargetMode="External"/><Relationship Id="rId18" Type="http://schemas.openxmlformats.org/officeDocument/2006/relationships/hyperlink" Target="http://www.achieve.org.nz" TargetMode="External"/><Relationship Id="rId26" Type="http://schemas.openxmlformats.org/officeDocument/2006/relationships/hyperlink" Target="https://violencefree.govt.nz/assets/National-strategy/Finals-translations-alt-formats/Te-Aorerekura-Action-plan.pdf" TargetMode="External"/><Relationship Id="rId3" Type="http://schemas.openxmlformats.org/officeDocument/2006/relationships/customXml" Target="../customXml/item3.xml"/><Relationship Id="rId21" Type="http://schemas.openxmlformats.org/officeDocument/2006/relationships/hyperlink" Target="https://www.tec.govt.nz/focus/our-focus/oritetanga-tertiary-success-for-everyone/kia-orite-toolkit-for-achieving-equity/"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tep&#363;kenga.ac.nz/news/category/News/te-pukenga-agrees-a-plan-to-improve-outcomes-for-all-disabled-learners-in-vocational-education-across-aotearoa" TargetMode="External"/><Relationship Id="rId25" Type="http://schemas.openxmlformats.org/officeDocument/2006/relationships/hyperlink" Target="https://www.odi.govt.nz/whats-happening/key-findings-from-the-third-cycle-of-the-nz-crime-and-victimisation-survey/"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tec.govt.nz/rove/a-unified-funding-system-2/ufs-2023-funding-rates-2/" TargetMode="External"/><Relationship Id="rId20" Type="http://schemas.openxmlformats.org/officeDocument/2006/relationships/hyperlink" Target="https://www.tec.govt.nz/focus/our-focus/oritetanga-tertiary-success-for-everyone/disability-action-plan-dap/" TargetMode="External"/><Relationship Id="rId29" Type="http://schemas.openxmlformats.org/officeDocument/2006/relationships/hyperlink" Target="https://figure.nz/search/?query=Disabilit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justice.govt.nz/justice-sector-policy/research-data/nzcvs/" TargetMode="External"/><Relationship Id="rId32" Type="http://schemas.openxmlformats.org/officeDocument/2006/relationships/hyperlink" Target="https://www.odi.govt.nz/guidance-and-resources/disability-data-and-evidence-resources/" TargetMode="External"/><Relationship Id="rId5" Type="http://schemas.openxmlformats.org/officeDocument/2006/relationships/numbering" Target="numbering.xml"/><Relationship Id="rId15" Type="http://schemas.openxmlformats.org/officeDocument/2006/relationships/hyperlink" Target="https://www.odi.govt.nz/disability-action-plan-2/dap-biannual-reports/" TargetMode="External"/><Relationship Id="rId23" Type="http://schemas.openxmlformats.org/officeDocument/2006/relationships/hyperlink" Target="https://www.msd.govt.nz/what-we-can-do/disability-services/disability-employment-action-plan/index.html" TargetMode="External"/><Relationship Id="rId28" Type="http://schemas.openxmlformats.org/officeDocument/2006/relationships/hyperlink" Target="https://www.business.govt.nz/mature-workers-toolkit/"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tec.govt.nz/funding/funding-and-performance/funding/fund-finder/equity-funding/monitoring-and-reporting/" TargetMode="External"/><Relationship Id="rId31" Type="http://schemas.openxmlformats.org/officeDocument/2006/relationships/hyperlink" Target="https://drive.govt.nz/"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di.govt.nz/nz-disability-strategy/" TargetMode="External"/><Relationship Id="rId22" Type="http://schemas.openxmlformats.org/officeDocument/2006/relationships/hyperlink" Target="https://www.tec.govt.nz/focus/our-focus/oritetanga-tertiary-success-for-everyone/neurodiversity-resources/dyslexia-resources/" TargetMode="External"/><Relationship Id="rId27" Type="http://schemas.openxmlformats.org/officeDocument/2006/relationships/hyperlink" Target="https://www.business.govt.nz/mature-workers-toolkit/" TargetMode="External"/><Relationship Id="rId30" Type="http://schemas.openxmlformats.org/officeDocument/2006/relationships/hyperlink" Target="https://www.nzta.govt.nz/assets/resources/research/reports/688/688-a-pathway-towards-understanding-maori-aspirations-for-land-transport-in-new-zealand.pdf" TargetMode="External"/><Relationship Id="rId35"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CD84A24456543708E723B846E28B86A"/>
        <w:category>
          <w:name w:val="General"/>
          <w:gallery w:val="placeholder"/>
        </w:category>
        <w:types>
          <w:type w:val="bbPlcHdr"/>
        </w:types>
        <w:behaviors>
          <w:behavior w:val="content"/>
        </w:behaviors>
        <w:guid w:val="{C918EA6C-7FC6-403F-963A-27D92CFD4761}"/>
      </w:docPartPr>
      <w:docPartBody>
        <w:p w:rsidR="00762DC3" w:rsidRDefault="00FD625F" w:rsidP="00FD625F">
          <w:pPr>
            <w:pStyle w:val="ECD84A24456543708E723B846E28B86A"/>
          </w:pPr>
          <w:r>
            <w:rPr>
              <w:rStyle w:val="PlaceholderText"/>
            </w:rPr>
            <w:t>Click or tap here to enter text.</w:t>
          </w:r>
        </w:p>
      </w:docPartBody>
    </w:docPart>
    <w:docPart>
      <w:docPartPr>
        <w:name w:val="BD92C80692754CA1B21882FC097ECA50"/>
        <w:category>
          <w:name w:val="General"/>
          <w:gallery w:val="placeholder"/>
        </w:category>
        <w:types>
          <w:type w:val="bbPlcHdr"/>
        </w:types>
        <w:behaviors>
          <w:behavior w:val="content"/>
        </w:behaviors>
        <w:guid w:val="{9A246CB8-DB89-4B32-8977-F02F251E516D}"/>
      </w:docPartPr>
      <w:docPartBody>
        <w:p w:rsidR="00762DC3" w:rsidRDefault="00FD625F" w:rsidP="00FD625F">
          <w:pPr>
            <w:pStyle w:val="BD92C80692754CA1B21882FC097ECA50"/>
          </w:pPr>
          <w:r>
            <w:rPr>
              <w:rStyle w:val="PlaceholderText"/>
            </w:rPr>
            <w:t>Click or tap here to enter text.</w:t>
          </w:r>
        </w:p>
      </w:docPartBody>
    </w:docPart>
    <w:docPart>
      <w:docPartPr>
        <w:name w:val="C4E08887E82B45DAAA23902021082CF4"/>
        <w:category>
          <w:name w:val="General"/>
          <w:gallery w:val="placeholder"/>
        </w:category>
        <w:types>
          <w:type w:val="bbPlcHdr"/>
        </w:types>
        <w:behaviors>
          <w:behavior w:val="content"/>
        </w:behaviors>
        <w:guid w:val="{A4B9613B-101B-472A-A617-FEC238761F4E}"/>
      </w:docPartPr>
      <w:docPartBody>
        <w:p w:rsidR="003E1555" w:rsidRDefault="008A4FBD" w:rsidP="008A4FBD">
          <w:pPr>
            <w:pStyle w:val="C4E08887E82B45DAAA23902021082CF4"/>
          </w:pPr>
          <w:r w:rsidRPr="00E85909">
            <w:rPr>
              <w:i/>
              <w:iCs/>
              <w:color w:val="808080" w:themeColor="background1" w:themeShade="80"/>
            </w:rPr>
            <w:t>P</w:t>
          </w:r>
          <w:r w:rsidRPr="008F437F">
            <w:rPr>
              <w:i/>
              <w:iCs/>
              <w:color w:val="808080" w:themeColor="background1" w:themeShade="80"/>
            </w:rPr>
            <w:t xml:space="preserve">lease </w:t>
          </w:r>
          <w:r>
            <w:rPr>
              <w:i/>
              <w:iCs/>
              <w:color w:val="808080" w:themeColor="background1" w:themeShade="80"/>
            </w:rPr>
            <w:t xml:space="preserve">select one out of dropdown options </w:t>
          </w:r>
          <w:r w:rsidRPr="008F437F">
            <w:rPr>
              <w:i/>
              <w:iCs/>
              <w:color w:val="808080" w:themeColor="background1" w:themeShade="80"/>
            </w:rPr>
            <w:t>as appropriate</w:t>
          </w:r>
        </w:p>
      </w:docPartBody>
    </w:docPart>
    <w:docPart>
      <w:docPartPr>
        <w:name w:val="41C15A2C06D04FABAB5047EA6A0B6546"/>
        <w:category>
          <w:name w:val="General"/>
          <w:gallery w:val="placeholder"/>
        </w:category>
        <w:types>
          <w:type w:val="bbPlcHdr"/>
        </w:types>
        <w:behaviors>
          <w:behavior w:val="content"/>
        </w:behaviors>
        <w:guid w:val="{C4EA376D-5824-4EF8-932C-E3F03AACF351}"/>
      </w:docPartPr>
      <w:docPartBody>
        <w:p w:rsidR="003E1555" w:rsidRDefault="008A4FBD" w:rsidP="008A4FBD">
          <w:pPr>
            <w:pStyle w:val="41C15A2C06D04FABAB5047EA6A0B6546"/>
          </w:pPr>
          <w:r w:rsidRPr="00E85909">
            <w:rPr>
              <w:i/>
              <w:iCs/>
              <w:color w:val="808080" w:themeColor="background1" w:themeShade="80"/>
            </w:rPr>
            <w:t>P</w:t>
          </w:r>
          <w:r w:rsidRPr="008F437F">
            <w:rPr>
              <w:i/>
              <w:iCs/>
              <w:color w:val="808080" w:themeColor="background1" w:themeShade="80"/>
            </w:rPr>
            <w:t xml:space="preserve">lease </w:t>
          </w:r>
          <w:r>
            <w:rPr>
              <w:i/>
              <w:iCs/>
              <w:color w:val="808080" w:themeColor="background1" w:themeShade="80"/>
            </w:rPr>
            <w:t xml:space="preserve">select one out of dropdown options </w:t>
          </w:r>
          <w:r w:rsidRPr="008F437F">
            <w:rPr>
              <w:i/>
              <w:iCs/>
              <w:color w:val="808080" w:themeColor="background1" w:themeShade="80"/>
            </w:rPr>
            <w:t>as appropriate</w:t>
          </w:r>
        </w:p>
      </w:docPartBody>
    </w:docPart>
    <w:docPart>
      <w:docPartPr>
        <w:name w:val="F7A8B9057B884BDE91B5813CAD33CA9D"/>
        <w:category>
          <w:name w:val="General"/>
          <w:gallery w:val="placeholder"/>
        </w:category>
        <w:types>
          <w:type w:val="bbPlcHdr"/>
        </w:types>
        <w:behaviors>
          <w:behavior w:val="content"/>
        </w:behaviors>
        <w:guid w:val="{5F17A166-EB71-4B28-9D7C-51375CFA4B1E}"/>
      </w:docPartPr>
      <w:docPartBody>
        <w:p w:rsidR="003E1555" w:rsidRDefault="008A4FBD" w:rsidP="008A4FBD">
          <w:pPr>
            <w:pStyle w:val="F7A8B9057B884BDE91B5813CAD33CA9D"/>
          </w:pPr>
          <w:r w:rsidRPr="00E85909">
            <w:rPr>
              <w:i/>
              <w:iCs/>
              <w:color w:val="808080" w:themeColor="background1" w:themeShade="80"/>
            </w:rPr>
            <w:t>P</w:t>
          </w:r>
          <w:r w:rsidRPr="008F437F">
            <w:rPr>
              <w:i/>
              <w:iCs/>
              <w:color w:val="808080" w:themeColor="background1" w:themeShade="80"/>
            </w:rPr>
            <w:t xml:space="preserve">lease </w:t>
          </w:r>
          <w:r>
            <w:rPr>
              <w:i/>
              <w:iCs/>
              <w:color w:val="808080" w:themeColor="background1" w:themeShade="80"/>
            </w:rPr>
            <w:t xml:space="preserve">select one out of dropdown options </w:t>
          </w:r>
          <w:r w:rsidRPr="008F437F">
            <w:rPr>
              <w:i/>
              <w:iCs/>
              <w:color w:val="808080" w:themeColor="background1" w:themeShade="80"/>
            </w:rPr>
            <w:t>as appropriate</w:t>
          </w:r>
        </w:p>
      </w:docPartBody>
    </w:docPart>
    <w:docPart>
      <w:docPartPr>
        <w:name w:val="2C2C98EC0B1A46A5B817AD5DF85CFBF5"/>
        <w:category>
          <w:name w:val="General"/>
          <w:gallery w:val="placeholder"/>
        </w:category>
        <w:types>
          <w:type w:val="bbPlcHdr"/>
        </w:types>
        <w:behaviors>
          <w:behavior w:val="content"/>
        </w:behaviors>
        <w:guid w:val="{B16689D4-C097-40F3-8702-26D761030F60}"/>
      </w:docPartPr>
      <w:docPartBody>
        <w:p w:rsidR="003E1555" w:rsidRDefault="008A4FBD" w:rsidP="008A4FBD">
          <w:pPr>
            <w:pStyle w:val="2C2C98EC0B1A46A5B817AD5DF85CFBF5"/>
          </w:pPr>
          <w:r w:rsidRPr="00E85909">
            <w:rPr>
              <w:i/>
              <w:iCs/>
              <w:color w:val="808080" w:themeColor="background1" w:themeShade="80"/>
            </w:rPr>
            <w:t>P</w:t>
          </w:r>
          <w:r w:rsidRPr="008F437F">
            <w:rPr>
              <w:i/>
              <w:iCs/>
              <w:color w:val="808080" w:themeColor="background1" w:themeShade="80"/>
            </w:rPr>
            <w:t xml:space="preserve">lease </w:t>
          </w:r>
          <w:r>
            <w:rPr>
              <w:i/>
              <w:iCs/>
              <w:color w:val="808080" w:themeColor="background1" w:themeShade="80"/>
            </w:rPr>
            <w:t xml:space="preserve">select one out of dropdown options </w:t>
          </w:r>
          <w:r w:rsidRPr="008F437F">
            <w:rPr>
              <w:i/>
              <w:iCs/>
              <w:color w:val="808080" w:themeColor="background1" w:themeShade="80"/>
            </w:rPr>
            <w:t>as appropriate</w:t>
          </w:r>
        </w:p>
      </w:docPartBody>
    </w:docPart>
    <w:docPart>
      <w:docPartPr>
        <w:name w:val="B4AAE2E2897D4F2389D9CEC40411D8E9"/>
        <w:category>
          <w:name w:val="General"/>
          <w:gallery w:val="placeholder"/>
        </w:category>
        <w:types>
          <w:type w:val="bbPlcHdr"/>
        </w:types>
        <w:behaviors>
          <w:behavior w:val="content"/>
        </w:behaviors>
        <w:guid w:val="{4E452230-C7B1-4334-B863-C7E2776F80E3}"/>
      </w:docPartPr>
      <w:docPartBody>
        <w:p w:rsidR="005B5FA1" w:rsidRDefault="003E1555" w:rsidP="003E1555">
          <w:pPr>
            <w:pStyle w:val="B4AAE2E2897D4F2389D9CEC40411D8E9"/>
          </w:pPr>
          <w:r w:rsidRPr="00F51486">
            <w:rPr>
              <w:i/>
              <w:iCs/>
              <w:color w:val="404040"/>
            </w:rPr>
            <w:t>Please select status out of dropdown options available</w:t>
          </w:r>
        </w:p>
      </w:docPartBody>
    </w:docPart>
    <w:docPart>
      <w:docPartPr>
        <w:name w:val="18DCE6BE78F24C998CFE979C3961B4F3"/>
        <w:category>
          <w:name w:val="General"/>
          <w:gallery w:val="placeholder"/>
        </w:category>
        <w:types>
          <w:type w:val="bbPlcHdr"/>
        </w:types>
        <w:behaviors>
          <w:behavior w:val="content"/>
        </w:behaviors>
        <w:guid w:val="{EB2652D3-3FAC-43CE-BEB5-1DA62C841E1B}"/>
      </w:docPartPr>
      <w:docPartBody>
        <w:p w:rsidR="005B5FA1" w:rsidRDefault="003E1555" w:rsidP="003E1555">
          <w:pPr>
            <w:pStyle w:val="18DCE6BE78F24C998CFE979C3961B4F3"/>
          </w:pPr>
          <w:r w:rsidRPr="00E85909">
            <w:rPr>
              <w:i/>
              <w:iCs/>
              <w:color w:val="808080" w:themeColor="background1" w:themeShade="80"/>
            </w:rPr>
            <w:t>P</w:t>
          </w:r>
          <w:r w:rsidRPr="008F437F">
            <w:rPr>
              <w:i/>
              <w:iCs/>
              <w:color w:val="808080" w:themeColor="background1" w:themeShade="80"/>
            </w:rPr>
            <w:t xml:space="preserve">lease </w:t>
          </w:r>
          <w:r>
            <w:rPr>
              <w:i/>
              <w:iCs/>
              <w:color w:val="808080" w:themeColor="background1" w:themeShade="80"/>
            </w:rPr>
            <w:t xml:space="preserve">select one out of dropdown options </w:t>
          </w:r>
          <w:r w:rsidRPr="008F437F">
            <w:rPr>
              <w:i/>
              <w:iCs/>
              <w:color w:val="808080" w:themeColor="background1" w:themeShade="80"/>
            </w:rPr>
            <w:t>as appropriate</w:t>
          </w:r>
        </w:p>
      </w:docPartBody>
    </w:docPart>
    <w:docPart>
      <w:docPartPr>
        <w:name w:val="E806DB6FB6C045B2BD79D6A577749BD6"/>
        <w:category>
          <w:name w:val="General"/>
          <w:gallery w:val="placeholder"/>
        </w:category>
        <w:types>
          <w:type w:val="bbPlcHdr"/>
        </w:types>
        <w:behaviors>
          <w:behavior w:val="content"/>
        </w:behaviors>
        <w:guid w:val="{BF9C6CAA-531F-41FD-862B-3FB09F530909}"/>
      </w:docPartPr>
      <w:docPartBody>
        <w:p w:rsidR="005B5FA1" w:rsidRDefault="003E1555" w:rsidP="003E1555">
          <w:pPr>
            <w:pStyle w:val="E806DB6FB6C045B2BD79D6A577749BD6"/>
          </w:pPr>
          <w:r w:rsidRPr="00E85909">
            <w:rPr>
              <w:i/>
              <w:iCs/>
              <w:color w:val="808080" w:themeColor="background1" w:themeShade="80"/>
            </w:rPr>
            <w:t>P</w:t>
          </w:r>
          <w:r w:rsidRPr="008F437F">
            <w:rPr>
              <w:i/>
              <w:iCs/>
              <w:color w:val="808080" w:themeColor="background1" w:themeShade="80"/>
            </w:rPr>
            <w:t xml:space="preserve">lease </w:t>
          </w:r>
          <w:r>
            <w:rPr>
              <w:i/>
              <w:iCs/>
              <w:color w:val="808080" w:themeColor="background1" w:themeShade="80"/>
            </w:rPr>
            <w:t xml:space="preserve">select one out of dropdown options </w:t>
          </w:r>
          <w:r w:rsidRPr="008F437F">
            <w:rPr>
              <w:i/>
              <w:iCs/>
              <w:color w:val="808080" w:themeColor="background1" w:themeShade="80"/>
            </w:rPr>
            <w:t>as appropriate</w:t>
          </w:r>
        </w:p>
      </w:docPartBody>
    </w:docPart>
    <w:docPart>
      <w:docPartPr>
        <w:name w:val="7B4595B2C38949CF8C83AC1DE9388E00"/>
        <w:category>
          <w:name w:val="General"/>
          <w:gallery w:val="placeholder"/>
        </w:category>
        <w:types>
          <w:type w:val="bbPlcHdr"/>
        </w:types>
        <w:behaviors>
          <w:behavior w:val="content"/>
        </w:behaviors>
        <w:guid w:val="{61868FF6-AEB6-4171-850B-D81212365883}"/>
      </w:docPartPr>
      <w:docPartBody>
        <w:p w:rsidR="005B5FA1" w:rsidRDefault="003E1555" w:rsidP="003E1555">
          <w:pPr>
            <w:pStyle w:val="7B4595B2C38949CF8C83AC1DE9388E00"/>
          </w:pPr>
          <w:r w:rsidRPr="00E85909">
            <w:rPr>
              <w:i/>
              <w:iCs/>
              <w:color w:val="808080" w:themeColor="background1" w:themeShade="80"/>
            </w:rPr>
            <w:t>P</w:t>
          </w:r>
          <w:r w:rsidRPr="008F437F">
            <w:rPr>
              <w:i/>
              <w:iCs/>
              <w:color w:val="808080" w:themeColor="background1" w:themeShade="80"/>
            </w:rPr>
            <w:t xml:space="preserve">lease </w:t>
          </w:r>
          <w:r>
            <w:rPr>
              <w:i/>
              <w:iCs/>
              <w:color w:val="808080" w:themeColor="background1" w:themeShade="80"/>
            </w:rPr>
            <w:t xml:space="preserve">select one out of dropdown options </w:t>
          </w:r>
          <w:r w:rsidRPr="008F437F">
            <w:rPr>
              <w:i/>
              <w:iCs/>
              <w:color w:val="808080" w:themeColor="background1" w:themeShade="80"/>
            </w:rPr>
            <w:t>as appropriate</w:t>
          </w:r>
        </w:p>
      </w:docPartBody>
    </w:docPart>
    <w:docPart>
      <w:docPartPr>
        <w:name w:val="CF9C874AE96946E49C36C5C979DFF557"/>
        <w:category>
          <w:name w:val="General"/>
          <w:gallery w:val="placeholder"/>
        </w:category>
        <w:types>
          <w:type w:val="bbPlcHdr"/>
        </w:types>
        <w:behaviors>
          <w:behavior w:val="content"/>
        </w:behaviors>
        <w:guid w:val="{01DC2E80-4C5A-44F3-9306-7D2167F1294D}"/>
      </w:docPartPr>
      <w:docPartBody>
        <w:p w:rsidR="005B5FA1" w:rsidRDefault="003E1555" w:rsidP="003E1555">
          <w:pPr>
            <w:pStyle w:val="CF9C874AE96946E49C36C5C979DFF557"/>
          </w:pPr>
          <w:r w:rsidRPr="00E85909">
            <w:rPr>
              <w:i/>
              <w:iCs/>
              <w:color w:val="808080" w:themeColor="background1" w:themeShade="80"/>
            </w:rPr>
            <w:t>P</w:t>
          </w:r>
          <w:r w:rsidRPr="008F437F">
            <w:rPr>
              <w:i/>
              <w:iCs/>
              <w:color w:val="808080" w:themeColor="background1" w:themeShade="80"/>
            </w:rPr>
            <w:t xml:space="preserve">lease </w:t>
          </w:r>
          <w:r>
            <w:rPr>
              <w:i/>
              <w:iCs/>
              <w:color w:val="808080" w:themeColor="background1" w:themeShade="80"/>
            </w:rPr>
            <w:t xml:space="preserve">select one out of dropdown options </w:t>
          </w:r>
          <w:r w:rsidRPr="008F437F">
            <w:rPr>
              <w:i/>
              <w:iCs/>
              <w:color w:val="808080" w:themeColor="background1" w:themeShade="80"/>
            </w:rPr>
            <w:t>as appropriate</w:t>
          </w:r>
        </w:p>
      </w:docPartBody>
    </w:docPart>
    <w:docPart>
      <w:docPartPr>
        <w:name w:val="619D864BFC7248CAA34304CA36D39EC9"/>
        <w:category>
          <w:name w:val="General"/>
          <w:gallery w:val="placeholder"/>
        </w:category>
        <w:types>
          <w:type w:val="bbPlcHdr"/>
        </w:types>
        <w:behaviors>
          <w:behavior w:val="content"/>
        </w:behaviors>
        <w:guid w:val="{EEB2255E-1749-4733-9C1E-CF33E63AB166}"/>
      </w:docPartPr>
      <w:docPartBody>
        <w:p w:rsidR="00CA45EE" w:rsidRDefault="00887A65" w:rsidP="00887A65">
          <w:pPr>
            <w:pStyle w:val="619D864BFC7248CAA34304CA36D39EC9"/>
          </w:pPr>
          <w:r w:rsidRPr="003F36D8">
            <w:rPr>
              <w:rStyle w:val="PlaceholderText"/>
            </w:rPr>
            <w:t>Click or tap here to enter text.</w:t>
          </w:r>
        </w:p>
      </w:docPartBody>
    </w:docPart>
    <w:docPart>
      <w:docPartPr>
        <w:name w:val="2C8B8B49F4D941E9AA7A0E73798A32DF"/>
        <w:category>
          <w:name w:val="General"/>
          <w:gallery w:val="placeholder"/>
        </w:category>
        <w:types>
          <w:type w:val="bbPlcHdr"/>
        </w:types>
        <w:behaviors>
          <w:behavior w:val="content"/>
        </w:behaviors>
        <w:guid w:val="{F0FA855F-DC85-4C3F-9C18-0DCBE9BC907D}"/>
      </w:docPartPr>
      <w:docPartBody>
        <w:p w:rsidR="00CA45EE" w:rsidRDefault="00887A65" w:rsidP="00887A65">
          <w:pPr>
            <w:pStyle w:val="2C8B8B49F4D941E9AA7A0E73798A32DF"/>
          </w:pPr>
          <w:r w:rsidRPr="00F51486">
            <w:rPr>
              <w:i/>
              <w:iCs/>
              <w:color w:val="404040"/>
            </w:rPr>
            <w:t>Please select status out of dropdown options available</w:t>
          </w:r>
        </w:p>
      </w:docPartBody>
    </w:docPart>
    <w:docPart>
      <w:docPartPr>
        <w:name w:val="D4AC808DDE294CCCA03AF5113B2C1183"/>
        <w:category>
          <w:name w:val="General"/>
          <w:gallery w:val="placeholder"/>
        </w:category>
        <w:types>
          <w:type w:val="bbPlcHdr"/>
        </w:types>
        <w:behaviors>
          <w:behavior w:val="content"/>
        </w:behaviors>
        <w:guid w:val="{E9B480F7-4664-4B3E-944A-0CAE1512EBDD}"/>
      </w:docPartPr>
      <w:docPartBody>
        <w:p w:rsidR="000B6F56" w:rsidRDefault="00CA45EE" w:rsidP="00CA45EE">
          <w:pPr>
            <w:pStyle w:val="D4AC808DDE294CCCA03AF5113B2C1183"/>
          </w:pPr>
          <w:r w:rsidRPr="003F36D8">
            <w:rPr>
              <w:rStyle w:val="PlaceholderText"/>
            </w:rPr>
            <w:t>Click or tap here to enter text.</w:t>
          </w:r>
        </w:p>
      </w:docPartBody>
    </w:docPart>
    <w:docPart>
      <w:docPartPr>
        <w:name w:val="C90313AB88D54100B688AC0AC812A815"/>
        <w:category>
          <w:name w:val="General"/>
          <w:gallery w:val="placeholder"/>
        </w:category>
        <w:types>
          <w:type w:val="bbPlcHdr"/>
        </w:types>
        <w:behaviors>
          <w:behavior w:val="content"/>
        </w:behaviors>
        <w:guid w:val="{C94DC291-6D15-46DF-AA75-4ADF63E4C57D}"/>
      </w:docPartPr>
      <w:docPartBody>
        <w:p w:rsidR="000B6F56" w:rsidRDefault="00CA45EE" w:rsidP="00CA45EE">
          <w:pPr>
            <w:pStyle w:val="C90313AB88D54100B688AC0AC812A815"/>
          </w:pPr>
          <w:r w:rsidRPr="003F36D8">
            <w:rPr>
              <w:rStyle w:val="PlaceholderText"/>
            </w:rPr>
            <w:t>Click or tap here to enter text.</w:t>
          </w:r>
        </w:p>
      </w:docPartBody>
    </w:docPart>
    <w:docPart>
      <w:docPartPr>
        <w:name w:val="CAC4E80CB8354C60849734489AD62205"/>
        <w:category>
          <w:name w:val="General"/>
          <w:gallery w:val="placeholder"/>
        </w:category>
        <w:types>
          <w:type w:val="bbPlcHdr"/>
        </w:types>
        <w:behaviors>
          <w:behavior w:val="content"/>
        </w:behaviors>
        <w:guid w:val="{03688009-579A-4E8F-9A41-BB0648B0FBFF}"/>
      </w:docPartPr>
      <w:docPartBody>
        <w:p w:rsidR="00096633" w:rsidRDefault="00932D65" w:rsidP="00932D65">
          <w:pPr>
            <w:pStyle w:val="CAC4E80CB8354C60849734489AD62205"/>
          </w:pPr>
          <w:r w:rsidRPr="00E85909">
            <w:rPr>
              <w:i/>
              <w:iCs/>
              <w:color w:val="808080" w:themeColor="background1" w:themeShade="80"/>
            </w:rPr>
            <w:t>P</w:t>
          </w:r>
          <w:r w:rsidRPr="008F437F">
            <w:rPr>
              <w:i/>
              <w:iCs/>
              <w:color w:val="808080" w:themeColor="background1" w:themeShade="80"/>
            </w:rPr>
            <w:t xml:space="preserve">lease </w:t>
          </w:r>
          <w:r>
            <w:rPr>
              <w:i/>
              <w:iCs/>
              <w:color w:val="808080" w:themeColor="background1" w:themeShade="80"/>
            </w:rPr>
            <w:t xml:space="preserve">select one out of dropdown options </w:t>
          </w:r>
          <w:r w:rsidRPr="008F437F">
            <w:rPr>
              <w:i/>
              <w:iCs/>
              <w:color w:val="808080" w:themeColor="background1" w:themeShade="80"/>
            </w:rPr>
            <w:t>as appropriate</w:t>
          </w:r>
        </w:p>
      </w:docPartBody>
    </w:docPart>
    <w:docPart>
      <w:docPartPr>
        <w:name w:val="D5703E97C72143E8A6C538F021D796AE"/>
        <w:category>
          <w:name w:val="General"/>
          <w:gallery w:val="placeholder"/>
        </w:category>
        <w:types>
          <w:type w:val="bbPlcHdr"/>
        </w:types>
        <w:behaviors>
          <w:behavior w:val="content"/>
        </w:behaviors>
        <w:guid w:val="{2A0FC2CF-CF8B-4B1A-9265-DB08CFBF6311}"/>
      </w:docPartPr>
      <w:docPartBody>
        <w:p w:rsidR="00021F37" w:rsidRDefault="00756899" w:rsidP="00756899">
          <w:pPr>
            <w:pStyle w:val="D5703E97C72143E8A6C538F021D796AE"/>
          </w:pPr>
          <w:r w:rsidRPr="003F36D8">
            <w:rPr>
              <w:rStyle w:val="PlaceholderText"/>
            </w:rPr>
            <w:t>Click or tap here to enter text.</w:t>
          </w:r>
        </w:p>
      </w:docPartBody>
    </w:docPart>
    <w:docPart>
      <w:docPartPr>
        <w:name w:val="465E4435DE0D40EB88B539E899CF9325"/>
        <w:category>
          <w:name w:val="General"/>
          <w:gallery w:val="placeholder"/>
        </w:category>
        <w:types>
          <w:type w:val="bbPlcHdr"/>
        </w:types>
        <w:behaviors>
          <w:behavior w:val="content"/>
        </w:behaviors>
        <w:guid w:val="{6BB19372-0072-4D1E-9FC5-01B71C1DB162}"/>
      </w:docPartPr>
      <w:docPartBody>
        <w:p w:rsidR="00021F37" w:rsidRDefault="00756899" w:rsidP="00756899">
          <w:pPr>
            <w:pStyle w:val="465E4435DE0D40EB88B539E899CF9325"/>
          </w:pPr>
          <w:r w:rsidRPr="00F51486">
            <w:rPr>
              <w:i/>
              <w:iCs/>
              <w:color w:val="404040"/>
            </w:rPr>
            <w:t>Please select status out of dropdown options available</w:t>
          </w:r>
        </w:p>
      </w:docPartBody>
    </w:docPart>
    <w:docPart>
      <w:docPartPr>
        <w:name w:val="C57A8299810D4A39AFDDDAD819718D5D"/>
        <w:category>
          <w:name w:val="General"/>
          <w:gallery w:val="placeholder"/>
        </w:category>
        <w:types>
          <w:type w:val="bbPlcHdr"/>
        </w:types>
        <w:behaviors>
          <w:behavior w:val="content"/>
        </w:behaviors>
        <w:guid w:val="{1CCBD5EA-F5F6-4F0A-AE8A-4574344D6CB8}"/>
      </w:docPartPr>
      <w:docPartBody>
        <w:p w:rsidR="00021F37" w:rsidRDefault="00756899" w:rsidP="00756899">
          <w:pPr>
            <w:pStyle w:val="C57A8299810D4A39AFDDDAD819718D5D"/>
          </w:pPr>
          <w:r>
            <w:rPr>
              <w:rStyle w:val="PlaceholderText"/>
            </w:rPr>
            <w:t>Click or tap here to enter text.</w:t>
          </w:r>
        </w:p>
      </w:docPartBody>
    </w:docPart>
    <w:docPart>
      <w:docPartPr>
        <w:name w:val="73F65B0420AC4F0184D43CDA9AD18365"/>
        <w:category>
          <w:name w:val="General"/>
          <w:gallery w:val="placeholder"/>
        </w:category>
        <w:types>
          <w:type w:val="bbPlcHdr"/>
        </w:types>
        <w:behaviors>
          <w:behavior w:val="content"/>
        </w:behaviors>
        <w:guid w:val="{534DAC2D-A818-4819-8ED1-EFE696C6997E}"/>
      </w:docPartPr>
      <w:docPartBody>
        <w:p w:rsidR="00021F37" w:rsidRDefault="00756899" w:rsidP="00756899">
          <w:pPr>
            <w:pStyle w:val="73F65B0420AC4F0184D43CDA9AD18365"/>
          </w:pPr>
          <w:r w:rsidRPr="00E85909">
            <w:rPr>
              <w:i/>
              <w:iCs/>
              <w:color w:val="808080" w:themeColor="background1" w:themeShade="80"/>
            </w:rPr>
            <w:t>P</w:t>
          </w:r>
          <w:r w:rsidRPr="008F437F">
            <w:rPr>
              <w:i/>
              <w:iCs/>
              <w:color w:val="808080" w:themeColor="background1" w:themeShade="80"/>
            </w:rPr>
            <w:t xml:space="preserve">lease </w:t>
          </w:r>
          <w:r>
            <w:rPr>
              <w:i/>
              <w:iCs/>
              <w:color w:val="808080" w:themeColor="background1" w:themeShade="80"/>
            </w:rPr>
            <w:t xml:space="preserve">select one out of dropdown options </w:t>
          </w:r>
          <w:r w:rsidRPr="008F437F">
            <w:rPr>
              <w:i/>
              <w:iCs/>
              <w:color w:val="808080" w:themeColor="background1" w:themeShade="80"/>
            </w:rPr>
            <w:t>as appropriate</w:t>
          </w:r>
        </w:p>
      </w:docPartBody>
    </w:docPart>
    <w:docPart>
      <w:docPartPr>
        <w:name w:val="ACFE6A68597D4247BBA7026A21466991"/>
        <w:category>
          <w:name w:val="General"/>
          <w:gallery w:val="placeholder"/>
        </w:category>
        <w:types>
          <w:type w:val="bbPlcHdr"/>
        </w:types>
        <w:behaviors>
          <w:behavior w:val="content"/>
        </w:behaviors>
        <w:guid w:val="{1CC0D681-0BF3-4A34-814F-7C9CE329EBA4}"/>
      </w:docPartPr>
      <w:docPartBody>
        <w:p w:rsidR="00021F37" w:rsidRDefault="00756899" w:rsidP="00756899">
          <w:pPr>
            <w:pStyle w:val="ACFE6A68597D4247BBA7026A21466991"/>
          </w:pPr>
          <w:r w:rsidRPr="00E85909">
            <w:rPr>
              <w:i/>
              <w:iCs/>
              <w:color w:val="808080" w:themeColor="background1" w:themeShade="80"/>
            </w:rPr>
            <w:t>P</w:t>
          </w:r>
          <w:r w:rsidRPr="008F437F">
            <w:rPr>
              <w:i/>
              <w:iCs/>
              <w:color w:val="808080" w:themeColor="background1" w:themeShade="80"/>
            </w:rPr>
            <w:t xml:space="preserve">lease </w:t>
          </w:r>
          <w:r>
            <w:rPr>
              <w:i/>
              <w:iCs/>
              <w:color w:val="808080" w:themeColor="background1" w:themeShade="80"/>
            </w:rPr>
            <w:t xml:space="preserve">select one out of dropdown options </w:t>
          </w:r>
          <w:r w:rsidRPr="008F437F">
            <w:rPr>
              <w:i/>
              <w:iCs/>
              <w:color w:val="808080" w:themeColor="background1" w:themeShade="80"/>
            </w:rPr>
            <w:t>as appropriate</w:t>
          </w:r>
        </w:p>
      </w:docPartBody>
    </w:docPart>
    <w:docPart>
      <w:docPartPr>
        <w:name w:val="D044FD0F73F44C6492E765CAD1EBD47E"/>
        <w:category>
          <w:name w:val="General"/>
          <w:gallery w:val="placeholder"/>
        </w:category>
        <w:types>
          <w:type w:val="bbPlcHdr"/>
        </w:types>
        <w:behaviors>
          <w:behavior w:val="content"/>
        </w:behaviors>
        <w:guid w:val="{59C15028-AEB4-4FAE-B81A-4C19B4FF7547}"/>
      </w:docPartPr>
      <w:docPartBody>
        <w:p w:rsidR="00021F37" w:rsidRDefault="00756899" w:rsidP="00756899">
          <w:pPr>
            <w:pStyle w:val="D044FD0F73F44C6492E765CAD1EBD47E"/>
          </w:pPr>
          <w:r w:rsidRPr="00E85909">
            <w:rPr>
              <w:i/>
              <w:iCs/>
              <w:color w:val="808080" w:themeColor="background1" w:themeShade="80"/>
            </w:rPr>
            <w:t>P</w:t>
          </w:r>
          <w:r w:rsidRPr="008F437F">
            <w:rPr>
              <w:i/>
              <w:iCs/>
              <w:color w:val="808080" w:themeColor="background1" w:themeShade="80"/>
            </w:rPr>
            <w:t xml:space="preserve">lease </w:t>
          </w:r>
          <w:r>
            <w:rPr>
              <w:i/>
              <w:iCs/>
              <w:color w:val="808080" w:themeColor="background1" w:themeShade="80"/>
            </w:rPr>
            <w:t xml:space="preserve">select one out of dropdown options </w:t>
          </w:r>
          <w:r w:rsidRPr="008F437F">
            <w:rPr>
              <w:i/>
              <w:iCs/>
              <w:color w:val="808080" w:themeColor="background1" w:themeShade="80"/>
            </w:rPr>
            <w:t>as appropriate</w:t>
          </w:r>
        </w:p>
      </w:docPartBody>
    </w:docPart>
    <w:docPart>
      <w:docPartPr>
        <w:name w:val="F3CAC736641849D1AF65DE4EFF145194"/>
        <w:category>
          <w:name w:val="General"/>
          <w:gallery w:val="placeholder"/>
        </w:category>
        <w:types>
          <w:type w:val="bbPlcHdr"/>
        </w:types>
        <w:behaviors>
          <w:behavior w:val="content"/>
        </w:behaviors>
        <w:guid w:val="{04D2CA4C-B79F-4B60-8271-58CAB22ACA78}"/>
      </w:docPartPr>
      <w:docPartBody>
        <w:p w:rsidR="00021F37" w:rsidRDefault="00756899" w:rsidP="00756899">
          <w:pPr>
            <w:pStyle w:val="F3CAC736641849D1AF65DE4EFF145194"/>
          </w:pPr>
          <w:r w:rsidRPr="00E85909">
            <w:rPr>
              <w:i/>
              <w:iCs/>
              <w:color w:val="808080" w:themeColor="background1" w:themeShade="80"/>
            </w:rPr>
            <w:t>P</w:t>
          </w:r>
          <w:r w:rsidRPr="008F437F">
            <w:rPr>
              <w:i/>
              <w:iCs/>
              <w:color w:val="808080" w:themeColor="background1" w:themeShade="80"/>
            </w:rPr>
            <w:t xml:space="preserve">lease </w:t>
          </w:r>
          <w:r>
            <w:rPr>
              <w:i/>
              <w:iCs/>
              <w:color w:val="808080" w:themeColor="background1" w:themeShade="80"/>
            </w:rPr>
            <w:t xml:space="preserve">select one out of dropdown options </w:t>
          </w:r>
          <w:r w:rsidRPr="008F437F">
            <w:rPr>
              <w:i/>
              <w:iCs/>
              <w:color w:val="808080" w:themeColor="background1" w:themeShade="80"/>
            </w:rPr>
            <w:t>as appropriate</w:t>
          </w:r>
        </w:p>
      </w:docPartBody>
    </w:docPart>
    <w:docPart>
      <w:docPartPr>
        <w:name w:val="B01B79FC373F46D98E5896641A117058"/>
        <w:category>
          <w:name w:val="General"/>
          <w:gallery w:val="placeholder"/>
        </w:category>
        <w:types>
          <w:type w:val="bbPlcHdr"/>
        </w:types>
        <w:behaviors>
          <w:behavior w:val="content"/>
        </w:behaviors>
        <w:guid w:val="{FA3AE043-AADB-4F77-9774-170E328320F6}"/>
      </w:docPartPr>
      <w:docPartBody>
        <w:p w:rsidR="00021F37" w:rsidRDefault="00756899" w:rsidP="00756899">
          <w:pPr>
            <w:pStyle w:val="B01B79FC373F46D98E5896641A117058"/>
          </w:pPr>
          <w:r w:rsidRPr="00E85909">
            <w:rPr>
              <w:i/>
              <w:iCs/>
              <w:color w:val="808080" w:themeColor="background1" w:themeShade="80"/>
            </w:rPr>
            <w:t>P</w:t>
          </w:r>
          <w:r w:rsidRPr="008F437F">
            <w:rPr>
              <w:i/>
              <w:iCs/>
              <w:color w:val="808080" w:themeColor="background1" w:themeShade="80"/>
            </w:rPr>
            <w:t xml:space="preserve">lease </w:t>
          </w:r>
          <w:r>
            <w:rPr>
              <w:i/>
              <w:iCs/>
              <w:color w:val="808080" w:themeColor="background1" w:themeShade="80"/>
            </w:rPr>
            <w:t xml:space="preserve">select one out of dropdown options </w:t>
          </w:r>
          <w:r w:rsidRPr="008F437F">
            <w:rPr>
              <w:i/>
              <w:iCs/>
              <w:color w:val="808080" w:themeColor="background1" w:themeShade="80"/>
            </w:rPr>
            <w:t>as appropriate</w:t>
          </w:r>
        </w:p>
      </w:docPartBody>
    </w:docPart>
    <w:docPart>
      <w:docPartPr>
        <w:name w:val="6E0B574F69314D75A7A942C2CAE922A5"/>
        <w:category>
          <w:name w:val="General"/>
          <w:gallery w:val="placeholder"/>
        </w:category>
        <w:types>
          <w:type w:val="bbPlcHdr"/>
        </w:types>
        <w:behaviors>
          <w:behavior w:val="content"/>
        </w:behaviors>
        <w:guid w:val="{BDD4DC7F-327D-4150-8D43-0C8FD33A41D6}"/>
      </w:docPartPr>
      <w:docPartBody>
        <w:p w:rsidR="00021F37" w:rsidRDefault="00756899" w:rsidP="00756899">
          <w:pPr>
            <w:pStyle w:val="6E0B574F69314D75A7A942C2CAE922A5"/>
          </w:pPr>
          <w:r w:rsidRPr="00E85909">
            <w:rPr>
              <w:i/>
              <w:iCs/>
              <w:color w:val="808080" w:themeColor="background1" w:themeShade="80"/>
            </w:rPr>
            <w:t>P</w:t>
          </w:r>
          <w:r w:rsidRPr="008F437F">
            <w:rPr>
              <w:i/>
              <w:iCs/>
              <w:color w:val="808080" w:themeColor="background1" w:themeShade="80"/>
            </w:rPr>
            <w:t xml:space="preserve">lease </w:t>
          </w:r>
          <w:r>
            <w:rPr>
              <w:i/>
              <w:iCs/>
              <w:color w:val="808080" w:themeColor="background1" w:themeShade="80"/>
            </w:rPr>
            <w:t xml:space="preserve">select one out of dropdown options </w:t>
          </w:r>
          <w:r w:rsidRPr="008F437F">
            <w:rPr>
              <w:i/>
              <w:iCs/>
              <w:color w:val="808080" w:themeColor="background1" w:themeShade="80"/>
            </w:rPr>
            <w:t>as appropriate</w:t>
          </w:r>
        </w:p>
      </w:docPartBody>
    </w:docPart>
    <w:docPart>
      <w:docPartPr>
        <w:name w:val="94597D8013274EF2843165011EFD47FD"/>
        <w:category>
          <w:name w:val="General"/>
          <w:gallery w:val="placeholder"/>
        </w:category>
        <w:types>
          <w:type w:val="bbPlcHdr"/>
        </w:types>
        <w:behaviors>
          <w:behavior w:val="content"/>
        </w:behaviors>
        <w:guid w:val="{91F964DF-F9CB-4EC9-A7D9-DDE2274EF43A}"/>
      </w:docPartPr>
      <w:docPartBody>
        <w:p w:rsidR="00021F37" w:rsidRDefault="00756899" w:rsidP="00756899">
          <w:pPr>
            <w:pStyle w:val="94597D8013274EF2843165011EFD47FD"/>
          </w:pPr>
          <w:r w:rsidRPr="00E85909">
            <w:rPr>
              <w:i/>
              <w:iCs/>
              <w:color w:val="808080" w:themeColor="background1" w:themeShade="80"/>
            </w:rPr>
            <w:t>P</w:t>
          </w:r>
          <w:r w:rsidRPr="008F437F">
            <w:rPr>
              <w:i/>
              <w:iCs/>
              <w:color w:val="808080" w:themeColor="background1" w:themeShade="80"/>
            </w:rPr>
            <w:t xml:space="preserve">lease </w:t>
          </w:r>
          <w:r>
            <w:rPr>
              <w:i/>
              <w:iCs/>
              <w:color w:val="808080" w:themeColor="background1" w:themeShade="80"/>
            </w:rPr>
            <w:t xml:space="preserve">select one out of dropdown options </w:t>
          </w:r>
          <w:r w:rsidRPr="008F437F">
            <w:rPr>
              <w:i/>
              <w:iCs/>
              <w:color w:val="808080" w:themeColor="background1" w:themeShade="80"/>
            </w:rPr>
            <w:t>as appropriate</w:t>
          </w:r>
        </w:p>
      </w:docPartBody>
    </w:docPart>
    <w:docPart>
      <w:docPartPr>
        <w:name w:val="AD53EC149C2349B6B025DE8C73988F4A"/>
        <w:category>
          <w:name w:val="General"/>
          <w:gallery w:val="placeholder"/>
        </w:category>
        <w:types>
          <w:type w:val="bbPlcHdr"/>
        </w:types>
        <w:behaviors>
          <w:behavior w:val="content"/>
        </w:behaviors>
        <w:guid w:val="{8AC81B4F-E563-40C4-AE8B-6A6B9B872F5D}"/>
      </w:docPartPr>
      <w:docPartBody>
        <w:p w:rsidR="005B6E7F" w:rsidRDefault="00021F37" w:rsidP="00021F37">
          <w:pPr>
            <w:pStyle w:val="AD53EC149C2349B6B025DE8C73988F4A"/>
          </w:pPr>
          <w:r w:rsidRPr="003F36D8">
            <w:rPr>
              <w:rStyle w:val="PlaceholderText"/>
            </w:rPr>
            <w:t>Click or tap here to enter text.</w:t>
          </w:r>
        </w:p>
      </w:docPartBody>
    </w:docPart>
    <w:docPart>
      <w:docPartPr>
        <w:name w:val="AA8220185718472E9B597975C6EB5957"/>
        <w:category>
          <w:name w:val="General"/>
          <w:gallery w:val="placeholder"/>
        </w:category>
        <w:types>
          <w:type w:val="bbPlcHdr"/>
        </w:types>
        <w:behaviors>
          <w:behavior w:val="content"/>
        </w:behaviors>
        <w:guid w:val="{0E0288C4-C158-4425-93D6-0B14A6E2AAF5}"/>
      </w:docPartPr>
      <w:docPartBody>
        <w:p w:rsidR="005B6E7F" w:rsidRDefault="00021F37" w:rsidP="00021F37">
          <w:pPr>
            <w:pStyle w:val="AA8220185718472E9B597975C6EB5957"/>
          </w:pPr>
          <w:r w:rsidRPr="00F51486">
            <w:rPr>
              <w:i/>
              <w:iCs/>
              <w:color w:val="404040"/>
            </w:rPr>
            <w:t>Please select status out of dropdown options available</w:t>
          </w:r>
        </w:p>
      </w:docPartBody>
    </w:docPart>
    <w:docPart>
      <w:docPartPr>
        <w:name w:val="DB77DE107B87491199AAA60E15BB07C6"/>
        <w:category>
          <w:name w:val="General"/>
          <w:gallery w:val="placeholder"/>
        </w:category>
        <w:types>
          <w:type w:val="bbPlcHdr"/>
        </w:types>
        <w:behaviors>
          <w:behavior w:val="content"/>
        </w:behaviors>
        <w:guid w:val="{AF79D82D-F2FC-4CDA-A85D-64059F011670}"/>
      </w:docPartPr>
      <w:docPartBody>
        <w:p w:rsidR="005B6E7F" w:rsidRDefault="00021F37" w:rsidP="00021F37">
          <w:pPr>
            <w:pStyle w:val="DB77DE107B87491199AAA60E15BB07C6"/>
          </w:pPr>
          <w:r w:rsidRPr="00E85909">
            <w:rPr>
              <w:i/>
              <w:iCs/>
              <w:color w:val="808080" w:themeColor="background1" w:themeShade="80"/>
            </w:rPr>
            <w:t>P</w:t>
          </w:r>
          <w:r w:rsidRPr="008F437F">
            <w:rPr>
              <w:i/>
              <w:iCs/>
              <w:color w:val="808080" w:themeColor="background1" w:themeShade="80"/>
            </w:rPr>
            <w:t xml:space="preserve">lease </w:t>
          </w:r>
          <w:r>
            <w:rPr>
              <w:i/>
              <w:iCs/>
              <w:color w:val="808080" w:themeColor="background1" w:themeShade="80"/>
            </w:rPr>
            <w:t xml:space="preserve">select one out of dropdown options </w:t>
          </w:r>
          <w:r w:rsidRPr="008F437F">
            <w:rPr>
              <w:i/>
              <w:iCs/>
              <w:color w:val="808080" w:themeColor="background1" w:themeShade="80"/>
            </w:rPr>
            <w:t>as appropriate</w:t>
          </w:r>
        </w:p>
      </w:docPartBody>
    </w:docPart>
    <w:docPart>
      <w:docPartPr>
        <w:name w:val="B3774994DB3D491D9B4BA9064C6719EF"/>
        <w:category>
          <w:name w:val="General"/>
          <w:gallery w:val="placeholder"/>
        </w:category>
        <w:types>
          <w:type w:val="bbPlcHdr"/>
        </w:types>
        <w:behaviors>
          <w:behavior w:val="content"/>
        </w:behaviors>
        <w:guid w:val="{C304A3A5-90C0-40F5-8F6A-179EFBA9D684}"/>
      </w:docPartPr>
      <w:docPartBody>
        <w:p w:rsidR="005B6E7F" w:rsidRDefault="00021F37" w:rsidP="00021F37">
          <w:pPr>
            <w:pStyle w:val="B3774994DB3D491D9B4BA9064C6719EF"/>
          </w:pPr>
          <w:r w:rsidRPr="00E85909">
            <w:rPr>
              <w:i/>
              <w:iCs/>
              <w:color w:val="808080" w:themeColor="background1" w:themeShade="80"/>
            </w:rPr>
            <w:t>P</w:t>
          </w:r>
          <w:r w:rsidRPr="008F437F">
            <w:rPr>
              <w:i/>
              <w:iCs/>
              <w:color w:val="808080" w:themeColor="background1" w:themeShade="80"/>
            </w:rPr>
            <w:t xml:space="preserve">lease </w:t>
          </w:r>
          <w:r>
            <w:rPr>
              <w:i/>
              <w:iCs/>
              <w:color w:val="808080" w:themeColor="background1" w:themeShade="80"/>
            </w:rPr>
            <w:t xml:space="preserve">select one out of dropdown options </w:t>
          </w:r>
          <w:r w:rsidRPr="008F437F">
            <w:rPr>
              <w:i/>
              <w:iCs/>
              <w:color w:val="808080" w:themeColor="background1" w:themeShade="80"/>
            </w:rPr>
            <w:t>as appropriate</w:t>
          </w:r>
        </w:p>
      </w:docPartBody>
    </w:docPart>
    <w:docPart>
      <w:docPartPr>
        <w:name w:val="183EFAA13C8B404A8A7FEAA824426F64"/>
        <w:category>
          <w:name w:val="General"/>
          <w:gallery w:val="placeholder"/>
        </w:category>
        <w:types>
          <w:type w:val="bbPlcHdr"/>
        </w:types>
        <w:behaviors>
          <w:behavior w:val="content"/>
        </w:behaviors>
        <w:guid w:val="{9ACAD238-B770-401C-85CF-03FF4DDA7891}"/>
      </w:docPartPr>
      <w:docPartBody>
        <w:p w:rsidR="005B6E7F" w:rsidRDefault="00021F37" w:rsidP="00021F37">
          <w:pPr>
            <w:pStyle w:val="183EFAA13C8B404A8A7FEAA824426F64"/>
          </w:pPr>
          <w:r w:rsidRPr="00E85909">
            <w:rPr>
              <w:i/>
              <w:iCs/>
              <w:color w:val="808080" w:themeColor="background1" w:themeShade="80"/>
            </w:rPr>
            <w:t>P</w:t>
          </w:r>
          <w:r w:rsidRPr="008F437F">
            <w:rPr>
              <w:i/>
              <w:iCs/>
              <w:color w:val="808080" w:themeColor="background1" w:themeShade="80"/>
            </w:rPr>
            <w:t xml:space="preserve">lease </w:t>
          </w:r>
          <w:r>
            <w:rPr>
              <w:i/>
              <w:iCs/>
              <w:color w:val="808080" w:themeColor="background1" w:themeShade="80"/>
            </w:rPr>
            <w:t xml:space="preserve">select one out of dropdown options </w:t>
          </w:r>
          <w:r w:rsidRPr="008F437F">
            <w:rPr>
              <w:i/>
              <w:iCs/>
              <w:color w:val="808080" w:themeColor="background1" w:themeShade="80"/>
            </w:rPr>
            <w:t>as appropriate</w:t>
          </w:r>
        </w:p>
      </w:docPartBody>
    </w:docPart>
    <w:docPart>
      <w:docPartPr>
        <w:name w:val="A5670657419F464E983131F3508E09BB"/>
        <w:category>
          <w:name w:val="General"/>
          <w:gallery w:val="placeholder"/>
        </w:category>
        <w:types>
          <w:type w:val="bbPlcHdr"/>
        </w:types>
        <w:behaviors>
          <w:behavior w:val="content"/>
        </w:behaviors>
        <w:guid w:val="{775A8DFE-0245-42D2-A9F7-77C82042680C}"/>
      </w:docPartPr>
      <w:docPartBody>
        <w:p w:rsidR="005B6E7F" w:rsidRDefault="00021F37" w:rsidP="00021F37">
          <w:pPr>
            <w:pStyle w:val="A5670657419F464E983131F3508E09BB"/>
          </w:pPr>
          <w:r w:rsidRPr="003F36D8">
            <w:rPr>
              <w:rStyle w:val="PlaceholderText"/>
            </w:rPr>
            <w:t>Click or tap here to enter text.</w:t>
          </w:r>
        </w:p>
      </w:docPartBody>
    </w:docPart>
    <w:docPart>
      <w:docPartPr>
        <w:name w:val="F33B8CE6CAAE47A99F1BA5F265562F3B"/>
        <w:category>
          <w:name w:val="General"/>
          <w:gallery w:val="placeholder"/>
        </w:category>
        <w:types>
          <w:type w:val="bbPlcHdr"/>
        </w:types>
        <w:behaviors>
          <w:behavior w:val="content"/>
        </w:behaviors>
        <w:guid w:val="{1CD70F24-7243-4E5B-B9DE-DC0C0C7E569A}"/>
      </w:docPartPr>
      <w:docPartBody>
        <w:p w:rsidR="00D94E11" w:rsidRDefault="00313AAA" w:rsidP="00313AAA">
          <w:pPr>
            <w:pStyle w:val="F33B8CE6CAAE47A99F1BA5F265562F3B"/>
          </w:pPr>
          <w:r w:rsidRPr="00E85909">
            <w:rPr>
              <w:i/>
              <w:iCs/>
              <w:color w:val="808080" w:themeColor="background1" w:themeShade="80"/>
            </w:rPr>
            <w:t>P</w:t>
          </w:r>
          <w:r w:rsidRPr="008F437F">
            <w:rPr>
              <w:i/>
              <w:iCs/>
              <w:color w:val="808080" w:themeColor="background1" w:themeShade="80"/>
            </w:rPr>
            <w:t xml:space="preserve">lease </w:t>
          </w:r>
          <w:r>
            <w:rPr>
              <w:i/>
              <w:iCs/>
              <w:color w:val="808080" w:themeColor="background1" w:themeShade="80"/>
            </w:rPr>
            <w:t xml:space="preserve">select one out of dropdown options </w:t>
          </w:r>
          <w:r w:rsidRPr="008F437F">
            <w:rPr>
              <w:i/>
              <w:iCs/>
              <w:color w:val="808080" w:themeColor="background1" w:themeShade="80"/>
            </w:rPr>
            <w:t>as appropriate</w:t>
          </w:r>
        </w:p>
      </w:docPartBody>
    </w:docPart>
    <w:docPart>
      <w:docPartPr>
        <w:name w:val="77484018B7F44226964D8B47301A2EBD"/>
        <w:category>
          <w:name w:val="General"/>
          <w:gallery w:val="placeholder"/>
        </w:category>
        <w:types>
          <w:type w:val="bbPlcHdr"/>
        </w:types>
        <w:behaviors>
          <w:behavior w:val="content"/>
        </w:behaviors>
        <w:guid w:val="{D3DF5C9A-5260-48B5-B8EC-1E80C50CC568}"/>
      </w:docPartPr>
      <w:docPartBody>
        <w:p w:rsidR="00D94E11" w:rsidRDefault="00313AAA" w:rsidP="00313AAA">
          <w:pPr>
            <w:pStyle w:val="77484018B7F44226964D8B47301A2EBD"/>
          </w:pPr>
          <w:r w:rsidRPr="00E85909">
            <w:rPr>
              <w:i/>
              <w:iCs/>
              <w:color w:val="808080" w:themeColor="background1" w:themeShade="80"/>
            </w:rPr>
            <w:t>P</w:t>
          </w:r>
          <w:r w:rsidRPr="008F437F">
            <w:rPr>
              <w:i/>
              <w:iCs/>
              <w:color w:val="808080" w:themeColor="background1" w:themeShade="80"/>
            </w:rPr>
            <w:t xml:space="preserve">lease </w:t>
          </w:r>
          <w:r>
            <w:rPr>
              <w:i/>
              <w:iCs/>
              <w:color w:val="808080" w:themeColor="background1" w:themeShade="80"/>
            </w:rPr>
            <w:t xml:space="preserve">select one out of dropdown options </w:t>
          </w:r>
          <w:r w:rsidRPr="008F437F">
            <w:rPr>
              <w:i/>
              <w:iCs/>
              <w:color w:val="808080" w:themeColor="background1" w:themeShade="80"/>
            </w:rPr>
            <w:t>as appropriate</w:t>
          </w:r>
        </w:p>
      </w:docPartBody>
    </w:docPart>
    <w:docPart>
      <w:docPartPr>
        <w:name w:val="151753485C88482684531B3663B9BB1C"/>
        <w:category>
          <w:name w:val="General"/>
          <w:gallery w:val="placeholder"/>
        </w:category>
        <w:types>
          <w:type w:val="bbPlcHdr"/>
        </w:types>
        <w:behaviors>
          <w:behavior w:val="content"/>
        </w:behaviors>
        <w:guid w:val="{6C9B0568-BAD5-4594-BE7A-58F4894D5B3A}"/>
      </w:docPartPr>
      <w:docPartBody>
        <w:p w:rsidR="00D94E11" w:rsidRDefault="00313AAA" w:rsidP="00313AAA">
          <w:pPr>
            <w:pStyle w:val="151753485C88482684531B3663B9BB1C"/>
          </w:pPr>
          <w:r w:rsidRPr="00E85909">
            <w:rPr>
              <w:i/>
              <w:iCs/>
              <w:color w:val="808080" w:themeColor="background1" w:themeShade="80"/>
            </w:rPr>
            <w:t>P</w:t>
          </w:r>
          <w:r w:rsidRPr="008F437F">
            <w:rPr>
              <w:i/>
              <w:iCs/>
              <w:color w:val="808080" w:themeColor="background1" w:themeShade="80"/>
            </w:rPr>
            <w:t xml:space="preserve">lease </w:t>
          </w:r>
          <w:r>
            <w:rPr>
              <w:i/>
              <w:iCs/>
              <w:color w:val="808080" w:themeColor="background1" w:themeShade="80"/>
            </w:rPr>
            <w:t xml:space="preserve">select one out of dropdown options </w:t>
          </w:r>
          <w:r w:rsidRPr="008F437F">
            <w:rPr>
              <w:i/>
              <w:iCs/>
              <w:color w:val="808080" w:themeColor="background1" w:themeShade="80"/>
            </w:rPr>
            <w:t>as appropriate</w:t>
          </w:r>
        </w:p>
      </w:docPartBody>
    </w:docPart>
    <w:docPart>
      <w:docPartPr>
        <w:name w:val="6A6A823F9A884DED8867067D090C70C8"/>
        <w:category>
          <w:name w:val="General"/>
          <w:gallery w:val="placeholder"/>
        </w:category>
        <w:types>
          <w:type w:val="bbPlcHdr"/>
        </w:types>
        <w:behaviors>
          <w:behavior w:val="content"/>
        </w:behaviors>
        <w:guid w:val="{CA5B673C-679C-4C88-A389-7D5FCACE4769}"/>
      </w:docPartPr>
      <w:docPartBody>
        <w:p w:rsidR="00D94E11" w:rsidRDefault="00313AAA" w:rsidP="00313AAA">
          <w:pPr>
            <w:pStyle w:val="6A6A823F9A884DED8867067D090C70C8"/>
          </w:pPr>
          <w:r w:rsidRPr="00E85909">
            <w:rPr>
              <w:i/>
              <w:iCs/>
              <w:color w:val="808080" w:themeColor="background1" w:themeShade="80"/>
            </w:rPr>
            <w:t>P</w:t>
          </w:r>
          <w:r w:rsidRPr="008F437F">
            <w:rPr>
              <w:i/>
              <w:iCs/>
              <w:color w:val="808080" w:themeColor="background1" w:themeShade="80"/>
            </w:rPr>
            <w:t xml:space="preserve">lease </w:t>
          </w:r>
          <w:r>
            <w:rPr>
              <w:i/>
              <w:iCs/>
              <w:color w:val="808080" w:themeColor="background1" w:themeShade="80"/>
            </w:rPr>
            <w:t xml:space="preserve">select one out of dropdown options </w:t>
          </w:r>
          <w:r w:rsidRPr="008F437F">
            <w:rPr>
              <w:i/>
              <w:iCs/>
              <w:color w:val="808080" w:themeColor="background1" w:themeShade="80"/>
            </w:rPr>
            <w:t>as appropriate</w:t>
          </w:r>
        </w:p>
      </w:docPartBody>
    </w:docPart>
    <w:docPart>
      <w:docPartPr>
        <w:name w:val="D32455C7D339445AAB80C6AB92D69BA1"/>
        <w:category>
          <w:name w:val="General"/>
          <w:gallery w:val="placeholder"/>
        </w:category>
        <w:types>
          <w:type w:val="bbPlcHdr"/>
        </w:types>
        <w:behaviors>
          <w:behavior w:val="content"/>
        </w:behaviors>
        <w:guid w:val="{952618AC-72E8-4A2F-B7FB-1E4273AB8D29}"/>
      </w:docPartPr>
      <w:docPartBody>
        <w:p w:rsidR="00105167" w:rsidRDefault="00D94E11" w:rsidP="00D94E11">
          <w:pPr>
            <w:pStyle w:val="D32455C7D339445AAB80C6AB92D69BA1"/>
          </w:pPr>
          <w:r w:rsidRPr="003F36D8">
            <w:rPr>
              <w:rStyle w:val="PlaceholderText"/>
            </w:rPr>
            <w:t>Click or tap here to enter text.</w:t>
          </w:r>
        </w:p>
      </w:docPartBody>
    </w:docPart>
    <w:docPart>
      <w:docPartPr>
        <w:name w:val="59CBCB6844F543F393E4D4C9DF926487"/>
        <w:category>
          <w:name w:val="General"/>
          <w:gallery w:val="placeholder"/>
        </w:category>
        <w:types>
          <w:type w:val="bbPlcHdr"/>
        </w:types>
        <w:behaviors>
          <w:behavior w:val="content"/>
        </w:behaviors>
        <w:guid w:val="{FE0FA023-1BFB-4A28-954C-480D1FE7FCEE}"/>
      </w:docPartPr>
      <w:docPartBody>
        <w:p w:rsidR="00105167" w:rsidRDefault="00D94E11" w:rsidP="00D94E11">
          <w:pPr>
            <w:pStyle w:val="59CBCB6844F543F393E4D4C9DF926487"/>
          </w:pPr>
          <w:r w:rsidRPr="00F51486">
            <w:rPr>
              <w:i/>
              <w:iCs/>
              <w:color w:val="404040"/>
            </w:rPr>
            <w:t>Please select status out of dropdown options available</w:t>
          </w:r>
        </w:p>
      </w:docPartBody>
    </w:docPart>
    <w:docPart>
      <w:docPartPr>
        <w:name w:val="3C9DAF6A7C3A4073B7384E58C5DEC697"/>
        <w:category>
          <w:name w:val="General"/>
          <w:gallery w:val="placeholder"/>
        </w:category>
        <w:types>
          <w:type w:val="bbPlcHdr"/>
        </w:types>
        <w:behaviors>
          <w:behavior w:val="content"/>
        </w:behaviors>
        <w:guid w:val="{6754E3DA-E06D-4A41-9E9B-956ADCF0BDD8}"/>
      </w:docPartPr>
      <w:docPartBody>
        <w:p w:rsidR="00105167" w:rsidRDefault="00D94E11" w:rsidP="00D94E11">
          <w:pPr>
            <w:pStyle w:val="3C9DAF6A7C3A4073B7384E58C5DEC697"/>
          </w:pPr>
          <w:r w:rsidRPr="003F36D8">
            <w:rPr>
              <w:rStyle w:val="PlaceholderText"/>
            </w:rPr>
            <w:t>Click or tap here to enter text.</w:t>
          </w:r>
        </w:p>
      </w:docPartBody>
    </w:docPart>
    <w:docPart>
      <w:docPartPr>
        <w:name w:val="5D98FF2575F241588EBE6FE4F6D87398"/>
        <w:category>
          <w:name w:val="General"/>
          <w:gallery w:val="placeholder"/>
        </w:category>
        <w:types>
          <w:type w:val="bbPlcHdr"/>
        </w:types>
        <w:behaviors>
          <w:behavior w:val="content"/>
        </w:behaviors>
        <w:guid w:val="{22D650C4-8EA8-4E39-BEAE-7163CAF6960F}"/>
      </w:docPartPr>
      <w:docPartBody>
        <w:p w:rsidR="00105167" w:rsidRDefault="00D94E11" w:rsidP="00D94E11">
          <w:pPr>
            <w:pStyle w:val="5D98FF2575F241588EBE6FE4F6D87398"/>
          </w:pPr>
          <w:r w:rsidRPr="008D7A9A">
            <w:rPr>
              <w:i/>
              <w:iCs/>
              <w:color w:val="404040"/>
              <w:sz w:val="24"/>
              <w:szCs w:val="24"/>
            </w:rPr>
            <w:t>Click here to see the dropdown box</w:t>
          </w:r>
        </w:p>
      </w:docPartBody>
    </w:docPart>
    <w:docPart>
      <w:docPartPr>
        <w:name w:val="9432C8F84F10487BA55FB77C31781573"/>
        <w:category>
          <w:name w:val="General"/>
          <w:gallery w:val="placeholder"/>
        </w:category>
        <w:types>
          <w:type w:val="bbPlcHdr"/>
        </w:types>
        <w:behaviors>
          <w:behavior w:val="content"/>
        </w:behaviors>
        <w:guid w:val="{15DC6A47-B365-4244-9D78-5000D4643F93}"/>
      </w:docPartPr>
      <w:docPartBody>
        <w:p w:rsidR="00105167" w:rsidRDefault="00D94E11" w:rsidP="00D94E11">
          <w:pPr>
            <w:pStyle w:val="9432C8F84F10487BA55FB77C31781573"/>
          </w:pPr>
          <w:r w:rsidRPr="003F36D8">
            <w:rPr>
              <w:rStyle w:val="PlaceholderText"/>
            </w:rPr>
            <w:t>Click or tap here to enter text.</w:t>
          </w:r>
        </w:p>
      </w:docPartBody>
    </w:docPart>
    <w:docPart>
      <w:docPartPr>
        <w:name w:val="D735D810B50D45B4A4D75B62220321FC"/>
        <w:category>
          <w:name w:val="General"/>
          <w:gallery w:val="placeholder"/>
        </w:category>
        <w:types>
          <w:type w:val="bbPlcHdr"/>
        </w:types>
        <w:behaviors>
          <w:behavior w:val="content"/>
        </w:behaviors>
        <w:guid w:val="{1C5CAECE-59B5-4D09-B490-5DEE2ACAADFB}"/>
      </w:docPartPr>
      <w:docPartBody>
        <w:p w:rsidR="00105167" w:rsidRDefault="00D94E11" w:rsidP="00D94E11">
          <w:pPr>
            <w:pStyle w:val="D735D810B50D45B4A4D75B62220321FC"/>
          </w:pPr>
          <w:r w:rsidRPr="003F36D8">
            <w:rPr>
              <w:rStyle w:val="PlaceholderText"/>
            </w:rPr>
            <w:t>Click or tap here to enter text.</w:t>
          </w:r>
        </w:p>
      </w:docPartBody>
    </w:docPart>
    <w:docPart>
      <w:docPartPr>
        <w:name w:val="B565EA42384F4BFA877B31914D406502"/>
        <w:category>
          <w:name w:val="General"/>
          <w:gallery w:val="placeholder"/>
        </w:category>
        <w:types>
          <w:type w:val="bbPlcHdr"/>
        </w:types>
        <w:behaviors>
          <w:behavior w:val="content"/>
        </w:behaviors>
        <w:guid w:val="{67FF753C-A95C-492C-8730-E188B3382817}"/>
      </w:docPartPr>
      <w:docPartBody>
        <w:p w:rsidR="00105167" w:rsidRDefault="00D94E11" w:rsidP="00D94E11">
          <w:pPr>
            <w:pStyle w:val="B565EA42384F4BFA877B31914D406502"/>
          </w:pPr>
          <w:r w:rsidRPr="003F36D8">
            <w:rPr>
              <w:rStyle w:val="PlaceholderText"/>
            </w:rPr>
            <w:t>Click or tap here to enter text.</w:t>
          </w:r>
        </w:p>
      </w:docPartBody>
    </w:docPart>
    <w:docPart>
      <w:docPartPr>
        <w:name w:val="EAECB5C7EAFC4EFF9CA71BDD1E376338"/>
        <w:category>
          <w:name w:val="General"/>
          <w:gallery w:val="placeholder"/>
        </w:category>
        <w:types>
          <w:type w:val="bbPlcHdr"/>
        </w:types>
        <w:behaviors>
          <w:behavior w:val="content"/>
        </w:behaviors>
        <w:guid w:val="{AB364D6A-0FFC-44A6-814C-3088B062B50F}"/>
      </w:docPartPr>
      <w:docPartBody>
        <w:p w:rsidR="00105167" w:rsidRDefault="00D94E11" w:rsidP="00D94E11">
          <w:pPr>
            <w:pStyle w:val="EAECB5C7EAFC4EFF9CA71BDD1E376338"/>
          </w:pPr>
          <w:r>
            <w:rPr>
              <w:i/>
              <w:iCs/>
              <w:color w:val="404040"/>
            </w:rPr>
            <w:t>Please select status out of dropdown options available</w:t>
          </w:r>
        </w:p>
      </w:docPartBody>
    </w:docPart>
    <w:docPart>
      <w:docPartPr>
        <w:name w:val="EB0CEF542AF04072BA04EE2FB25A200A"/>
        <w:category>
          <w:name w:val="General"/>
          <w:gallery w:val="placeholder"/>
        </w:category>
        <w:types>
          <w:type w:val="bbPlcHdr"/>
        </w:types>
        <w:behaviors>
          <w:behavior w:val="content"/>
        </w:behaviors>
        <w:guid w:val="{9FA7595C-3DC1-4201-82A6-3258E8493123}"/>
      </w:docPartPr>
      <w:docPartBody>
        <w:p w:rsidR="00105167" w:rsidRDefault="00D94E11" w:rsidP="00D94E11">
          <w:pPr>
            <w:pStyle w:val="EB0CEF542AF04072BA04EE2FB25A200A"/>
          </w:pPr>
          <w:r>
            <w:rPr>
              <w:i/>
              <w:iCs/>
              <w:color w:val="808080" w:themeColor="background1" w:themeShade="80"/>
            </w:rPr>
            <w:t>Please select one out of dropdown options as appropriate</w:t>
          </w:r>
        </w:p>
      </w:docPartBody>
    </w:docPart>
    <w:docPart>
      <w:docPartPr>
        <w:name w:val="F613743384AD45E8B3634A89710E4658"/>
        <w:category>
          <w:name w:val="General"/>
          <w:gallery w:val="placeholder"/>
        </w:category>
        <w:types>
          <w:type w:val="bbPlcHdr"/>
        </w:types>
        <w:behaviors>
          <w:behavior w:val="content"/>
        </w:behaviors>
        <w:guid w:val="{2F3F6652-A8F2-4931-A087-42FF5D43C7A7}"/>
      </w:docPartPr>
      <w:docPartBody>
        <w:p w:rsidR="00105167" w:rsidRDefault="00D94E11" w:rsidP="00D94E11">
          <w:pPr>
            <w:pStyle w:val="F613743384AD45E8B3634A89710E4658"/>
          </w:pPr>
          <w:r>
            <w:rPr>
              <w:i/>
              <w:iCs/>
              <w:color w:val="808080" w:themeColor="background1" w:themeShade="80"/>
            </w:rPr>
            <w:t>Please select one out of dropdown options as appropriate</w:t>
          </w:r>
        </w:p>
      </w:docPartBody>
    </w:docPart>
    <w:docPart>
      <w:docPartPr>
        <w:name w:val="E8E4DB2031EB4511AC38DFFCBEC9EC91"/>
        <w:category>
          <w:name w:val="General"/>
          <w:gallery w:val="placeholder"/>
        </w:category>
        <w:types>
          <w:type w:val="bbPlcHdr"/>
        </w:types>
        <w:behaviors>
          <w:behavior w:val="content"/>
        </w:behaviors>
        <w:guid w:val="{F4EB12F0-86C4-4B2A-B3F6-F725A04B07DA}"/>
      </w:docPartPr>
      <w:docPartBody>
        <w:p w:rsidR="00105167" w:rsidRDefault="00D94E11" w:rsidP="00D94E11">
          <w:pPr>
            <w:pStyle w:val="E8E4DB2031EB4511AC38DFFCBEC9EC91"/>
          </w:pPr>
          <w:r>
            <w:rPr>
              <w:i/>
              <w:iCs/>
              <w:color w:val="808080" w:themeColor="background1" w:themeShade="80"/>
            </w:rPr>
            <w:t>Please select one out of dropdown options as appropriate</w:t>
          </w:r>
        </w:p>
      </w:docPartBody>
    </w:docPart>
    <w:docPart>
      <w:docPartPr>
        <w:name w:val="5C809DF62E6446DAA9FD2E043A2A7AB5"/>
        <w:category>
          <w:name w:val="General"/>
          <w:gallery w:val="placeholder"/>
        </w:category>
        <w:types>
          <w:type w:val="bbPlcHdr"/>
        </w:types>
        <w:behaviors>
          <w:behavior w:val="content"/>
        </w:behaviors>
        <w:guid w:val="{7963AF00-C089-4BA5-91CC-5C536544A988}"/>
      </w:docPartPr>
      <w:docPartBody>
        <w:p w:rsidR="00105167" w:rsidRDefault="00D94E11" w:rsidP="00D94E11">
          <w:pPr>
            <w:pStyle w:val="5C809DF62E6446DAA9FD2E043A2A7AB5"/>
          </w:pPr>
          <w:r>
            <w:rPr>
              <w:i/>
              <w:iCs/>
              <w:color w:val="808080" w:themeColor="background1" w:themeShade="80"/>
            </w:rPr>
            <w:t>Please select one out of dropdown options as appropriate</w:t>
          </w:r>
        </w:p>
      </w:docPartBody>
    </w:docPart>
    <w:docPart>
      <w:docPartPr>
        <w:name w:val="07AFAC0EEED941949DB3841FD4B7C902"/>
        <w:category>
          <w:name w:val="General"/>
          <w:gallery w:val="placeholder"/>
        </w:category>
        <w:types>
          <w:type w:val="bbPlcHdr"/>
        </w:types>
        <w:behaviors>
          <w:behavior w:val="content"/>
        </w:behaviors>
        <w:guid w:val="{8B2F541C-E850-473F-B6FE-0FDBA7161543}"/>
      </w:docPartPr>
      <w:docPartBody>
        <w:p w:rsidR="00105167" w:rsidRDefault="00D94E11" w:rsidP="00D94E11">
          <w:pPr>
            <w:pStyle w:val="07AFAC0EEED941949DB3841FD4B7C902"/>
          </w:pPr>
          <w:r>
            <w:rPr>
              <w:i/>
              <w:iCs/>
              <w:color w:val="808080" w:themeColor="background1" w:themeShade="80"/>
            </w:rPr>
            <w:t>Please select one out of dropdown options as appropriate</w:t>
          </w:r>
        </w:p>
      </w:docPartBody>
    </w:docPart>
    <w:docPart>
      <w:docPartPr>
        <w:name w:val="DCC24DE6A4754C1CAD2156C8F1357C67"/>
        <w:category>
          <w:name w:val="General"/>
          <w:gallery w:val="placeholder"/>
        </w:category>
        <w:types>
          <w:type w:val="bbPlcHdr"/>
        </w:types>
        <w:behaviors>
          <w:behavior w:val="content"/>
        </w:behaviors>
        <w:guid w:val="{65A0E5C8-F046-4DF8-BCC6-0E0244D4264E}"/>
      </w:docPartPr>
      <w:docPartBody>
        <w:p w:rsidR="00DD6ED6" w:rsidRDefault="00C32D63" w:rsidP="00C32D63">
          <w:pPr>
            <w:pStyle w:val="DCC24DE6A4754C1CAD2156C8F1357C67"/>
          </w:pPr>
          <w:r w:rsidRPr="003F36D8">
            <w:rPr>
              <w:rStyle w:val="PlaceholderText"/>
            </w:rPr>
            <w:t>Click or tap here to enter text.</w:t>
          </w:r>
        </w:p>
      </w:docPartBody>
    </w:docPart>
    <w:docPart>
      <w:docPartPr>
        <w:name w:val="74DB84584010428C96B59F637139C1B1"/>
        <w:category>
          <w:name w:val="General"/>
          <w:gallery w:val="placeholder"/>
        </w:category>
        <w:types>
          <w:type w:val="bbPlcHdr"/>
        </w:types>
        <w:behaviors>
          <w:behavior w:val="content"/>
        </w:behaviors>
        <w:guid w:val="{292EBB03-A105-441D-9055-0F2C54797351}"/>
      </w:docPartPr>
      <w:docPartBody>
        <w:p w:rsidR="00DD6ED6" w:rsidRDefault="00C32D63" w:rsidP="00C32D63">
          <w:pPr>
            <w:pStyle w:val="74DB84584010428C96B59F637139C1B1"/>
          </w:pPr>
          <w:r w:rsidRPr="00F51486">
            <w:rPr>
              <w:i/>
              <w:iCs/>
              <w:color w:val="404040"/>
            </w:rPr>
            <w:t>Please select status out of dropdown options available</w:t>
          </w:r>
        </w:p>
      </w:docPartBody>
    </w:docPart>
    <w:docPart>
      <w:docPartPr>
        <w:name w:val="3C5C1304A8A14901B21D7A8D1D57CC50"/>
        <w:category>
          <w:name w:val="General"/>
          <w:gallery w:val="placeholder"/>
        </w:category>
        <w:types>
          <w:type w:val="bbPlcHdr"/>
        </w:types>
        <w:behaviors>
          <w:behavior w:val="content"/>
        </w:behaviors>
        <w:guid w:val="{004BF66E-A2B3-4516-A1C7-79C01362EF86}"/>
      </w:docPartPr>
      <w:docPartBody>
        <w:p w:rsidR="00DD6ED6" w:rsidRDefault="00C32D63" w:rsidP="00C32D63">
          <w:pPr>
            <w:pStyle w:val="3C5C1304A8A14901B21D7A8D1D57CC50"/>
          </w:pPr>
          <w:r w:rsidRPr="003F36D8">
            <w:rPr>
              <w:rStyle w:val="PlaceholderText"/>
            </w:rPr>
            <w:t>Click or tap here to enter text.</w:t>
          </w:r>
        </w:p>
      </w:docPartBody>
    </w:docPart>
    <w:docPart>
      <w:docPartPr>
        <w:name w:val="1EF5FA5080A94C839C369B8D06EA3278"/>
        <w:category>
          <w:name w:val="General"/>
          <w:gallery w:val="placeholder"/>
        </w:category>
        <w:types>
          <w:type w:val="bbPlcHdr"/>
        </w:types>
        <w:behaviors>
          <w:behavior w:val="content"/>
        </w:behaviors>
        <w:guid w:val="{75224E7A-45B1-4D93-9253-DC8D37206B19}"/>
      </w:docPartPr>
      <w:docPartBody>
        <w:p w:rsidR="00DD6ED6" w:rsidRDefault="00C32D63" w:rsidP="00C32D63">
          <w:pPr>
            <w:pStyle w:val="1EF5FA5080A94C839C369B8D06EA3278"/>
          </w:pPr>
          <w:r w:rsidRPr="00E85909">
            <w:rPr>
              <w:i/>
              <w:iCs/>
              <w:color w:val="808080" w:themeColor="background1" w:themeShade="80"/>
            </w:rPr>
            <w:t>P</w:t>
          </w:r>
          <w:r w:rsidRPr="008F437F">
            <w:rPr>
              <w:i/>
              <w:iCs/>
              <w:color w:val="808080" w:themeColor="background1" w:themeShade="80"/>
            </w:rPr>
            <w:t xml:space="preserve">lease </w:t>
          </w:r>
          <w:r>
            <w:rPr>
              <w:i/>
              <w:iCs/>
              <w:color w:val="808080" w:themeColor="background1" w:themeShade="80"/>
            </w:rPr>
            <w:t xml:space="preserve">select one out of dropdown options </w:t>
          </w:r>
          <w:r w:rsidRPr="008F437F">
            <w:rPr>
              <w:i/>
              <w:iCs/>
              <w:color w:val="808080" w:themeColor="background1" w:themeShade="80"/>
            </w:rPr>
            <w:t>as appropriate</w:t>
          </w:r>
        </w:p>
      </w:docPartBody>
    </w:docPart>
    <w:docPart>
      <w:docPartPr>
        <w:name w:val="85DF2BE91ECC4C93AE522197D5500B87"/>
        <w:category>
          <w:name w:val="General"/>
          <w:gallery w:val="placeholder"/>
        </w:category>
        <w:types>
          <w:type w:val="bbPlcHdr"/>
        </w:types>
        <w:behaviors>
          <w:behavior w:val="content"/>
        </w:behaviors>
        <w:guid w:val="{8FFC92BB-7A37-414C-8A38-6FBE29CF3531}"/>
      </w:docPartPr>
      <w:docPartBody>
        <w:p w:rsidR="00DD6ED6" w:rsidRDefault="00C32D63" w:rsidP="00C32D63">
          <w:pPr>
            <w:pStyle w:val="85DF2BE91ECC4C93AE522197D5500B87"/>
          </w:pPr>
          <w:r w:rsidRPr="003F36D8">
            <w:rPr>
              <w:rStyle w:val="PlaceholderText"/>
            </w:rPr>
            <w:t>Click or tap here to enter text.</w:t>
          </w:r>
        </w:p>
      </w:docPartBody>
    </w:docPart>
    <w:docPart>
      <w:docPartPr>
        <w:name w:val="2DE84E7B38314CD38E17009CFD2029B4"/>
        <w:category>
          <w:name w:val="General"/>
          <w:gallery w:val="placeholder"/>
        </w:category>
        <w:types>
          <w:type w:val="bbPlcHdr"/>
        </w:types>
        <w:behaviors>
          <w:behavior w:val="content"/>
        </w:behaviors>
        <w:guid w:val="{768980E2-AF02-47D1-8657-504716D1978D}"/>
      </w:docPartPr>
      <w:docPartBody>
        <w:p w:rsidR="00DD6ED6" w:rsidRDefault="00C32D63" w:rsidP="00C32D63">
          <w:pPr>
            <w:pStyle w:val="2DE84E7B38314CD38E17009CFD2029B4"/>
          </w:pPr>
          <w:r w:rsidRPr="003F36D8">
            <w:rPr>
              <w:rStyle w:val="PlaceholderText"/>
            </w:rPr>
            <w:t>Click or tap here to enter text.</w:t>
          </w:r>
        </w:p>
      </w:docPartBody>
    </w:docPart>
    <w:docPart>
      <w:docPartPr>
        <w:name w:val="C7956FF86BC6403DA993D8BC4254B67C"/>
        <w:category>
          <w:name w:val="General"/>
          <w:gallery w:val="placeholder"/>
        </w:category>
        <w:types>
          <w:type w:val="bbPlcHdr"/>
        </w:types>
        <w:behaviors>
          <w:behavior w:val="content"/>
        </w:behaviors>
        <w:guid w:val="{3E62A8DC-9059-49EB-AF02-2DF6EC7A243B}"/>
      </w:docPartPr>
      <w:docPartBody>
        <w:p w:rsidR="00017B44" w:rsidRDefault="00431574" w:rsidP="00431574">
          <w:pPr>
            <w:pStyle w:val="C7956FF86BC6403DA993D8BC4254B67C"/>
          </w:pPr>
          <w:r w:rsidRPr="003F36D8">
            <w:rPr>
              <w:rStyle w:val="PlaceholderText"/>
            </w:rPr>
            <w:t>Click or tap here to enter text.</w:t>
          </w:r>
        </w:p>
      </w:docPartBody>
    </w:docPart>
    <w:docPart>
      <w:docPartPr>
        <w:name w:val="777693F04F154F6D93EAA7C8EF4661BE"/>
        <w:category>
          <w:name w:val="General"/>
          <w:gallery w:val="placeholder"/>
        </w:category>
        <w:types>
          <w:type w:val="bbPlcHdr"/>
        </w:types>
        <w:behaviors>
          <w:behavior w:val="content"/>
        </w:behaviors>
        <w:guid w:val="{8BF7BB94-993B-49D0-816B-57FB3E0749DB}"/>
      </w:docPartPr>
      <w:docPartBody>
        <w:p w:rsidR="00017B44" w:rsidRDefault="00431574" w:rsidP="00431574">
          <w:pPr>
            <w:pStyle w:val="777693F04F154F6D93EAA7C8EF4661BE"/>
          </w:pPr>
          <w:r w:rsidRPr="00F51486">
            <w:rPr>
              <w:i/>
              <w:iCs/>
              <w:color w:val="404040"/>
            </w:rPr>
            <w:t>Please select status out of dropdown options available</w:t>
          </w:r>
        </w:p>
      </w:docPartBody>
    </w:docPart>
    <w:docPart>
      <w:docPartPr>
        <w:name w:val="C6E5B758B70E475EB3E0C50DB55A546E"/>
        <w:category>
          <w:name w:val="General"/>
          <w:gallery w:val="placeholder"/>
        </w:category>
        <w:types>
          <w:type w:val="bbPlcHdr"/>
        </w:types>
        <w:behaviors>
          <w:behavior w:val="content"/>
        </w:behaviors>
        <w:guid w:val="{DA36C973-A913-4DAA-8474-FD9806E5FAB0}"/>
      </w:docPartPr>
      <w:docPartBody>
        <w:p w:rsidR="00017B44" w:rsidRDefault="00431574" w:rsidP="00431574">
          <w:pPr>
            <w:pStyle w:val="C6E5B758B70E475EB3E0C50DB55A546E"/>
          </w:pPr>
          <w:r w:rsidRPr="00E85909">
            <w:rPr>
              <w:i/>
              <w:iCs/>
              <w:color w:val="808080" w:themeColor="background1" w:themeShade="80"/>
            </w:rPr>
            <w:t>P</w:t>
          </w:r>
          <w:r w:rsidRPr="008F437F">
            <w:rPr>
              <w:i/>
              <w:iCs/>
              <w:color w:val="808080" w:themeColor="background1" w:themeShade="80"/>
            </w:rPr>
            <w:t xml:space="preserve">lease </w:t>
          </w:r>
          <w:r>
            <w:rPr>
              <w:i/>
              <w:iCs/>
              <w:color w:val="808080" w:themeColor="background1" w:themeShade="80"/>
            </w:rPr>
            <w:t xml:space="preserve">select one out of dropdown options </w:t>
          </w:r>
          <w:r w:rsidRPr="008F437F">
            <w:rPr>
              <w:i/>
              <w:iCs/>
              <w:color w:val="808080" w:themeColor="background1" w:themeShade="80"/>
            </w:rPr>
            <w:t>as appropriate</w:t>
          </w:r>
        </w:p>
      </w:docPartBody>
    </w:docPart>
    <w:docPart>
      <w:docPartPr>
        <w:name w:val="B4A329B5AB504B888F717339279302F0"/>
        <w:category>
          <w:name w:val="General"/>
          <w:gallery w:val="placeholder"/>
        </w:category>
        <w:types>
          <w:type w:val="bbPlcHdr"/>
        </w:types>
        <w:behaviors>
          <w:behavior w:val="content"/>
        </w:behaviors>
        <w:guid w:val="{2C0D4EEF-3778-4621-B404-98BFEDF07E8C}"/>
      </w:docPartPr>
      <w:docPartBody>
        <w:p w:rsidR="00017B44" w:rsidRDefault="00431574" w:rsidP="00431574">
          <w:pPr>
            <w:pStyle w:val="B4A329B5AB504B888F717339279302F0"/>
          </w:pPr>
          <w:r w:rsidRPr="00E85909">
            <w:rPr>
              <w:i/>
              <w:iCs/>
              <w:color w:val="808080" w:themeColor="background1" w:themeShade="80"/>
            </w:rPr>
            <w:t>P</w:t>
          </w:r>
          <w:r w:rsidRPr="008F437F">
            <w:rPr>
              <w:i/>
              <w:iCs/>
              <w:color w:val="808080" w:themeColor="background1" w:themeShade="80"/>
            </w:rPr>
            <w:t xml:space="preserve">lease </w:t>
          </w:r>
          <w:r>
            <w:rPr>
              <w:i/>
              <w:iCs/>
              <w:color w:val="808080" w:themeColor="background1" w:themeShade="80"/>
            </w:rPr>
            <w:t xml:space="preserve">select one out of dropdown options </w:t>
          </w:r>
          <w:r w:rsidRPr="008F437F">
            <w:rPr>
              <w:i/>
              <w:iCs/>
              <w:color w:val="808080" w:themeColor="background1" w:themeShade="80"/>
            </w:rPr>
            <w:t>as appropriate</w:t>
          </w:r>
        </w:p>
      </w:docPartBody>
    </w:docPart>
    <w:docPart>
      <w:docPartPr>
        <w:name w:val="8BC114CED5754822973625C772AFC272"/>
        <w:category>
          <w:name w:val="General"/>
          <w:gallery w:val="placeholder"/>
        </w:category>
        <w:types>
          <w:type w:val="bbPlcHdr"/>
        </w:types>
        <w:behaviors>
          <w:behavior w:val="content"/>
        </w:behaviors>
        <w:guid w:val="{7B41A037-D6C9-4541-832E-EC38B04023D8}"/>
      </w:docPartPr>
      <w:docPartBody>
        <w:p w:rsidR="00017B44" w:rsidRDefault="00431574" w:rsidP="00431574">
          <w:pPr>
            <w:pStyle w:val="8BC114CED5754822973625C772AFC272"/>
          </w:pPr>
          <w:r w:rsidRPr="003F36D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25F"/>
    <w:rsid w:val="00017B44"/>
    <w:rsid w:val="00021F37"/>
    <w:rsid w:val="00096633"/>
    <w:rsid w:val="000B6F56"/>
    <w:rsid w:val="000C3FE4"/>
    <w:rsid w:val="00105167"/>
    <w:rsid w:val="00163556"/>
    <w:rsid w:val="00167D0F"/>
    <w:rsid w:val="001C3175"/>
    <w:rsid w:val="001E2091"/>
    <w:rsid w:val="00255984"/>
    <w:rsid w:val="002F6195"/>
    <w:rsid w:val="00302566"/>
    <w:rsid w:val="00313AAA"/>
    <w:rsid w:val="003C3533"/>
    <w:rsid w:val="003E1555"/>
    <w:rsid w:val="003E1FE2"/>
    <w:rsid w:val="00423434"/>
    <w:rsid w:val="004269DE"/>
    <w:rsid w:val="00431574"/>
    <w:rsid w:val="00480F76"/>
    <w:rsid w:val="004952C1"/>
    <w:rsid w:val="005748F5"/>
    <w:rsid w:val="005B5FA1"/>
    <w:rsid w:val="005B6E7F"/>
    <w:rsid w:val="006272BA"/>
    <w:rsid w:val="00630B82"/>
    <w:rsid w:val="0068202D"/>
    <w:rsid w:val="006E4F3A"/>
    <w:rsid w:val="00714C4B"/>
    <w:rsid w:val="007423F8"/>
    <w:rsid w:val="00756899"/>
    <w:rsid w:val="00762DC3"/>
    <w:rsid w:val="00805569"/>
    <w:rsid w:val="00826FEF"/>
    <w:rsid w:val="008637CB"/>
    <w:rsid w:val="00887A65"/>
    <w:rsid w:val="008A4FBD"/>
    <w:rsid w:val="00913F0B"/>
    <w:rsid w:val="00932D65"/>
    <w:rsid w:val="00967BA4"/>
    <w:rsid w:val="009D7FCF"/>
    <w:rsid w:val="00A0066D"/>
    <w:rsid w:val="00A505D7"/>
    <w:rsid w:val="00AF7F38"/>
    <w:rsid w:val="00B95115"/>
    <w:rsid w:val="00BE5DDD"/>
    <w:rsid w:val="00C32D63"/>
    <w:rsid w:val="00C3458C"/>
    <w:rsid w:val="00CA45EE"/>
    <w:rsid w:val="00D07C6F"/>
    <w:rsid w:val="00D67396"/>
    <w:rsid w:val="00D762FB"/>
    <w:rsid w:val="00D94E11"/>
    <w:rsid w:val="00DD6ED6"/>
    <w:rsid w:val="00E007A3"/>
    <w:rsid w:val="00E5701A"/>
    <w:rsid w:val="00EA1ADC"/>
    <w:rsid w:val="00EC0FC5"/>
    <w:rsid w:val="00F90179"/>
    <w:rsid w:val="00F92DFE"/>
    <w:rsid w:val="00FD625F"/>
    <w:rsid w:val="00FF2F0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31574"/>
    <w:rPr>
      <w:color w:val="808080"/>
    </w:rPr>
  </w:style>
  <w:style w:type="paragraph" w:customStyle="1" w:styleId="ECD84A24456543708E723B846E28B86A">
    <w:name w:val="ECD84A24456543708E723B846E28B86A"/>
    <w:rsid w:val="00FD625F"/>
  </w:style>
  <w:style w:type="paragraph" w:customStyle="1" w:styleId="BD92C80692754CA1B21882FC097ECA50">
    <w:name w:val="BD92C80692754CA1B21882FC097ECA50"/>
    <w:rsid w:val="00FD625F"/>
  </w:style>
  <w:style w:type="paragraph" w:customStyle="1" w:styleId="C4E08887E82B45DAAA23902021082CF4">
    <w:name w:val="C4E08887E82B45DAAA23902021082CF4"/>
    <w:rsid w:val="008A4FBD"/>
  </w:style>
  <w:style w:type="paragraph" w:customStyle="1" w:styleId="41C15A2C06D04FABAB5047EA6A0B6546">
    <w:name w:val="41C15A2C06D04FABAB5047EA6A0B6546"/>
    <w:rsid w:val="008A4FBD"/>
  </w:style>
  <w:style w:type="paragraph" w:customStyle="1" w:styleId="F7A8B9057B884BDE91B5813CAD33CA9D">
    <w:name w:val="F7A8B9057B884BDE91B5813CAD33CA9D"/>
    <w:rsid w:val="008A4FBD"/>
  </w:style>
  <w:style w:type="paragraph" w:customStyle="1" w:styleId="2C2C98EC0B1A46A5B817AD5DF85CFBF5">
    <w:name w:val="2C2C98EC0B1A46A5B817AD5DF85CFBF5"/>
    <w:rsid w:val="008A4FBD"/>
  </w:style>
  <w:style w:type="paragraph" w:customStyle="1" w:styleId="B4AAE2E2897D4F2389D9CEC40411D8E9">
    <w:name w:val="B4AAE2E2897D4F2389D9CEC40411D8E9"/>
    <w:rsid w:val="003E1555"/>
  </w:style>
  <w:style w:type="paragraph" w:customStyle="1" w:styleId="18DCE6BE78F24C998CFE979C3961B4F3">
    <w:name w:val="18DCE6BE78F24C998CFE979C3961B4F3"/>
    <w:rsid w:val="003E1555"/>
  </w:style>
  <w:style w:type="paragraph" w:customStyle="1" w:styleId="E806DB6FB6C045B2BD79D6A577749BD6">
    <w:name w:val="E806DB6FB6C045B2BD79D6A577749BD6"/>
    <w:rsid w:val="003E1555"/>
  </w:style>
  <w:style w:type="paragraph" w:customStyle="1" w:styleId="7B4595B2C38949CF8C83AC1DE9388E00">
    <w:name w:val="7B4595B2C38949CF8C83AC1DE9388E00"/>
    <w:rsid w:val="003E1555"/>
  </w:style>
  <w:style w:type="paragraph" w:customStyle="1" w:styleId="CF9C874AE96946E49C36C5C979DFF557">
    <w:name w:val="CF9C874AE96946E49C36C5C979DFF557"/>
    <w:rsid w:val="003E1555"/>
  </w:style>
  <w:style w:type="paragraph" w:customStyle="1" w:styleId="619D864BFC7248CAA34304CA36D39EC9">
    <w:name w:val="619D864BFC7248CAA34304CA36D39EC9"/>
    <w:rsid w:val="00887A65"/>
  </w:style>
  <w:style w:type="paragraph" w:customStyle="1" w:styleId="2C8B8B49F4D941E9AA7A0E73798A32DF">
    <w:name w:val="2C8B8B49F4D941E9AA7A0E73798A32DF"/>
    <w:rsid w:val="00887A65"/>
  </w:style>
  <w:style w:type="paragraph" w:customStyle="1" w:styleId="D4AC808DDE294CCCA03AF5113B2C1183">
    <w:name w:val="D4AC808DDE294CCCA03AF5113B2C1183"/>
    <w:rsid w:val="00CA45EE"/>
  </w:style>
  <w:style w:type="paragraph" w:customStyle="1" w:styleId="C90313AB88D54100B688AC0AC812A815">
    <w:name w:val="C90313AB88D54100B688AC0AC812A815"/>
    <w:rsid w:val="00CA45EE"/>
  </w:style>
  <w:style w:type="paragraph" w:customStyle="1" w:styleId="CAC4E80CB8354C60849734489AD62205">
    <w:name w:val="CAC4E80CB8354C60849734489AD62205"/>
    <w:rsid w:val="00932D65"/>
  </w:style>
  <w:style w:type="paragraph" w:customStyle="1" w:styleId="D5703E97C72143E8A6C538F021D796AE">
    <w:name w:val="D5703E97C72143E8A6C538F021D796AE"/>
    <w:rsid w:val="00756899"/>
  </w:style>
  <w:style w:type="paragraph" w:customStyle="1" w:styleId="465E4435DE0D40EB88B539E899CF9325">
    <w:name w:val="465E4435DE0D40EB88B539E899CF9325"/>
    <w:rsid w:val="00756899"/>
  </w:style>
  <w:style w:type="paragraph" w:customStyle="1" w:styleId="C57A8299810D4A39AFDDDAD819718D5D">
    <w:name w:val="C57A8299810D4A39AFDDDAD819718D5D"/>
    <w:rsid w:val="00756899"/>
  </w:style>
  <w:style w:type="paragraph" w:customStyle="1" w:styleId="73F65B0420AC4F0184D43CDA9AD18365">
    <w:name w:val="73F65B0420AC4F0184D43CDA9AD18365"/>
    <w:rsid w:val="00756899"/>
  </w:style>
  <w:style w:type="paragraph" w:customStyle="1" w:styleId="ACFE6A68597D4247BBA7026A21466991">
    <w:name w:val="ACFE6A68597D4247BBA7026A21466991"/>
    <w:rsid w:val="00756899"/>
  </w:style>
  <w:style w:type="paragraph" w:customStyle="1" w:styleId="D044FD0F73F44C6492E765CAD1EBD47E">
    <w:name w:val="D044FD0F73F44C6492E765CAD1EBD47E"/>
    <w:rsid w:val="00756899"/>
  </w:style>
  <w:style w:type="paragraph" w:customStyle="1" w:styleId="F3CAC736641849D1AF65DE4EFF145194">
    <w:name w:val="F3CAC736641849D1AF65DE4EFF145194"/>
    <w:rsid w:val="00756899"/>
  </w:style>
  <w:style w:type="paragraph" w:customStyle="1" w:styleId="B01B79FC373F46D98E5896641A117058">
    <w:name w:val="B01B79FC373F46D98E5896641A117058"/>
    <w:rsid w:val="00756899"/>
  </w:style>
  <w:style w:type="paragraph" w:customStyle="1" w:styleId="6E0B574F69314D75A7A942C2CAE922A5">
    <w:name w:val="6E0B574F69314D75A7A942C2CAE922A5"/>
    <w:rsid w:val="00756899"/>
  </w:style>
  <w:style w:type="paragraph" w:customStyle="1" w:styleId="94597D8013274EF2843165011EFD47FD">
    <w:name w:val="94597D8013274EF2843165011EFD47FD"/>
    <w:rsid w:val="00756899"/>
  </w:style>
  <w:style w:type="paragraph" w:customStyle="1" w:styleId="2CADEF5FB48D49CD9C58285332971A3E">
    <w:name w:val="2CADEF5FB48D49CD9C58285332971A3E"/>
    <w:rsid w:val="00756899"/>
  </w:style>
  <w:style w:type="paragraph" w:customStyle="1" w:styleId="AD53EC149C2349B6B025DE8C73988F4A">
    <w:name w:val="AD53EC149C2349B6B025DE8C73988F4A"/>
    <w:rsid w:val="00021F37"/>
  </w:style>
  <w:style w:type="paragraph" w:customStyle="1" w:styleId="AA8220185718472E9B597975C6EB5957">
    <w:name w:val="AA8220185718472E9B597975C6EB5957"/>
    <w:rsid w:val="00021F37"/>
  </w:style>
  <w:style w:type="paragraph" w:customStyle="1" w:styleId="DB77DE107B87491199AAA60E15BB07C6">
    <w:name w:val="DB77DE107B87491199AAA60E15BB07C6"/>
    <w:rsid w:val="00021F37"/>
  </w:style>
  <w:style w:type="paragraph" w:customStyle="1" w:styleId="B3774994DB3D491D9B4BA9064C6719EF">
    <w:name w:val="B3774994DB3D491D9B4BA9064C6719EF"/>
    <w:rsid w:val="00021F37"/>
  </w:style>
  <w:style w:type="paragraph" w:customStyle="1" w:styleId="183EFAA13C8B404A8A7FEAA824426F64">
    <w:name w:val="183EFAA13C8B404A8A7FEAA824426F64"/>
    <w:rsid w:val="00021F37"/>
  </w:style>
  <w:style w:type="paragraph" w:customStyle="1" w:styleId="A5670657419F464E983131F3508E09BB">
    <w:name w:val="A5670657419F464E983131F3508E09BB"/>
    <w:rsid w:val="00021F37"/>
  </w:style>
  <w:style w:type="paragraph" w:customStyle="1" w:styleId="F33B8CE6CAAE47A99F1BA5F265562F3B">
    <w:name w:val="F33B8CE6CAAE47A99F1BA5F265562F3B"/>
    <w:rsid w:val="00313AAA"/>
  </w:style>
  <w:style w:type="paragraph" w:customStyle="1" w:styleId="77484018B7F44226964D8B47301A2EBD">
    <w:name w:val="77484018B7F44226964D8B47301A2EBD"/>
    <w:rsid w:val="00313AAA"/>
  </w:style>
  <w:style w:type="paragraph" w:customStyle="1" w:styleId="151753485C88482684531B3663B9BB1C">
    <w:name w:val="151753485C88482684531B3663B9BB1C"/>
    <w:rsid w:val="00313AAA"/>
  </w:style>
  <w:style w:type="paragraph" w:customStyle="1" w:styleId="6A6A823F9A884DED8867067D090C70C8">
    <w:name w:val="6A6A823F9A884DED8867067D090C70C8"/>
    <w:rsid w:val="00313AAA"/>
  </w:style>
  <w:style w:type="paragraph" w:customStyle="1" w:styleId="D32455C7D339445AAB80C6AB92D69BA1">
    <w:name w:val="D32455C7D339445AAB80C6AB92D69BA1"/>
    <w:rsid w:val="00D94E11"/>
  </w:style>
  <w:style w:type="paragraph" w:customStyle="1" w:styleId="59CBCB6844F543F393E4D4C9DF926487">
    <w:name w:val="59CBCB6844F543F393E4D4C9DF926487"/>
    <w:rsid w:val="00D94E11"/>
  </w:style>
  <w:style w:type="paragraph" w:customStyle="1" w:styleId="3C9DAF6A7C3A4073B7384E58C5DEC697">
    <w:name w:val="3C9DAF6A7C3A4073B7384E58C5DEC697"/>
    <w:rsid w:val="00D94E11"/>
  </w:style>
  <w:style w:type="paragraph" w:customStyle="1" w:styleId="5D98FF2575F241588EBE6FE4F6D87398">
    <w:name w:val="5D98FF2575F241588EBE6FE4F6D87398"/>
    <w:rsid w:val="00D94E11"/>
  </w:style>
  <w:style w:type="paragraph" w:customStyle="1" w:styleId="9432C8F84F10487BA55FB77C31781573">
    <w:name w:val="9432C8F84F10487BA55FB77C31781573"/>
    <w:rsid w:val="00D94E11"/>
  </w:style>
  <w:style w:type="paragraph" w:customStyle="1" w:styleId="D735D810B50D45B4A4D75B62220321FC">
    <w:name w:val="D735D810B50D45B4A4D75B62220321FC"/>
    <w:rsid w:val="00D94E11"/>
  </w:style>
  <w:style w:type="paragraph" w:customStyle="1" w:styleId="B565EA42384F4BFA877B31914D406502">
    <w:name w:val="B565EA42384F4BFA877B31914D406502"/>
    <w:rsid w:val="00D94E11"/>
  </w:style>
  <w:style w:type="paragraph" w:customStyle="1" w:styleId="EAECB5C7EAFC4EFF9CA71BDD1E376338">
    <w:name w:val="EAECB5C7EAFC4EFF9CA71BDD1E376338"/>
    <w:rsid w:val="00D94E11"/>
  </w:style>
  <w:style w:type="paragraph" w:customStyle="1" w:styleId="EB0CEF542AF04072BA04EE2FB25A200A">
    <w:name w:val="EB0CEF542AF04072BA04EE2FB25A200A"/>
    <w:rsid w:val="00D94E11"/>
  </w:style>
  <w:style w:type="paragraph" w:customStyle="1" w:styleId="F613743384AD45E8B3634A89710E4658">
    <w:name w:val="F613743384AD45E8B3634A89710E4658"/>
    <w:rsid w:val="00D94E11"/>
  </w:style>
  <w:style w:type="paragraph" w:customStyle="1" w:styleId="E8E4DB2031EB4511AC38DFFCBEC9EC91">
    <w:name w:val="E8E4DB2031EB4511AC38DFFCBEC9EC91"/>
    <w:rsid w:val="00D94E11"/>
  </w:style>
  <w:style w:type="paragraph" w:customStyle="1" w:styleId="5C809DF62E6446DAA9FD2E043A2A7AB5">
    <w:name w:val="5C809DF62E6446DAA9FD2E043A2A7AB5"/>
    <w:rsid w:val="00D94E11"/>
  </w:style>
  <w:style w:type="paragraph" w:customStyle="1" w:styleId="07AFAC0EEED941949DB3841FD4B7C902">
    <w:name w:val="07AFAC0EEED941949DB3841FD4B7C902"/>
    <w:rsid w:val="00D94E11"/>
  </w:style>
  <w:style w:type="paragraph" w:customStyle="1" w:styleId="DCC24DE6A4754C1CAD2156C8F1357C67">
    <w:name w:val="DCC24DE6A4754C1CAD2156C8F1357C67"/>
    <w:rsid w:val="00C32D63"/>
  </w:style>
  <w:style w:type="paragraph" w:customStyle="1" w:styleId="74DB84584010428C96B59F637139C1B1">
    <w:name w:val="74DB84584010428C96B59F637139C1B1"/>
    <w:rsid w:val="00C32D63"/>
  </w:style>
  <w:style w:type="paragraph" w:customStyle="1" w:styleId="3C5C1304A8A14901B21D7A8D1D57CC50">
    <w:name w:val="3C5C1304A8A14901B21D7A8D1D57CC50"/>
    <w:rsid w:val="00C32D63"/>
  </w:style>
  <w:style w:type="paragraph" w:customStyle="1" w:styleId="1EF5FA5080A94C839C369B8D06EA3278">
    <w:name w:val="1EF5FA5080A94C839C369B8D06EA3278"/>
    <w:rsid w:val="00C32D63"/>
  </w:style>
  <w:style w:type="paragraph" w:customStyle="1" w:styleId="85DF2BE91ECC4C93AE522197D5500B87">
    <w:name w:val="85DF2BE91ECC4C93AE522197D5500B87"/>
    <w:rsid w:val="00C32D63"/>
  </w:style>
  <w:style w:type="paragraph" w:customStyle="1" w:styleId="2DE84E7B38314CD38E17009CFD2029B4">
    <w:name w:val="2DE84E7B38314CD38E17009CFD2029B4"/>
    <w:rsid w:val="00C32D63"/>
  </w:style>
  <w:style w:type="paragraph" w:customStyle="1" w:styleId="758C1196D29E4642A66FCE83184F2B92">
    <w:name w:val="758C1196D29E4642A66FCE83184F2B92"/>
    <w:rsid w:val="005748F5"/>
  </w:style>
  <w:style w:type="paragraph" w:customStyle="1" w:styleId="0329D6054DF04EE7878D28B5C07DC415">
    <w:name w:val="0329D6054DF04EE7878D28B5C07DC415"/>
    <w:rsid w:val="005748F5"/>
  </w:style>
  <w:style w:type="paragraph" w:customStyle="1" w:styleId="E34B9482E3504E50B8FF6CA80F205D2F">
    <w:name w:val="E34B9482E3504E50B8FF6CA80F205D2F"/>
    <w:rsid w:val="00913F0B"/>
  </w:style>
  <w:style w:type="paragraph" w:customStyle="1" w:styleId="C7956FF86BC6403DA993D8BC4254B67C">
    <w:name w:val="C7956FF86BC6403DA993D8BC4254B67C"/>
    <w:rsid w:val="00431574"/>
  </w:style>
  <w:style w:type="paragraph" w:customStyle="1" w:styleId="777693F04F154F6D93EAA7C8EF4661BE">
    <w:name w:val="777693F04F154F6D93EAA7C8EF4661BE"/>
    <w:rsid w:val="00431574"/>
  </w:style>
  <w:style w:type="paragraph" w:customStyle="1" w:styleId="C6E5B758B70E475EB3E0C50DB55A546E">
    <w:name w:val="C6E5B758B70E475EB3E0C50DB55A546E"/>
    <w:rsid w:val="00431574"/>
  </w:style>
  <w:style w:type="paragraph" w:customStyle="1" w:styleId="B4A329B5AB504B888F717339279302F0">
    <w:name w:val="B4A329B5AB504B888F717339279302F0"/>
    <w:rsid w:val="00431574"/>
  </w:style>
  <w:style w:type="paragraph" w:customStyle="1" w:styleId="8BC114CED5754822973625C772AFC272">
    <w:name w:val="8BC114CED5754822973625C772AFC272"/>
    <w:rsid w:val="0043157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99AB59F6C2564A8FEBA9D9F9B71052" ma:contentTypeVersion="0" ma:contentTypeDescription="Create a new document." ma:contentTypeScope="" ma:versionID="4c1a6436a1dc32e806379e70835b58b8">
  <xsd:schema xmlns:xsd="http://www.w3.org/2001/XMLSchema" xmlns:xs="http://www.w3.org/2001/XMLSchema" xmlns:p="http://schemas.microsoft.com/office/2006/metadata/properties" targetNamespace="http://schemas.microsoft.com/office/2006/metadata/properties" ma:root="true" ma:fieldsID="7321fcfb1611fe02a2e3dbdf174a345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E44E43-A0E4-41E8-9B33-3C659E693A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82DF0D3-31E2-4B36-B46F-A66299586006}">
  <ds:schemaRefs>
    <ds:schemaRef ds:uri="http://schemas.microsoft.com/sharepoint/v3/contenttype/forms"/>
  </ds:schemaRefs>
</ds:datastoreItem>
</file>

<file path=customXml/itemProps3.xml><?xml version="1.0" encoding="utf-8"?>
<ds:datastoreItem xmlns:ds="http://schemas.openxmlformats.org/officeDocument/2006/customXml" ds:itemID="{0CA1431F-B891-493B-977D-C7A2016972B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83EB21C-6A06-44B4-AC20-4C87C6251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189</Pages>
  <Words>44692</Words>
  <Characters>254750</Characters>
  <Application>Microsoft Office Word</Application>
  <DocSecurity>4</DocSecurity>
  <Lines>2122</Lines>
  <Paragraphs>597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Downs</dc:creator>
  <cp:keywords/>
  <dc:description/>
  <cp:lastModifiedBy>Jasmine Lindsay</cp:lastModifiedBy>
  <cp:revision>2</cp:revision>
  <cp:lastPrinted>2022-10-02T20:52:00Z</cp:lastPrinted>
  <dcterms:created xsi:type="dcterms:W3CDTF">2023-06-29T23:16:00Z</dcterms:created>
  <dcterms:modified xsi:type="dcterms:W3CDTF">2023-06-29T23:16:00Z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0x0101004E99AB59F6C2564A8FEBA9D9F9B71052</vt:lpwstr>
  </property>
</Properties>
</file>