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B071" w14:textId="77777777" w:rsidR="00654B78" w:rsidRPr="000668DB" w:rsidRDefault="00654B78" w:rsidP="000668DB">
      <w:pPr>
        <w:spacing w:after="120" w:line="240" w:lineRule="auto"/>
        <w:jc w:val="center"/>
        <w:rPr>
          <w:rFonts w:cs="Arial"/>
          <w:b/>
          <w:sz w:val="32"/>
          <w:szCs w:val="24"/>
        </w:rPr>
      </w:pPr>
      <w:r w:rsidRPr="000668DB">
        <w:rPr>
          <w:rFonts w:cs="Arial"/>
          <w:b/>
          <w:sz w:val="32"/>
          <w:szCs w:val="24"/>
        </w:rPr>
        <w:t>Disability Support Services</w:t>
      </w:r>
    </w:p>
    <w:p w14:paraId="47DEB7FE" w14:textId="77777777" w:rsidR="00654B78" w:rsidRPr="000668DB" w:rsidRDefault="000E0CF0" w:rsidP="000668DB">
      <w:pPr>
        <w:spacing w:after="120" w:line="240" w:lineRule="auto"/>
        <w:jc w:val="center"/>
        <w:rPr>
          <w:rFonts w:cs="Arial"/>
          <w:b/>
          <w:sz w:val="32"/>
          <w:szCs w:val="24"/>
        </w:rPr>
      </w:pPr>
      <w:r w:rsidRPr="000668DB">
        <w:rPr>
          <w:rFonts w:cs="Arial"/>
          <w:b/>
          <w:sz w:val="32"/>
          <w:szCs w:val="24"/>
        </w:rPr>
        <w:t xml:space="preserve">Tier Two </w:t>
      </w:r>
      <w:r w:rsidR="00654B78" w:rsidRPr="000668DB">
        <w:rPr>
          <w:rFonts w:cs="Arial"/>
          <w:b/>
          <w:sz w:val="32"/>
          <w:szCs w:val="24"/>
        </w:rPr>
        <w:t>Service Specification</w:t>
      </w:r>
    </w:p>
    <w:p w14:paraId="4645560D" w14:textId="77777777" w:rsidR="00654B78" w:rsidRPr="00B169D7" w:rsidRDefault="00E57019" w:rsidP="000668DB">
      <w:pPr>
        <w:spacing w:after="480" w:line="240" w:lineRule="auto"/>
        <w:jc w:val="center"/>
        <w:rPr>
          <w:rFonts w:cs="Arial"/>
          <w:b/>
          <w:szCs w:val="24"/>
        </w:rPr>
      </w:pPr>
      <w:r w:rsidRPr="000668DB">
        <w:rPr>
          <w:rFonts w:cs="Arial"/>
          <w:b/>
          <w:sz w:val="32"/>
          <w:szCs w:val="24"/>
        </w:rPr>
        <w:t xml:space="preserve">Community Residential </w:t>
      </w:r>
      <w:r w:rsidR="00E636C7" w:rsidRPr="000668DB">
        <w:rPr>
          <w:rFonts w:cs="Arial"/>
          <w:b/>
          <w:sz w:val="32"/>
          <w:szCs w:val="24"/>
        </w:rPr>
        <w:t xml:space="preserve">Support </w:t>
      </w:r>
      <w:r w:rsidRPr="000668DB">
        <w:rPr>
          <w:rFonts w:cs="Arial"/>
          <w:b/>
          <w:sz w:val="32"/>
          <w:szCs w:val="24"/>
        </w:rPr>
        <w:t>Services within Aged Care Facilities for Younger People with Lifelong Disabilities</w:t>
      </w:r>
    </w:p>
    <w:p w14:paraId="6D031533" w14:textId="77777777" w:rsidR="00654B78" w:rsidRPr="00B169D7" w:rsidRDefault="00654B78" w:rsidP="00B169D7">
      <w:pPr>
        <w:pStyle w:val="Heading2"/>
        <w:numPr>
          <w:ilvl w:val="0"/>
          <w:numId w:val="65"/>
        </w:numPr>
        <w:ind w:hanging="720"/>
        <w:rPr>
          <w:sz w:val="24"/>
        </w:rPr>
      </w:pPr>
      <w:r w:rsidRPr="00B169D7">
        <w:rPr>
          <w:sz w:val="24"/>
        </w:rPr>
        <w:t>Introduction</w:t>
      </w:r>
    </w:p>
    <w:p w14:paraId="2A51359F" w14:textId="77777777" w:rsidR="00654B78" w:rsidRPr="00B169D7" w:rsidRDefault="00654B78" w:rsidP="00184B65">
      <w:pPr>
        <w:spacing w:before="120" w:after="120"/>
        <w:ind w:left="720"/>
        <w:rPr>
          <w:rFonts w:cs="Arial"/>
          <w:sz w:val="22"/>
        </w:rPr>
      </w:pPr>
      <w:r w:rsidRPr="00B169D7">
        <w:rPr>
          <w:rFonts w:cs="Arial"/>
          <w:sz w:val="22"/>
        </w:rPr>
        <w:t xml:space="preserve">This </w:t>
      </w:r>
      <w:r w:rsidR="00E636C7" w:rsidRPr="00B169D7">
        <w:rPr>
          <w:rFonts w:cs="Arial"/>
          <w:sz w:val="22"/>
        </w:rPr>
        <w:t>T</w:t>
      </w:r>
      <w:r w:rsidRPr="00B169D7">
        <w:rPr>
          <w:rFonts w:cs="Arial"/>
          <w:sz w:val="22"/>
        </w:rPr>
        <w:t xml:space="preserve">ier </w:t>
      </w:r>
      <w:r w:rsidR="00E636C7" w:rsidRPr="00B169D7">
        <w:rPr>
          <w:rFonts w:cs="Arial"/>
          <w:sz w:val="22"/>
        </w:rPr>
        <w:t>T</w:t>
      </w:r>
      <w:r w:rsidRPr="00B169D7">
        <w:rPr>
          <w:rFonts w:cs="Arial"/>
          <w:sz w:val="22"/>
        </w:rPr>
        <w:t xml:space="preserve">wo service specification </w:t>
      </w:r>
      <w:r w:rsidR="00184B65" w:rsidRPr="00B169D7">
        <w:rPr>
          <w:rFonts w:cs="Arial"/>
          <w:sz w:val="22"/>
        </w:rPr>
        <w:t xml:space="preserve">specifies requirements </w:t>
      </w:r>
      <w:r w:rsidRPr="00B169D7">
        <w:rPr>
          <w:rFonts w:cs="Arial"/>
          <w:sz w:val="22"/>
        </w:rPr>
        <w:t xml:space="preserve">for </w:t>
      </w:r>
      <w:r w:rsidR="00534E7A" w:rsidRPr="00B169D7">
        <w:rPr>
          <w:rFonts w:cs="Arial"/>
          <w:sz w:val="22"/>
        </w:rPr>
        <w:t xml:space="preserve">Community Residential Services within Aged Care Facilities for Younger People with Lifelong Disabilities </w:t>
      </w:r>
      <w:r w:rsidRPr="00B169D7">
        <w:rPr>
          <w:rFonts w:cs="Arial"/>
          <w:sz w:val="22"/>
        </w:rPr>
        <w:t xml:space="preserve">Services </w:t>
      </w:r>
      <w:r w:rsidR="001008B9" w:rsidRPr="00B169D7">
        <w:rPr>
          <w:rFonts w:cs="Arial"/>
          <w:sz w:val="22"/>
        </w:rPr>
        <w:t xml:space="preserve">(the Services) </w:t>
      </w:r>
      <w:r w:rsidRPr="00B169D7">
        <w:rPr>
          <w:rFonts w:cs="Arial"/>
          <w:sz w:val="22"/>
        </w:rPr>
        <w:t>funded by Disa</w:t>
      </w:r>
      <w:r w:rsidR="00164CE3" w:rsidRPr="00B169D7">
        <w:rPr>
          <w:rFonts w:cs="Arial"/>
          <w:sz w:val="22"/>
        </w:rPr>
        <w:t>bility Support Services (DSS)</w:t>
      </w:r>
      <w:r w:rsidR="00193A4E" w:rsidRPr="00B169D7">
        <w:rPr>
          <w:rFonts w:cs="Arial"/>
          <w:sz w:val="22"/>
        </w:rPr>
        <w:t>.</w:t>
      </w:r>
      <w:r w:rsidR="000033F8" w:rsidRPr="00B169D7">
        <w:rPr>
          <w:rFonts w:cs="Arial"/>
          <w:sz w:val="22"/>
        </w:rPr>
        <w:t xml:space="preserve"> It should be </w:t>
      </w:r>
      <w:r w:rsidR="00943A92" w:rsidRPr="00B169D7">
        <w:rPr>
          <w:rFonts w:cs="Arial"/>
          <w:sz w:val="22"/>
        </w:rPr>
        <w:t>read</w:t>
      </w:r>
      <w:r w:rsidR="000033F8" w:rsidRPr="00B169D7">
        <w:rPr>
          <w:rFonts w:cs="Arial"/>
          <w:sz w:val="22"/>
        </w:rPr>
        <w:t xml:space="preserve"> in conjunction with the DSS Tier One Servic</w:t>
      </w:r>
      <w:r w:rsidR="00184B65" w:rsidRPr="00B169D7">
        <w:rPr>
          <w:rFonts w:cs="Arial"/>
          <w:sz w:val="22"/>
        </w:rPr>
        <w:t>e Specification, which details r</w:t>
      </w:r>
      <w:r w:rsidR="000033F8" w:rsidRPr="00B169D7">
        <w:rPr>
          <w:rFonts w:cs="Arial"/>
          <w:sz w:val="22"/>
        </w:rPr>
        <w:t>equirements common to all services funded by DSS.</w:t>
      </w:r>
    </w:p>
    <w:p w14:paraId="0882E46A" w14:textId="0B666E4A" w:rsidR="00184B65" w:rsidRPr="00B169D7" w:rsidRDefault="00184B65" w:rsidP="00184B65">
      <w:pPr>
        <w:tabs>
          <w:tab w:val="left" w:pos="0"/>
        </w:tabs>
        <w:autoSpaceDE w:val="0"/>
        <w:autoSpaceDN w:val="0"/>
        <w:adjustRightInd w:val="0"/>
        <w:spacing w:before="120" w:after="120"/>
        <w:ind w:left="709"/>
        <w:rPr>
          <w:rFonts w:cs="Arial"/>
          <w:sz w:val="22"/>
        </w:rPr>
      </w:pPr>
      <w:r w:rsidRPr="00B169D7">
        <w:rPr>
          <w:rFonts w:cs="Arial"/>
          <w:bCs/>
          <w:sz w:val="22"/>
        </w:rPr>
        <w:t>The Provider must meet the requirements set out in the DSS Outcome Agreement,</w:t>
      </w:r>
      <w:r w:rsidRPr="00B169D7">
        <w:rPr>
          <w:rFonts w:cs="Arial"/>
          <w:sz w:val="22"/>
        </w:rPr>
        <w:t xml:space="preserve"> the DSS Tier One Service Specification </w:t>
      </w:r>
      <w:r w:rsidRPr="00B169D7">
        <w:rPr>
          <w:rFonts w:cs="Arial"/>
          <w:bCs/>
          <w:sz w:val="22"/>
        </w:rPr>
        <w:t xml:space="preserve">and </w:t>
      </w:r>
      <w:r w:rsidR="00DF57A1" w:rsidRPr="006D100E">
        <w:rPr>
          <w:rFonts w:cs="Arial"/>
          <w:sz w:val="22"/>
        </w:rPr>
        <w:t>Ngā Paerewa Health and Disability Services Standard NZS 8134:2021</w:t>
      </w:r>
      <w:r w:rsidR="00DF57A1">
        <w:rPr>
          <w:rFonts w:cs="Arial"/>
          <w:color w:val="000000"/>
          <w:sz w:val="22"/>
        </w:rPr>
        <w:t xml:space="preserve"> </w:t>
      </w:r>
      <w:r w:rsidRPr="00B169D7">
        <w:rPr>
          <w:rFonts w:cs="Arial"/>
          <w:color w:val="000000"/>
          <w:sz w:val="22"/>
        </w:rPr>
        <w:t>version</w:t>
      </w:r>
      <w:r w:rsidRPr="00B169D7">
        <w:rPr>
          <w:rFonts w:cs="Arial"/>
          <w:bCs/>
          <w:sz w:val="22"/>
        </w:rPr>
        <w:t>.</w:t>
      </w:r>
    </w:p>
    <w:p w14:paraId="20816D35" w14:textId="77777777" w:rsidR="009866FE" w:rsidRPr="00B169D7" w:rsidRDefault="00164CE3" w:rsidP="00B169D7">
      <w:pPr>
        <w:pStyle w:val="Heading2"/>
        <w:numPr>
          <w:ilvl w:val="0"/>
          <w:numId w:val="65"/>
        </w:numPr>
        <w:ind w:hanging="720"/>
        <w:rPr>
          <w:sz w:val="24"/>
        </w:rPr>
      </w:pPr>
      <w:r w:rsidRPr="00B169D7">
        <w:rPr>
          <w:sz w:val="24"/>
        </w:rPr>
        <w:t xml:space="preserve">Service </w:t>
      </w:r>
      <w:r w:rsidR="00BC4BE9" w:rsidRPr="00B169D7">
        <w:rPr>
          <w:sz w:val="24"/>
        </w:rPr>
        <w:t>Definition</w:t>
      </w:r>
    </w:p>
    <w:p w14:paraId="204754A9" w14:textId="3A3B2947" w:rsidR="00184B65" w:rsidRPr="00B169D7" w:rsidRDefault="00CE50FA" w:rsidP="00184B65">
      <w:pPr>
        <w:ind w:left="720"/>
        <w:rPr>
          <w:rFonts w:cs="Arial"/>
          <w:sz w:val="22"/>
        </w:rPr>
      </w:pPr>
      <w:r>
        <w:rPr>
          <w:rFonts w:cs="Arial"/>
          <w:sz w:val="22"/>
        </w:rPr>
        <w:t>Whaikaha</w:t>
      </w:r>
      <w:r w:rsidR="007877C3" w:rsidRPr="00B169D7">
        <w:rPr>
          <w:rFonts w:cs="Arial"/>
          <w:sz w:val="22"/>
        </w:rPr>
        <w:t xml:space="preserve"> (the Ministry</w:t>
      </w:r>
      <w:r>
        <w:rPr>
          <w:rFonts w:cs="Arial"/>
          <w:sz w:val="22"/>
        </w:rPr>
        <w:t xml:space="preserve"> of Disabled People</w:t>
      </w:r>
      <w:r w:rsidR="007877C3" w:rsidRPr="00B169D7">
        <w:rPr>
          <w:rFonts w:cs="Arial"/>
          <w:sz w:val="22"/>
        </w:rPr>
        <w:t xml:space="preserve">) </w:t>
      </w:r>
      <w:r w:rsidR="00534E7A" w:rsidRPr="00B169D7">
        <w:rPr>
          <w:rFonts w:cs="Arial"/>
          <w:sz w:val="22"/>
        </w:rPr>
        <w:t xml:space="preserve">aims to accommodate people with lifelong disabilities in home like settings tailored to meet their specific needs.  when necessary </w:t>
      </w:r>
      <w:r w:rsidR="009E58BF">
        <w:rPr>
          <w:rFonts w:cs="Arial"/>
          <w:sz w:val="22"/>
        </w:rPr>
        <w:t>Whaikaha</w:t>
      </w:r>
      <w:r w:rsidR="00534E7A" w:rsidRPr="00B169D7">
        <w:rPr>
          <w:rFonts w:cs="Arial"/>
          <w:sz w:val="22"/>
        </w:rPr>
        <w:t xml:space="preserve"> fund</w:t>
      </w:r>
      <w:r w:rsidR="00184B65" w:rsidRPr="00B169D7">
        <w:rPr>
          <w:rFonts w:cs="Arial"/>
          <w:sz w:val="22"/>
        </w:rPr>
        <w:t>s</w:t>
      </w:r>
      <w:r w:rsidR="00534E7A" w:rsidRPr="00B169D7">
        <w:rPr>
          <w:rFonts w:cs="Arial"/>
          <w:sz w:val="22"/>
        </w:rPr>
        <w:t xml:space="preserve"> community residential services within aged care facilities, for people with a lifelong intellectual, physical or sensory disability aged 16 years or over.  </w:t>
      </w:r>
    </w:p>
    <w:p w14:paraId="6B879908" w14:textId="77777777" w:rsidR="00534E7A" w:rsidRPr="00B169D7" w:rsidRDefault="00534E7A" w:rsidP="00184B65">
      <w:pPr>
        <w:ind w:left="720"/>
        <w:rPr>
          <w:rFonts w:cs="Arial"/>
          <w:sz w:val="22"/>
        </w:rPr>
      </w:pPr>
      <w:r w:rsidRPr="00B169D7">
        <w:rPr>
          <w:rFonts w:cs="Arial"/>
          <w:sz w:val="22"/>
        </w:rPr>
        <w:t xml:space="preserve">This service will provide 24-hour support at the level necessary for the </w:t>
      </w:r>
      <w:r w:rsidR="00F46054" w:rsidRPr="00B169D7">
        <w:rPr>
          <w:rFonts w:cs="Arial"/>
          <w:sz w:val="22"/>
        </w:rPr>
        <w:t>Person</w:t>
      </w:r>
      <w:r w:rsidRPr="00B169D7">
        <w:rPr>
          <w:rFonts w:cs="Arial"/>
          <w:sz w:val="22"/>
        </w:rPr>
        <w:t xml:space="preserve"> to have a safe and satisfying home life.  This includes having 24-hour duty of care if a </w:t>
      </w:r>
      <w:r w:rsidR="00F46054" w:rsidRPr="00B169D7">
        <w:rPr>
          <w:rFonts w:cs="Arial"/>
          <w:sz w:val="22"/>
        </w:rPr>
        <w:t>Person</w:t>
      </w:r>
      <w:r w:rsidRPr="00B169D7">
        <w:rPr>
          <w:rFonts w:cs="Arial"/>
          <w:sz w:val="22"/>
        </w:rPr>
        <w:t xml:space="preserve"> has to remain home from vocational services for any reason. The level of support will meet holistic needs, including </w:t>
      </w:r>
      <w:r w:rsidR="00184B65" w:rsidRPr="00B169D7">
        <w:rPr>
          <w:rFonts w:cs="Arial"/>
          <w:sz w:val="22"/>
        </w:rPr>
        <w:t xml:space="preserve">physical, </w:t>
      </w:r>
      <w:r w:rsidRPr="00B169D7">
        <w:rPr>
          <w:rFonts w:cs="Arial"/>
          <w:sz w:val="22"/>
        </w:rPr>
        <w:t>socia</w:t>
      </w:r>
      <w:r w:rsidR="00464B41" w:rsidRPr="00B169D7">
        <w:rPr>
          <w:rFonts w:cs="Arial"/>
          <w:sz w:val="22"/>
        </w:rPr>
        <w:t>l, spiritual, emotional, cultural</w:t>
      </w:r>
      <w:r w:rsidRPr="00B169D7">
        <w:rPr>
          <w:rFonts w:cs="Arial"/>
          <w:sz w:val="22"/>
        </w:rPr>
        <w:t>,</w:t>
      </w:r>
      <w:r w:rsidR="00464B41" w:rsidRPr="00B169D7">
        <w:rPr>
          <w:rFonts w:cs="Arial"/>
          <w:sz w:val="22"/>
        </w:rPr>
        <w:t xml:space="preserve"> and recreational needs</w:t>
      </w:r>
      <w:r w:rsidRPr="00B169D7">
        <w:rPr>
          <w:rFonts w:cs="Arial"/>
          <w:sz w:val="22"/>
        </w:rPr>
        <w:t xml:space="preserve"> and can be provided through a combination of services determined at the time of </w:t>
      </w:r>
      <w:r w:rsidR="00184B65" w:rsidRPr="00B169D7">
        <w:rPr>
          <w:rFonts w:cs="Arial"/>
          <w:sz w:val="22"/>
        </w:rPr>
        <w:t xml:space="preserve">the Person’s </w:t>
      </w:r>
      <w:r w:rsidRPr="00B169D7">
        <w:rPr>
          <w:rFonts w:cs="Arial"/>
          <w:sz w:val="22"/>
        </w:rPr>
        <w:t>needs assessment.</w:t>
      </w:r>
    </w:p>
    <w:p w14:paraId="4C06A63E" w14:textId="77777777" w:rsidR="00BC4BE9" w:rsidRPr="00B169D7" w:rsidRDefault="006478BA" w:rsidP="003B35C3">
      <w:pPr>
        <w:pStyle w:val="Heading3"/>
        <w:numPr>
          <w:ilvl w:val="0"/>
          <w:numId w:val="0"/>
        </w:numPr>
        <w:spacing w:before="240"/>
        <w:ind w:left="709" w:hanging="709"/>
        <w:rPr>
          <w:sz w:val="22"/>
          <w:szCs w:val="22"/>
        </w:rPr>
      </w:pPr>
      <w:r w:rsidRPr="00B169D7">
        <w:rPr>
          <w:sz w:val="22"/>
          <w:szCs w:val="22"/>
        </w:rPr>
        <w:t>2.1</w:t>
      </w:r>
      <w:r w:rsidRPr="00B169D7">
        <w:rPr>
          <w:sz w:val="22"/>
          <w:szCs w:val="22"/>
        </w:rPr>
        <w:tab/>
      </w:r>
      <w:r w:rsidR="00BC4BE9" w:rsidRPr="00B169D7">
        <w:rPr>
          <w:sz w:val="22"/>
          <w:szCs w:val="22"/>
        </w:rPr>
        <w:t>Key Terms</w:t>
      </w:r>
    </w:p>
    <w:p w14:paraId="36246660" w14:textId="77777777" w:rsidR="00583D2D" w:rsidRPr="00B169D7" w:rsidRDefault="00184B65" w:rsidP="00634195">
      <w:pPr>
        <w:spacing w:before="120"/>
        <w:rPr>
          <w:rFonts w:cs="Arial"/>
          <w:sz w:val="22"/>
        </w:rPr>
      </w:pPr>
      <w:r w:rsidRPr="00B169D7">
        <w:rPr>
          <w:rFonts w:cs="Arial"/>
          <w:sz w:val="22"/>
        </w:rPr>
        <w:tab/>
      </w:r>
      <w:r w:rsidR="00BC4BE9" w:rsidRPr="00B169D7">
        <w:rPr>
          <w:rFonts w:cs="Arial"/>
          <w:sz w:val="22"/>
        </w:rPr>
        <w:t>The following are definitions of key terms used in this service specification</w:t>
      </w:r>
      <w:r w:rsidR="000E0CF0" w:rsidRPr="00B169D7">
        <w:rPr>
          <w:rFonts w:cs="Arial"/>
          <w:sz w:val="22"/>
        </w:rPr>
        <w:t>:</w:t>
      </w:r>
    </w:p>
    <w:tbl>
      <w:tblPr>
        <w:tblStyle w:val="TableGrid"/>
        <w:tblW w:w="9498" w:type="dxa"/>
        <w:tblInd w:w="108" w:type="dxa"/>
        <w:tblLayout w:type="fixed"/>
        <w:tblCellMar>
          <w:top w:w="85" w:type="dxa"/>
          <w:bottom w:w="85" w:type="dxa"/>
        </w:tblCellMar>
        <w:tblLook w:val="04A0" w:firstRow="1" w:lastRow="0" w:firstColumn="1" w:lastColumn="0" w:noHBand="0" w:noVBand="1"/>
      </w:tblPr>
      <w:tblGrid>
        <w:gridCol w:w="2393"/>
        <w:gridCol w:w="7105"/>
      </w:tblGrid>
      <w:tr w:rsidR="00534E7A" w:rsidRPr="00B169D7" w14:paraId="6D30FEF9" w14:textId="77777777" w:rsidTr="0050177A">
        <w:trPr>
          <w:tblHeader/>
        </w:trPr>
        <w:tc>
          <w:tcPr>
            <w:tcW w:w="2393" w:type="dxa"/>
            <w:vAlign w:val="center"/>
          </w:tcPr>
          <w:p w14:paraId="2D784027" w14:textId="77777777" w:rsidR="00534E7A" w:rsidRPr="00B169D7" w:rsidRDefault="00534E7A" w:rsidP="0050177A">
            <w:pPr>
              <w:pStyle w:val="BodyTextIndent3"/>
              <w:spacing w:after="0"/>
              <w:ind w:left="0" w:right="335"/>
              <w:jc w:val="left"/>
              <w:rPr>
                <w:rFonts w:ascii="Arial" w:hAnsi="Arial" w:cs="Arial"/>
                <w:b/>
                <w:sz w:val="22"/>
                <w:szCs w:val="22"/>
              </w:rPr>
            </w:pPr>
            <w:bookmarkStart w:id="0" w:name="Table1"/>
            <w:r w:rsidRPr="00B169D7">
              <w:rPr>
                <w:rFonts w:ascii="Arial" w:hAnsi="Arial" w:cs="Arial"/>
                <w:sz w:val="22"/>
                <w:szCs w:val="22"/>
                <w:lang w:val="en-GB"/>
              </w:rPr>
              <w:br w:type="page"/>
            </w:r>
            <w:r w:rsidRPr="00B169D7">
              <w:rPr>
                <w:rFonts w:ascii="Arial" w:hAnsi="Arial" w:cs="Arial"/>
                <w:b/>
                <w:sz w:val="22"/>
                <w:szCs w:val="22"/>
              </w:rPr>
              <w:t>Term</w:t>
            </w:r>
          </w:p>
        </w:tc>
        <w:tc>
          <w:tcPr>
            <w:tcW w:w="7105" w:type="dxa"/>
            <w:vAlign w:val="center"/>
          </w:tcPr>
          <w:p w14:paraId="7941D262" w14:textId="77777777" w:rsidR="00534E7A" w:rsidRPr="00B169D7" w:rsidRDefault="00534E7A" w:rsidP="0050177A">
            <w:pPr>
              <w:pStyle w:val="BodyTextIndent3"/>
              <w:spacing w:after="0"/>
              <w:ind w:left="0" w:right="335"/>
              <w:jc w:val="left"/>
              <w:rPr>
                <w:rFonts w:ascii="Arial" w:hAnsi="Arial" w:cs="Arial"/>
                <w:b/>
                <w:sz w:val="22"/>
                <w:szCs w:val="22"/>
              </w:rPr>
            </w:pPr>
            <w:r w:rsidRPr="00B169D7">
              <w:rPr>
                <w:rFonts w:ascii="Arial" w:hAnsi="Arial" w:cs="Arial"/>
                <w:b/>
                <w:sz w:val="22"/>
                <w:szCs w:val="22"/>
              </w:rPr>
              <w:t>Definition</w:t>
            </w:r>
          </w:p>
        </w:tc>
      </w:tr>
      <w:tr w:rsidR="00184B65" w:rsidRPr="00B169D7" w14:paraId="2BA98A7D" w14:textId="77777777" w:rsidTr="0050177A">
        <w:trPr>
          <w:trHeight w:val="612"/>
        </w:trPr>
        <w:tc>
          <w:tcPr>
            <w:tcW w:w="2393" w:type="dxa"/>
          </w:tcPr>
          <w:p w14:paraId="0BB27C96" w14:textId="77777777" w:rsidR="00184B65" w:rsidRPr="00B169D7" w:rsidRDefault="00184B65" w:rsidP="00184B65">
            <w:pPr>
              <w:pStyle w:val="BodyTextIndent3"/>
              <w:spacing w:after="0"/>
              <w:ind w:left="0" w:right="335"/>
              <w:jc w:val="left"/>
              <w:rPr>
                <w:rFonts w:ascii="Arial" w:hAnsi="Arial" w:cs="Arial"/>
                <w:sz w:val="22"/>
                <w:szCs w:val="22"/>
                <w:lang w:val="en-GB"/>
              </w:rPr>
            </w:pPr>
            <w:r w:rsidRPr="00B169D7">
              <w:rPr>
                <w:rFonts w:ascii="Arial" w:hAnsi="Arial" w:cs="Arial"/>
                <w:sz w:val="22"/>
                <w:szCs w:val="22"/>
                <w:lang w:val="en-GB"/>
              </w:rPr>
              <w:t>Behaviour Support</w:t>
            </w:r>
          </w:p>
        </w:tc>
        <w:tc>
          <w:tcPr>
            <w:tcW w:w="7105" w:type="dxa"/>
          </w:tcPr>
          <w:p w14:paraId="59625025" w14:textId="77777777" w:rsidR="00184B65" w:rsidRPr="00B169D7" w:rsidRDefault="00E14263" w:rsidP="00184B65">
            <w:pPr>
              <w:contextualSpacing/>
              <w:jc w:val="left"/>
              <w:rPr>
                <w:rFonts w:ascii="Arial" w:hAnsi="Arial" w:cs="Arial"/>
                <w:sz w:val="22"/>
                <w:szCs w:val="22"/>
                <w:lang w:val="en-GB"/>
              </w:rPr>
            </w:pPr>
            <w:r w:rsidRPr="00B169D7">
              <w:rPr>
                <w:rFonts w:ascii="Arial" w:eastAsia="SimSun" w:hAnsi="Arial" w:cs="Arial"/>
                <w:sz w:val="22"/>
                <w:szCs w:val="22"/>
                <w:lang w:val="en-GB"/>
              </w:rPr>
              <w:t>M</w:t>
            </w:r>
            <w:r w:rsidR="00184B65" w:rsidRPr="00B169D7">
              <w:rPr>
                <w:rFonts w:ascii="Arial" w:eastAsia="SimSun" w:hAnsi="Arial" w:cs="Arial"/>
                <w:sz w:val="22"/>
                <w:szCs w:val="22"/>
                <w:lang w:val="en-GB"/>
              </w:rPr>
              <w:t xml:space="preserve">eans a continuous process to manage challenging, complex or intrusive behaviours. There may be times when providers require specialist advice to assist them with Behaviour Support. The Ministry has contracted a provider of Specialist Behaviour Support Service that is accessed through NASC referral. </w:t>
            </w:r>
          </w:p>
        </w:tc>
      </w:tr>
      <w:tr w:rsidR="00854900" w:rsidRPr="00B169D7" w14:paraId="43D16F64" w14:textId="77777777" w:rsidTr="0050177A">
        <w:tc>
          <w:tcPr>
            <w:tcW w:w="2393" w:type="dxa"/>
          </w:tcPr>
          <w:p w14:paraId="2232983B" w14:textId="77777777" w:rsidR="00854900" w:rsidRPr="00B169D7" w:rsidRDefault="00854900" w:rsidP="00FC5339">
            <w:pPr>
              <w:pStyle w:val="BodyText"/>
              <w:jc w:val="left"/>
              <w:rPr>
                <w:rFonts w:ascii="Arial" w:hAnsi="Arial" w:cs="Arial"/>
                <w:sz w:val="22"/>
                <w:szCs w:val="22"/>
                <w:lang w:val="en-GB"/>
              </w:rPr>
            </w:pPr>
            <w:r w:rsidRPr="00B169D7">
              <w:rPr>
                <w:rFonts w:ascii="Arial" w:eastAsiaTheme="minorHAnsi" w:hAnsi="Arial" w:cs="Arial"/>
                <w:bCs/>
                <w:spacing w:val="-3"/>
                <w:sz w:val="22"/>
                <w:szCs w:val="22"/>
              </w:rPr>
              <w:t>Care Plan</w:t>
            </w:r>
          </w:p>
        </w:tc>
        <w:tc>
          <w:tcPr>
            <w:tcW w:w="7105" w:type="dxa"/>
          </w:tcPr>
          <w:p w14:paraId="0A06D977" w14:textId="77777777" w:rsidR="00854900" w:rsidRPr="00B169D7" w:rsidRDefault="00E14263" w:rsidP="00FC5339">
            <w:pPr>
              <w:pStyle w:val="BodyText"/>
              <w:spacing w:after="0"/>
              <w:jc w:val="left"/>
              <w:rPr>
                <w:rFonts w:ascii="Arial" w:hAnsi="Arial" w:cs="Arial"/>
                <w:sz w:val="22"/>
                <w:szCs w:val="22"/>
                <w:lang w:val="en-GB"/>
              </w:rPr>
            </w:pPr>
            <w:r w:rsidRPr="00B169D7">
              <w:rPr>
                <w:rFonts w:ascii="Arial" w:hAnsi="Arial" w:cs="Arial"/>
                <w:sz w:val="22"/>
                <w:szCs w:val="22"/>
                <w:lang w:val="en-GB"/>
              </w:rPr>
              <w:t>M</w:t>
            </w:r>
            <w:r w:rsidR="00854900" w:rsidRPr="00B169D7">
              <w:rPr>
                <w:rFonts w:ascii="Arial" w:hAnsi="Arial" w:cs="Arial"/>
                <w:sz w:val="22"/>
                <w:szCs w:val="22"/>
                <w:lang w:val="en-GB"/>
              </w:rPr>
              <w:t xml:space="preserve">eans the document developed by the Person and the Provider to record the Person’s goals and objectives in the short and long term.  </w:t>
            </w:r>
          </w:p>
        </w:tc>
      </w:tr>
      <w:tr w:rsidR="00F46054" w:rsidRPr="00B169D7" w14:paraId="7D0267FC" w14:textId="77777777" w:rsidTr="0050177A">
        <w:tc>
          <w:tcPr>
            <w:tcW w:w="2393" w:type="dxa"/>
          </w:tcPr>
          <w:p w14:paraId="54AB1BE7" w14:textId="77777777" w:rsidR="00F46054" w:rsidRPr="00B169D7" w:rsidRDefault="00F46054" w:rsidP="00FC5339">
            <w:pPr>
              <w:pStyle w:val="BodyText"/>
              <w:jc w:val="left"/>
              <w:rPr>
                <w:rFonts w:ascii="Arial" w:hAnsi="Arial" w:cs="Arial"/>
                <w:sz w:val="22"/>
                <w:szCs w:val="22"/>
              </w:rPr>
            </w:pPr>
            <w:r w:rsidRPr="00B169D7">
              <w:rPr>
                <w:rFonts w:ascii="Arial" w:hAnsi="Arial" w:cs="Arial"/>
                <w:sz w:val="22"/>
                <w:szCs w:val="22"/>
                <w:lang w:val="en-GB"/>
              </w:rPr>
              <w:lastRenderedPageBreak/>
              <w:t>Dual diagnosis</w:t>
            </w:r>
          </w:p>
        </w:tc>
        <w:tc>
          <w:tcPr>
            <w:tcW w:w="7105" w:type="dxa"/>
          </w:tcPr>
          <w:p w14:paraId="435A5F2F" w14:textId="77777777" w:rsidR="00F46054" w:rsidRPr="00B169D7" w:rsidRDefault="00E14263" w:rsidP="00FC5339">
            <w:pPr>
              <w:pStyle w:val="BodyText"/>
              <w:spacing w:after="0"/>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eans a condition whereby a person has two diagnoses e.g. a mental illness and a significant intellectual disability.  Such people may require high levels of support and behaviour management strategies.  Special expertise is needed to provide appropriate services for people with dual diagnosis.</w:t>
            </w:r>
          </w:p>
        </w:tc>
      </w:tr>
      <w:tr w:rsidR="00F46054" w:rsidRPr="00B169D7" w14:paraId="7E418BFE" w14:textId="77777777" w:rsidTr="0050177A">
        <w:tc>
          <w:tcPr>
            <w:tcW w:w="2393" w:type="dxa"/>
          </w:tcPr>
          <w:p w14:paraId="605C2D8C" w14:textId="77777777" w:rsidR="00F46054" w:rsidRPr="00B169D7" w:rsidRDefault="00F46054" w:rsidP="00FC5339">
            <w:pPr>
              <w:pStyle w:val="BodyText"/>
              <w:jc w:val="left"/>
              <w:rPr>
                <w:rFonts w:ascii="Arial" w:hAnsi="Arial" w:cs="Arial"/>
                <w:sz w:val="22"/>
                <w:szCs w:val="22"/>
                <w:lang w:val="en-GB"/>
              </w:rPr>
            </w:pPr>
            <w:r w:rsidRPr="00B169D7">
              <w:rPr>
                <w:rFonts w:ascii="Arial" w:hAnsi="Arial" w:cs="Arial"/>
                <w:sz w:val="22"/>
                <w:szCs w:val="22"/>
                <w:lang w:val="en-GB"/>
              </w:rPr>
              <w:t>Needs Assessment Service Co-ordination (NASC)</w:t>
            </w:r>
          </w:p>
          <w:p w14:paraId="4B4C4F91" w14:textId="77777777" w:rsidR="00F46054" w:rsidRPr="00B169D7" w:rsidRDefault="00F46054" w:rsidP="00FC5339">
            <w:pPr>
              <w:pStyle w:val="BodyTextIndent3"/>
              <w:spacing w:before="120" w:after="0"/>
              <w:ind w:left="0" w:right="335"/>
              <w:jc w:val="left"/>
              <w:rPr>
                <w:rFonts w:ascii="Arial" w:hAnsi="Arial" w:cs="Arial"/>
                <w:sz w:val="22"/>
                <w:szCs w:val="22"/>
                <w:lang w:val="en-GB"/>
              </w:rPr>
            </w:pPr>
          </w:p>
        </w:tc>
        <w:tc>
          <w:tcPr>
            <w:tcW w:w="7105" w:type="dxa"/>
          </w:tcPr>
          <w:p w14:paraId="4995433E" w14:textId="77777777" w:rsidR="00F46054" w:rsidRPr="00B169D7" w:rsidRDefault="00F46054" w:rsidP="00FC5339">
            <w:pPr>
              <w:pStyle w:val="BodyText"/>
              <w:spacing w:after="0"/>
              <w:jc w:val="left"/>
              <w:rPr>
                <w:rFonts w:ascii="Arial" w:hAnsi="Arial" w:cs="Arial"/>
                <w:sz w:val="22"/>
                <w:szCs w:val="22"/>
                <w:lang w:val="en-GB"/>
              </w:rPr>
            </w:pPr>
            <w:r w:rsidRPr="00B169D7">
              <w:rPr>
                <w:rFonts w:ascii="Arial" w:hAnsi="Arial" w:cs="Arial"/>
                <w:sz w:val="22"/>
                <w:szCs w:val="22"/>
                <w:lang w:val="en-GB"/>
              </w:rPr>
              <w:t>NASCs are services funded by the Ministry.  Their roles are to determine eligibility, assess the Person’s level of disability support needs,</w:t>
            </w:r>
            <w:r w:rsidRPr="00B169D7">
              <w:rPr>
                <w:rFonts w:ascii="Arial" w:hAnsi="Arial" w:cs="Arial"/>
                <w:color w:val="E01F25"/>
                <w:sz w:val="22"/>
                <w:szCs w:val="22"/>
              </w:rPr>
              <w:t xml:space="preserve"> </w:t>
            </w:r>
            <w:r w:rsidRPr="00B169D7">
              <w:rPr>
                <w:rFonts w:ascii="Arial" w:hAnsi="Arial" w:cs="Arial"/>
                <w:sz w:val="22"/>
                <w:szCs w:val="22"/>
              </w:rPr>
              <w:t xml:space="preserve">inform People / families / advocates of what the support package contains, discuss options </w:t>
            </w:r>
            <w:r w:rsidRPr="00B169D7">
              <w:rPr>
                <w:rFonts w:ascii="Arial" w:hAnsi="Arial" w:cs="Arial"/>
                <w:sz w:val="22"/>
                <w:szCs w:val="22"/>
                <w:lang w:val="en-GB"/>
              </w:rPr>
              <w:t>and co-ordinate support services to meet those needs. NASCs co-ordinate such services, but do not themselves provide the services.</w:t>
            </w:r>
          </w:p>
        </w:tc>
      </w:tr>
      <w:tr w:rsidR="00F46054" w:rsidRPr="00B169D7" w14:paraId="5BA9D96E" w14:textId="77777777" w:rsidTr="0050177A">
        <w:tc>
          <w:tcPr>
            <w:tcW w:w="2393" w:type="dxa"/>
          </w:tcPr>
          <w:p w14:paraId="33A493BF" w14:textId="77777777" w:rsidR="00F46054" w:rsidRPr="00B169D7" w:rsidRDefault="00F46054" w:rsidP="00FC5339">
            <w:pPr>
              <w:pStyle w:val="BodyText"/>
              <w:jc w:val="left"/>
              <w:rPr>
                <w:rFonts w:ascii="Arial" w:hAnsi="Arial" w:cs="Arial"/>
                <w:bCs/>
                <w:sz w:val="22"/>
                <w:szCs w:val="22"/>
                <w:lang w:val="en-GB"/>
              </w:rPr>
            </w:pPr>
            <w:r w:rsidRPr="00B169D7">
              <w:rPr>
                <w:rFonts w:ascii="Arial" w:hAnsi="Arial" w:cs="Arial"/>
                <w:bCs/>
                <w:sz w:val="22"/>
                <w:szCs w:val="22"/>
                <w:lang w:val="en-GB"/>
              </w:rPr>
              <w:t>People/Persons</w:t>
            </w:r>
          </w:p>
        </w:tc>
        <w:tc>
          <w:tcPr>
            <w:tcW w:w="7105" w:type="dxa"/>
          </w:tcPr>
          <w:p w14:paraId="4BC4E59F" w14:textId="77777777" w:rsidR="00F46054" w:rsidRPr="00B169D7" w:rsidRDefault="00E14263" w:rsidP="00FC5339">
            <w:pPr>
              <w:pStyle w:val="BodyTextIndent3"/>
              <w:spacing w:after="0"/>
              <w:ind w:left="0" w:right="335"/>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eans the individual/s using the services. It refers to the people who are eligible, have been referred by NASC, and are receiving the services described.</w:t>
            </w:r>
          </w:p>
        </w:tc>
      </w:tr>
      <w:tr w:rsidR="00F46054" w:rsidRPr="00B169D7" w14:paraId="23C3469E" w14:textId="77777777" w:rsidTr="0050177A">
        <w:tc>
          <w:tcPr>
            <w:tcW w:w="2393" w:type="dxa"/>
          </w:tcPr>
          <w:p w14:paraId="1E07348B" w14:textId="77777777" w:rsidR="00F46054" w:rsidRPr="00B169D7" w:rsidRDefault="00F46054" w:rsidP="00FC5339">
            <w:pPr>
              <w:pStyle w:val="BodyText"/>
              <w:jc w:val="left"/>
              <w:rPr>
                <w:rFonts w:ascii="Arial" w:hAnsi="Arial" w:cs="Arial"/>
                <w:b/>
                <w:sz w:val="22"/>
                <w:szCs w:val="22"/>
              </w:rPr>
            </w:pPr>
            <w:r w:rsidRPr="00B169D7">
              <w:rPr>
                <w:rFonts w:ascii="Arial" w:hAnsi="Arial" w:cs="Arial"/>
                <w:bCs/>
                <w:sz w:val="22"/>
                <w:szCs w:val="22"/>
                <w:lang w:val="en-GB"/>
              </w:rPr>
              <w:t>Primary Support Worker</w:t>
            </w:r>
            <w:r w:rsidRPr="00B169D7">
              <w:rPr>
                <w:rFonts w:ascii="Arial" w:hAnsi="Arial" w:cs="Arial"/>
                <w:sz w:val="22"/>
                <w:szCs w:val="22"/>
              </w:rPr>
              <w:t xml:space="preserve"> </w:t>
            </w:r>
          </w:p>
        </w:tc>
        <w:tc>
          <w:tcPr>
            <w:tcW w:w="7105" w:type="dxa"/>
          </w:tcPr>
          <w:p w14:paraId="15777B56" w14:textId="77777777" w:rsidR="00F46054" w:rsidRPr="00B169D7" w:rsidRDefault="00E14263" w:rsidP="00FC5339">
            <w:pPr>
              <w:pStyle w:val="BodyText3"/>
              <w:spacing w:after="0"/>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 xml:space="preserve">eans a staff member identified by the Person to support them as a Primary Support Worker. </w:t>
            </w:r>
            <w:r w:rsidR="00F13333" w:rsidRPr="00B169D7">
              <w:rPr>
                <w:rFonts w:ascii="Arial" w:hAnsi="Arial" w:cs="Arial"/>
                <w:sz w:val="22"/>
                <w:szCs w:val="22"/>
                <w:lang w:val="en-GB"/>
              </w:rPr>
              <w:t xml:space="preserve">The Primary Support Worker may be any staff member e.g. care worker, Registered Nurse.  </w:t>
            </w:r>
            <w:r w:rsidR="00F46054" w:rsidRPr="00B169D7">
              <w:rPr>
                <w:rFonts w:ascii="Arial" w:hAnsi="Arial" w:cs="Arial"/>
                <w:sz w:val="22"/>
                <w:szCs w:val="22"/>
                <w:lang w:val="en-GB"/>
              </w:rPr>
              <w:t>(This role may also be known by key worker or similar).</w:t>
            </w:r>
          </w:p>
        </w:tc>
      </w:tr>
      <w:tr w:rsidR="00F46054" w:rsidRPr="00B169D7" w14:paraId="55B11AA0" w14:textId="77777777" w:rsidTr="0050177A">
        <w:tc>
          <w:tcPr>
            <w:tcW w:w="2393" w:type="dxa"/>
          </w:tcPr>
          <w:p w14:paraId="1578F3F7" w14:textId="77777777" w:rsidR="00F46054" w:rsidRPr="00B169D7" w:rsidRDefault="00F46054" w:rsidP="00FC5339">
            <w:pPr>
              <w:pStyle w:val="BodyText"/>
              <w:jc w:val="left"/>
              <w:rPr>
                <w:rFonts w:ascii="Arial" w:hAnsi="Arial" w:cs="Arial"/>
                <w:sz w:val="22"/>
                <w:szCs w:val="22"/>
                <w:lang w:val="en-GB"/>
              </w:rPr>
            </w:pPr>
            <w:r w:rsidRPr="00B169D7">
              <w:rPr>
                <w:rFonts w:ascii="Arial" w:hAnsi="Arial" w:cs="Arial"/>
                <w:sz w:val="22"/>
                <w:szCs w:val="22"/>
                <w:lang w:val="en-GB"/>
              </w:rPr>
              <w:t>Specialist Behaviour Support Service</w:t>
            </w:r>
          </w:p>
        </w:tc>
        <w:tc>
          <w:tcPr>
            <w:tcW w:w="7105" w:type="dxa"/>
          </w:tcPr>
          <w:p w14:paraId="5C341907" w14:textId="77777777" w:rsidR="00F46054" w:rsidRPr="00B169D7" w:rsidRDefault="00E14263" w:rsidP="00FC5339">
            <w:pPr>
              <w:pStyle w:val="BodyText"/>
              <w:spacing w:after="0"/>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 xml:space="preserve">eans the provider contracted by the Disability Support Services group in the Ministry to provide these services. </w:t>
            </w:r>
          </w:p>
        </w:tc>
      </w:tr>
    </w:tbl>
    <w:bookmarkEnd w:id="0"/>
    <w:p w14:paraId="06575A59" w14:textId="77777777" w:rsidR="00BC4BE9" w:rsidRPr="00B169D7" w:rsidRDefault="00BC4BE9" w:rsidP="00B169D7">
      <w:pPr>
        <w:pStyle w:val="Heading2"/>
        <w:numPr>
          <w:ilvl w:val="0"/>
          <w:numId w:val="65"/>
        </w:numPr>
        <w:ind w:hanging="720"/>
        <w:rPr>
          <w:sz w:val="24"/>
        </w:rPr>
      </w:pPr>
      <w:r w:rsidRPr="00B169D7">
        <w:rPr>
          <w:sz w:val="24"/>
        </w:rPr>
        <w:t>Service Objectives</w:t>
      </w:r>
    </w:p>
    <w:p w14:paraId="6031C339" w14:textId="77777777" w:rsidR="00F46054" w:rsidRPr="00B169D7" w:rsidRDefault="00F46054" w:rsidP="007C50D3">
      <w:pPr>
        <w:pStyle w:val="Heading3"/>
        <w:numPr>
          <w:ilvl w:val="1"/>
          <w:numId w:val="41"/>
        </w:numPr>
        <w:spacing w:before="240" w:after="240"/>
        <w:rPr>
          <w:b w:val="0"/>
          <w:sz w:val="22"/>
          <w:szCs w:val="22"/>
        </w:rPr>
      </w:pPr>
      <w:r w:rsidRPr="00B169D7">
        <w:rPr>
          <w:b w:val="0"/>
          <w:bCs/>
          <w:sz w:val="22"/>
          <w:szCs w:val="22"/>
        </w:rPr>
        <w:tab/>
        <w:t>The Provider</w:t>
      </w:r>
      <w:r w:rsidRPr="00B169D7">
        <w:rPr>
          <w:b w:val="0"/>
          <w:sz w:val="22"/>
          <w:szCs w:val="22"/>
        </w:rPr>
        <w:t xml:space="preserve"> will deliver on the following objectives:</w:t>
      </w:r>
    </w:p>
    <w:p w14:paraId="701B5911" w14:textId="77777777"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People will be encouraged and supported to maintain or increase their independence (to the capacity of the Person), self-reliance, and be provided with information that enables choice and control.</w:t>
      </w:r>
    </w:p>
    <w:p w14:paraId="6434C893" w14:textId="77777777"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People will live in an accessible, clean, homelike and safe environment that provides maximum privacy and autonomy.</w:t>
      </w:r>
    </w:p>
    <w:p w14:paraId="57FFA2B7" w14:textId="77777777"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People will live in an environment that safeguards them from abuse and neglect and ensures their personal security and safety needs are met.</w:t>
      </w:r>
    </w:p>
    <w:p w14:paraId="0512353A" w14:textId="77777777"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 xml:space="preserve">People will be encouraged to experience opportunities for optimum health, wellbeing, growth and personal development including staff proactively seeking opportunities and experiences for People they support. </w:t>
      </w:r>
    </w:p>
    <w:p w14:paraId="2690B762" w14:textId="77777777" w:rsidR="00F46054" w:rsidRPr="00B169D7" w:rsidRDefault="00F46054" w:rsidP="007C50D3">
      <w:pPr>
        <w:pStyle w:val="BodyTextIndent"/>
        <w:numPr>
          <w:ilvl w:val="0"/>
          <w:numId w:val="40"/>
        </w:numPr>
        <w:tabs>
          <w:tab w:val="clear" w:pos="3905"/>
          <w:tab w:val="num" w:pos="1418"/>
        </w:tabs>
        <w:spacing w:before="120" w:after="0"/>
        <w:ind w:left="1418" w:hanging="709"/>
        <w:jc w:val="both"/>
        <w:rPr>
          <w:rFonts w:cs="Arial"/>
          <w:sz w:val="22"/>
        </w:rPr>
      </w:pPr>
      <w:r w:rsidRPr="00B169D7">
        <w:rPr>
          <w:rFonts w:cs="Arial"/>
          <w:sz w:val="22"/>
        </w:rPr>
        <w:t>People will be actively supported to integrate into the life of their community and to be involved with friends, partners and family, in accordance with their choice and personal goals.</w:t>
      </w:r>
    </w:p>
    <w:p w14:paraId="18D7DEC1" w14:textId="77777777" w:rsidR="00F46054" w:rsidRPr="00B169D7" w:rsidRDefault="00F46054" w:rsidP="007C50D3">
      <w:pPr>
        <w:pStyle w:val="BodyTextIndent"/>
        <w:numPr>
          <w:ilvl w:val="0"/>
          <w:numId w:val="40"/>
        </w:numPr>
        <w:tabs>
          <w:tab w:val="clear" w:pos="3905"/>
          <w:tab w:val="num" w:pos="1418"/>
        </w:tabs>
        <w:spacing w:before="120" w:after="0"/>
        <w:ind w:left="1418" w:hanging="709"/>
        <w:jc w:val="both"/>
        <w:rPr>
          <w:rFonts w:cs="Arial"/>
          <w:sz w:val="22"/>
        </w:rPr>
      </w:pPr>
      <w:r w:rsidRPr="00B169D7">
        <w:rPr>
          <w:rFonts w:cs="Arial"/>
          <w:sz w:val="22"/>
        </w:rPr>
        <w:t>Support staff will be well trained and competent, including culturally competent, to positively support the Person and meet their needs.</w:t>
      </w:r>
    </w:p>
    <w:p w14:paraId="2C8955C6" w14:textId="77777777" w:rsidR="00F46054" w:rsidRPr="00B169D7" w:rsidRDefault="00F46054" w:rsidP="007C50D3">
      <w:pPr>
        <w:pStyle w:val="BodyTextIndent"/>
        <w:numPr>
          <w:ilvl w:val="0"/>
          <w:numId w:val="40"/>
        </w:numPr>
        <w:tabs>
          <w:tab w:val="clear" w:pos="3905"/>
          <w:tab w:val="num" w:pos="1418"/>
        </w:tabs>
        <w:spacing w:before="120" w:after="0"/>
        <w:ind w:left="1418" w:hanging="709"/>
        <w:jc w:val="both"/>
        <w:rPr>
          <w:rFonts w:cs="Arial"/>
          <w:sz w:val="22"/>
        </w:rPr>
      </w:pPr>
      <w:r w:rsidRPr="00B169D7">
        <w:rPr>
          <w:rFonts w:cs="Arial"/>
          <w:sz w:val="22"/>
        </w:rPr>
        <w:lastRenderedPageBreak/>
        <w:t xml:space="preserve">The Person, </w:t>
      </w:r>
      <w:r w:rsidR="001008B9" w:rsidRPr="00B169D7">
        <w:rPr>
          <w:rFonts w:cs="Arial"/>
          <w:sz w:val="22"/>
        </w:rPr>
        <w:t xml:space="preserve">and </w:t>
      </w:r>
      <w:r w:rsidRPr="00B169D7">
        <w:rPr>
          <w:rFonts w:cs="Arial"/>
          <w:sz w:val="22"/>
        </w:rPr>
        <w:t xml:space="preserve">his/her family / whānau / guardians / advocate (with the consent of the Person), will have opportunity for input into all aspects of the service (such as staffing, Personal Planning, and Governance). </w:t>
      </w:r>
    </w:p>
    <w:p w14:paraId="2BAC6798" w14:textId="77777777" w:rsidR="007353B1" w:rsidRPr="00B169D7" w:rsidRDefault="00D70710" w:rsidP="00B169D7">
      <w:pPr>
        <w:pStyle w:val="Heading2"/>
        <w:numPr>
          <w:ilvl w:val="0"/>
          <w:numId w:val="65"/>
        </w:numPr>
        <w:ind w:hanging="720"/>
        <w:rPr>
          <w:sz w:val="24"/>
        </w:rPr>
      </w:pPr>
      <w:r w:rsidRPr="00B169D7">
        <w:rPr>
          <w:sz w:val="24"/>
        </w:rPr>
        <w:t xml:space="preserve">Service Performance </w:t>
      </w:r>
      <w:r w:rsidR="0085371D" w:rsidRPr="00B169D7">
        <w:rPr>
          <w:sz w:val="24"/>
        </w:rPr>
        <w:t>Measures</w:t>
      </w:r>
    </w:p>
    <w:p w14:paraId="100F03D2" w14:textId="77777777" w:rsidR="001008B9" w:rsidRPr="00B169D7" w:rsidRDefault="001008B9" w:rsidP="007C50D3">
      <w:pPr>
        <w:pStyle w:val="Heading3"/>
        <w:numPr>
          <w:ilvl w:val="1"/>
          <w:numId w:val="42"/>
        </w:numPr>
        <w:spacing w:before="240" w:after="240" w:line="276" w:lineRule="auto"/>
        <w:ind w:left="720" w:hanging="720"/>
        <w:rPr>
          <w:b w:val="0"/>
          <w:sz w:val="22"/>
          <w:szCs w:val="22"/>
        </w:rPr>
      </w:pPr>
      <w:r w:rsidRPr="00B169D7">
        <w:rPr>
          <w:b w:val="0"/>
          <w:sz w:val="22"/>
          <w:szCs w:val="22"/>
        </w:rPr>
        <w:t xml:space="preserve">Performance measures form part of the Results Based Accountability (RBA) Framework and specify the key service areas the Purchasing Agency and the Provider will monitor to help assess service delivery. </w:t>
      </w:r>
    </w:p>
    <w:p w14:paraId="2B123B59" w14:textId="77777777" w:rsidR="001008B9" w:rsidRPr="00B169D7" w:rsidRDefault="001008B9" w:rsidP="00FC5339">
      <w:pPr>
        <w:ind w:left="709"/>
        <w:rPr>
          <w:rFonts w:cs="Arial"/>
          <w:sz w:val="22"/>
        </w:rPr>
      </w:pPr>
      <w:r w:rsidRPr="00B169D7">
        <w:rPr>
          <w:rFonts w:cs="Arial"/>
          <w:sz w:val="22"/>
        </w:rPr>
        <w:t xml:space="preserve">Performance measures and reporting requirements are detailed in Appendix 3 of the Outcome Agreement. It is anticipated the performance measures will evolve over time to reflect the Ministry’s priorities. </w:t>
      </w:r>
    </w:p>
    <w:p w14:paraId="757B97AD" w14:textId="77777777" w:rsidR="001008B9" w:rsidRPr="00B169D7" w:rsidRDefault="001008B9" w:rsidP="001008B9">
      <w:pPr>
        <w:ind w:left="709"/>
        <w:rPr>
          <w:rFonts w:cs="Arial"/>
          <w:sz w:val="22"/>
        </w:rPr>
      </w:pPr>
      <w:r w:rsidRPr="00B169D7">
        <w:rPr>
          <w:rFonts w:cs="Arial"/>
          <w:sz w:val="22"/>
        </w:rPr>
        <w:t>Measures are detailed in the Data Dictionary, available on the Ministry website, which defines what the Ministry means by each data component.</w:t>
      </w:r>
    </w:p>
    <w:tbl>
      <w:tblPr>
        <w:tblStyle w:val="TableGrid"/>
        <w:tblW w:w="5000" w:type="pct"/>
        <w:tblLayout w:type="fixed"/>
        <w:tblCellMar>
          <w:top w:w="85" w:type="dxa"/>
          <w:bottom w:w="85" w:type="dxa"/>
        </w:tblCellMar>
        <w:tblLook w:val="04A0" w:firstRow="1" w:lastRow="0" w:firstColumn="1" w:lastColumn="0" w:noHBand="0" w:noVBand="1"/>
      </w:tblPr>
      <w:tblGrid>
        <w:gridCol w:w="445"/>
        <w:gridCol w:w="3078"/>
        <w:gridCol w:w="2714"/>
        <w:gridCol w:w="2779"/>
      </w:tblGrid>
      <w:tr w:rsidR="007C653D" w:rsidRPr="00B169D7" w14:paraId="04411E81" w14:textId="77777777" w:rsidTr="0050177A">
        <w:trPr>
          <w:tblHeader/>
        </w:trPr>
        <w:tc>
          <w:tcPr>
            <w:tcW w:w="247" w:type="pct"/>
            <w:shd w:val="clear" w:color="auto" w:fill="auto"/>
            <w:vAlign w:val="center"/>
          </w:tcPr>
          <w:p w14:paraId="2176B997" w14:textId="77777777" w:rsidR="007C653D" w:rsidRPr="00B169D7" w:rsidRDefault="007C653D" w:rsidP="0050177A">
            <w:pPr>
              <w:pStyle w:val="ListParagraph"/>
              <w:ind w:left="360"/>
              <w:contextualSpacing w:val="0"/>
              <w:jc w:val="left"/>
              <w:rPr>
                <w:rFonts w:ascii="Arial" w:hAnsi="Arial" w:cs="Arial"/>
                <w:b/>
                <w:color w:val="000000" w:themeColor="text1"/>
                <w:sz w:val="22"/>
                <w:szCs w:val="22"/>
              </w:rPr>
            </w:pPr>
          </w:p>
        </w:tc>
        <w:tc>
          <w:tcPr>
            <w:tcW w:w="1707" w:type="pct"/>
            <w:tcBorders>
              <w:bottom w:val="single" w:sz="4" w:space="0" w:color="auto"/>
            </w:tcBorders>
            <w:shd w:val="clear" w:color="auto" w:fill="auto"/>
            <w:vAlign w:val="center"/>
          </w:tcPr>
          <w:p w14:paraId="62BAA581" w14:textId="77777777" w:rsidR="007C653D" w:rsidRPr="00B169D7" w:rsidRDefault="007C653D" w:rsidP="0050177A">
            <w:pPr>
              <w:jc w:val="left"/>
              <w:rPr>
                <w:rFonts w:ascii="Arial" w:hAnsi="Arial" w:cs="Arial"/>
                <w:b/>
                <w:color w:val="000000" w:themeColor="text1"/>
                <w:sz w:val="22"/>
                <w:szCs w:val="22"/>
              </w:rPr>
            </w:pPr>
            <w:r w:rsidRPr="00B169D7">
              <w:rPr>
                <w:rFonts w:ascii="Arial" w:hAnsi="Arial" w:cs="Arial"/>
                <w:b/>
                <w:color w:val="000000" w:themeColor="text1"/>
                <w:sz w:val="22"/>
                <w:szCs w:val="22"/>
              </w:rPr>
              <w:t>How much</w:t>
            </w:r>
          </w:p>
        </w:tc>
        <w:tc>
          <w:tcPr>
            <w:tcW w:w="1505" w:type="pct"/>
            <w:tcBorders>
              <w:bottom w:val="single" w:sz="4" w:space="0" w:color="auto"/>
            </w:tcBorders>
            <w:shd w:val="clear" w:color="auto" w:fill="auto"/>
            <w:vAlign w:val="center"/>
          </w:tcPr>
          <w:p w14:paraId="2D6C22ED" w14:textId="77777777" w:rsidR="007C653D" w:rsidRPr="00B169D7" w:rsidRDefault="007C653D" w:rsidP="0050177A">
            <w:pPr>
              <w:jc w:val="left"/>
              <w:rPr>
                <w:rFonts w:ascii="Arial" w:hAnsi="Arial" w:cs="Arial"/>
                <w:b/>
                <w:color w:val="000000" w:themeColor="text1"/>
                <w:sz w:val="22"/>
                <w:szCs w:val="22"/>
              </w:rPr>
            </w:pPr>
            <w:r w:rsidRPr="00B169D7">
              <w:rPr>
                <w:rFonts w:ascii="Arial" w:hAnsi="Arial" w:cs="Arial"/>
                <w:b/>
                <w:color w:val="000000" w:themeColor="text1"/>
                <w:sz w:val="22"/>
                <w:szCs w:val="22"/>
              </w:rPr>
              <w:t>How well</w:t>
            </w:r>
          </w:p>
        </w:tc>
        <w:tc>
          <w:tcPr>
            <w:tcW w:w="1541" w:type="pct"/>
            <w:tcBorders>
              <w:bottom w:val="single" w:sz="4" w:space="0" w:color="auto"/>
            </w:tcBorders>
            <w:shd w:val="clear" w:color="auto" w:fill="auto"/>
            <w:vAlign w:val="center"/>
          </w:tcPr>
          <w:p w14:paraId="2884A881" w14:textId="77777777" w:rsidR="007C653D" w:rsidRPr="00B169D7" w:rsidRDefault="007C653D" w:rsidP="0050177A">
            <w:pPr>
              <w:jc w:val="left"/>
              <w:rPr>
                <w:rFonts w:ascii="Arial" w:hAnsi="Arial" w:cs="Arial"/>
                <w:b/>
                <w:color w:val="000000" w:themeColor="text1"/>
                <w:sz w:val="22"/>
                <w:szCs w:val="22"/>
              </w:rPr>
            </w:pPr>
            <w:r w:rsidRPr="00B169D7">
              <w:rPr>
                <w:rFonts w:ascii="Arial" w:hAnsi="Arial" w:cs="Arial"/>
                <w:b/>
                <w:color w:val="000000" w:themeColor="text1"/>
                <w:sz w:val="22"/>
                <w:szCs w:val="22"/>
              </w:rPr>
              <w:t>Better off</w:t>
            </w:r>
          </w:p>
        </w:tc>
      </w:tr>
      <w:tr w:rsidR="007C653D" w:rsidRPr="00B169D7" w14:paraId="3B395EDE" w14:textId="77777777" w:rsidTr="0050177A">
        <w:tc>
          <w:tcPr>
            <w:tcW w:w="247" w:type="pct"/>
            <w:shd w:val="clear" w:color="auto" w:fill="FFFFFF" w:themeFill="background1"/>
          </w:tcPr>
          <w:p w14:paraId="513BF2D6" w14:textId="77777777"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14:paraId="03DFC986"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of personal plans completed by a registered nurse within three weeks of entry into the service</w:t>
            </w:r>
            <w:r w:rsidR="00E14263" w:rsidRPr="00B169D7">
              <w:rPr>
                <w:rFonts w:ascii="Arial" w:hAnsi="Arial" w:cs="Arial"/>
                <w:sz w:val="22"/>
                <w:szCs w:val="22"/>
              </w:rPr>
              <w:t xml:space="preserve"> and signed off by the Person</w:t>
            </w:r>
          </w:p>
        </w:tc>
        <w:tc>
          <w:tcPr>
            <w:tcW w:w="1505" w:type="pct"/>
            <w:shd w:val="clear" w:color="auto" w:fill="FFFFFF" w:themeFill="background1"/>
          </w:tcPr>
          <w:p w14:paraId="3B42BB9F"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of personal plans completed by a registered nurse within three weeks of entry into the service</w:t>
            </w:r>
            <w:r w:rsidR="00E14263" w:rsidRPr="00B169D7">
              <w:rPr>
                <w:rFonts w:ascii="Arial" w:hAnsi="Arial" w:cs="Arial"/>
                <w:sz w:val="22"/>
                <w:szCs w:val="22"/>
              </w:rPr>
              <w:t xml:space="preserve"> and signed off by the Person</w:t>
            </w:r>
          </w:p>
        </w:tc>
        <w:tc>
          <w:tcPr>
            <w:tcW w:w="1541" w:type="pct"/>
            <w:shd w:val="clear" w:color="auto" w:fill="FFFFFF" w:themeFill="background1"/>
          </w:tcPr>
          <w:p w14:paraId="0A24A778" w14:textId="77777777" w:rsidR="007C653D" w:rsidRPr="00B169D7" w:rsidRDefault="007C653D" w:rsidP="0050177A">
            <w:pPr>
              <w:jc w:val="left"/>
              <w:rPr>
                <w:rFonts w:ascii="Arial" w:hAnsi="Arial" w:cs="Arial"/>
                <w:sz w:val="22"/>
                <w:szCs w:val="22"/>
              </w:rPr>
            </w:pPr>
          </w:p>
        </w:tc>
      </w:tr>
      <w:tr w:rsidR="007C653D" w:rsidRPr="00B169D7" w14:paraId="336649AF" w14:textId="77777777" w:rsidTr="0050177A">
        <w:tc>
          <w:tcPr>
            <w:tcW w:w="247" w:type="pct"/>
            <w:shd w:val="clear" w:color="auto" w:fill="FFFFFF" w:themeFill="background1"/>
          </w:tcPr>
          <w:p w14:paraId="22F92DF0" w14:textId="77777777"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14:paraId="4C640802"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of personal plans reviewed and signed off </w:t>
            </w:r>
            <w:r w:rsidR="00E14263" w:rsidRPr="00B169D7">
              <w:rPr>
                <w:rFonts w:ascii="Arial" w:hAnsi="Arial" w:cs="Arial"/>
                <w:sz w:val="22"/>
                <w:szCs w:val="22"/>
              </w:rPr>
              <w:t xml:space="preserve">by the Person </w:t>
            </w:r>
            <w:r w:rsidRPr="00B169D7">
              <w:rPr>
                <w:rFonts w:ascii="Arial" w:hAnsi="Arial" w:cs="Arial"/>
                <w:sz w:val="22"/>
                <w:szCs w:val="22"/>
              </w:rPr>
              <w:t>at least once every 12 months</w:t>
            </w:r>
          </w:p>
        </w:tc>
        <w:tc>
          <w:tcPr>
            <w:tcW w:w="1505" w:type="pct"/>
            <w:shd w:val="clear" w:color="auto" w:fill="FFFFFF" w:themeFill="background1"/>
          </w:tcPr>
          <w:p w14:paraId="34941AEE"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of personal plans reviewed and signed off </w:t>
            </w:r>
            <w:r w:rsidR="00E14263" w:rsidRPr="00B169D7">
              <w:rPr>
                <w:rFonts w:ascii="Arial" w:hAnsi="Arial" w:cs="Arial"/>
                <w:sz w:val="22"/>
                <w:szCs w:val="22"/>
              </w:rPr>
              <w:t xml:space="preserve">by the Person </w:t>
            </w:r>
            <w:r w:rsidRPr="00B169D7">
              <w:rPr>
                <w:rFonts w:ascii="Arial" w:hAnsi="Arial" w:cs="Arial"/>
                <w:sz w:val="22"/>
                <w:szCs w:val="22"/>
              </w:rPr>
              <w:t>at least once every 12 months (or as clinically instructed)</w:t>
            </w:r>
          </w:p>
        </w:tc>
        <w:tc>
          <w:tcPr>
            <w:tcW w:w="1541" w:type="pct"/>
            <w:shd w:val="clear" w:color="auto" w:fill="FFFFFF" w:themeFill="background1"/>
          </w:tcPr>
          <w:p w14:paraId="30D9ED03" w14:textId="77777777" w:rsidR="007C653D" w:rsidRPr="00B169D7" w:rsidRDefault="007C653D" w:rsidP="0050177A">
            <w:pPr>
              <w:jc w:val="left"/>
              <w:rPr>
                <w:rFonts w:ascii="Arial" w:hAnsi="Arial" w:cs="Arial"/>
                <w:sz w:val="22"/>
                <w:szCs w:val="22"/>
              </w:rPr>
            </w:pPr>
          </w:p>
        </w:tc>
      </w:tr>
      <w:tr w:rsidR="007C653D" w:rsidRPr="00B169D7" w14:paraId="3D2E929D" w14:textId="77777777" w:rsidTr="0050177A">
        <w:tc>
          <w:tcPr>
            <w:tcW w:w="247" w:type="pct"/>
            <w:shd w:val="clear" w:color="auto" w:fill="FFFFFF" w:themeFill="background1"/>
          </w:tcPr>
          <w:p w14:paraId="76257DE3" w14:textId="77777777"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14:paraId="175B59F7" w14:textId="77777777" w:rsidR="007C653D" w:rsidRPr="00B169D7" w:rsidRDefault="007C653D" w:rsidP="0050177A">
            <w:pPr>
              <w:jc w:val="left"/>
              <w:rPr>
                <w:rFonts w:ascii="Arial" w:hAnsi="Arial" w:cs="Arial"/>
                <w:sz w:val="22"/>
                <w:szCs w:val="22"/>
              </w:rPr>
            </w:pPr>
          </w:p>
        </w:tc>
        <w:tc>
          <w:tcPr>
            <w:tcW w:w="1505" w:type="pct"/>
            <w:shd w:val="clear" w:color="auto" w:fill="FFFFFF" w:themeFill="background1"/>
          </w:tcPr>
          <w:p w14:paraId="26970CCF" w14:textId="77777777" w:rsidR="007C653D" w:rsidRPr="00B169D7" w:rsidRDefault="007C653D" w:rsidP="0050177A">
            <w:pPr>
              <w:jc w:val="left"/>
              <w:rPr>
                <w:rFonts w:ascii="Arial" w:hAnsi="Arial" w:cs="Arial"/>
                <w:sz w:val="22"/>
                <w:szCs w:val="22"/>
              </w:rPr>
            </w:pPr>
          </w:p>
        </w:tc>
        <w:tc>
          <w:tcPr>
            <w:tcW w:w="1541" w:type="pct"/>
            <w:shd w:val="clear" w:color="auto" w:fill="FFFFFF" w:themeFill="background1"/>
          </w:tcPr>
          <w:p w14:paraId="0BD31DE5"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of goals in personal plans achieved </w:t>
            </w:r>
          </w:p>
        </w:tc>
      </w:tr>
      <w:tr w:rsidR="007C653D" w:rsidRPr="00B169D7" w14:paraId="1115F024" w14:textId="77777777" w:rsidTr="0050177A">
        <w:tc>
          <w:tcPr>
            <w:tcW w:w="247" w:type="pct"/>
            <w:shd w:val="clear" w:color="auto" w:fill="FFFFFF" w:themeFill="background1"/>
          </w:tcPr>
          <w:p w14:paraId="3EBB6242" w14:textId="77777777"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14:paraId="35B553EC" w14:textId="77777777" w:rsidR="007C653D" w:rsidRPr="00B169D7" w:rsidRDefault="007C653D" w:rsidP="0050177A">
            <w:pPr>
              <w:jc w:val="left"/>
              <w:rPr>
                <w:rFonts w:ascii="Arial" w:hAnsi="Arial" w:cs="Arial"/>
                <w:sz w:val="22"/>
                <w:szCs w:val="22"/>
              </w:rPr>
            </w:pPr>
          </w:p>
        </w:tc>
        <w:tc>
          <w:tcPr>
            <w:tcW w:w="1505" w:type="pct"/>
            <w:shd w:val="clear" w:color="auto" w:fill="FFFFFF" w:themeFill="background1"/>
          </w:tcPr>
          <w:p w14:paraId="08614554" w14:textId="77777777" w:rsidR="007C653D" w:rsidRPr="00B169D7" w:rsidRDefault="001008B9" w:rsidP="0050177A">
            <w:pPr>
              <w:jc w:val="left"/>
              <w:rPr>
                <w:rFonts w:ascii="Arial" w:hAnsi="Arial" w:cs="Arial"/>
                <w:sz w:val="22"/>
                <w:szCs w:val="22"/>
              </w:rPr>
            </w:pPr>
            <w:r w:rsidRPr="00B169D7">
              <w:rPr>
                <w:rFonts w:ascii="Arial" w:hAnsi="Arial" w:cs="Arial"/>
                <w:sz w:val="22"/>
                <w:szCs w:val="22"/>
              </w:rPr>
              <w:t xml:space="preserve">% of frontline Staff who have obtained the Level 2 </w:t>
            </w:r>
            <w:r w:rsidR="00E14263" w:rsidRPr="00B169D7">
              <w:rPr>
                <w:rFonts w:ascii="Arial" w:hAnsi="Arial" w:cs="Arial"/>
                <w:sz w:val="22"/>
                <w:szCs w:val="22"/>
              </w:rPr>
              <w:t xml:space="preserve">NZ / </w:t>
            </w:r>
            <w:r w:rsidRPr="00B169D7">
              <w:rPr>
                <w:rFonts w:ascii="Arial" w:hAnsi="Arial" w:cs="Arial"/>
                <w:bCs/>
                <w:sz w:val="22"/>
                <w:szCs w:val="22"/>
                <w:lang w:val="en-US"/>
              </w:rPr>
              <w:t>National Certificate in Health, Disability, and Aged Support</w:t>
            </w:r>
          </w:p>
        </w:tc>
        <w:tc>
          <w:tcPr>
            <w:tcW w:w="1541" w:type="pct"/>
            <w:shd w:val="clear" w:color="auto" w:fill="FFFFFF" w:themeFill="background1"/>
          </w:tcPr>
          <w:p w14:paraId="16AD4AA9" w14:textId="77777777" w:rsidR="007C653D" w:rsidRPr="00B169D7" w:rsidRDefault="007C653D" w:rsidP="0050177A">
            <w:pPr>
              <w:jc w:val="left"/>
              <w:rPr>
                <w:rFonts w:ascii="Arial" w:hAnsi="Arial" w:cs="Arial"/>
                <w:sz w:val="22"/>
                <w:szCs w:val="22"/>
              </w:rPr>
            </w:pPr>
          </w:p>
        </w:tc>
      </w:tr>
      <w:tr w:rsidR="007C653D" w:rsidRPr="00B169D7" w14:paraId="1AF9A962" w14:textId="77777777" w:rsidTr="0050177A">
        <w:tc>
          <w:tcPr>
            <w:tcW w:w="247" w:type="pct"/>
            <w:shd w:val="clear" w:color="auto" w:fill="FFFFFF" w:themeFill="background1"/>
          </w:tcPr>
          <w:p w14:paraId="11AA5824" w14:textId="77777777" w:rsidR="007C653D" w:rsidRPr="00B169D7" w:rsidRDefault="007C653D" w:rsidP="007C50D3">
            <w:pPr>
              <w:pStyle w:val="ListParagraph"/>
              <w:numPr>
                <w:ilvl w:val="0"/>
                <w:numId w:val="16"/>
              </w:numPr>
              <w:ind w:left="0" w:firstLine="0"/>
              <w:contextualSpacing w:val="0"/>
              <w:jc w:val="left"/>
              <w:rPr>
                <w:rFonts w:ascii="Arial" w:hAnsi="Arial" w:cs="Arial"/>
                <w:sz w:val="22"/>
                <w:szCs w:val="22"/>
              </w:rPr>
            </w:pPr>
          </w:p>
        </w:tc>
        <w:tc>
          <w:tcPr>
            <w:tcW w:w="1707" w:type="pct"/>
            <w:shd w:val="clear" w:color="auto" w:fill="FFFFFF" w:themeFill="background1"/>
          </w:tcPr>
          <w:p w14:paraId="4F04265B" w14:textId="77777777" w:rsidR="007C653D" w:rsidRPr="00B169D7" w:rsidRDefault="007C653D" w:rsidP="0050177A">
            <w:pPr>
              <w:jc w:val="left"/>
              <w:rPr>
                <w:rFonts w:ascii="Arial" w:hAnsi="Arial" w:cs="Arial"/>
                <w:sz w:val="22"/>
                <w:szCs w:val="22"/>
              </w:rPr>
            </w:pPr>
          </w:p>
        </w:tc>
        <w:tc>
          <w:tcPr>
            <w:tcW w:w="1505" w:type="pct"/>
            <w:shd w:val="clear" w:color="auto" w:fill="FFFFFF" w:themeFill="background1"/>
          </w:tcPr>
          <w:p w14:paraId="6D40639F"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staff turnover</w:t>
            </w:r>
          </w:p>
        </w:tc>
        <w:tc>
          <w:tcPr>
            <w:tcW w:w="1541" w:type="pct"/>
            <w:shd w:val="clear" w:color="auto" w:fill="FFFFFF" w:themeFill="background1"/>
          </w:tcPr>
          <w:p w14:paraId="5A3AC08C" w14:textId="77777777" w:rsidR="007C653D" w:rsidRPr="00B169D7" w:rsidRDefault="007C653D" w:rsidP="0050177A">
            <w:pPr>
              <w:jc w:val="left"/>
              <w:rPr>
                <w:rFonts w:ascii="Arial" w:hAnsi="Arial" w:cs="Arial"/>
                <w:sz w:val="22"/>
                <w:szCs w:val="22"/>
              </w:rPr>
            </w:pPr>
          </w:p>
        </w:tc>
      </w:tr>
      <w:tr w:rsidR="007C653D" w:rsidRPr="00B169D7" w14:paraId="20CE9ECA" w14:textId="77777777" w:rsidTr="0050177A">
        <w:tc>
          <w:tcPr>
            <w:tcW w:w="247" w:type="pct"/>
            <w:shd w:val="clear" w:color="auto" w:fill="FFFFFF" w:themeFill="background1"/>
          </w:tcPr>
          <w:p w14:paraId="76E3C501" w14:textId="77777777"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tcPr>
          <w:p w14:paraId="1B099E3E"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home agreements </w:t>
            </w:r>
          </w:p>
        </w:tc>
        <w:tc>
          <w:tcPr>
            <w:tcW w:w="1505" w:type="pct"/>
          </w:tcPr>
          <w:p w14:paraId="5B087322"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home agreements reviewed and signed off </w:t>
            </w:r>
            <w:r w:rsidR="00E14263" w:rsidRPr="00B169D7">
              <w:rPr>
                <w:rFonts w:ascii="Arial" w:hAnsi="Arial" w:cs="Arial"/>
                <w:sz w:val="22"/>
                <w:szCs w:val="22"/>
              </w:rPr>
              <w:t xml:space="preserve">by the Person </w:t>
            </w:r>
            <w:r w:rsidRPr="00B169D7">
              <w:rPr>
                <w:rFonts w:ascii="Arial" w:hAnsi="Arial" w:cs="Arial"/>
                <w:sz w:val="22"/>
                <w:szCs w:val="22"/>
              </w:rPr>
              <w:t>at least once every 12 months</w:t>
            </w:r>
          </w:p>
        </w:tc>
        <w:tc>
          <w:tcPr>
            <w:tcW w:w="1541" w:type="pct"/>
          </w:tcPr>
          <w:p w14:paraId="6E35CB8C" w14:textId="77777777" w:rsidR="007C653D" w:rsidRPr="00B169D7" w:rsidRDefault="007C653D" w:rsidP="0050177A">
            <w:pPr>
              <w:jc w:val="left"/>
              <w:rPr>
                <w:rFonts w:ascii="Arial" w:hAnsi="Arial" w:cs="Arial"/>
                <w:sz w:val="22"/>
                <w:szCs w:val="22"/>
              </w:rPr>
            </w:pPr>
          </w:p>
        </w:tc>
      </w:tr>
      <w:tr w:rsidR="007C653D" w:rsidRPr="00B169D7" w14:paraId="297BAB3E" w14:textId="77777777" w:rsidTr="0050177A">
        <w:tc>
          <w:tcPr>
            <w:tcW w:w="247" w:type="pct"/>
            <w:shd w:val="clear" w:color="auto" w:fill="FFFFFF" w:themeFill="background1"/>
          </w:tcPr>
          <w:p w14:paraId="31AE78A3" w14:textId="77777777"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tcPr>
          <w:p w14:paraId="0D56C31C" w14:textId="77777777" w:rsidR="007C653D" w:rsidRPr="00B169D7" w:rsidRDefault="007C653D" w:rsidP="0050177A">
            <w:pPr>
              <w:jc w:val="left"/>
              <w:rPr>
                <w:rFonts w:ascii="Arial" w:hAnsi="Arial" w:cs="Arial"/>
                <w:sz w:val="22"/>
                <w:szCs w:val="22"/>
              </w:rPr>
            </w:pPr>
          </w:p>
        </w:tc>
        <w:tc>
          <w:tcPr>
            <w:tcW w:w="1505" w:type="pct"/>
          </w:tcPr>
          <w:p w14:paraId="5487BDFF" w14:textId="77777777" w:rsidR="007C653D" w:rsidRPr="00B169D7" w:rsidRDefault="007C653D" w:rsidP="0050177A">
            <w:pPr>
              <w:jc w:val="left"/>
              <w:rPr>
                <w:rFonts w:ascii="Arial" w:hAnsi="Arial" w:cs="Arial"/>
                <w:sz w:val="22"/>
                <w:szCs w:val="22"/>
              </w:rPr>
            </w:pPr>
          </w:p>
        </w:tc>
        <w:tc>
          <w:tcPr>
            <w:tcW w:w="1541" w:type="pct"/>
          </w:tcPr>
          <w:p w14:paraId="7690BBA5" w14:textId="431A30C5"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of Māori who are active participants in their </w:t>
            </w:r>
            <w:r w:rsidRPr="00B169D7">
              <w:rPr>
                <w:rFonts w:ascii="Arial" w:hAnsi="Arial" w:cs="Arial"/>
                <w:sz w:val="22"/>
                <w:szCs w:val="22"/>
              </w:rPr>
              <w:lastRenderedPageBreak/>
              <w:t xml:space="preserve">whānau, </w:t>
            </w:r>
            <w:r w:rsidR="00800A0F" w:rsidRPr="00B169D7">
              <w:rPr>
                <w:rFonts w:ascii="Arial" w:hAnsi="Arial" w:cs="Arial"/>
                <w:sz w:val="22"/>
                <w:szCs w:val="22"/>
              </w:rPr>
              <w:t>hapū</w:t>
            </w:r>
            <w:r w:rsidRPr="00B169D7">
              <w:rPr>
                <w:rFonts w:ascii="Arial" w:hAnsi="Arial" w:cs="Arial"/>
                <w:sz w:val="22"/>
                <w:szCs w:val="22"/>
              </w:rPr>
              <w:t>, iwi and communities</w:t>
            </w:r>
          </w:p>
        </w:tc>
      </w:tr>
      <w:tr w:rsidR="007C653D" w:rsidRPr="00B169D7" w14:paraId="6304E102" w14:textId="77777777" w:rsidTr="0050177A">
        <w:tc>
          <w:tcPr>
            <w:tcW w:w="247" w:type="pct"/>
            <w:shd w:val="clear" w:color="auto" w:fill="FFFFFF" w:themeFill="background1"/>
          </w:tcPr>
          <w:p w14:paraId="08653E92" w14:textId="77777777"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tcPr>
          <w:p w14:paraId="2F1E20BC" w14:textId="77777777" w:rsidR="007C653D" w:rsidRPr="00B169D7" w:rsidRDefault="007C653D" w:rsidP="0050177A">
            <w:pPr>
              <w:jc w:val="left"/>
              <w:rPr>
                <w:rFonts w:ascii="Arial" w:hAnsi="Arial" w:cs="Arial"/>
                <w:sz w:val="22"/>
                <w:szCs w:val="22"/>
              </w:rPr>
            </w:pPr>
          </w:p>
        </w:tc>
        <w:tc>
          <w:tcPr>
            <w:tcW w:w="1505" w:type="pct"/>
          </w:tcPr>
          <w:p w14:paraId="31DAA0E4" w14:textId="77777777" w:rsidR="007C653D" w:rsidRPr="00B169D7" w:rsidRDefault="007C653D" w:rsidP="0050177A">
            <w:pPr>
              <w:jc w:val="left"/>
              <w:rPr>
                <w:rFonts w:ascii="Arial" w:hAnsi="Arial" w:cs="Arial"/>
                <w:sz w:val="22"/>
                <w:szCs w:val="22"/>
              </w:rPr>
            </w:pPr>
          </w:p>
        </w:tc>
        <w:tc>
          <w:tcPr>
            <w:tcW w:w="1541" w:type="pct"/>
          </w:tcPr>
          <w:p w14:paraId="2B5B2771" w14:textId="77777777" w:rsidR="007C653D" w:rsidRPr="00B169D7" w:rsidRDefault="007C653D" w:rsidP="0050177A">
            <w:pPr>
              <w:jc w:val="left"/>
              <w:rPr>
                <w:rFonts w:ascii="Arial" w:hAnsi="Arial" w:cs="Arial"/>
                <w:sz w:val="22"/>
                <w:szCs w:val="22"/>
              </w:rPr>
            </w:pPr>
            <w:r w:rsidRPr="00B169D7">
              <w:rPr>
                <w:rFonts w:ascii="Arial" w:hAnsi="Arial" w:cs="Arial"/>
                <w:sz w:val="22"/>
                <w:szCs w:val="22"/>
              </w:rPr>
              <w:t>#/% of People who are active participants in their community</w:t>
            </w:r>
          </w:p>
        </w:tc>
      </w:tr>
    </w:tbl>
    <w:p w14:paraId="4D38E417" w14:textId="77777777" w:rsidR="00045769" w:rsidRPr="00B169D7" w:rsidRDefault="00045769" w:rsidP="00B169D7">
      <w:pPr>
        <w:pStyle w:val="Heading2"/>
        <w:numPr>
          <w:ilvl w:val="0"/>
          <w:numId w:val="65"/>
        </w:numPr>
        <w:ind w:hanging="720"/>
        <w:rPr>
          <w:sz w:val="24"/>
        </w:rPr>
      </w:pPr>
      <w:r w:rsidRPr="00B169D7">
        <w:rPr>
          <w:sz w:val="24"/>
        </w:rPr>
        <w:t>Eligibility and access</w:t>
      </w:r>
    </w:p>
    <w:p w14:paraId="1A932272" w14:textId="77777777" w:rsidR="00420914" w:rsidRPr="00B169D7" w:rsidRDefault="00420914" w:rsidP="00C3455A">
      <w:pPr>
        <w:pStyle w:val="Heading3"/>
        <w:numPr>
          <w:ilvl w:val="0"/>
          <w:numId w:val="9"/>
        </w:numPr>
        <w:spacing w:before="240"/>
        <w:ind w:left="709" w:hanging="709"/>
        <w:rPr>
          <w:sz w:val="22"/>
          <w:szCs w:val="22"/>
        </w:rPr>
      </w:pPr>
      <w:r w:rsidRPr="00B169D7">
        <w:rPr>
          <w:sz w:val="22"/>
          <w:szCs w:val="22"/>
        </w:rPr>
        <w:t>Service entry criteria</w:t>
      </w:r>
    </w:p>
    <w:p w14:paraId="199D2BF5" w14:textId="77777777" w:rsidR="00E8614B" w:rsidRPr="00B169D7" w:rsidRDefault="00E14263" w:rsidP="00E14263">
      <w:pPr>
        <w:spacing w:before="120" w:after="120"/>
        <w:ind w:left="709" w:hanging="709"/>
        <w:rPr>
          <w:rFonts w:cs="Arial"/>
          <w:sz w:val="22"/>
        </w:rPr>
      </w:pPr>
      <w:r w:rsidRPr="00B169D7">
        <w:rPr>
          <w:rFonts w:cs="Arial"/>
          <w:sz w:val="22"/>
        </w:rPr>
        <w:tab/>
        <w:t>5.1.1</w:t>
      </w:r>
      <w:r w:rsidRPr="00B169D7">
        <w:rPr>
          <w:rFonts w:cs="Arial"/>
          <w:sz w:val="22"/>
        </w:rPr>
        <w:tab/>
      </w:r>
      <w:r w:rsidR="00045769" w:rsidRPr="00B169D7">
        <w:rPr>
          <w:rFonts w:cs="Arial"/>
          <w:sz w:val="22"/>
        </w:rPr>
        <w:t xml:space="preserve">Access to </w:t>
      </w:r>
      <w:r w:rsidR="001008B9" w:rsidRPr="00B169D7">
        <w:rPr>
          <w:rFonts w:cs="Arial"/>
          <w:sz w:val="22"/>
        </w:rPr>
        <w:t>the S</w:t>
      </w:r>
      <w:r w:rsidR="00045769" w:rsidRPr="00B169D7">
        <w:rPr>
          <w:rFonts w:cs="Arial"/>
          <w:sz w:val="22"/>
        </w:rPr>
        <w:t xml:space="preserve">ervices is </w:t>
      </w:r>
      <w:r w:rsidR="00464B41" w:rsidRPr="00B169D7">
        <w:rPr>
          <w:rFonts w:cs="Arial"/>
          <w:sz w:val="22"/>
        </w:rPr>
        <w:t>through</w:t>
      </w:r>
      <w:r w:rsidR="00045769" w:rsidRPr="00B169D7">
        <w:rPr>
          <w:rFonts w:cs="Arial"/>
          <w:sz w:val="22"/>
        </w:rPr>
        <w:t xml:space="preserve"> an authorised </w:t>
      </w:r>
      <w:r w:rsidR="00144467" w:rsidRPr="00B169D7">
        <w:rPr>
          <w:rFonts w:cs="Arial"/>
          <w:sz w:val="22"/>
        </w:rPr>
        <w:t>referral from the NASC</w:t>
      </w:r>
      <w:r w:rsidR="00045769" w:rsidRPr="00B169D7">
        <w:rPr>
          <w:rFonts w:cs="Arial"/>
          <w:sz w:val="22"/>
        </w:rPr>
        <w:t xml:space="preserve"> </w:t>
      </w:r>
      <w:r w:rsidRPr="00B169D7">
        <w:rPr>
          <w:rFonts w:cs="Arial"/>
          <w:sz w:val="22"/>
        </w:rPr>
        <w:tab/>
      </w:r>
      <w:r w:rsidRPr="00B169D7">
        <w:rPr>
          <w:rFonts w:cs="Arial"/>
          <w:sz w:val="22"/>
        </w:rPr>
        <w:tab/>
      </w:r>
      <w:r w:rsidR="00045769" w:rsidRPr="00B169D7">
        <w:rPr>
          <w:rFonts w:cs="Arial"/>
          <w:sz w:val="22"/>
        </w:rPr>
        <w:t>following an individual needs assessment process.</w:t>
      </w:r>
      <w:r w:rsidR="00E8614B" w:rsidRPr="00B169D7">
        <w:rPr>
          <w:rFonts w:cs="Arial"/>
          <w:sz w:val="22"/>
        </w:rPr>
        <w:t xml:space="preserve"> The Ministry must </w:t>
      </w:r>
      <w:r w:rsidRPr="00B169D7">
        <w:rPr>
          <w:rFonts w:cs="Arial"/>
          <w:sz w:val="22"/>
        </w:rPr>
        <w:tab/>
      </w:r>
      <w:r w:rsidRPr="00B169D7">
        <w:rPr>
          <w:rFonts w:cs="Arial"/>
          <w:sz w:val="22"/>
        </w:rPr>
        <w:tab/>
      </w:r>
      <w:r w:rsidR="00E8614B" w:rsidRPr="00B169D7">
        <w:rPr>
          <w:rFonts w:cs="Arial"/>
          <w:sz w:val="22"/>
        </w:rPr>
        <w:t xml:space="preserve">approve the placement prior to the </w:t>
      </w:r>
      <w:r w:rsidR="00F46054" w:rsidRPr="00B169D7">
        <w:rPr>
          <w:rFonts w:cs="Arial"/>
          <w:sz w:val="22"/>
        </w:rPr>
        <w:t>Person</w:t>
      </w:r>
      <w:r w:rsidR="00E8614B" w:rsidRPr="00B169D7">
        <w:rPr>
          <w:rFonts w:cs="Arial"/>
          <w:sz w:val="22"/>
        </w:rPr>
        <w:t xml:space="preserve"> entering the service. </w:t>
      </w:r>
    </w:p>
    <w:p w14:paraId="3DAC26DA" w14:textId="77777777" w:rsidR="00045769" w:rsidRPr="00B169D7" w:rsidRDefault="00E14263" w:rsidP="00E14263">
      <w:pPr>
        <w:spacing w:before="120" w:after="120"/>
        <w:ind w:left="720" w:hanging="720"/>
        <w:rPr>
          <w:rFonts w:cs="Arial"/>
          <w:sz w:val="22"/>
        </w:rPr>
      </w:pPr>
      <w:r w:rsidRPr="00B169D7">
        <w:rPr>
          <w:rFonts w:cs="Arial"/>
          <w:sz w:val="22"/>
        </w:rPr>
        <w:tab/>
        <w:t>5.1.2</w:t>
      </w:r>
      <w:r w:rsidRPr="00B169D7">
        <w:rPr>
          <w:rFonts w:cs="Arial"/>
          <w:sz w:val="22"/>
        </w:rPr>
        <w:tab/>
      </w:r>
      <w:r w:rsidR="00045769" w:rsidRPr="00B169D7">
        <w:rPr>
          <w:rFonts w:cs="Arial"/>
          <w:sz w:val="22"/>
        </w:rPr>
        <w:t xml:space="preserve">The NASC will ensure that the following criteria have been met for </w:t>
      </w:r>
      <w:r w:rsidRPr="00B169D7">
        <w:rPr>
          <w:rFonts w:cs="Arial"/>
          <w:sz w:val="22"/>
        </w:rPr>
        <w:tab/>
      </w:r>
      <w:r w:rsidR="00F46054" w:rsidRPr="00B169D7">
        <w:rPr>
          <w:rFonts w:cs="Arial"/>
          <w:sz w:val="22"/>
        </w:rPr>
        <w:t>Person</w:t>
      </w:r>
      <w:r w:rsidR="00045769" w:rsidRPr="00B169D7">
        <w:rPr>
          <w:rFonts w:cs="Arial"/>
          <w:sz w:val="22"/>
        </w:rPr>
        <w:t>s referred to the Provider:</w:t>
      </w:r>
    </w:p>
    <w:p w14:paraId="105B52AA" w14:textId="26950575"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The individual is eligible - i.e. has an intellectual, physical or sensory disability</w:t>
      </w:r>
      <w:r w:rsidR="003B17D4" w:rsidRPr="00B169D7">
        <w:rPr>
          <w:rFonts w:ascii="Arial" w:hAnsi="Arial" w:cs="Arial"/>
          <w:bCs/>
          <w:spacing w:val="-3"/>
          <w:sz w:val="22"/>
          <w:szCs w:val="22"/>
        </w:rPr>
        <w:t xml:space="preserve"> and requires the level of support available in an </w:t>
      </w:r>
      <w:r w:rsidR="00E14263" w:rsidRPr="00B169D7">
        <w:rPr>
          <w:rFonts w:ascii="Arial" w:hAnsi="Arial" w:cs="Arial"/>
          <w:bCs/>
          <w:spacing w:val="-3"/>
          <w:sz w:val="22"/>
          <w:szCs w:val="22"/>
        </w:rPr>
        <w:t>a</w:t>
      </w:r>
      <w:r w:rsidR="003B17D4" w:rsidRPr="00B169D7">
        <w:rPr>
          <w:rFonts w:ascii="Arial" w:hAnsi="Arial" w:cs="Arial"/>
          <w:bCs/>
          <w:spacing w:val="-3"/>
          <w:sz w:val="22"/>
          <w:szCs w:val="22"/>
        </w:rPr>
        <w:t xml:space="preserve">ged </w:t>
      </w:r>
      <w:r w:rsidR="00E14263" w:rsidRPr="00B169D7">
        <w:rPr>
          <w:rFonts w:ascii="Arial" w:hAnsi="Arial" w:cs="Arial"/>
          <w:bCs/>
          <w:spacing w:val="-3"/>
          <w:sz w:val="22"/>
          <w:szCs w:val="22"/>
        </w:rPr>
        <w:t>c</w:t>
      </w:r>
      <w:r w:rsidR="003B17D4" w:rsidRPr="00B169D7">
        <w:rPr>
          <w:rFonts w:ascii="Arial" w:hAnsi="Arial" w:cs="Arial"/>
          <w:bCs/>
          <w:spacing w:val="-3"/>
          <w:sz w:val="22"/>
          <w:szCs w:val="22"/>
        </w:rPr>
        <w:t xml:space="preserve">are </w:t>
      </w:r>
      <w:r w:rsidR="00E14263" w:rsidRPr="00B169D7">
        <w:rPr>
          <w:rFonts w:ascii="Arial" w:hAnsi="Arial" w:cs="Arial"/>
          <w:bCs/>
          <w:spacing w:val="-3"/>
          <w:sz w:val="22"/>
          <w:szCs w:val="22"/>
        </w:rPr>
        <w:t>/ rest home service</w:t>
      </w:r>
      <w:r w:rsidR="003B17D4" w:rsidRPr="00B169D7">
        <w:rPr>
          <w:rFonts w:ascii="Arial" w:hAnsi="Arial" w:cs="Arial"/>
          <w:bCs/>
          <w:spacing w:val="-3"/>
          <w:sz w:val="22"/>
          <w:szCs w:val="22"/>
        </w:rPr>
        <w:t xml:space="preserve">, and a more </w:t>
      </w:r>
      <w:r w:rsidR="009E58BF" w:rsidRPr="00B169D7">
        <w:rPr>
          <w:rFonts w:ascii="Arial" w:hAnsi="Arial" w:cs="Arial"/>
          <w:bCs/>
          <w:spacing w:val="-3"/>
          <w:sz w:val="22"/>
          <w:szCs w:val="22"/>
        </w:rPr>
        <w:t>age-appropriate</w:t>
      </w:r>
      <w:r w:rsidR="003B17D4" w:rsidRPr="00B169D7">
        <w:rPr>
          <w:rFonts w:ascii="Arial" w:hAnsi="Arial" w:cs="Arial"/>
          <w:bCs/>
          <w:spacing w:val="-3"/>
          <w:sz w:val="22"/>
          <w:szCs w:val="22"/>
        </w:rPr>
        <w:t xml:space="preserve"> residential service is not available in the Person’s region</w:t>
      </w:r>
      <w:r w:rsidR="00186255" w:rsidRPr="00B169D7">
        <w:rPr>
          <w:rFonts w:ascii="Arial" w:hAnsi="Arial" w:cs="Arial"/>
          <w:bCs/>
          <w:spacing w:val="-3"/>
          <w:sz w:val="22"/>
          <w:szCs w:val="22"/>
        </w:rPr>
        <w:t>.</w:t>
      </w:r>
      <w:r w:rsidRPr="00B169D7">
        <w:rPr>
          <w:rFonts w:ascii="Arial" w:hAnsi="Arial" w:cs="Arial"/>
          <w:bCs/>
          <w:spacing w:val="-3"/>
          <w:sz w:val="22"/>
          <w:szCs w:val="22"/>
        </w:rPr>
        <w:t xml:space="preserve"> </w:t>
      </w:r>
    </w:p>
    <w:p w14:paraId="1A7EF297" w14:textId="77777777"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The individual,</w:t>
      </w:r>
      <w:r w:rsidR="00464B41" w:rsidRPr="00B169D7">
        <w:rPr>
          <w:rFonts w:ascii="Arial" w:hAnsi="Arial" w:cs="Arial"/>
          <w:bCs/>
          <w:spacing w:val="-3"/>
          <w:sz w:val="22"/>
          <w:szCs w:val="22"/>
        </w:rPr>
        <w:t xml:space="preserve"> and where appropriate,</w:t>
      </w:r>
      <w:r w:rsidRPr="00B169D7">
        <w:rPr>
          <w:rFonts w:ascii="Arial" w:hAnsi="Arial" w:cs="Arial"/>
          <w:bCs/>
          <w:spacing w:val="-3"/>
          <w:sz w:val="22"/>
          <w:szCs w:val="22"/>
        </w:rPr>
        <w:t xml:space="preserve"> their </w:t>
      </w:r>
      <w:r w:rsidR="00583D2D" w:rsidRPr="00B169D7">
        <w:rPr>
          <w:rFonts w:ascii="Arial" w:hAnsi="Arial" w:cs="Arial"/>
          <w:bCs/>
          <w:spacing w:val="-3"/>
          <w:sz w:val="22"/>
          <w:szCs w:val="22"/>
        </w:rPr>
        <w:t xml:space="preserve">family / whānau / guardian / advocate </w:t>
      </w:r>
      <w:r w:rsidRPr="00B169D7">
        <w:rPr>
          <w:rFonts w:ascii="Arial" w:hAnsi="Arial" w:cs="Arial"/>
          <w:bCs/>
          <w:spacing w:val="-3"/>
          <w:sz w:val="22"/>
          <w:szCs w:val="22"/>
        </w:rPr>
        <w:t>have been involved in the selection of the Provider</w:t>
      </w:r>
      <w:r w:rsidR="00186255" w:rsidRPr="00B169D7">
        <w:rPr>
          <w:rFonts w:ascii="Arial" w:hAnsi="Arial" w:cs="Arial"/>
          <w:bCs/>
          <w:spacing w:val="-3"/>
          <w:sz w:val="22"/>
          <w:szCs w:val="22"/>
        </w:rPr>
        <w:t>.</w:t>
      </w:r>
    </w:p>
    <w:p w14:paraId="132D527D" w14:textId="77777777"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A clear rationale is provided to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their </w:t>
      </w:r>
      <w:r w:rsidR="00583D2D" w:rsidRPr="00B169D7">
        <w:rPr>
          <w:rFonts w:ascii="Arial" w:hAnsi="Arial" w:cs="Arial"/>
          <w:bCs/>
          <w:spacing w:val="-3"/>
          <w:sz w:val="22"/>
          <w:szCs w:val="22"/>
        </w:rPr>
        <w:t xml:space="preserve">family / whānau / guardian / advocate </w:t>
      </w:r>
      <w:r w:rsidRPr="00B169D7">
        <w:rPr>
          <w:rFonts w:ascii="Arial" w:hAnsi="Arial" w:cs="Arial"/>
          <w:bCs/>
          <w:spacing w:val="-3"/>
          <w:sz w:val="22"/>
          <w:szCs w:val="22"/>
        </w:rPr>
        <w:t>(if appropriate) and the Ministry as to why placement in an aged care</w:t>
      </w:r>
      <w:r w:rsidR="00186255" w:rsidRPr="00B169D7">
        <w:rPr>
          <w:rFonts w:ascii="Arial" w:hAnsi="Arial" w:cs="Arial"/>
          <w:bCs/>
          <w:spacing w:val="-3"/>
          <w:sz w:val="22"/>
          <w:szCs w:val="22"/>
        </w:rPr>
        <w:t xml:space="preserve"> </w:t>
      </w:r>
      <w:r w:rsidR="00E14263" w:rsidRPr="00B169D7">
        <w:rPr>
          <w:rFonts w:ascii="Arial" w:hAnsi="Arial" w:cs="Arial"/>
          <w:bCs/>
          <w:spacing w:val="-3"/>
          <w:sz w:val="22"/>
          <w:szCs w:val="22"/>
        </w:rPr>
        <w:t>service</w:t>
      </w:r>
      <w:r w:rsidR="00186255" w:rsidRPr="00B169D7">
        <w:rPr>
          <w:rFonts w:ascii="Arial" w:hAnsi="Arial" w:cs="Arial"/>
          <w:bCs/>
          <w:spacing w:val="-3"/>
          <w:sz w:val="22"/>
          <w:szCs w:val="22"/>
        </w:rPr>
        <w:t xml:space="preserve"> is being recommended.</w:t>
      </w:r>
    </w:p>
    <w:p w14:paraId="4CC251C3" w14:textId="15AB44FE"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w:t>
      </w:r>
      <w:r w:rsidR="00955973" w:rsidRPr="00B169D7">
        <w:rPr>
          <w:rFonts w:ascii="Arial" w:hAnsi="Arial" w:cs="Arial"/>
          <w:bCs/>
          <w:spacing w:val="-3"/>
          <w:sz w:val="22"/>
          <w:szCs w:val="22"/>
        </w:rPr>
        <w:t xml:space="preserve">Ministry </w:t>
      </w:r>
      <w:r w:rsidRPr="00B169D7">
        <w:rPr>
          <w:rFonts w:ascii="Arial" w:hAnsi="Arial" w:cs="Arial"/>
          <w:bCs/>
          <w:spacing w:val="-3"/>
          <w:sz w:val="22"/>
          <w:szCs w:val="22"/>
        </w:rPr>
        <w:t xml:space="preserve">has approved the placement in writing. The NASC service must receive this approval from </w:t>
      </w:r>
      <w:r w:rsidR="00E24254">
        <w:rPr>
          <w:rFonts w:ascii="Arial" w:hAnsi="Arial" w:cs="Arial"/>
          <w:bCs/>
          <w:spacing w:val="-3"/>
          <w:sz w:val="22"/>
          <w:szCs w:val="22"/>
        </w:rPr>
        <w:t>Whaikaha</w:t>
      </w:r>
      <w:r w:rsidRPr="00B169D7">
        <w:rPr>
          <w:rFonts w:ascii="Arial" w:hAnsi="Arial" w:cs="Arial"/>
          <w:bCs/>
          <w:spacing w:val="-3"/>
          <w:sz w:val="22"/>
          <w:szCs w:val="22"/>
        </w:rPr>
        <w:t xml:space="preserve"> and then forward this to the Pr</w:t>
      </w:r>
      <w:r w:rsidR="00464B41" w:rsidRPr="00B169D7">
        <w:rPr>
          <w:rFonts w:ascii="Arial" w:hAnsi="Arial" w:cs="Arial"/>
          <w:bCs/>
          <w:spacing w:val="-3"/>
          <w:sz w:val="22"/>
          <w:szCs w:val="22"/>
        </w:rPr>
        <w:t>ovider as part of the admission</w:t>
      </w:r>
      <w:r w:rsidRPr="00B169D7">
        <w:rPr>
          <w:rFonts w:ascii="Arial" w:hAnsi="Arial" w:cs="Arial"/>
          <w:bCs/>
          <w:spacing w:val="-3"/>
          <w:sz w:val="22"/>
          <w:szCs w:val="22"/>
        </w:rPr>
        <w:t xml:space="preserve"> process. A copy of the written approval from the Ministry for entry to services must be retained by the Provider on the </w:t>
      </w:r>
      <w:r w:rsidR="00F46054" w:rsidRPr="00B169D7">
        <w:rPr>
          <w:rFonts w:ascii="Arial" w:hAnsi="Arial" w:cs="Arial"/>
          <w:bCs/>
          <w:spacing w:val="-3"/>
          <w:sz w:val="22"/>
          <w:szCs w:val="22"/>
        </w:rPr>
        <w:t>Person</w:t>
      </w:r>
      <w:r w:rsidRPr="00B169D7">
        <w:rPr>
          <w:rFonts w:ascii="Arial" w:hAnsi="Arial" w:cs="Arial"/>
          <w:bCs/>
          <w:spacing w:val="-3"/>
          <w:sz w:val="22"/>
          <w:szCs w:val="22"/>
        </w:rPr>
        <w:t>’s file.</w:t>
      </w:r>
    </w:p>
    <w:p w14:paraId="55C78333" w14:textId="77777777" w:rsidR="00BC4BE9" w:rsidRPr="00B169D7" w:rsidRDefault="00854900" w:rsidP="00C3455A">
      <w:pPr>
        <w:pStyle w:val="Heading3"/>
        <w:numPr>
          <w:ilvl w:val="0"/>
          <w:numId w:val="9"/>
        </w:numPr>
        <w:spacing w:before="240"/>
        <w:ind w:left="709" w:hanging="709"/>
        <w:rPr>
          <w:sz w:val="22"/>
          <w:szCs w:val="22"/>
        </w:rPr>
      </w:pPr>
      <w:r w:rsidRPr="00B169D7">
        <w:rPr>
          <w:sz w:val="22"/>
          <w:szCs w:val="22"/>
        </w:rPr>
        <w:t>Residential Support Subsidy</w:t>
      </w:r>
    </w:p>
    <w:p w14:paraId="620121CD" w14:textId="1FDD7E33" w:rsidR="00045769" w:rsidRPr="00B169D7" w:rsidRDefault="00E14263" w:rsidP="00E14263">
      <w:pPr>
        <w:spacing w:before="120" w:after="120"/>
        <w:ind w:left="720" w:hanging="720"/>
        <w:rPr>
          <w:rFonts w:cs="Arial"/>
          <w:sz w:val="22"/>
        </w:rPr>
      </w:pPr>
      <w:r w:rsidRPr="00B169D7">
        <w:rPr>
          <w:rFonts w:cs="Arial"/>
          <w:sz w:val="22"/>
        </w:rPr>
        <w:tab/>
        <w:t>5.2.1</w:t>
      </w:r>
      <w:r w:rsidRPr="00B169D7">
        <w:rPr>
          <w:rFonts w:cs="Arial"/>
          <w:sz w:val="22"/>
        </w:rPr>
        <w:tab/>
      </w:r>
      <w:r w:rsidR="00045769" w:rsidRPr="00B169D7">
        <w:rPr>
          <w:rFonts w:cs="Arial"/>
          <w:sz w:val="22"/>
        </w:rPr>
        <w:t xml:space="preserve">People receiving residential support services who are also receiving a </w:t>
      </w:r>
      <w:r w:rsidRPr="00B169D7">
        <w:rPr>
          <w:rFonts w:cs="Arial"/>
          <w:sz w:val="22"/>
        </w:rPr>
        <w:tab/>
      </w:r>
      <w:r w:rsidR="00464B41" w:rsidRPr="00B169D7">
        <w:rPr>
          <w:rFonts w:cs="Arial"/>
          <w:sz w:val="22"/>
        </w:rPr>
        <w:t>M</w:t>
      </w:r>
      <w:r w:rsidR="00730698" w:rsidRPr="00B169D7">
        <w:rPr>
          <w:rFonts w:cs="Arial"/>
          <w:sz w:val="22"/>
        </w:rPr>
        <w:t xml:space="preserve">ain </w:t>
      </w:r>
      <w:r w:rsidR="00045769" w:rsidRPr="00B169D7">
        <w:rPr>
          <w:rFonts w:cs="Arial"/>
          <w:sz w:val="22"/>
        </w:rPr>
        <w:t>benefit</w:t>
      </w:r>
      <w:r w:rsidR="00464B41" w:rsidRPr="00B169D7">
        <w:rPr>
          <w:rFonts w:cs="Arial"/>
          <w:sz w:val="22"/>
        </w:rPr>
        <w:t xml:space="preserve"> from Work and Income</w:t>
      </w:r>
      <w:r w:rsidR="00045769" w:rsidRPr="00B169D7">
        <w:rPr>
          <w:rFonts w:cs="Arial"/>
          <w:sz w:val="22"/>
        </w:rPr>
        <w:t xml:space="preserve"> </w:t>
      </w:r>
      <w:r w:rsidR="00566B0C" w:rsidRPr="00B169D7">
        <w:rPr>
          <w:rFonts w:cs="Arial"/>
          <w:sz w:val="22"/>
        </w:rPr>
        <w:t>will generally</w:t>
      </w:r>
      <w:r w:rsidR="00045769" w:rsidRPr="00B169D7">
        <w:rPr>
          <w:rFonts w:cs="Arial"/>
          <w:sz w:val="22"/>
        </w:rPr>
        <w:t xml:space="preserve"> be required to contribute to the cost of residential support</w:t>
      </w:r>
      <w:r w:rsidR="00566B0C" w:rsidRPr="00B169D7">
        <w:rPr>
          <w:rFonts w:cs="Arial"/>
          <w:sz w:val="22"/>
        </w:rPr>
        <w:t xml:space="preserve"> (there are some exceptions)</w:t>
      </w:r>
      <w:r w:rsidR="00045769" w:rsidRPr="00B169D7">
        <w:rPr>
          <w:rFonts w:cs="Arial"/>
          <w:sz w:val="22"/>
        </w:rPr>
        <w:t xml:space="preserve">. </w:t>
      </w:r>
    </w:p>
    <w:p w14:paraId="607AB35A" w14:textId="54C53C56" w:rsidR="00045769" w:rsidRPr="00B169D7" w:rsidRDefault="00E14263" w:rsidP="00E14263">
      <w:pPr>
        <w:spacing w:before="120" w:after="120"/>
        <w:ind w:left="1440" w:hanging="720"/>
        <w:rPr>
          <w:rFonts w:cs="Arial"/>
          <w:sz w:val="22"/>
        </w:rPr>
      </w:pPr>
      <w:r w:rsidRPr="00B169D7">
        <w:rPr>
          <w:rFonts w:cs="Arial"/>
          <w:sz w:val="22"/>
        </w:rPr>
        <w:t>5.2.2</w:t>
      </w:r>
      <w:r w:rsidRPr="00B169D7">
        <w:rPr>
          <w:rFonts w:cs="Arial"/>
          <w:sz w:val="22"/>
        </w:rPr>
        <w:tab/>
      </w:r>
      <w:r w:rsidR="00C65514" w:rsidRPr="00B169D7">
        <w:rPr>
          <w:rFonts w:cs="Arial"/>
          <w:sz w:val="22"/>
        </w:rPr>
        <w:t>The Provider will</w:t>
      </w:r>
      <w:r w:rsidR="00045769" w:rsidRPr="00B169D7">
        <w:rPr>
          <w:rFonts w:cs="Arial"/>
          <w:sz w:val="22"/>
        </w:rPr>
        <w:t xml:space="preserve"> lodge an application for the Residential Support Subsidy with Work and Income to collect </w:t>
      </w:r>
      <w:r w:rsidR="00C65514" w:rsidRPr="00B169D7">
        <w:rPr>
          <w:rFonts w:cs="Arial"/>
          <w:sz w:val="22"/>
        </w:rPr>
        <w:t>this benefit contribution.  The P</w:t>
      </w:r>
      <w:r w:rsidR="00045769" w:rsidRPr="00B169D7">
        <w:rPr>
          <w:rFonts w:cs="Arial"/>
          <w:sz w:val="22"/>
        </w:rPr>
        <w:t>erson has a right to receive their benefit directly and pass on the subsidy to the provider.  Alternatively</w:t>
      </w:r>
      <w:r w:rsidR="00E24254">
        <w:rPr>
          <w:rFonts w:cs="Arial"/>
          <w:sz w:val="22"/>
        </w:rPr>
        <w:t>,</w:t>
      </w:r>
      <w:r w:rsidR="00045769" w:rsidRPr="00B169D7">
        <w:rPr>
          <w:rFonts w:cs="Arial"/>
          <w:sz w:val="22"/>
        </w:rPr>
        <w:t xml:space="preserve"> the </w:t>
      </w:r>
      <w:r w:rsidR="00F46054" w:rsidRPr="00B169D7">
        <w:rPr>
          <w:rFonts w:cs="Arial"/>
          <w:sz w:val="22"/>
        </w:rPr>
        <w:t>Person</w:t>
      </w:r>
      <w:r w:rsidR="00E636C7" w:rsidRPr="00B169D7">
        <w:rPr>
          <w:rFonts w:cs="Arial"/>
          <w:sz w:val="22"/>
        </w:rPr>
        <w:t xml:space="preserve"> </w:t>
      </w:r>
      <w:r w:rsidR="00045769" w:rsidRPr="00B169D7">
        <w:rPr>
          <w:rFonts w:cs="Arial"/>
          <w:sz w:val="22"/>
        </w:rPr>
        <w:t>may authorise Work and Income to pay the subsidy directly to the provider.</w:t>
      </w:r>
    </w:p>
    <w:p w14:paraId="5E3F6387" w14:textId="77777777" w:rsidR="00045769" w:rsidRPr="00B169D7" w:rsidRDefault="00E14263" w:rsidP="00E14263">
      <w:pPr>
        <w:spacing w:before="120" w:after="120"/>
        <w:ind w:left="1429" w:hanging="720"/>
        <w:rPr>
          <w:rFonts w:cs="Arial"/>
          <w:sz w:val="22"/>
        </w:rPr>
      </w:pPr>
      <w:r w:rsidRPr="00B169D7">
        <w:rPr>
          <w:rFonts w:cs="Arial"/>
          <w:sz w:val="22"/>
        </w:rPr>
        <w:t>5.2.3</w:t>
      </w:r>
      <w:r w:rsidRPr="00B169D7">
        <w:rPr>
          <w:rFonts w:cs="Arial"/>
          <w:sz w:val="22"/>
        </w:rPr>
        <w:tab/>
      </w:r>
      <w:r w:rsidR="00045769" w:rsidRPr="00B169D7">
        <w:rPr>
          <w:rFonts w:cs="Arial"/>
          <w:sz w:val="22"/>
        </w:rPr>
        <w:t xml:space="preserve">The provider is required to notify Work and Income within 24 hours of a </w:t>
      </w:r>
      <w:r w:rsidR="00F46054" w:rsidRPr="00B169D7">
        <w:rPr>
          <w:rFonts w:cs="Arial"/>
          <w:sz w:val="22"/>
        </w:rPr>
        <w:t>Person</w:t>
      </w:r>
      <w:r w:rsidR="00854900" w:rsidRPr="00B169D7">
        <w:rPr>
          <w:rFonts w:cs="Arial"/>
          <w:sz w:val="22"/>
        </w:rPr>
        <w:t>’</w:t>
      </w:r>
      <w:r w:rsidR="00E636C7" w:rsidRPr="00B169D7">
        <w:rPr>
          <w:rFonts w:cs="Arial"/>
          <w:sz w:val="22"/>
        </w:rPr>
        <w:t xml:space="preserve">s </w:t>
      </w:r>
      <w:r w:rsidR="00045769" w:rsidRPr="00B169D7">
        <w:rPr>
          <w:rFonts w:cs="Arial"/>
          <w:sz w:val="22"/>
        </w:rPr>
        <w:t>entrance or exit from the service.</w:t>
      </w:r>
      <w:r w:rsidR="00086537" w:rsidRPr="00B169D7">
        <w:rPr>
          <w:rFonts w:cs="Arial"/>
          <w:sz w:val="22"/>
        </w:rPr>
        <w:t xml:space="preserve"> </w:t>
      </w:r>
    </w:p>
    <w:p w14:paraId="40DA1818" w14:textId="77777777" w:rsidR="00BC4BE9" w:rsidRPr="00B169D7" w:rsidRDefault="00854900" w:rsidP="00C3455A">
      <w:pPr>
        <w:pStyle w:val="Heading3"/>
        <w:numPr>
          <w:ilvl w:val="0"/>
          <w:numId w:val="9"/>
        </w:numPr>
        <w:spacing w:before="240"/>
        <w:ind w:left="709" w:hanging="709"/>
        <w:rPr>
          <w:sz w:val="22"/>
          <w:szCs w:val="22"/>
        </w:rPr>
      </w:pPr>
      <w:r w:rsidRPr="00B169D7">
        <w:rPr>
          <w:sz w:val="22"/>
          <w:szCs w:val="22"/>
        </w:rPr>
        <w:lastRenderedPageBreak/>
        <w:t xml:space="preserve">Access </w:t>
      </w:r>
      <w:r w:rsidR="002E2465" w:rsidRPr="00B169D7">
        <w:rPr>
          <w:sz w:val="22"/>
          <w:szCs w:val="22"/>
        </w:rPr>
        <w:t>Exclusions</w:t>
      </w:r>
    </w:p>
    <w:p w14:paraId="09DB39B2" w14:textId="77777777" w:rsidR="00045769" w:rsidRPr="00B169D7" w:rsidRDefault="00E14263" w:rsidP="00E14263">
      <w:pPr>
        <w:rPr>
          <w:rStyle w:val="a"/>
          <w:rFonts w:cs="Arial"/>
          <w:bCs/>
          <w:sz w:val="22"/>
        </w:rPr>
      </w:pPr>
      <w:r w:rsidRPr="00B169D7">
        <w:rPr>
          <w:rFonts w:cs="Arial"/>
          <w:sz w:val="22"/>
        </w:rPr>
        <w:tab/>
        <w:t>5.3.1</w:t>
      </w:r>
      <w:r w:rsidRPr="00B169D7">
        <w:rPr>
          <w:rFonts w:cs="Arial"/>
          <w:sz w:val="22"/>
        </w:rPr>
        <w:tab/>
      </w:r>
      <w:r w:rsidR="00045769" w:rsidRPr="00B169D7">
        <w:rPr>
          <w:rFonts w:cs="Arial"/>
          <w:sz w:val="22"/>
        </w:rPr>
        <w:t>Excluded from services under this specification are</w:t>
      </w:r>
      <w:r w:rsidR="00045769" w:rsidRPr="00B169D7">
        <w:rPr>
          <w:rStyle w:val="a"/>
          <w:rFonts w:cs="Arial"/>
          <w:bCs/>
          <w:sz w:val="22"/>
        </w:rPr>
        <w:t>:</w:t>
      </w:r>
    </w:p>
    <w:p w14:paraId="3A41277F" w14:textId="77777777"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 xml:space="preserve">Individuals who are admitted to the </w:t>
      </w:r>
      <w:r w:rsidR="00FC5339" w:rsidRPr="00B169D7">
        <w:rPr>
          <w:rFonts w:cs="Arial"/>
          <w:sz w:val="22"/>
        </w:rPr>
        <w:t>rest home</w:t>
      </w:r>
      <w:r w:rsidRPr="00B169D7">
        <w:rPr>
          <w:rFonts w:cs="Arial"/>
          <w:sz w:val="22"/>
        </w:rPr>
        <w:t xml:space="preserve"> beca</w:t>
      </w:r>
      <w:r w:rsidR="00186255" w:rsidRPr="00B169D7">
        <w:rPr>
          <w:rFonts w:cs="Arial"/>
          <w:sz w:val="22"/>
        </w:rPr>
        <w:t>use of short-term acute illness</w:t>
      </w:r>
    </w:p>
    <w:p w14:paraId="70951810" w14:textId="77777777"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 xml:space="preserve">Individuals who are specifically funded for residential care under the </w:t>
      </w:r>
      <w:r w:rsidR="00854900" w:rsidRPr="00B169D7">
        <w:rPr>
          <w:rFonts w:cs="Arial"/>
          <w:sz w:val="22"/>
        </w:rPr>
        <w:t>Accident Compensation</w:t>
      </w:r>
      <w:r w:rsidR="00186255" w:rsidRPr="00B169D7">
        <w:rPr>
          <w:rFonts w:cs="Arial"/>
          <w:sz w:val="22"/>
        </w:rPr>
        <w:t xml:space="preserve"> Act </w:t>
      </w:r>
      <w:r w:rsidR="00854900" w:rsidRPr="00B169D7">
        <w:rPr>
          <w:rFonts w:cs="Arial"/>
          <w:sz w:val="22"/>
        </w:rPr>
        <w:t>2001</w:t>
      </w:r>
    </w:p>
    <w:p w14:paraId="22C9115B" w14:textId="77777777"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Individuals for whom funding is provided for their primary care needs under another Ministry contract or notice, including arrangements relating to pallia</w:t>
      </w:r>
      <w:r w:rsidR="00186255" w:rsidRPr="00B169D7">
        <w:rPr>
          <w:rFonts w:cs="Arial"/>
          <w:sz w:val="22"/>
        </w:rPr>
        <w:t>tive care and convalescent care</w:t>
      </w:r>
    </w:p>
    <w:p w14:paraId="16AB8722" w14:textId="77777777"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 xml:space="preserve">Individuals whose needs arise solely as a result of a mental health </w:t>
      </w:r>
      <w:r w:rsidR="00566B0C" w:rsidRPr="00B169D7">
        <w:rPr>
          <w:rFonts w:cs="Arial"/>
          <w:sz w:val="22"/>
        </w:rPr>
        <w:t xml:space="preserve">or addiction </w:t>
      </w:r>
      <w:r w:rsidR="00186255" w:rsidRPr="00B169D7">
        <w:rPr>
          <w:rFonts w:cs="Arial"/>
          <w:sz w:val="22"/>
        </w:rPr>
        <w:t>condition</w:t>
      </w:r>
    </w:p>
    <w:p w14:paraId="4D6BEA3C" w14:textId="77777777" w:rsidR="00045769" w:rsidRPr="00B169D7" w:rsidRDefault="00045769" w:rsidP="00E14263">
      <w:pPr>
        <w:numPr>
          <w:ilvl w:val="0"/>
          <w:numId w:val="56"/>
        </w:numPr>
        <w:tabs>
          <w:tab w:val="clear" w:pos="1040"/>
          <w:tab w:val="num" w:pos="1418"/>
          <w:tab w:val="num" w:pos="1920"/>
        </w:tabs>
        <w:spacing w:after="0"/>
        <w:ind w:left="1418" w:hanging="709"/>
        <w:rPr>
          <w:rStyle w:val="a"/>
          <w:rFonts w:cs="Arial"/>
          <w:bCs/>
          <w:sz w:val="22"/>
        </w:rPr>
      </w:pPr>
      <w:r w:rsidRPr="00B169D7">
        <w:rPr>
          <w:rFonts w:cs="Arial"/>
          <w:sz w:val="22"/>
        </w:rPr>
        <w:t>Any individual where this service is not considered appropriate to meet the individual</w:t>
      </w:r>
      <w:r w:rsidR="00464B41" w:rsidRPr="00B169D7">
        <w:rPr>
          <w:rFonts w:cs="Arial"/>
          <w:sz w:val="22"/>
        </w:rPr>
        <w:t>’</w:t>
      </w:r>
      <w:r w:rsidRPr="00B169D7">
        <w:rPr>
          <w:rFonts w:cs="Arial"/>
          <w:sz w:val="22"/>
        </w:rPr>
        <w:t>s</w:t>
      </w:r>
      <w:r w:rsidRPr="00B169D7">
        <w:rPr>
          <w:rStyle w:val="a"/>
          <w:rFonts w:cs="Arial"/>
          <w:bCs/>
          <w:sz w:val="22"/>
        </w:rPr>
        <w:t xml:space="preserve"> identified support needs as identified by Ministry.</w:t>
      </w:r>
    </w:p>
    <w:p w14:paraId="4005D331" w14:textId="77777777" w:rsidR="002E2465" w:rsidRPr="00B169D7" w:rsidRDefault="002E2465" w:rsidP="00B169D7">
      <w:pPr>
        <w:pStyle w:val="Heading2"/>
        <w:numPr>
          <w:ilvl w:val="0"/>
          <w:numId w:val="65"/>
        </w:numPr>
        <w:ind w:hanging="720"/>
        <w:rPr>
          <w:sz w:val="24"/>
        </w:rPr>
      </w:pPr>
      <w:r w:rsidRPr="00B169D7">
        <w:rPr>
          <w:sz w:val="24"/>
        </w:rPr>
        <w:t>Service Components</w:t>
      </w:r>
    </w:p>
    <w:p w14:paraId="3A83DF02" w14:textId="5316A0C9" w:rsidR="00464B41" w:rsidRPr="00B169D7" w:rsidRDefault="00854900" w:rsidP="00854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2"/>
        </w:rPr>
      </w:pPr>
      <w:r w:rsidRPr="00B169D7">
        <w:rPr>
          <w:rFonts w:cs="Arial"/>
          <w:sz w:val="22"/>
        </w:rPr>
        <w:tab/>
      </w:r>
      <w:r w:rsidR="00464B41" w:rsidRPr="00B169D7">
        <w:rPr>
          <w:rFonts w:cs="Arial"/>
          <w:sz w:val="22"/>
        </w:rPr>
        <w:t xml:space="preserve">The following requirements are in addition to those specified in the Tier </w:t>
      </w:r>
      <w:r w:rsidR="00E636C7" w:rsidRPr="00B169D7">
        <w:rPr>
          <w:rFonts w:cs="Arial"/>
          <w:sz w:val="22"/>
        </w:rPr>
        <w:t>O</w:t>
      </w:r>
      <w:r w:rsidR="00464B41" w:rsidRPr="00B169D7">
        <w:rPr>
          <w:rFonts w:cs="Arial"/>
          <w:sz w:val="22"/>
        </w:rPr>
        <w:t xml:space="preserve">ne specification, Outcome Agreement and/or </w:t>
      </w:r>
      <w:r w:rsidR="00E24254" w:rsidRPr="006D100E">
        <w:rPr>
          <w:rFonts w:cs="Arial"/>
          <w:sz w:val="22"/>
        </w:rPr>
        <w:t>Ngā Paerewa Health and Disability Services Standard NZS 8134:2021</w:t>
      </w:r>
      <w:r w:rsidR="00464B41" w:rsidRPr="00B169D7">
        <w:rPr>
          <w:rFonts w:cs="Arial"/>
          <w:sz w:val="22"/>
        </w:rPr>
        <w:t>:</w:t>
      </w:r>
    </w:p>
    <w:p w14:paraId="700F3241" w14:textId="77777777" w:rsidR="006C0EDD" w:rsidRPr="00B169D7" w:rsidRDefault="00323543" w:rsidP="00C3455A">
      <w:pPr>
        <w:pStyle w:val="Heading3"/>
        <w:numPr>
          <w:ilvl w:val="2"/>
          <w:numId w:val="11"/>
        </w:numPr>
        <w:spacing w:before="240"/>
        <w:rPr>
          <w:sz w:val="22"/>
          <w:szCs w:val="22"/>
        </w:rPr>
      </w:pPr>
      <w:r w:rsidRPr="00B169D7">
        <w:rPr>
          <w:sz w:val="22"/>
          <w:szCs w:val="22"/>
        </w:rPr>
        <w:t xml:space="preserve"> </w:t>
      </w:r>
      <w:r w:rsidR="00854900" w:rsidRPr="00B169D7">
        <w:rPr>
          <w:sz w:val="22"/>
          <w:szCs w:val="22"/>
        </w:rPr>
        <w:t xml:space="preserve">Care </w:t>
      </w:r>
      <w:r w:rsidR="00955973" w:rsidRPr="00B169D7">
        <w:rPr>
          <w:sz w:val="22"/>
          <w:szCs w:val="22"/>
        </w:rPr>
        <w:t>Planning</w:t>
      </w:r>
    </w:p>
    <w:tbl>
      <w:tblPr>
        <w:tblStyle w:val="TableGrid"/>
        <w:tblW w:w="9242" w:type="dxa"/>
        <w:tblLook w:val="04A0" w:firstRow="1" w:lastRow="0" w:firstColumn="1" w:lastColumn="0" w:noHBand="0" w:noVBand="1"/>
      </w:tblPr>
      <w:tblGrid>
        <w:gridCol w:w="9242"/>
      </w:tblGrid>
      <w:tr w:rsidR="00B169D7" w:rsidRPr="00B169D7" w14:paraId="40478594" w14:textId="77777777" w:rsidTr="00B169D7">
        <w:tc>
          <w:tcPr>
            <w:tcW w:w="9242" w:type="dxa"/>
            <w:shd w:val="clear" w:color="auto" w:fill="D9D9D9" w:themeFill="background1" w:themeFillShade="D9"/>
          </w:tcPr>
          <w:p w14:paraId="1207E259" w14:textId="77777777"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Theme="minorHAnsi" w:hAnsi="Arial" w:cs="Arial"/>
                <w:b/>
                <w:i/>
                <w:sz w:val="22"/>
                <w:szCs w:val="22"/>
                <w:lang w:eastAsia="en-US"/>
              </w:rPr>
            </w:pPr>
            <w:r w:rsidRPr="00B169D7">
              <w:rPr>
                <w:rFonts w:ascii="Arial" w:eastAsiaTheme="minorHAnsi" w:hAnsi="Arial" w:cs="Arial"/>
                <w:b/>
                <w:i/>
                <w:sz w:val="22"/>
                <w:szCs w:val="22"/>
                <w:lang w:eastAsia="en-US"/>
              </w:rPr>
              <w:t>Guidance:</w:t>
            </w:r>
          </w:p>
          <w:p w14:paraId="53833830" w14:textId="71B8D176"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People living in aged care residential services can expect a service that values their aspirations,</w:t>
            </w:r>
            <w:r w:rsidRPr="00B169D7">
              <w:rPr>
                <w:rFonts w:ascii="Arial" w:eastAsiaTheme="minorHAnsi" w:hAnsi="Arial" w:cs="Arial"/>
                <w:bCs/>
                <w:sz w:val="22"/>
                <w:szCs w:val="22"/>
              </w:rPr>
              <w:t xml:space="preserve"> strengths, </w:t>
            </w:r>
            <w:r w:rsidR="00E24254" w:rsidRPr="00B169D7">
              <w:rPr>
                <w:rFonts w:ascii="Arial" w:eastAsiaTheme="minorHAnsi" w:hAnsi="Arial" w:cs="Arial"/>
                <w:bCs/>
                <w:sz w:val="22"/>
                <w:szCs w:val="22"/>
              </w:rPr>
              <w:t>capacities</w:t>
            </w:r>
            <w:r w:rsidR="00E24254" w:rsidRPr="00B169D7">
              <w:rPr>
                <w:rFonts w:cs="Arial"/>
                <w:bCs/>
                <w:sz w:val="22"/>
              </w:rPr>
              <w:t>,</w:t>
            </w:r>
            <w:r w:rsidRPr="00B169D7">
              <w:rPr>
                <w:rFonts w:ascii="Arial" w:eastAsiaTheme="minorHAnsi" w:hAnsi="Arial" w:cs="Arial"/>
                <w:bCs/>
                <w:sz w:val="22"/>
                <w:szCs w:val="22"/>
              </w:rPr>
              <w:t xml:space="preserve"> and gifts and supports</w:t>
            </w:r>
            <w:r w:rsidRPr="00B169D7">
              <w:rPr>
                <w:rFonts w:ascii="Arial" w:eastAsiaTheme="minorHAnsi" w:hAnsi="Arial" w:cs="Arial"/>
                <w:sz w:val="22"/>
                <w:szCs w:val="22"/>
                <w:lang w:eastAsia="en-US"/>
              </w:rPr>
              <w:t xml:space="preserve"> a positive vision for their future. A framework for Care Planning is helpful to assist People to think about what is important to them, and what they want to achieve now and into the future. Planning tools not only aid in the creation of a positive and life affirming vision; they also invite collaboration, self-direction, create momentum and commitment and provide practical steps with which to turn that vision into reality.</w:t>
            </w:r>
          </w:p>
          <w:p w14:paraId="6C0F6AB1" w14:textId="77777777"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2"/>
                <w:szCs w:val="22"/>
                <w:lang w:eastAsia="en-US"/>
              </w:rPr>
            </w:pPr>
            <w:r w:rsidRPr="00B169D7">
              <w:rPr>
                <w:rStyle w:val="a"/>
                <w:rFonts w:ascii="Arial" w:eastAsiaTheme="minorHAnsi" w:hAnsi="Arial" w:cs="Arial"/>
                <w:bCs/>
                <w:sz w:val="22"/>
                <w:szCs w:val="22"/>
              </w:rPr>
              <w:t>It is important that People should be able to make some mistakes and take positive risks as long as they are aware of the possible outcomes.</w:t>
            </w:r>
          </w:p>
          <w:p w14:paraId="267CFFAA" w14:textId="77777777"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rPr>
                <w:rFonts w:ascii="Arial" w:hAnsi="Arial" w:cs="Arial"/>
                <w:color w:val="191C1F"/>
                <w:sz w:val="22"/>
                <w:szCs w:val="22"/>
                <w:lang w:val="en"/>
              </w:rPr>
            </w:pPr>
            <w:r w:rsidRPr="00B169D7">
              <w:rPr>
                <w:rFonts w:ascii="Arial" w:eastAsiaTheme="minorHAnsi" w:hAnsi="Arial" w:cs="Arial"/>
                <w:sz w:val="22"/>
                <w:szCs w:val="22"/>
                <w:lang w:eastAsia="en-US"/>
              </w:rPr>
              <w:t>The Ministry recognises that best practice in Personal Planning will evolve over time and that there are a number of planning tools available, so Providers are expected to develop expertise within their organisation around supporting effective planning.</w:t>
            </w:r>
          </w:p>
          <w:p w14:paraId="2468DDDF" w14:textId="77777777" w:rsidR="00B169D7" w:rsidRPr="00B169D7" w:rsidRDefault="00B169D7" w:rsidP="00583D2D">
            <w:pPr>
              <w:tabs>
                <w:tab w:val="num" w:pos="0"/>
              </w:tabs>
              <w:spacing w:before="240" w:line="276" w:lineRule="auto"/>
              <w:rPr>
                <w:rFonts w:ascii="Arial" w:eastAsiaTheme="minorHAnsi" w:hAnsi="Arial" w:cs="Arial"/>
                <w:sz w:val="22"/>
                <w:szCs w:val="22"/>
                <w:lang w:eastAsia="en-US"/>
              </w:rPr>
            </w:pPr>
            <w:r w:rsidRPr="00B169D7">
              <w:rPr>
                <w:rFonts w:ascii="Arial" w:eastAsiaTheme="minorHAnsi" w:hAnsi="Arial" w:cs="Arial"/>
                <w:sz w:val="22"/>
                <w:szCs w:val="22"/>
                <w:lang w:eastAsia="en-US"/>
              </w:rPr>
              <w:t>Remember:</w:t>
            </w:r>
          </w:p>
          <w:p w14:paraId="661487EE" w14:textId="77777777"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The person owns the plan and is involved and central to all decisions</w:t>
            </w:r>
          </w:p>
          <w:p w14:paraId="3CAFA016" w14:textId="77777777"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The process should be flexible and responsive, and not intrusive.</w:t>
            </w:r>
          </w:p>
          <w:p w14:paraId="389D31AD" w14:textId="77777777"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Family and friends may be partners in the planning process, with the approval of the Person</w:t>
            </w:r>
          </w:p>
          <w:p w14:paraId="018790D8" w14:textId="77777777"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The plan focuses on aspirations,</w:t>
            </w:r>
            <w:r w:rsidRPr="00B169D7">
              <w:rPr>
                <w:rFonts w:ascii="Arial" w:eastAsiaTheme="minorHAnsi" w:hAnsi="Arial" w:cs="Arial"/>
                <w:bCs/>
                <w:sz w:val="22"/>
                <w:szCs w:val="22"/>
              </w:rPr>
              <w:t xml:space="preserve"> strengths, capacity and gifts </w:t>
            </w:r>
            <w:r w:rsidRPr="00B169D7">
              <w:rPr>
                <w:rFonts w:ascii="Arial" w:eastAsiaTheme="minorHAnsi" w:hAnsi="Arial" w:cs="Arial"/>
                <w:sz w:val="22"/>
                <w:szCs w:val="22"/>
                <w:lang w:eastAsia="en-US"/>
              </w:rPr>
              <w:t>and looks to the future</w:t>
            </w:r>
          </w:p>
          <w:p w14:paraId="48CC5D86" w14:textId="77777777"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Long-term aspirational goals should be broken down into achievable short-term goals</w:t>
            </w:r>
          </w:p>
          <w:p w14:paraId="632CBA37" w14:textId="77777777"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lastRenderedPageBreak/>
              <w:t>Planning builds a shared commitment to action</w:t>
            </w:r>
          </w:p>
          <w:p w14:paraId="45F0C1CC" w14:textId="77777777" w:rsidR="00B169D7" w:rsidRPr="00B169D7" w:rsidRDefault="00B169D7" w:rsidP="00E66FAF">
            <w:pPr>
              <w:numPr>
                <w:ilvl w:val="0"/>
                <w:numId w:val="57"/>
              </w:numPr>
              <w:spacing w:before="45" w:after="45" w:line="276" w:lineRule="auto"/>
              <w:jc w:val="left"/>
              <w:rPr>
                <w:rFonts w:ascii="Arial" w:hAnsi="Arial" w:cs="Arial"/>
                <w:sz w:val="22"/>
                <w:szCs w:val="22"/>
              </w:rPr>
            </w:pPr>
            <w:r w:rsidRPr="00B169D7">
              <w:rPr>
                <w:rFonts w:ascii="Arial" w:eastAsiaTheme="minorHAnsi" w:hAnsi="Arial" w:cs="Arial"/>
                <w:sz w:val="22"/>
                <w:szCs w:val="22"/>
                <w:lang w:eastAsia="en-US"/>
              </w:rPr>
              <w:t>That planning is an on-going process.</w:t>
            </w:r>
          </w:p>
        </w:tc>
      </w:tr>
    </w:tbl>
    <w:p w14:paraId="12DC49C6" w14:textId="77777777" w:rsidR="00E66FAF" w:rsidRDefault="00E66FAF" w:rsidP="00E14263">
      <w:pPr>
        <w:tabs>
          <w:tab w:val="num" w:pos="142"/>
          <w:tab w:val="left" w:pos="1418"/>
        </w:tabs>
        <w:spacing w:after="0"/>
        <w:ind w:left="851" w:hanging="142"/>
        <w:rPr>
          <w:rFonts w:cs="Arial"/>
          <w:sz w:val="22"/>
        </w:rPr>
      </w:pPr>
    </w:p>
    <w:p w14:paraId="2806DD97" w14:textId="77777777" w:rsidR="00B169D7" w:rsidRPr="00B169D7" w:rsidRDefault="00B169D7" w:rsidP="00E14263">
      <w:pPr>
        <w:tabs>
          <w:tab w:val="num" w:pos="142"/>
          <w:tab w:val="left" w:pos="1418"/>
        </w:tabs>
        <w:spacing w:after="0"/>
        <w:ind w:left="851" w:hanging="142"/>
        <w:rPr>
          <w:rFonts w:cs="Arial"/>
          <w:sz w:val="22"/>
        </w:rPr>
      </w:pPr>
    </w:p>
    <w:p w14:paraId="2A6FA739" w14:textId="77777777" w:rsidR="00CF6ABC" w:rsidRPr="00B169D7" w:rsidRDefault="00E66FAF" w:rsidP="00E66FAF">
      <w:pPr>
        <w:tabs>
          <w:tab w:val="num" w:pos="142"/>
          <w:tab w:val="left" w:pos="709"/>
          <w:tab w:val="left" w:pos="1418"/>
        </w:tabs>
        <w:spacing w:after="0"/>
        <w:ind w:left="142" w:hanging="142"/>
        <w:rPr>
          <w:rFonts w:cs="Arial"/>
          <w:sz w:val="22"/>
        </w:rPr>
      </w:pPr>
      <w:r w:rsidRPr="00B169D7">
        <w:rPr>
          <w:rFonts w:cs="Arial"/>
          <w:sz w:val="22"/>
        </w:rPr>
        <w:tab/>
      </w:r>
      <w:r w:rsidRPr="00B169D7">
        <w:rPr>
          <w:rFonts w:cs="Arial"/>
          <w:sz w:val="22"/>
        </w:rPr>
        <w:tab/>
      </w:r>
      <w:r w:rsidR="00C65514" w:rsidRPr="00B169D7">
        <w:rPr>
          <w:rFonts w:cs="Arial"/>
          <w:sz w:val="22"/>
        </w:rPr>
        <w:t xml:space="preserve">6.1.1 </w:t>
      </w:r>
      <w:r w:rsidR="00C65514" w:rsidRPr="00B169D7">
        <w:rPr>
          <w:rFonts w:cs="Arial"/>
          <w:sz w:val="22"/>
        </w:rPr>
        <w:tab/>
      </w:r>
      <w:r w:rsidR="00955973" w:rsidRPr="00B169D7">
        <w:rPr>
          <w:rFonts w:cs="Arial"/>
          <w:sz w:val="22"/>
        </w:rPr>
        <w:t xml:space="preserve">The Provider </w:t>
      </w:r>
      <w:r w:rsidR="00C65514" w:rsidRPr="00B169D7">
        <w:rPr>
          <w:rFonts w:cs="Arial"/>
          <w:sz w:val="22"/>
        </w:rPr>
        <w:t>will ensure</w:t>
      </w:r>
      <w:r w:rsidR="00CF6ABC" w:rsidRPr="00B169D7">
        <w:rPr>
          <w:rFonts w:cs="Arial"/>
          <w:sz w:val="22"/>
        </w:rPr>
        <w:t>:</w:t>
      </w:r>
    </w:p>
    <w:p w14:paraId="186F067C" w14:textId="77777777"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D</w:t>
      </w:r>
      <w:r w:rsidR="00955973" w:rsidRPr="00B169D7">
        <w:rPr>
          <w:rFonts w:ascii="Arial" w:hAnsi="Arial" w:cs="Arial"/>
          <w:bCs/>
          <w:spacing w:val="-3"/>
          <w:sz w:val="22"/>
          <w:szCs w:val="22"/>
        </w:rPr>
        <w:t>evelopment of a care plan (CP)</w:t>
      </w:r>
      <w:r w:rsidRPr="00B169D7">
        <w:rPr>
          <w:rFonts w:ascii="Arial" w:hAnsi="Arial" w:cs="Arial"/>
          <w:bCs/>
          <w:spacing w:val="-3"/>
          <w:sz w:val="22"/>
          <w:szCs w:val="22"/>
        </w:rPr>
        <w:t xml:space="preserve"> by a registered nurse within 3 weeks of entry to the service.</w:t>
      </w:r>
    </w:p>
    <w:p w14:paraId="76586F2D" w14:textId="77777777"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Ensuring the CP is</w:t>
      </w:r>
      <w:r w:rsidR="00955973" w:rsidRPr="00B169D7">
        <w:rPr>
          <w:rFonts w:ascii="Arial" w:hAnsi="Arial" w:cs="Arial"/>
          <w:bCs/>
          <w:spacing w:val="-3"/>
          <w:sz w:val="22"/>
          <w:szCs w:val="22"/>
        </w:rPr>
        <w:t xml:space="preserve"> developed collaboratively with </w:t>
      </w:r>
      <w:r w:rsidR="00E66FAF" w:rsidRPr="00B169D7">
        <w:rPr>
          <w:rFonts w:ascii="Arial" w:hAnsi="Arial" w:cs="Arial"/>
          <w:bCs/>
          <w:spacing w:val="-3"/>
          <w:sz w:val="22"/>
          <w:szCs w:val="22"/>
        </w:rPr>
        <w:t>the Person, other relevant</w:t>
      </w:r>
      <w:r w:rsidR="00955973" w:rsidRPr="00B169D7">
        <w:rPr>
          <w:rFonts w:ascii="Arial" w:hAnsi="Arial" w:cs="Arial"/>
          <w:bCs/>
          <w:spacing w:val="-3"/>
          <w:sz w:val="22"/>
          <w:szCs w:val="22"/>
        </w:rPr>
        <w:t xml:space="preserve"> support service providers and</w:t>
      </w:r>
      <w:r w:rsidR="00464B41" w:rsidRPr="00B169D7">
        <w:rPr>
          <w:rFonts w:ascii="Arial" w:hAnsi="Arial" w:cs="Arial"/>
          <w:bCs/>
          <w:spacing w:val="-3"/>
          <w:sz w:val="22"/>
          <w:szCs w:val="22"/>
        </w:rPr>
        <w:t xml:space="preserve">, where </w:t>
      </w:r>
      <w:r w:rsidR="00E66FAF" w:rsidRPr="00B169D7">
        <w:rPr>
          <w:rFonts w:ascii="Arial" w:hAnsi="Arial" w:cs="Arial"/>
          <w:bCs/>
          <w:spacing w:val="-3"/>
          <w:sz w:val="22"/>
          <w:szCs w:val="22"/>
        </w:rPr>
        <w:t>approved</w:t>
      </w:r>
      <w:r w:rsidR="00464B41" w:rsidRPr="00B169D7">
        <w:rPr>
          <w:rFonts w:ascii="Arial" w:hAnsi="Arial" w:cs="Arial"/>
          <w:bCs/>
          <w:spacing w:val="-3"/>
          <w:sz w:val="22"/>
          <w:szCs w:val="22"/>
        </w:rPr>
        <w:t xml:space="preserve"> </w:t>
      </w:r>
      <w:r w:rsidR="00E66FAF" w:rsidRPr="00B169D7">
        <w:rPr>
          <w:rFonts w:ascii="Arial" w:hAnsi="Arial" w:cs="Arial"/>
          <w:bCs/>
          <w:spacing w:val="-3"/>
          <w:sz w:val="22"/>
          <w:szCs w:val="22"/>
        </w:rPr>
        <w:t>by</w:t>
      </w:r>
      <w:r w:rsidR="00464B41" w:rsidRPr="00B169D7">
        <w:rPr>
          <w:rFonts w:ascii="Arial" w:hAnsi="Arial" w:cs="Arial"/>
          <w:bCs/>
          <w:spacing w:val="-3"/>
          <w:sz w:val="22"/>
          <w:szCs w:val="22"/>
        </w:rPr>
        <w:t xml:space="preserve"> 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w:t>
      </w:r>
      <w:r w:rsidR="00955973" w:rsidRPr="00B169D7">
        <w:rPr>
          <w:rFonts w:ascii="Arial" w:hAnsi="Arial" w:cs="Arial"/>
          <w:bCs/>
          <w:spacing w:val="-3"/>
          <w:sz w:val="22"/>
          <w:szCs w:val="22"/>
        </w:rPr>
        <w:t xml:space="preserve"> with their </w:t>
      </w:r>
      <w:r w:rsidRPr="00B169D7">
        <w:rPr>
          <w:rFonts w:ascii="Arial" w:hAnsi="Arial" w:cs="Arial"/>
          <w:bCs/>
          <w:spacing w:val="-3"/>
          <w:sz w:val="22"/>
          <w:szCs w:val="22"/>
        </w:rPr>
        <w:t>family</w:t>
      </w:r>
      <w:r w:rsidR="00583D2D" w:rsidRPr="00B169D7">
        <w:rPr>
          <w:rFonts w:ascii="Arial" w:hAnsi="Arial" w:cs="Arial"/>
          <w:bCs/>
          <w:spacing w:val="-3"/>
          <w:sz w:val="22"/>
          <w:szCs w:val="22"/>
        </w:rPr>
        <w:t xml:space="preserve"> / </w:t>
      </w:r>
      <w:r w:rsidR="003B17D4" w:rsidRPr="00B169D7">
        <w:rPr>
          <w:rFonts w:ascii="Arial" w:hAnsi="Arial" w:cs="Arial"/>
          <w:bCs/>
          <w:spacing w:val="-3"/>
          <w:sz w:val="22"/>
          <w:szCs w:val="22"/>
        </w:rPr>
        <w:t>whānau</w:t>
      </w:r>
      <w:r w:rsidR="00583D2D" w:rsidRPr="00B169D7">
        <w:rPr>
          <w:rFonts w:ascii="Arial" w:hAnsi="Arial" w:cs="Arial"/>
          <w:bCs/>
          <w:spacing w:val="-3"/>
          <w:sz w:val="22"/>
          <w:szCs w:val="22"/>
        </w:rPr>
        <w:t xml:space="preserve"> / guardian /</w:t>
      </w:r>
      <w:r w:rsidR="00955973" w:rsidRPr="00B169D7">
        <w:rPr>
          <w:rFonts w:ascii="Arial" w:hAnsi="Arial" w:cs="Arial"/>
          <w:bCs/>
          <w:spacing w:val="-3"/>
          <w:sz w:val="22"/>
          <w:szCs w:val="22"/>
        </w:rPr>
        <w:t xml:space="preserve"> advocate</w:t>
      </w:r>
      <w:r w:rsidRPr="00B169D7">
        <w:rPr>
          <w:rFonts w:ascii="Arial" w:hAnsi="Arial" w:cs="Arial"/>
          <w:bCs/>
          <w:spacing w:val="-3"/>
          <w:sz w:val="22"/>
          <w:szCs w:val="22"/>
        </w:rPr>
        <w:t>.</w:t>
      </w:r>
      <w:r w:rsidR="00955973" w:rsidRPr="00B169D7">
        <w:rPr>
          <w:rFonts w:ascii="Arial" w:hAnsi="Arial" w:cs="Arial"/>
          <w:bCs/>
          <w:spacing w:val="-3"/>
          <w:sz w:val="22"/>
          <w:szCs w:val="22"/>
        </w:rPr>
        <w:t xml:space="preserve"> </w:t>
      </w:r>
      <w:r w:rsidR="00E079CA" w:rsidRPr="00B169D7">
        <w:rPr>
          <w:rFonts w:ascii="Arial" w:hAnsi="Arial" w:cs="Arial"/>
          <w:bCs/>
          <w:spacing w:val="-3"/>
          <w:sz w:val="22"/>
          <w:szCs w:val="22"/>
        </w:rPr>
        <w:t xml:space="preserve"> The Person or their authorized representative must be invited to sign off the CP when they approve it.</w:t>
      </w:r>
    </w:p>
    <w:p w14:paraId="39AE1107" w14:textId="77777777"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Ensuring the CP is available to all staff so that it is used to guide the support provided according to the relevant staff member’s level of responsibility.</w:t>
      </w:r>
    </w:p>
    <w:p w14:paraId="65D000CC" w14:textId="77777777"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Ensuring that each </w:t>
      </w:r>
      <w:r w:rsidR="00F46054" w:rsidRPr="00B169D7">
        <w:rPr>
          <w:rFonts w:ascii="Arial" w:hAnsi="Arial" w:cs="Arial"/>
          <w:bCs/>
          <w:spacing w:val="-3"/>
          <w:sz w:val="22"/>
          <w:szCs w:val="22"/>
        </w:rPr>
        <w:t>Person</w:t>
      </w:r>
      <w:r w:rsidR="00144467" w:rsidRPr="00B169D7">
        <w:rPr>
          <w:rFonts w:ascii="Arial" w:hAnsi="Arial" w:cs="Arial"/>
          <w:bCs/>
          <w:spacing w:val="-3"/>
          <w:sz w:val="22"/>
          <w:szCs w:val="22"/>
        </w:rPr>
        <w:t>’</w:t>
      </w:r>
      <w:r w:rsidRPr="00B169D7">
        <w:rPr>
          <w:rFonts w:ascii="Arial" w:hAnsi="Arial" w:cs="Arial"/>
          <w:bCs/>
          <w:spacing w:val="-3"/>
          <w:sz w:val="22"/>
          <w:szCs w:val="22"/>
        </w:rPr>
        <w:t>s CP is evaluated, reviewed and amended</w:t>
      </w:r>
      <w:r w:rsidR="00464B41" w:rsidRPr="00B169D7">
        <w:rPr>
          <w:rFonts w:ascii="Arial" w:hAnsi="Arial" w:cs="Arial"/>
          <w:bCs/>
          <w:spacing w:val="-3"/>
          <w:sz w:val="22"/>
          <w:szCs w:val="22"/>
        </w:rPr>
        <w:t xml:space="preserve"> by a registered nurse</w:t>
      </w:r>
      <w:r w:rsidRPr="00B169D7">
        <w:rPr>
          <w:rFonts w:ascii="Arial" w:hAnsi="Arial" w:cs="Arial"/>
          <w:bCs/>
          <w:spacing w:val="-3"/>
          <w:sz w:val="22"/>
          <w:szCs w:val="22"/>
        </w:rPr>
        <w:t xml:space="preserve"> when clinically indicated or </w:t>
      </w:r>
      <w:r w:rsidR="00464B41" w:rsidRPr="00B169D7">
        <w:rPr>
          <w:rFonts w:ascii="Arial" w:hAnsi="Arial" w:cs="Arial"/>
          <w:bCs/>
          <w:spacing w:val="-3"/>
          <w:sz w:val="22"/>
          <w:szCs w:val="22"/>
        </w:rPr>
        <w:t xml:space="preserve">when there is </w:t>
      </w:r>
      <w:r w:rsidRPr="00B169D7">
        <w:rPr>
          <w:rFonts w:ascii="Arial" w:hAnsi="Arial" w:cs="Arial"/>
          <w:bCs/>
          <w:spacing w:val="-3"/>
          <w:sz w:val="22"/>
          <w:szCs w:val="22"/>
        </w:rPr>
        <w:t xml:space="preserve">a change in 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’s</w:t>
      </w:r>
      <w:r w:rsidRPr="00B169D7">
        <w:rPr>
          <w:rFonts w:ascii="Arial" w:hAnsi="Arial" w:cs="Arial"/>
          <w:bCs/>
          <w:spacing w:val="-3"/>
          <w:sz w:val="22"/>
          <w:szCs w:val="22"/>
        </w:rPr>
        <w:t xml:space="preserve"> needs or at least every six months, whichever is earlier.</w:t>
      </w:r>
    </w:p>
    <w:p w14:paraId="77BB8858" w14:textId="77777777"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Notifying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w:t>
      </w:r>
      <w:r w:rsidR="00583D2D" w:rsidRPr="00B169D7">
        <w:rPr>
          <w:rFonts w:ascii="Arial" w:hAnsi="Arial" w:cs="Arial"/>
          <w:bCs/>
          <w:spacing w:val="-3"/>
          <w:sz w:val="22"/>
          <w:szCs w:val="22"/>
        </w:rPr>
        <w:t xml:space="preserve">family / whānau / guardian / advocate </w:t>
      </w:r>
      <w:r w:rsidRPr="00B169D7">
        <w:rPr>
          <w:rFonts w:ascii="Arial" w:hAnsi="Arial" w:cs="Arial"/>
          <w:bCs/>
          <w:spacing w:val="-3"/>
          <w:sz w:val="22"/>
          <w:szCs w:val="22"/>
        </w:rPr>
        <w:t xml:space="preserve">(with </w:t>
      </w:r>
      <w:r w:rsidR="00E66FAF" w:rsidRPr="00B169D7">
        <w:rPr>
          <w:rFonts w:ascii="Arial" w:hAnsi="Arial" w:cs="Arial"/>
          <w:bCs/>
          <w:spacing w:val="-3"/>
          <w:sz w:val="22"/>
          <w:szCs w:val="22"/>
        </w:rPr>
        <w:t xml:space="preserve">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w:t>
      </w:r>
      <w:r w:rsidRPr="00B169D7">
        <w:rPr>
          <w:rFonts w:ascii="Arial" w:hAnsi="Arial" w:cs="Arial"/>
          <w:bCs/>
          <w:spacing w:val="-3"/>
          <w:sz w:val="22"/>
          <w:szCs w:val="22"/>
        </w:rPr>
        <w:t xml:space="preserve">s consent) as soon as possible if the </w:t>
      </w:r>
      <w:r w:rsidR="00F46054" w:rsidRPr="00B169D7">
        <w:rPr>
          <w:rFonts w:ascii="Arial" w:hAnsi="Arial" w:cs="Arial"/>
          <w:bCs/>
          <w:spacing w:val="-3"/>
          <w:sz w:val="22"/>
          <w:szCs w:val="22"/>
        </w:rPr>
        <w:t>Person</w:t>
      </w:r>
      <w:r w:rsidRPr="00B169D7">
        <w:rPr>
          <w:rFonts w:ascii="Arial" w:hAnsi="Arial" w:cs="Arial"/>
          <w:bCs/>
          <w:spacing w:val="-3"/>
          <w:sz w:val="22"/>
          <w:szCs w:val="22"/>
        </w:rPr>
        <w:t>’s needs change significantly.</w:t>
      </w:r>
    </w:p>
    <w:p w14:paraId="706A89EF" w14:textId="77777777" w:rsidR="00105084" w:rsidRPr="00B169D7" w:rsidRDefault="00FD7BFE"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Ensuring </w:t>
      </w:r>
      <w:r w:rsidR="00105084" w:rsidRPr="00B169D7">
        <w:rPr>
          <w:rFonts w:ascii="Arial" w:hAnsi="Arial" w:cs="Arial"/>
          <w:bCs/>
          <w:spacing w:val="-3"/>
          <w:sz w:val="22"/>
          <w:szCs w:val="22"/>
        </w:rPr>
        <w:t>different levels of complexity and support need</w:t>
      </w:r>
      <w:r w:rsidRPr="00B169D7">
        <w:rPr>
          <w:rFonts w:ascii="Arial" w:hAnsi="Arial" w:cs="Arial"/>
          <w:bCs/>
          <w:spacing w:val="-3"/>
          <w:sz w:val="22"/>
          <w:szCs w:val="22"/>
        </w:rPr>
        <w:t xml:space="preserve"> are</w:t>
      </w:r>
      <w:r w:rsidR="00105084" w:rsidRPr="00B169D7">
        <w:rPr>
          <w:rFonts w:ascii="Arial" w:hAnsi="Arial" w:cs="Arial"/>
          <w:bCs/>
          <w:spacing w:val="-3"/>
          <w:sz w:val="22"/>
          <w:szCs w:val="22"/>
        </w:rPr>
        <w:t xml:space="preserve"> reflected in the </w:t>
      </w:r>
      <w:r w:rsidR="00F46054" w:rsidRPr="00B169D7">
        <w:rPr>
          <w:rFonts w:ascii="Arial" w:hAnsi="Arial" w:cs="Arial"/>
          <w:bCs/>
          <w:spacing w:val="-3"/>
          <w:sz w:val="22"/>
          <w:szCs w:val="22"/>
        </w:rPr>
        <w:t>Person</w:t>
      </w:r>
      <w:r w:rsidR="00105084" w:rsidRPr="00B169D7">
        <w:rPr>
          <w:rFonts w:ascii="Arial" w:hAnsi="Arial" w:cs="Arial"/>
          <w:bCs/>
          <w:spacing w:val="-3"/>
          <w:sz w:val="22"/>
          <w:szCs w:val="22"/>
        </w:rPr>
        <w:t>’s Care Plan.</w:t>
      </w:r>
    </w:p>
    <w:p w14:paraId="423A7A4E" w14:textId="77777777" w:rsidR="00C65514" w:rsidRPr="00B169D7" w:rsidRDefault="00C65514" w:rsidP="00C65514">
      <w:pPr>
        <w:spacing w:after="0"/>
        <w:ind w:left="709"/>
        <w:rPr>
          <w:rFonts w:cs="Arial"/>
          <w:sz w:val="22"/>
        </w:rPr>
      </w:pPr>
    </w:p>
    <w:p w14:paraId="5872CC24" w14:textId="77777777" w:rsidR="00955973" w:rsidRPr="00B169D7" w:rsidRDefault="00C65514" w:rsidP="00C65514">
      <w:pPr>
        <w:spacing w:after="0"/>
        <w:ind w:left="1440" w:hanging="731"/>
        <w:rPr>
          <w:rFonts w:cs="Arial"/>
          <w:sz w:val="22"/>
        </w:rPr>
      </w:pPr>
      <w:r w:rsidRPr="00B169D7">
        <w:rPr>
          <w:rFonts w:cs="Arial"/>
          <w:sz w:val="22"/>
        </w:rPr>
        <w:t xml:space="preserve">6.1.2 </w:t>
      </w:r>
      <w:r w:rsidRPr="00B169D7">
        <w:rPr>
          <w:rFonts w:cs="Arial"/>
          <w:sz w:val="22"/>
        </w:rPr>
        <w:tab/>
      </w:r>
      <w:r w:rsidR="00955973" w:rsidRPr="00B169D7">
        <w:rPr>
          <w:rFonts w:cs="Arial"/>
          <w:sz w:val="22"/>
        </w:rPr>
        <w:t>The</w:t>
      </w:r>
      <w:r w:rsidR="00E636C7" w:rsidRPr="00B169D7">
        <w:rPr>
          <w:rFonts w:cs="Arial"/>
          <w:sz w:val="22"/>
        </w:rPr>
        <w:t xml:space="preserve"> Provider will ensure that the</w:t>
      </w:r>
      <w:r w:rsidR="00955973" w:rsidRPr="00B169D7">
        <w:rPr>
          <w:rFonts w:cs="Arial"/>
          <w:sz w:val="22"/>
        </w:rPr>
        <w:t xml:space="preserve"> CP cover</w:t>
      </w:r>
      <w:r w:rsidR="00E636C7" w:rsidRPr="00B169D7">
        <w:rPr>
          <w:rFonts w:cs="Arial"/>
          <w:sz w:val="22"/>
        </w:rPr>
        <w:t>s</w:t>
      </w:r>
      <w:r w:rsidR="00955973" w:rsidRPr="00B169D7">
        <w:rPr>
          <w:rFonts w:cs="Arial"/>
          <w:sz w:val="22"/>
        </w:rPr>
        <w:t xml:space="preserve"> all aspects of the </w:t>
      </w:r>
      <w:r w:rsidR="00F46054" w:rsidRPr="00B169D7">
        <w:rPr>
          <w:rFonts w:cs="Arial"/>
          <w:sz w:val="22"/>
        </w:rPr>
        <w:t>Person</w:t>
      </w:r>
      <w:r w:rsidR="00955973" w:rsidRPr="00B169D7">
        <w:rPr>
          <w:rFonts w:cs="Arial"/>
          <w:sz w:val="22"/>
        </w:rPr>
        <w:t>’s support needs and timeframes for achievement including:</w:t>
      </w:r>
    </w:p>
    <w:p w14:paraId="470E57B2" w14:textId="5F2CD4F3" w:rsidR="00955973"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Fonts w:ascii="Arial" w:hAnsi="Arial" w:cs="Arial"/>
          <w:sz w:val="22"/>
          <w:szCs w:val="22"/>
        </w:rPr>
        <w:t>T</w:t>
      </w:r>
      <w:r w:rsidRPr="00B169D7">
        <w:rPr>
          <w:rStyle w:val="a"/>
          <w:rFonts w:ascii="Arial" w:hAnsi="Arial" w:cs="Arial"/>
          <w:snapToGrid/>
          <w:sz w:val="22"/>
          <w:szCs w:val="22"/>
        </w:rPr>
        <w:t xml:space="preserve">he </w:t>
      </w:r>
      <w:r w:rsidR="00F46054" w:rsidRPr="00B169D7">
        <w:rPr>
          <w:rStyle w:val="a"/>
          <w:rFonts w:ascii="Arial" w:hAnsi="Arial" w:cs="Arial"/>
          <w:snapToGrid/>
          <w:sz w:val="22"/>
          <w:szCs w:val="22"/>
        </w:rPr>
        <w:t>Person</w:t>
      </w:r>
      <w:r w:rsidR="00464B41" w:rsidRPr="00B169D7">
        <w:rPr>
          <w:rStyle w:val="a"/>
          <w:rFonts w:ascii="Arial" w:hAnsi="Arial" w:cs="Arial"/>
          <w:snapToGrid/>
          <w:sz w:val="22"/>
          <w:szCs w:val="22"/>
        </w:rPr>
        <w:t>’</w:t>
      </w:r>
      <w:r w:rsidRPr="00B169D7">
        <w:rPr>
          <w:rStyle w:val="a"/>
          <w:rFonts w:ascii="Arial" w:hAnsi="Arial" w:cs="Arial"/>
          <w:snapToGrid/>
          <w:sz w:val="22"/>
          <w:szCs w:val="22"/>
        </w:rPr>
        <w:t xml:space="preserve">s </w:t>
      </w:r>
      <w:r w:rsidR="00E24254" w:rsidRPr="00B169D7">
        <w:rPr>
          <w:rStyle w:val="a"/>
          <w:rFonts w:ascii="Arial" w:hAnsi="Arial" w:cs="Arial"/>
          <w:snapToGrid/>
          <w:sz w:val="22"/>
          <w:szCs w:val="22"/>
        </w:rPr>
        <w:t>short- and long-term</w:t>
      </w:r>
      <w:r w:rsidRPr="00B169D7">
        <w:rPr>
          <w:rStyle w:val="a"/>
          <w:rFonts w:ascii="Arial" w:hAnsi="Arial" w:cs="Arial"/>
          <w:snapToGrid/>
          <w:sz w:val="22"/>
          <w:szCs w:val="22"/>
        </w:rPr>
        <w:t xml:space="preserve"> goals (including goals relating to any therapeutic </w:t>
      </w:r>
      <w:r w:rsidR="00E24254" w:rsidRPr="00B169D7">
        <w:rPr>
          <w:rStyle w:val="a"/>
          <w:rFonts w:ascii="Arial" w:hAnsi="Arial" w:cs="Arial"/>
          <w:snapToGrid/>
          <w:sz w:val="22"/>
          <w:szCs w:val="22"/>
        </w:rPr>
        <w:t>programmes</w:t>
      </w:r>
      <w:r w:rsidRPr="00B169D7">
        <w:rPr>
          <w:rStyle w:val="a"/>
          <w:rFonts w:ascii="Arial" w:hAnsi="Arial" w:cs="Arial"/>
          <w:snapToGrid/>
          <w:sz w:val="22"/>
          <w:szCs w:val="22"/>
        </w:rPr>
        <w:t xml:space="preserve"> that have been put in place by allied health professionals); the services, activities and inputs which will be required to achieve those goals</w:t>
      </w:r>
    </w:p>
    <w:p w14:paraId="0C47209C" w14:textId="77777777" w:rsidR="00955973"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Style w:val="a"/>
          <w:rFonts w:ascii="Arial" w:hAnsi="Arial" w:cs="Arial"/>
          <w:snapToGrid/>
          <w:sz w:val="22"/>
          <w:szCs w:val="22"/>
        </w:rPr>
        <w:t>The means by which goals of increasing access, participation and integration in the community will be achieved</w:t>
      </w:r>
    </w:p>
    <w:p w14:paraId="1FBAA517" w14:textId="77777777" w:rsidR="00186255"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Style w:val="a"/>
          <w:rFonts w:ascii="Arial" w:hAnsi="Arial" w:cs="Arial"/>
          <w:snapToGrid/>
          <w:sz w:val="22"/>
          <w:szCs w:val="22"/>
        </w:rPr>
        <w:t xml:space="preserve">How </w:t>
      </w:r>
      <w:r w:rsidR="00583D2D" w:rsidRPr="00B169D7">
        <w:rPr>
          <w:rFonts w:ascii="Arial" w:hAnsi="Arial" w:cs="Arial"/>
          <w:bCs/>
          <w:spacing w:val="-3"/>
          <w:sz w:val="22"/>
          <w:szCs w:val="22"/>
        </w:rPr>
        <w:t>family / whānau / guardian / advocate</w:t>
      </w:r>
      <w:r w:rsidR="00583D2D" w:rsidRPr="00B169D7">
        <w:rPr>
          <w:rStyle w:val="a"/>
          <w:rFonts w:ascii="Arial" w:hAnsi="Arial" w:cs="Arial"/>
          <w:snapToGrid/>
          <w:sz w:val="22"/>
          <w:szCs w:val="22"/>
        </w:rPr>
        <w:t xml:space="preserve"> </w:t>
      </w:r>
      <w:r w:rsidRPr="00B169D7">
        <w:rPr>
          <w:rStyle w:val="a"/>
          <w:rFonts w:ascii="Arial" w:hAnsi="Arial" w:cs="Arial"/>
          <w:snapToGrid/>
          <w:sz w:val="22"/>
          <w:szCs w:val="22"/>
        </w:rPr>
        <w:t>involvement will be supported</w:t>
      </w:r>
    </w:p>
    <w:p w14:paraId="565C2178" w14:textId="77777777" w:rsidR="00955973" w:rsidRPr="00B169D7" w:rsidRDefault="00C65514"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Style w:val="a"/>
          <w:rFonts w:ascii="Arial" w:hAnsi="Arial" w:cs="Arial"/>
          <w:snapToGrid/>
          <w:sz w:val="22"/>
          <w:szCs w:val="22"/>
        </w:rPr>
        <w:t>How Mā</w:t>
      </w:r>
      <w:r w:rsidR="00955973" w:rsidRPr="00B169D7">
        <w:rPr>
          <w:rStyle w:val="a"/>
          <w:rFonts w:ascii="Arial" w:hAnsi="Arial" w:cs="Arial"/>
          <w:snapToGrid/>
          <w:sz w:val="22"/>
          <w:szCs w:val="22"/>
        </w:rPr>
        <w:t>ori and other cultural aspects such as emotional, physical and spiritual aspects will b</w:t>
      </w:r>
      <w:r w:rsidR="00464B41" w:rsidRPr="00B169D7">
        <w:rPr>
          <w:rStyle w:val="a"/>
          <w:rFonts w:ascii="Arial" w:hAnsi="Arial" w:cs="Arial"/>
          <w:snapToGrid/>
          <w:sz w:val="22"/>
          <w:szCs w:val="22"/>
        </w:rPr>
        <w:t>e acknowledged and provided for</w:t>
      </w:r>
    </w:p>
    <w:p w14:paraId="277CE8B0" w14:textId="77777777" w:rsidR="00955973"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Fonts w:ascii="Arial" w:hAnsi="Arial" w:cs="Arial"/>
          <w:sz w:val="22"/>
          <w:szCs w:val="22"/>
        </w:rPr>
      </w:pPr>
      <w:r w:rsidRPr="00B169D7">
        <w:rPr>
          <w:rStyle w:val="a"/>
          <w:rFonts w:ascii="Arial" w:hAnsi="Arial" w:cs="Arial"/>
          <w:snapToGrid/>
          <w:sz w:val="22"/>
          <w:szCs w:val="22"/>
        </w:rPr>
        <w:t>The name</w:t>
      </w:r>
      <w:r w:rsidRPr="00B169D7">
        <w:rPr>
          <w:rFonts w:ascii="Arial" w:hAnsi="Arial" w:cs="Arial"/>
          <w:sz w:val="22"/>
          <w:szCs w:val="22"/>
        </w:rPr>
        <w:t xml:space="preserve"> of the person</w:t>
      </w:r>
      <w:r w:rsidR="00CF6ABC" w:rsidRPr="00B169D7">
        <w:rPr>
          <w:rFonts w:ascii="Arial" w:hAnsi="Arial" w:cs="Arial"/>
          <w:sz w:val="22"/>
          <w:szCs w:val="22"/>
        </w:rPr>
        <w:t>(s)</w:t>
      </w:r>
      <w:r w:rsidRPr="00B169D7">
        <w:rPr>
          <w:rFonts w:ascii="Arial" w:hAnsi="Arial" w:cs="Arial"/>
          <w:sz w:val="22"/>
          <w:szCs w:val="22"/>
        </w:rPr>
        <w:t xml:space="preserve"> responsible for seeing </w:t>
      </w:r>
      <w:r w:rsidR="00CF6ABC" w:rsidRPr="00B169D7">
        <w:rPr>
          <w:rFonts w:ascii="Arial" w:hAnsi="Arial" w:cs="Arial"/>
          <w:sz w:val="22"/>
          <w:szCs w:val="22"/>
        </w:rPr>
        <w:t>each</w:t>
      </w:r>
      <w:r w:rsidRPr="00B169D7">
        <w:rPr>
          <w:rFonts w:ascii="Arial" w:hAnsi="Arial" w:cs="Arial"/>
          <w:sz w:val="22"/>
          <w:szCs w:val="22"/>
        </w:rPr>
        <w:t xml:space="preserve"> goal is achieved</w:t>
      </w:r>
      <w:r w:rsidR="00464B41" w:rsidRPr="00B169D7">
        <w:rPr>
          <w:rFonts w:ascii="Arial" w:hAnsi="Arial" w:cs="Arial"/>
          <w:sz w:val="22"/>
          <w:szCs w:val="22"/>
        </w:rPr>
        <w:t>.</w:t>
      </w:r>
    </w:p>
    <w:p w14:paraId="7DF77795" w14:textId="77777777" w:rsidR="00C65514" w:rsidRPr="00B169D7" w:rsidRDefault="00C65514" w:rsidP="00C65514">
      <w:pPr>
        <w:spacing w:after="0"/>
        <w:ind w:left="709"/>
        <w:rPr>
          <w:rFonts w:cs="Arial"/>
          <w:sz w:val="22"/>
        </w:rPr>
      </w:pPr>
    </w:p>
    <w:p w14:paraId="19B3928E" w14:textId="77777777" w:rsidR="00955973" w:rsidRPr="00B169D7" w:rsidRDefault="00C65514" w:rsidP="00C65514">
      <w:pPr>
        <w:spacing w:after="0"/>
        <w:ind w:left="1440" w:hanging="731"/>
        <w:rPr>
          <w:rFonts w:cs="Arial"/>
          <w:sz w:val="22"/>
        </w:rPr>
      </w:pPr>
      <w:r w:rsidRPr="00B169D7">
        <w:rPr>
          <w:rFonts w:cs="Arial"/>
          <w:sz w:val="22"/>
        </w:rPr>
        <w:t>6.1.3</w:t>
      </w:r>
      <w:r w:rsidRPr="00B169D7">
        <w:rPr>
          <w:rFonts w:cs="Arial"/>
          <w:sz w:val="22"/>
        </w:rPr>
        <w:tab/>
      </w:r>
      <w:r w:rsidR="00955973" w:rsidRPr="00B169D7">
        <w:rPr>
          <w:rFonts w:cs="Arial"/>
          <w:sz w:val="22"/>
        </w:rPr>
        <w:t xml:space="preserve">The </w:t>
      </w:r>
      <w:r w:rsidR="00E636C7" w:rsidRPr="00B169D7">
        <w:rPr>
          <w:rFonts w:cs="Arial"/>
          <w:sz w:val="22"/>
        </w:rPr>
        <w:t xml:space="preserve">provider will ensure that the </w:t>
      </w:r>
      <w:r w:rsidR="00955973" w:rsidRPr="00B169D7">
        <w:rPr>
          <w:rFonts w:cs="Arial"/>
          <w:sz w:val="22"/>
        </w:rPr>
        <w:t>CP specifically address</w:t>
      </w:r>
      <w:r w:rsidR="00E636C7" w:rsidRPr="00B169D7">
        <w:rPr>
          <w:rFonts w:cs="Arial"/>
          <w:sz w:val="22"/>
        </w:rPr>
        <w:t>es</w:t>
      </w:r>
      <w:r w:rsidR="00955973" w:rsidRPr="00B169D7">
        <w:rPr>
          <w:rFonts w:cs="Arial"/>
          <w:sz w:val="22"/>
        </w:rPr>
        <w:t xml:space="preserve"> the </w:t>
      </w:r>
      <w:r w:rsidR="00F46054" w:rsidRPr="00B169D7">
        <w:rPr>
          <w:rFonts w:cs="Arial"/>
          <w:sz w:val="22"/>
        </w:rPr>
        <w:t>Person</w:t>
      </w:r>
      <w:r w:rsidRPr="00B169D7">
        <w:rPr>
          <w:rFonts w:cs="Arial"/>
          <w:sz w:val="22"/>
        </w:rPr>
        <w:t>’</w:t>
      </w:r>
      <w:r w:rsidR="00E636C7" w:rsidRPr="00B169D7">
        <w:rPr>
          <w:rFonts w:cs="Arial"/>
          <w:sz w:val="22"/>
        </w:rPr>
        <w:t>s</w:t>
      </w:r>
      <w:r w:rsidR="00955973" w:rsidRPr="00B169D7">
        <w:rPr>
          <w:rFonts w:cs="Arial"/>
          <w:sz w:val="22"/>
        </w:rPr>
        <w:t>:</w:t>
      </w:r>
    </w:p>
    <w:p w14:paraId="190A1C24"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Current abilities, level of independence, identif</w:t>
      </w:r>
      <w:r w:rsidR="00464B41" w:rsidRPr="00B169D7">
        <w:rPr>
          <w:rFonts w:ascii="Arial" w:hAnsi="Arial" w:cs="Arial"/>
          <w:sz w:val="22"/>
          <w:szCs w:val="22"/>
        </w:rPr>
        <w:t>ied needs</w:t>
      </w:r>
      <w:r w:rsidRPr="00B169D7">
        <w:rPr>
          <w:rFonts w:ascii="Arial" w:hAnsi="Arial" w:cs="Arial"/>
          <w:sz w:val="22"/>
          <w:szCs w:val="22"/>
        </w:rPr>
        <w:t xml:space="preserve"> and take in to account as far as practicable their personal preferences and individual habits, routines and idiosyncrasies</w:t>
      </w:r>
    </w:p>
    <w:p w14:paraId="33E660A7"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Personal care needs</w:t>
      </w:r>
    </w:p>
    <w:p w14:paraId="2816BCC3"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Health care needs</w:t>
      </w:r>
    </w:p>
    <w:p w14:paraId="0B54535E"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Rehabilitation/habilitation needs</w:t>
      </w:r>
    </w:p>
    <w:p w14:paraId="3D0EFE69"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Assessed physical needs</w:t>
      </w:r>
      <w:r w:rsidR="000D1C0F" w:rsidRPr="00B169D7">
        <w:rPr>
          <w:rFonts w:ascii="Arial" w:hAnsi="Arial" w:cs="Arial"/>
          <w:sz w:val="22"/>
          <w:szCs w:val="22"/>
        </w:rPr>
        <w:t xml:space="preserve"> </w:t>
      </w:r>
    </w:p>
    <w:p w14:paraId="0342E401"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Developmental learning needs</w:t>
      </w:r>
    </w:p>
    <w:p w14:paraId="3831B662"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Psychosocial, emotional and spiritual needs</w:t>
      </w:r>
    </w:p>
    <w:p w14:paraId="662E9409" w14:textId="77777777"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lastRenderedPageBreak/>
        <w:t>Behavioural support needs (where appropriate)</w:t>
      </w:r>
      <w:r w:rsidR="00186255" w:rsidRPr="00B169D7">
        <w:rPr>
          <w:rFonts w:ascii="Arial" w:hAnsi="Arial" w:cs="Arial"/>
          <w:sz w:val="22"/>
          <w:szCs w:val="22"/>
        </w:rPr>
        <w:t>.</w:t>
      </w:r>
    </w:p>
    <w:p w14:paraId="23F20439" w14:textId="77777777" w:rsidR="006C0EDD" w:rsidRPr="00B169D7" w:rsidRDefault="00C65514" w:rsidP="00C3455A">
      <w:pPr>
        <w:pStyle w:val="Heading3"/>
        <w:numPr>
          <w:ilvl w:val="2"/>
          <w:numId w:val="11"/>
        </w:numPr>
        <w:spacing w:before="240"/>
        <w:rPr>
          <w:sz w:val="22"/>
          <w:szCs w:val="22"/>
        </w:rPr>
      </w:pPr>
      <w:r w:rsidRPr="00B169D7">
        <w:rPr>
          <w:sz w:val="22"/>
          <w:szCs w:val="22"/>
        </w:rPr>
        <w:t>Clinical R</w:t>
      </w:r>
      <w:r w:rsidR="006C0EDD" w:rsidRPr="00B169D7">
        <w:rPr>
          <w:sz w:val="22"/>
          <w:szCs w:val="22"/>
        </w:rPr>
        <w:t>ecord System</w:t>
      </w:r>
      <w:r w:rsidRPr="00B169D7">
        <w:rPr>
          <w:sz w:val="22"/>
          <w:szCs w:val="22"/>
        </w:rPr>
        <w:t xml:space="preserve"> and Shift Handover</w:t>
      </w:r>
    </w:p>
    <w:p w14:paraId="1698C837" w14:textId="77777777" w:rsidR="00D504AD" w:rsidRPr="00B169D7" w:rsidRDefault="00E079CA" w:rsidP="00C65514">
      <w:pPr>
        <w:spacing w:after="0"/>
        <w:ind w:left="709"/>
        <w:rPr>
          <w:rFonts w:cs="Arial"/>
          <w:sz w:val="22"/>
        </w:rPr>
      </w:pPr>
      <w:r w:rsidRPr="00B169D7">
        <w:rPr>
          <w:rFonts w:cs="Arial"/>
          <w:sz w:val="22"/>
        </w:rPr>
        <w:t>6.2.1</w:t>
      </w:r>
      <w:r w:rsidRPr="00B169D7">
        <w:rPr>
          <w:rFonts w:cs="Arial"/>
          <w:sz w:val="22"/>
        </w:rPr>
        <w:tab/>
      </w:r>
      <w:r w:rsidR="006C0EDD" w:rsidRPr="00B169D7">
        <w:rPr>
          <w:rFonts w:cs="Arial"/>
          <w:sz w:val="22"/>
        </w:rPr>
        <w:t xml:space="preserve">The Provider </w:t>
      </w:r>
      <w:r w:rsidR="00C65514" w:rsidRPr="00B169D7">
        <w:rPr>
          <w:rFonts w:cs="Arial"/>
          <w:sz w:val="22"/>
        </w:rPr>
        <w:t>will</w:t>
      </w:r>
      <w:r w:rsidR="006C0EDD" w:rsidRPr="00B169D7">
        <w:rPr>
          <w:rFonts w:cs="Arial"/>
          <w:sz w:val="22"/>
        </w:rPr>
        <w:t xml:space="preserve"> ensure that</w:t>
      </w:r>
      <w:r w:rsidR="00D504AD" w:rsidRPr="00B169D7">
        <w:rPr>
          <w:rFonts w:cs="Arial"/>
          <w:sz w:val="22"/>
        </w:rPr>
        <w:t>:</w:t>
      </w:r>
      <w:r w:rsidR="006C0EDD" w:rsidRPr="00B169D7">
        <w:rPr>
          <w:rFonts w:cs="Arial"/>
          <w:sz w:val="22"/>
        </w:rPr>
        <w:t xml:space="preserve"> </w:t>
      </w:r>
    </w:p>
    <w:p w14:paraId="7E45A0B9" w14:textId="77777777" w:rsidR="00D504AD" w:rsidRPr="00B169D7" w:rsidRDefault="00D504AD"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E</w:t>
      </w:r>
      <w:r w:rsidR="006C0EDD" w:rsidRPr="00B169D7">
        <w:rPr>
          <w:rFonts w:ascii="Arial" w:hAnsi="Arial" w:cs="Arial"/>
          <w:bCs/>
          <w:spacing w:val="-3"/>
          <w:sz w:val="22"/>
          <w:szCs w:val="22"/>
        </w:rPr>
        <w:t xml:space="preserve">very caregiver, primary support worker and registered nurse maintains a record of progress for each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who is under the</w:t>
      </w:r>
      <w:r w:rsidR="00E079CA" w:rsidRPr="00B169D7">
        <w:rPr>
          <w:rFonts w:ascii="Arial" w:hAnsi="Arial" w:cs="Arial"/>
          <w:bCs/>
          <w:spacing w:val="-3"/>
          <w:sz w:val="22"/>
          <w:szCs w:val="22"/>
        </w:rPr>
        <w:t>ir care</w:t>
      </w:r>
      <w:r w:rsidR="006C0EDD" w:rsidRPr="00B169D7">
        <w:rPr>
          <w:rFonts w:ascii="Arial" w:hAnsi="Arial" w:cs="Arial"/>
          <w:bCs/>
          <w:spacing w:val="-3"/>
          <w:sz w:val="22"/>
          <w:szCs w:val="22"/>
        </w:rPr>
        <w:t xml:space="preserve">. </w:t>
      </w:r>
    </w:p>
    <w:p w14:paraId="5033C2A1" w14:textId="77777777" w:rsidR="00D504AD" w:rsidRPr="00B169D7" w:rsidRDefault="00D504AD"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If a General Practitioner (GP) or other heath professional has cause to visit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the Provider will ensure that the GP or other health professional enters findings and any treatment given to or ordered for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into the relevant clinical record maintained on site at the time of attendance.</w:t>
      </w:r>
    </w:p>
    <w:p w14:paraId="6CBE8A34" w14:textId="77777777" w:rsidR="00FD7BFE" w:rsidRPr="00B169D7" w:rsidRDefault="00D504AD"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w:t>
      </w:r>
      <w:r w:rsidR="00464B41" w:rsidRPr="00B169D7">
        <w:rPr>
          <w:rFonts w:ascii="Arial" w:hAnsi="Arial" w:cs="Arial"/>
          <w:bCs/>
          <w:spacing w:val="-3"/>
          <w:sz w:val="22"/>
          <w:szCs w:val="22"/>
        </w:rPr>
        <w:t>ll entries in</w:t>
      </w:r>
      <w:r w:rsidR="006C0EDD" w:rsidRPr="00B169D7">
        <w:rPr>
          <w:rFonts w:ascii="Arial" w:hAnsi="Arial" w:cs="Arial"/>
          <w:bCs/>
          <w:spacing w:val="-3"/>
          <w:sz w:val="22"/>
          <w:szCs w:val="22"/>
        </w:rPr>
        <w:t>to the clinical records are legible, dated and signed by the relevant caregiver, nurse,</w:t>
      </w:r>
      <w:r w:rsidR="009C75BD" w:rsidRPr="00B169D7">
        <w:rPr>
          <w:rFonts w:ascii="Arial" w:hAnsi="Arial" w:cs="Arial"/>
          <w:bCs/>
          <w:spacing w:val="-3"/>
          <w:sz w:val="22"/>
          <w:szCs w:val="22"/>
        </w:rPr>
        <w:t xml:space="preserve"> GP or other health professional</w:t>
      </w:r>
      <w:r w:rsidR="006C0EDD" w:rsidRPr="00B169D7">
        <w:rPr>
          <w:rFonts w:ascii="Arial" w:hAnsi="Arial" w:cs="Arial"/>
          <w:bCs/>
          <w:spacing w:val="-3"/>
          <w:sz w:val="22"/>
          <w:szCs w:val="22"/>
        </w:rPr>
        <w:t xml:space="preserve"> indicating their designation. </w:t>
      </w:r>
    </w:p>
    <w:p w14:paraId="64C8E66C" w14:textId="77777777" w:rsidR="006C0EDD" w:rsidRPr="00B169D7" w:rsidRDefault="00FD7BFE"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w:t>
      </w:r>
      <w:r w:rsidR="006C0EDD" w:rsidRPr="00B169D7">
        <w:rPr>
          <w:rFonts w:ascii="Arial" w:hAnsi="Arial" w:cs="Arial"/>
          <w:bCs/>
          <w:spacing w:val="-3"/>
          <w:sz w:val="22"/>
          <w:szCs w:val="22"/>
        </w:rPr>
        <w:t xml:space="preserve">t the commencement of a shift, each nurse or caregiver who will be responsible for providing care to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receives a report on the status of and care required for that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w:t>
      </w:r>
    </w:p>
    <w:p w14:paraId="0A3CAF0E" w14:textId="77777777" w:rsidR="009C7B20" w:rsidRPr="00B169D7" w:rsidRDefault="00C72BCC" w:rsidP="00C3455A">
      <w:pPr>
        <w:pStyle w:val="Heading3"/>
        <w:numPr>
          <w:ilvl w:val="2"/>
          <w:numId w:val="11"/>
        </w:numPr>
        <w:spacing w:before="240"/>
        <w:rPr>
          <w:sz w:val="22"/>
          <w:szCs w:val="22"/>
        </w:rPr>
      </w:pPr>
      <w:r w:rsidRPr="00B169D7">
        <w:rPr>
          <w:sz w:val="22"/>
          <w:szCs w:val="22"/>
        </w:rPr>
        <w:t>Accommodation and Household Support Services</w:t>
      </w:r>
    </w:p>
    <w:p w14:paraId="55145C30" w14:textId="77777777" w:rsidR="00105084" w:rsidRPr="00B169D7" w:rsidRDefault="00C72BCC" w:rsidP="00021716">
      <w:pPr>
        <w:spacing w:before="240" w:after="240"/>
        <w:ind w:left="709"/>
        <w:rPr>
          <w:rFonts w:cs="Arial"/>
          <w:sz w:val="22"/>
        </w:rPr>
      </w:pPr>
      <w:r w:rsidRPr="00B169D7">
        <w:rPr>
          <w:rFonts w:cs="Arial"/>
          <w:sz w:val="22"/>
        </w:rPr>
        <w:t>6.3.1</w:t>
      </w:r>
      <w:r w:rsidRPr="00B169D7">
        <w:rPr>
          <w:rFonts w:cs="Arial"/>
          <w:sz w:val="22"/>
        </w:rPr>
        <w:tab/>
      </w:r>
      <w:r w:rsidR="00105084" w:rsidRPr="00B169D7">
        <w:rPr>
          <w:rFonts w:cs="Arial"/>
          <w:sz w:val="22"/>
        </w:rPr>
        <w:t xml:space="preserve">The provider </w:t>
      </w:r>
      <w:r w:rsidR="00021716" w:rsidRPr="00B169D7">
        <w:rPr>
          <w:rFonts w:cs="Arial"/>
          <w:sz w:val="22"/>
        </w:rPr>
        <w:t>will ensure</w:t>
      </w:r>
      <w:r w:rsidR="00105084" w:rsidRPr="00B169D7">
        <w:rPr>
          <w:rFonts w:cs="Arial"/>
          <w:sz w:val="22"/>
        </w:rPr>
        <w:t>:</w:t>
      </w:r>
    </w:p>
    <w:p w14:paraId="09218ECF" w14:textId="77777777" w:rsidR="00C72BCC" w:rsidRPr="00B169D7" w:rsidRDefault="00C72BCC" w:rsidP="00E079CA">
      <w:pPr>
        <w:pStyle w:val="Level1"/>
        <w:numPr>
          <w:ilvl w:val="0"/>
          <w:numId w:val="34"/>
        </w:numPr>
        <w:tabs>
          <w:tab w:val="clear" w:pos="282"/>
          <w:tab w:val="clear" w:pos="720"/>
          <w:tab w:val="clear" w:pos="1440"/>
          <w:tab w:val="clear" w:pos="2160"/>
          <w:tab w:val="clear" w:pos="2880"/>
          <w:tab w:val="left" w:pos="1418"/>
        </w:tabs>
        <w:spacing w:before="120" w:line="276" w:lineRule="auto"/>
        <w:ind w:left="1418" w:hanging="709"/>
        <w:outlineLvl w:val="9"/>
        <w:rPr>
          <w:rFonts w:ascii="Arial" w:eastAsiaTheme="minorHAnsi" w:hAnsi="Arial" w:cs="Arial"/>
          <w:bCs/>
          <w:snapToGrid/>
          <w:sz w:val="22"/>
          <w:szCs w:val="22"/>
          <w:lang w:val="en-NZ"/>
        </w:rPr>
      </w:pPr>
      <w:r w:rsidRPr="00B169D7">
        <w:rPr>
          <w:rFonts w:ascii="Arial" w:eastAsiaTheme="minorHAnsi" w:hAnsi="Arial" w:cs="Arial"/>
          <w:bCs/>
          <w:snapToGrid/>
          <w:sz w:val="22"/>
          <w:szCs w:val="22"/>
          <w:lang w:val="en-NZ"/>
        </w:rPr>
        <w:t>A Home Agreement is developed for each Person stating their rights and responsibilities, fees payable, services provided, date of commencement, planning and funding of holiday arrang</w:t>
      </w:r>
      <w:r w:rsidR="004470C8">
        <w:rPr>
          <w:rFonts w:ascii="Arial" w:eastAsiaTheme="minorHAnsi" w:hAnsi="Arial" w:cs="Arial"/>
          <w:bCs/>
          <w:snapToGrid/>
          <w:sz w:val="22"/>
          <w:szCs w:val="22"/>
          <w:lang w:val="en-NZ"/>
        </w:rPr>
        <w:t>ements, purchase of any ‘shared’</w:t>
      </w:r>
      <w:r w:rsidRPr="00B169D7">
        <w:rPr>
          <w:rFonts w:ascii="Arial" w:eastAsiaTheme="minorHAnsi" w:hAnsi="Arial" w:cs="Arial"/>
          <w:bCs/>
          <w:snapToGrid/>
          <w:sz w:val="22"/>
          <w:szCs w:val="22"/>
          <w:lang w:val="en-NZ"/>
        </w:rPr>
        <w:t xml:space="preserve"> items for the home and so on.  In particular the agreement must state how the residential subsidy portion of the Person’s MSD Work and Income benefit will be paid to the Provider, the amount that is left (which will be retained by the Person), and what goods and services are the Person’s responsibility to fund with that portion of their MSD Work and Income benefit.  </w:t>
      </w:r>
    </w:p>
    <w:p w14:paraId="677047DB" w14:textId="77777777" w:rsidR="00C72BCC" w:rsidRPr="00B169D7" w:rsidRDefault="00C72BCC" w:rsidP="00E079CA">
      <w:pPr>
        <w:pStyle w:val="Level1"/>
        <w:numPr>
          <w:ilvl w:val="0"/>
          <w:numId w:val="34"/>
        </w:numPr>
        <w:tabs>
          <w:tab w:val="clear" w:pos="282"/>
          <w:tab w:val="clear" w:pos="720"/>
          <w:tab w:val="clear" w:pos="1440"/>
          <w:tab w:val="clear" w:pos="2160"/>
          <w:tab w:val="clear" w:pos="2880"/>
          <w:tab w:val="left" w:pos="1418"/>
        </w:tabs>
        <w:spacing w:before="120" w:line="276" w:lineRule="auto"/>
        <w:ind w:left="1418" w:hanging="709"/>
        <w:outlineLvl w:val="9"/>
        <w:rPr>
          <w:rFonts w:ascii="Arial" w:eastAsiaTheme="minorHAnsi" w:hAnsi="Arial" w:cs="Arial"/>
          <w:bCs/>
          <w:snapToGrid/>
          <w:sz w:val="22"/>
          <w:szCs w:val="22"/>
          <w:lang w:val="en-NZ"/>
        </w:rPr>
      </w:pPr>
      <w:r w:rsidRPr="00B169D7">
        <w:rPr>
          <w:rFonts w:ascii="Arial" w:eastAsiaTheme="minorHAnsi" w:hAnsi="Arial" w:cs="Arial"/>
          <w:bCs/>
          <w:snapToGrid/>
          <w:sz w:val="22"/>
          <w:szCs w:val="22"/>
          <w:lang w:val="en-NZ"/>
        </w:rPr>
        <w:t>With the Person, review the Home Agreement at least annually, update it as needed and get it signed by the Person or their financial manager where they have delegated their financial management to this person.  The Provider will give a copy of the Home Agreement to the Person.</w:t>
      </w:r>
    </w:p>
    <w:p w14:paraId="59818049" w14:textId="77777777" w:rsidR="00C72BCC" w:rsidRPr="00B169D7" w:rsidRDefault="00021716" w:rsidP="00E079CA">
      <w:pPr>
        <w:pStyle w:val="Level1"/>
        <w:numPr>
          <w:ilvl w:val="0"/>
          <w:numId w:val="34"/>
        </w:numPr>
        <w:tabs>
          <w:tab w:val="clear" w:pos="0"/>
          <w:tab w:val="clear" w:pos="282"/>
          <w:tab w:val="clear" w:pos="720"/>
          <w:tab w:val="clear" w:pos="1440"/>
          <w:tab w:val="clear" w:pos="288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B</w:t>
      </w:r>
      <w:r w:rsidR="006C0EDD" w:rsidRPr="00B169D7">
        <w:rPr>
          <w:rFonts w:ascii="Arial" w:hAnsi="Arial" w:cs="Arial"/>
          <w:bCs/>
          <w:spacing w:val="-3"/>
          <w:sz w:val="22"/>
          <w:szCs w:val="22"/>
        </w:rPr>
        <w:t xml:space="preserve">uildings and facilities meet the accommodation needs of the </w:t>
      </w:r>
      <w:r w:rsidR="00F46054" w:rsidRPr="00B169D7">
        <w:rPr>
          <w:rFonts w:ascii="Arial" w:hAnsi="Arial" w:cs="Arial"/>
          <w:bCs/>
          <w:spacing w:val="-3"/>
          <w:sz w:val="22"/>
          <w:szCs w:val="22"/>
        </w:rPr>
        <w:t>Person</w:t>
      </w:r>
      <w:r w:rsidR="000625E2" w:rsidRPr="00B169D7">
        <w:rPr>
          <w:rFonts w:ascii="Arial" w:hAnsi="Arial" w:cs="Arial"/>
          <w:bCs/>
          <w:spacing w:val="-3"/>
          <w:sz w:val="22"/>
          <w:szCs w:val="22"/>
        </w:rPr>
        <w:t xml:space="preserve"> and include</w:t>
      </w:r>
      <w:r w:rsidR="00C72BCC" w:rsidRPr="00B169D7">
        <w:rPr>
          <w:rFonts w:ascii="Arial" w:hAnsi="Arial" w:cs="Arial"/>
          <w:bCs/>
          <w:spacing w:val="-3"/>
          <w:sz w:val="22"/>
          <w:szCs w:val="22"/>
        </w:rPr>
        <w:t xml:space="preserve"> the use of all furniture, fittings, fixtures, bedding and utensils, except to the extent that the Person chooses, with the Provider’s agreement, to use their own furniture and possessions where they can be reasonably accommodated.</w:t>
      </w:r>
    </w:p>
    <w:p w14:paraId="582367A8" w14:textId="25A86275" w:rsidR="00105084" w:rsidRPr="00B169D7" w:rsidRDefault="00021716" w:rsidP="00E079CA">
      <w:pPr>
        <w:pStyle w:val="Level1"/>
        <w:numPr>
          <w:ilvl w:val="0"/>
          <w:numId w:val="34"/>
        </w:numPr>
        <w:tabs>
          <w:tab w:val="clear" w:pos="0"/>
          <w:tab w:val="clear" w:pos="282"/>
          <w:tab w:val="clear" w:pos="720"/>
          <w:tab w:val="clear" w:pos="1440"/>
          <w:tab w:val="clear" w:pos="288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F</w:t>
      </w:r>
      <w:r w:rsidR="006C0EDD" w:rsidRPr="00B169D7">
        <w:rPr>
          <w:rFonts w:ascii="Arial" w:hAnsi="Arial" w:cs="Arial"/>
          <w:bCs/>
          <w:spacing w:val="-3"/>
          <w:sz w:val="22"/>
          <w:szCs w:val="22"/>
        </w:rPr>
        <w:t xml:space="preserve">urnishings reflect </w:t>
      </w:r>
      <w:r w:rsidR="00800A0F" w:rsidRPr="00B169D7">
        <w:rPr>
          <w:rFonts w:ascii="Arial" w:hAnsi="Arial" w:cs="Arial"/>
          <w:bCs/>
          <w:spacing w:val="-3"/>
          <w:sz w:val="22"/>
          <w:szCs w:val="22"/>
        </w:rPr>
        <w:t>age-appropriate</w:t>
      </w:r>
      <w:r w:rsidR="006C0EDD" w:rsidRPr="00B169D7">
        <w:rPr>
          <w:rFonts w:ascii="Arial" w:hAnsi="Arial" w:cs="Arial"/>
          <w:bCs/>
          <w:spacing w:val="-3"/>
          <w:sz w:val="22"/>
          <w:szCs w:val="22"/>
        </w:rPr>
        <w:t xml:space="preserve"> living environments. Where possible and appropriate,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s will be encouraged to have personal belongings.</w:t>
      </w:r>
    </w:p>
    <w:p w14:paraId="614C6A87" w14:textId="77777777" w:rsidR="00105084" w:rsidRPr="00B169D7" w:rsidRDefault="00021716" w:rsidP="00E079CA">
      <w:pPr>
        <w:pStyle w:val="Level1"/>
        <w:numPr>
          <w:ilvl w:val="0"/>
          <w:numId w:val="34"/>
        </w:numPr>
        <w:tabs>
          <w:tab w:val="clear" w:pos="0"/>
          <w:tab w:val="clear" w:pos="282"/>
          <w:tab w:val="clear" w:pos="720"/>
          <w:tab w:val="clear" w:pos="1440"/>
          <w:tab w:val="clear" w:pos="288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S</w:t>
      </w:r>
      <w:r w:rsidR="006C0EDD" w:rsidRPr="00B169D7">
        <w:rPr>
          <w:rFonts w:ascii="Arial" w:hAnsi="Arial" w:cs="Arial"/>
          <w:bCs/>
          <w:spacing w:val="-3"/>
          <w:sz w:val="22"/>
          <w:szCs w:val="22"/>
        </w:rPr>
        <w:t xml:space="preserve">ecure, physically safe internal and external environments that meet the particular mobility and safety requirements of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group.</w:t>
      </w:r>
    </w:p>
    <w:p w14:paraId="4B9F965B" w14:textId="77777777" w:rsidR="00105084"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105084" w:rsidRPr="00B169D7">
        <w:rPr>
          <w:rFonts w:ascii="Arial" w:hAnsi="Arial" w:cs="Arial"/>
          <w:bCs/>
          <w:spacing w:val="-3"/>
          <w:sz w:val="22"/>
          <w:szCs w:val="22"/>
        </w:rPr>
        <w:t xml:space="preserve">he necessary housing modifications are made </w:t>
      </w:r>
      <w:r w:rsidR="006C0EDD" w:rsidRPr="00B169D7">
        <w:rPr>
          <w:rFonts w:ascii="Arial" w:hAnsi="Arial" w:cs="Arial"/>
          <w:bCs/>
          <w:spacing w:val="-3"/>
          <w:sz w:val="22"/>
          <w:szCs w:val="22"/>
        </w:rPr>
        <w:t xml:space="preserve">to the </w:t>
      </w:r>
      <w:r w:rsidR="00FC5339" w:rsidRPr="00B169D7">
        <w:rPr>
          <w:rFonts w:ascii="Arial" w:hAnsi="Arial" w:cs="Arial"/>
          <w:bCs/>
          <w:spacing w:val="-3"/>
          <w:sz w:val="22"/>
          <w:szCs w:val="22"/>
        </w:rPr>
        <w:t>rest home</w:t>
      </w:r>
      <w:r w:rsidR="006C0EDD" w:rsidRPr="00B169D7">
        <w:rPr>
          <w:rFonts w:ascii="Arial" w:hAnsi="Arial" w:cs="Arial"/>
          <w:bCs/>
          <w:spacing w:val="-3"/>
          <w:sz w:val="22"/>
          <w:szCs w:val="22"/>
        </w:rPr>
        <w:t xml:space="preserve"> to ensure appropriate access, bathroom modifications such as wet area showers, adaptations to kitchens to enable participation in meal preparat</w:t>
      </w:r>
      <w:r w:rsidR="00105084" w:rsidRPr="00B169D7">
        <w:rPr>
          <w:rFonts w:ascii="Arial" w:hAnsi="Arial" w:cs="Arial"/>
          <w:bCs/>
          <w:spacing w:val="-3"/>
          <w:sz w:val="22"/>
          <w:szCs w:val="22"/>
        </w:rPr>
        <w:t>ion, adaptations to telephones or other modifications as needed</w:t>
      </w:r>
      <w:r w:rsidR="006C0EDD" w:rsidRPr="00B169D7">
        <w:rPr>
          <w:rFonts w:ascii="Arial" w:hAnsi="Arial" w:cs="Arial"/>
          <w:bCs/>
          <w:spacing w:val="-3"/>
          <w:sz w:val="22"/>
          <w:szCs w:val="22"/>
        </w:rPr>
        <w:t xml:space="preserve">. </w:t>
      </w:r>
    </w:p>
    <w:p w14:paraId="44580EAE" w14:textId="77777777" w:rsidR="00105084"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lastRenderedPageBreak/>
        <w:t>T</w:t>
      </w:r>
      <w:r w:rsidR="00105084" w:rsidRPr="00B169D7">
        <w:rPr>
          <w:rFonts w:ascii="Arial" w:hAnsi="Arial" w:cs="Arial"/>
          <w:bCs/>
          <w:spacing w:val="-3"/>
          <w:sz w:val="22"/>
          <w:szCs w:val="22"/>
        </w:rPr>
        <w:t xml:space="preserve">he </w:t>
      </w:r>
      <w:r w:rsidR="006C0EDD" w:rsidRPr="00B169D7">
        <w:rPr>
          <w:rFonts w:ascii="Arial" w:hAnsi="Arial" w:cs="Arial"/>
          <w:bCs/>
          <w:spacing w:val="-3"/>
          <w:sz w:val="22"/>
          <w:szCs w:val="22"/>
        </w:rPr>
        <w:t>outside/recreational area incorporate</w:t>
      </w:r>
      <w:r w:rsidR="00105084" w:rsidRPr="00B169D7">
        <w:rPr>
          <w:rFonts w:ascii="Arial" w:hAnsi="Arial" w:cs="Arial"/>
          <w:bCs/>
          <w:spacing w:val="-3"/>
          <w:sz w:val="22"/>
          <w:szCs w:val="22"/>
        </w:rPr>
        <w:t>s</w:t>
      </w:r>
      <w:r w:rsidR="006C0EDD" w:rsidRPr="00B169D7">
        <w:rPr>
          <w:rFonts w:ascii="Arial" w:hAnsi="Arial" w:cs="Arial"/>
          <w:bCs/>
          <w:spacing w:val="-3"/>
          <w:sz w:val="22"/>
          <w:szCs w:val="22"/>
        </w:rPr>
        <w:t xml:space="preserve"> sheltered seating and </w:t>
      </w:r>
      <w:r w:rsidR="00105084" w:rsidRPr="00B169D7">
        <w:rPr>
          <w:rFonts w:ascii="Arial" w:hAnsi="Arial" w:cs="Arial"/>
          <w:bCs/>
          <w:spacing w:val="-3"/>
          <w:sz w:val="22"/>
          <w:szCs w:val="22"/>
        </w:rPr>
        <w:t>is</w:t>
      </w:r>
      <w:r w:rsidR="006C0EDD" w:rsidRPr="00B169D7">
        <w:rPr>
          <w:rFonts w:ascii="Arial" w:hAnsi="Arial" w:cs="Arial"/>
          <w:bCs/>
          <w:spacing w:val="-3"/>
          <w:sz w:val="22"/>
          <w:szCs w:val="22"/>
        </w:rPr>
        <w:t xml:space="preserve"> accessible to the </w:t>
      </w:r>
      <w:r w:rsidR="00F46054" w:rsidRPr="00B169D7">
        <w:rPr>
          <w:rFonts w:ascii="Arial" w:hAnsi="Arial" w:cs="Arial"/>
          <w:bCs/>
          <w:spacing w:val="-3"/>
          <w:sz w:val="22"/>
          <w:szCs w:val="22"/>
        </w:rPr>
        <w:t>Person</w:t>
      </w:r>
      <w:r w:rsidR="00105084" w:rsidRPr="00B169D7">
        <w:rPr>
          <w:rFonts w:ascii="Arial" w:hAnsi="Arial" w:cs="Arial"/>
          <w:bCs/>
          <w:spacing w:val="-3"/>
          <w:sz w:val="22"/>
          <w:szCs w:val="22"/>
        </w:rPr>
        <w:t>s</w:t>
      </w:r>
      <w:r w:rsidR="006C0EDD" w:rsidRPr="00B169D7">
        <w:rPr>
          <w:rFonts w:ascii="Arial" w:hAnsi="Arial" w:cs="Arial"/>
          <w:bCs/>
          <w:spacing w:val="-3"/>
          <w:sz w:val="22"/>
          <w:szCs w:val="22"/>
        </w:rPr>
        <w:t>.</w:t>
      </w:r>
    </w:p>
    <w:p w14:paraId="0137F917" w14:textId="77777777" w:rsidR="00105084"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105084" w:rsidRPr="00B169D7">
        <w:rPr>
          <w:rFonts w:ascii="Arial" w:hAnsi="Arial" w:cs="Arial"/>
          <w:bCs/>
          <w:spacing w:val="-3"/>
          <w:sz w:val="22"/>
          <w:szCs w:val="22"/>
        </w:rPr>
        <w:t>here is</w:t>
      </w:r>
      <w:r w:rsidR="009C7B20" w:rsidRPr="00B169D7">
        <w:rPr>
          <w:rFonts w:ascii="Arial" w:hAnsi="Arial" w:cs="Arial"/>
          <w:bCs/>
          <w:spacing w:val="-3"/>
          <w:sz w:val="22"/>
          <w:szCs w:val="22"/>
        </w:rPr>
        <w:t xml:space="preserve"> suffic</w:t>
      </w:r>
      <w:r w:rsidRPr="00B169D7">
        <w:rPr>
          <w:rFonts w:ascii="Arial" w:hAnsi="Arial" w:cs="Arial"/>
          <w:bCs/>
          <w:spacing w:val="-3"/>
          <w:sz w:val="22"/>
          <w:szCs w:val="22"/>
        </w:rPr>
        <w:t>ient and safe storage</w:t>
      </w:r>
      <w:r w:rsidR="009C7B20" w:rsidRPr="00B169D7">
        <w:rPr>
          <w:rFonts w:ascii="Arial" w:hAnsi="Arial" w:cs="Arial"/>
          <w:bCs/>
          <w:spacing w:val="-3"/>
          <w:sz w:val="22"/>
          <w:szCs w:val="22"/>
        </w:rPr>
        <w:t xml:space="preserve"> for equipment, aids and supplies including the required storage facilities for all types of medications as required by relevant legislation and standards</w:t>
      </w:r>
      <w:r w:rsidR="00105084" w:rsidRPr="00B169D7">
        <w:rPr>
          <w:rFonts w:ascii="Arial" w:hAnsi="Arial" w:cs="Arial"/>
          <w:bCs/>
          <w:spacing w:val="-3"/>
          <w:sz w:val="22"/>
          <w:szCs w:val="22"/>
        </w:rPr>
        <w:t>.</w:t>
      </w:r>
    </w:p>
    <w:p w14:paraId="5B5B8C98" w14:textId="77777777" w:rsidR="000625E2"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w:t>
      </w:r>
      <w:r w:rsidR="009C7B20" w:rsidRPr="00B169D7">
        <w:rPr>
          <w:rFonts w:ascii="Arial" w:hAnsi="Arial" w:cs="Arial"/>
          <w:bCs/>
          <w:spacing w:val="-3"/>
          <w:sz w:val="22"/>
          <w:szCs w:val="22"/>
        </w:rPr>
        <w:t>rocedures</w:t>
      </w:r>
      <w:r w:rsidRPr="00B169D7">
        <w:rPr>
          <w:rFonts w:ascii="Arial" w:hAnsi="Arial" w:cs="Arial"/>
          <w:bCs/>
          <w:spacing w:val="-3"/>
          <w:sz w:val="22"/>
          <w:szCs w:val="22"/>
        </w:rPr>
        <w:t xml:space="preserve"> are</w:t>
      </w:r>
      <w:r w:rsidR="009C7B20" w:rsidRPr="00B169D7">
        <w:rPr>
          <w:rFonts w:ascii="Arial" w:hAnsi="Arial" w:cs="Arial"/>
          <w:bCs/>
          <w:spacing w:val="-3"/>
          <w:sz w:val="22"/>
          <w:szCs w:val="22"/>
        </w:rPr>
        <w:t xml:space="preserve"> in place that ensure the security and safety of the </w:t>
      </w:r>
      <w:r w:rsidR="00F46054" w:rsidRPr="00B169D7">
        <w:rPr>
          <w:rFonts w:ascii="Arial" w:hAnsi="Arial" w:cs="Arial"/>
          <w:bCs/>
          <w:spacing w:val="-3"/>
          <w:sz w:val="22"/>
          <w:szCs w:val="22"/>
        </w:rPr>
        <w:t>Person</w:t>
      </w:r>
      <w:r w:rsidR="009C7B20" w:rsidRPr="00B169D7">
        <w:rPr>
          <w:rFonts w:ascii="Arial" w:hAnsi="Arial" w:cs="Arial"/>
          <w:bCs/>
          <w:spacing w:val="-3"/>
          <w:sz w:val="22"/>
          <w:szCs w:val="22"/>
        </w:rPr>
        <w:t xml:space="preserve"> and enable </w:t>
      </w:r>
      <w:r w:rsidR="00F46054" w:rsidRPr="00B169D7">
        <w:rPr>
          <w:rFonts w:ascii="Arial" w:hAnsi="Arial" w:cs="Arial"/>
          <w:bCs/>
          <w:spacing w:val="-3"/>
          <w:sz w:val="22"/>
          <w:szCs w:val="22"/>
        </w:rPr>
        <w:t>Person</w:t>
      </w:r>
      <w:r w:rsidR="009C7B20" w:rsidRPr="00B169D7">
        <w:rPr>
          <w:rFonts w:ascii="Arial" w:hAnsi="Arial" w:cs="Arial"/>
          <w:bCs/>
          <w:spacing w:val="-3"/>
          <w:sz w:val="22"/>
          <w:szCs w:val="22"/>
        </w:rPr>
        <w:t xml:space="preserve">s to enter and leave the </w:t>
      </w:r>
      <w:r w:rsidR="00FC5339" w:rsidRPr="00B169D7">
        <w:rPr>
          <w:rFonts w:ascii="Arial" w:hAnsi="Arial" w:cs="Arial"/>
          <w:bCs/>
          <w:spacing w:val="-3"/>
          <w:sz w:val="22"/>
          <w:szCs w:val="22"/>
        </w:rPr>
        <w:t>rest home</w:t>
      </w:r>
      <w:r w:rsidR="009C7B20" w:rsidRPr="00B169D7">
        <w:rPr>
          <w:rFonts w:ascii="Arial" w:hAnsi="Arial" w:cs="Arial"/>
          <w:bCs/>
          <w:spacing w:val="-3"/>
          <w:sz w:val="22"/>
          <w:szCs w:val="22"/>
        </w:rPr>
        <w:t xml:space="preserve"> as appropriate to their level of care.</w:t>
      </w:r>
    </w:p>
    <w:p w14:paraId="622D879F" w14:textId="77777777" w:rsidR="000625E2" w:rsidRPr="00B169D7" w:rsidRDefault="000625E2"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a</w:t>
      </w:r>
      <w:r w:rsidR="00C72BCC" w:rsidRPr="00B169D7">
        <w:rPr>
          <w:rFonts w:ascii="Arial" w:hAnsi="Arial" w:cs="Arial"/>
          <w:bCs/>
          <w:spacing w:val="-3"/>
          <w:sz w:val="22"/>
          <w:szCs w:val="22"/>
        </w:rPr>
        <w:t xml:space="preserve"> food service of adequate and nutritious meals</w:t>
      </w:r>
      <w:r w:rsidRPr="00B169D7">
        <w:rPr>
          <w:rFonts w:ascii="Arial" w:hAnsi="Arial" w:cs="Arial"/>
          <w:bCs/>
          <w:spacing w:val="-3"/>
          <w:sz w:val="22"/>
          <w:szCs w:val="22"/>
        </w:rPr>
        <w:t>,</w:t>
      </w:r>
      <w:r w:rsidR="00C72BCC" w:rsidRPr="00B169D7">
        <w:rPr>
          <w:rFonts w:ascii="Arial" w:hAnsi="Arial" w:cs="Arial"/>
          <w:bCs/>
          <w:spacing w:val="-3"/>
          <w:sz w:val="22"/>
          <w:szCs w:val="22"/>
        </w:rPr>
        <w:t xml:space="preserve"> </w:t>
      </w:r>
      <w:r w:rsidRPr="00B169D7">
        <w:rPr>
          <w:rFonts w:ascii="Arial" w:hAnsi="Arial" w:cs="Arial"/>
          <w:bCs/>
          <w:spacing w:val="-3"/>
          <w:sz w:val="22"/>
          <w:szCs w:val="22"/>
        </w:rPr>
        <w:t xml:space="preserve">and </w:t>
      </w:r>
      <w:r w:rsidR="00C72BCC" w:rsidRPr="00B169D7">
        <w:rPr>
          <w:rFonts w:ascii="Arial" w:hAnsi="Arial" w:cs="Arial"/>
          <w:bCs/>
          <w:spacing w:val="-3"/>
          <w:sz w:val="22"/>
          <w:szCs w:val="22"/>
        </w:rPr>
        <w:t>ref</w:t>
      </w:r>
      <w:r w:rsidRPr="00B169D7">
        <w:rPr>
          <w:rFonts w:ascii="Arial" w:hAnsi="Arial" w:cs="Arial"/>
          <w:bCs/>
          <w:spacing w:val="-3"/>
          <w:sz w:val="22"/>
          <w:szCs w:val="22"/>
        </w:rPr>
        <w:t xml:space="preserve">reshments and snacks at morning and </w:t>
      </w:r>
      <w:r w:rsidR="00C72BCC" w:rsidRPr="00B169D7">
        <w:rPr>
          <w:rFonts w:ascii="Arial" w:hAnsi="Arial" w:cs="Arial"/>
          <w:bCs/>
          <w:spacing w:val="-3"/>
          <w:sz w:val="22"/>
          <w:szCs w:val="22"/>
        </w:rPr>
        <w:t>afternoon tea and supper times, which as much as possible take into account personal likes/</w:t>
      </w:r>
      <w:r w:rsidRPr="00B169D7">
        <w:rPr>
          <w:rFonts w:ascii="Arial" w:hAnsi="Arial" w:cs="Arial"/>
          <w:bCs/>
          <w:spacing w:val="-3"/>
          <w:sz w:val="22"/>
          <w:szCs w:val="22"/>
        </w:rPr>
        <w:t xml:space="preserve"> </w:t>
      </w:r>
      <w:r w:rsidR="00C72BCC" w:rsidRPr="00B169D7">
        <w:rPr>
          <w:rFonts w:ascii="Arial" w:hAnsi="Arial" w:cs="Arial"/>
          <w:bCs/>
          <w:spacing w:val="-3"/>
          <w:sz w:val="22"/>
          <w:szCs w:val="22"/>
        </w:rPr>
        <w:t>dislikes of the Person, address medical/</w:t>
      </w:r>
      <w:r w:rsidRPr="00B169D7">
        <w:rPr>
          <w:rFonts w:ascii="Arial" w:hAnsi="Arial" w:cs="Arial"/>
          <w:bCs/>
          <w:spacing w:val="-3"/>
          <w:sz w:val="22"/>
          <w:szCs w:val="22"/>
        </w:rPr>
        <w:t xml:space="preserve"> </w:t>
      </w:r>
      <w:r w:rsidR="00C72BCC" w:rsidRPr="00B169D7">
        <w:rPr>
          <w:rFonts w:ascii="Arial" w:hAnsi="Arial" w:cs="Arial"/>
          <w:bCs/>
          <w:spacing w:val="-3"/>
          <w:sz w:val="22"/>
          <w:szCs w:val="22"/>
        </w:rPr>
        <w:t xml:space="preserve">cultural and religious restrictions and are provided at times that reflect community norms.  </w:t>
      </w:r>
    </w:p>
    <w:p w14:paraId="07B8D35B" w14:textId="77777777" w:rsidR="000625E2" w:rsidRPr="00B169D7" w:rsidRDefault="000625E2"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c</w:t>
      </w:r>
      <w:r w:rsidR="00C72BCC" w:rsidRPr="00B169D7">
        <w:rPr>
          <w:rFonts w:ascii="Arial" w:hAnsi="Arial" w:cs="Arial"/>
          <w:bCs/>
          <w:spacing w:val="-3"/>
          <w:sz w:val="22"/>
          <w:szCs w:val="22"/>
        </w:rPr>
        <w:t xml:space="preserve">leaning services and supplies that maintain the </w:t>
      </w:r>
      <w:r w:rsidR="00FC5339" w:rsidRPr="00B169D7">
        <w:rPr>
          <w:rFonts w:ascii="Arial" w:hAnsi="Arial" w:cs="Arial"/>
          <w:bCs/>
          <w:spacing w:val="-3"/>
          <w:sz w:val="22"/>
          <w:szCs w:val="22"/>
        </w:rPr>
        <w:t>rest home</w:t>
      </w:r>
      <w:r w:rsidR="00C72BCC" w:rsidRPr="00B169D7">
        <w:rPr>
          <w:rFonts w:ascii="Arial" w:hAnsi="Arial" w:cs="Arial"/>
          <w:bCs/>
          <w:spacing w:val="-3"/>
          <w:sz w:val="22"/>
          <w:szCs w:val="22"/>
        </w:rPr>
        <w:t xml:space="preserve"> in a clean, hygienic and tidy state.</w:t>
      </w:r>
    </w:p>
    <w:p w14:paraId="5890EF72" w14:textId="77777777" w:rsidR="00C72BCC" w:rsidRPr="00B169D7" w:rsidRDefault="000625E2"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l</w:t>
      </w:r>
      <w:r w:rsidR="00C72BCC" w:rsidRPr="00B169D7">
        <w:rPr>
          <w:rFonts w:ascii="Arial" w:hAnsi="Arial" w:cs="Arial"/>
          <w:bCs/>
          <w:spacing w:val="-3"/>
          <w:sz w:val="22"/>
          <w:szCs w:val="22"/>
        </w:rPr>
        <w:t xml:space="preserve">aundry services. The Provider will take all reasonable care to minimise damage to or loss of personal clothing caused by laundering.  </w:t>
      </w:r>
    </w:p>
    <w:p w14:paraId="4B3EDAC1" w14:textId="77777777" w:rsidR="006C0EDD" w:rsidRPr="00B169D7" w:rsidRDefault="006C0EDD" w:rsidP="00C3455A">
      <w:pPr>
        <w:pStyle w:val="Heading3"/>
        <w:numPr>
          <w:ilvl w:val="2"/>
          <w:numId w:val="11"/>
        </w:numPr>
        <w:spacing w:before="240"/>
        <w:rPr>
          <w:sz w:val="22"/>
          <w:szCs w:val="22"/>
        </w:rPr>
      </w:pPr>
      <w:r w:rsidRPr="00B169D7">
        <w:rPr>
          <w:sz w:val="22"/>
          <w:szCs w:val="22"/>
        </w:rPr>
        <w:t>Support services</w:t>
      </w:r>
    </w:p>
    <w:p w14:paraId="455AFEFF" w14:textId="77777777" w:rsidR="006C0EDD" w:rsidRPr="00B169D7" w:rsidRDefault="00E737BC" w:rsidP="00021716">
      <w:pPr>
        <w:pStyle w:val="BodyText"/>
        <w:spacing w:after="0" w:line="276" w:lineRule="auto"/>
        <w:ind w:left="709"/>
        <w:jc w:val="left"/>
        <w:rPr>
          <w:rFonts w:ascii="Arial" w:hAnsi="Arial" w:cs="Arial"/>
          <w:sz w:val="22"/>
          <w:szCs w:val="22"/>
          <w:lang w:val="en-GB"/>
        </w:rPr>
      </w:pPr>
      <w:r w:rsidRPr="00B169D7">
        <w:rPr>
          <w:rFonts w:ascii="Arial" w:hAnsi="Arial" w:cs="Arial"/>
          <w:sz w:val="22"/>
          <w:szCs w:val="22"/>
          <w:lang w:val="en-GB"/>
        </w:rPr>
        <w:t>6.4.1</w:t>
      </w:r>
      <w:r w:rsidRPr="00B169D7">
        <w:rPr>
          <w:rFonts w:ascii="Arial" w:hAnsi="Arial" w:cs="Arial"/>
          <w:sz w:val="22"/>
          <w:szCs w:val="22"/>
          <w:lang w:val="en-GB"/>
        </w:rPr>
        <w:tab/>
      </w:r>
      <w:r w:rsidR="006C0EDD" w:rsidRPr="00B169D7">
        <w:rPr>
          <w:rFonts w:ascii="Arial" w:hAnsi="Arial" w:cs="Arial"/>
          <w:sz w:val="22"/>
          <w:szCs w:val="22"/>
          <w:lang w:val="en-GB"/>
        </w:rPr>
        <w:t xml:space="preserve">The </w:t>
      </w:r>
      <w:r w:rsidR="008852CA" w:rsidRPr="00B169D7">
        <w:rPr>
          <w:rFonts w:ascii="Arial" w:hAnsi="Arial" w:cs="Arial"/>
          <w:sz w:val="22"/>
          <w:szCs w:val="22"/>
          <w:lang w:val="en-GB"/>
        </w:rPr>
        <w:t>Provider</w:t>
      </w:r>
      <w:r w:rsidR="006C0EDD" w:rsidRPr="00B169D7">
        <w:rPr>
          <w:rFonts w:ascii="Arial" w:hAnsi="Arial" w:cs="Arial"/>
          <w:sz w:val="22"/>
          <w:szCs w:val="22"/>
          <w:lang w:val="en-GB"/>
        </w:rPr>
        <w:t xml:space="preserve"> </w:t>
      </w:r>
      <w:r w:rsidR="00021716" w:rsidRPr="00B169D7">
        <w:rPr>
          <w:rFonts w:ascii="Arial" w:hAnsi="Arial" w:cs="Arial"/>
          <w:sz w:val="22"/>
          <w:szCs w:val="22"/>
          <w:lang w:val="en-GB"/>
        </w:rPr>
        <w:t>will ensure</w:t>
      </w:r>
      <w:r w:rsidR="006C0EDD" w:rsidRPr="00B169D7">
        <w:rPr>
          <w:rFonts w:ascii="Arial" w:hAnsi="Arial" w:cs="Arial"/>
          <w:sz w:val="22"/>
          <w:szCs w:val="22"/>
          <w:lang w:val="en-GB"/>
        </w:rPr>
        <w:t>:</w:t>
      </w:r>
    </w:p>
    <w:p w14:paraId="4EF55128" w14:textId="77777777"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O</w:t>
      </w:r>
      <w:r w:rsidR="006C0EDD" w:rsidRPr="00B169D7">
        <w:rPr>
          <w:rFonts w:ascii="Arial" w:hAnsi="Arial" w:cs="Arial"/>
          <w:bCs/>
          <w:spacing w:val="-3"/>
          <w:sz w:val="22"/>
          <w:szCs w:val="22"/>
        </w:rPr>
        <w:t xml:space="preserve">ngoing assessment and </w:t>
      </w:r>
      <w:r w:rsidRPr="00B169D7">
        <w:rPr>
          <w:rFonts w:ascii="Arial" w:hAnsi="Arial" w:cs="Arial"/>
          <w:bCs/>
          <w:spacing w:val="-3"/>
          <w:sz w:val="22"/>
          <w:szCs w:val="22"/>
        </w:rPr>
        <w:t>responsiveness</w:t>
      </w:r>
      <w:r w:rsidR="006C0EDD" w:rsidRPr="00B169D7">
        <w:rPr>
          <w:rFonts w:ascii="Arial" w:hAnsi="Arial" w:cs="Arial"/>
          <w:bCs/>
          <w:spacing w:val="-3"/>
          <w:sz w:val="22"/>
          <w:szCs w:val="22"/>
        </w:rPr>
        <w:t xml:space="preserve"> to the functioning, abilities, well-being and su</w:t>
      </w:r>
      <w:r w:rsidR="00FD7BFE" w:rsidRPr="00B169D7">
        <w:rPr>
          <w:rFonts w:ascii="Arial" w:hAnsi="Arial" w:cs="Arial"/>
          <w:bCs/>
          <w:spacing w:val="-3"/>
          <w:sz w:val="22"/>
          <w:szCs w:val="22"/>
        </w:rPr>
        <w:t xml:space="preserve">pport needs of the </w:t>
      </w:r>
      <w:r w:rsidR="00F46054" w:rsidRPr="00B169D7">
        <w:rPr>
          <w:rFonts w:ascii="Arial" w:hAnsi="Arial" w:cs="Arial"/>
          <w:bCs/>
          <w:spacing w:val="-3"/>
          <w:sz w:val="22"/>
          <w:szCs w:val="22"/>
        </w:rPr>
        <w:t>Person</w:t>
      </w:r>
      <w:r w:rsidR="00FD7BFE" w:rsidRPr="00B169D7">
        <w:rPr>
          <w:rFonts w:ascii="Arial" w:hAnsi="Arial" w:cs="Arial"/>
          <w:bCs/>
          <w:spacing w:val="-3"/>
          <w:sz w:val="22"/>
          <w:szCs w:val="22"/>
        </w:rPr>
        <w:t>.</w:t>
      </w:r>
    </w:p>
    <w:p w14:paraId="3437412D" w14:textId="77777777" w:rsidR="00F13333" w:rsidRPr="00B169D7" w:rsidRDefault="00F13333"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Support and care provided are focused on the Person and delivered in a timely and competent manner.  The Provider’s routines within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must reflect as much as possible community norms, encourage the Person’s autonomy and respect their dignity.</w:t>
      </w:r>
    </w:p>
    <w:p w14:paraId="46CC266D" w14:textId="77777777"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E636C7"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00E636C7" w:rsidRPr="00B169D7">
        <w:rPr>
          <w:rFonts w:ascii="Arial" w:hAnsi="Arial" w:cs="Arial"/>
          <w:bCs/>
          <w:spacing w:val="-3"/>
          <w:sz w:val="22"/>
          <w:szCs w:val="22"/>
        </w:rPr>
        <w:t xml:space="preserve"> </w:t>
      </w:r>
      <w:r w:rsidRPr="00B169D7">
        <w:rPr>
          <w:rFonts w:ascii="Arial" w:hAnsi="Arial" w:cs="Arial"/>
          <w:bCs/>
          <w:spacing w:val="-3"/>
          <w:sz w:val="22"/>
          <w:szCs w:val="22"/>
        </w:rPr>
        <w:t xml:space="preserve">is referred </w:t>
      </w:r>
      <w:r w:rsidR="006C0EDD" w:rsidRPr="00B169D7">
        <w:rPr>
          <w:rFonts w:ascii="Arial" w:hAnsi="Arial" w:cs="Arial"/>
          <w:bCs/>
          <w:spacing w:val="-3"/>
          <w:sz w:val="22"/>
          <w:szCs w:val="22"/>
        </w:rPr>
        <w:t>to the appropriate service when there is a need for specialist assessment – some services may require the re</w:t>
      </w:r>
      <w:r w:rsidR="00FD7BFE" w:rsidRPr="00B169D7">
        <w:rPr>
          <w:rFonts w:ascii="Arial" w:hAnsi="Arial" w:cs="Arial"/>
          <w:bCs/>
          <w:spacing w:val="-3"/>
          <w:sz w:val="22"/>
          <w:szCs w:val="22"/>
        </w:rPr>
        <w:t>ferral to be made by</w:t>
      </w:r>
      <w:r w:rsidR="00464B41" w:rsidRPr="00B169D7">
        <w:rPr>
          <w:rFonts w:ascii="Arial" w:hAnsi="Arial" w:cs="Arial"/>
          <w:bCs/>
          <w:spacing w:val="-3"/>
          <w:sz w:val="22"/>
          <w:szCs w:val="22"/>
        </w:rPr>
        <w:t xml:space="preserve"> a</w:t>
      </w:r>
      <w:r w:rsidR="00FD7BFE" w:rsidRPr="00B169D7">
        <w:rPr>
          <w:rFonts w:ascii="Arial" w:hAnsi="Arial" w:cs="Arial"/>
          <w:bCs/>
          <w:spacing w:val="-3"/>
          <w:sz w:val="22"/>
          <w:szCs w:val="22"/>
        </w:rPr>
        <w:t xml:space="preserve"> GP or NASC.</w:t>
      </w:r>
    </w:p>
    <w:p w14:paraId="20EAFD97" w14:textId="6D5DBFFB" w:rsidR="00FD7BFE"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6C0EDD" w:rsidRPr="00B169D7">
        <w:rPr>
          <w:rFonts w:ascii="Arial" w:hAnsi="Arial" w:cs="Arial"/>
          <w:bCs/>
          <w:spacing w:val="-3"/>
          <w:sz w:val="22"/>
          <w:szCs w:val="22"/>
        </w:rPr>
        <w:t xml:space="preserve">he procurement, </w:t>
      </w:r>
      <w:r w:rsidR="00E24254" w:rsidRPr="00B169D7">
        <w:rPr>
          <w:rFonts w:ascii="Arial" w:hAnsi="Arial" w:cs="Arial"/>
          <w:bCs/>
          <w:spacing w:val="-3"/>
          <w:sz w:val="22"/>
          <w:szCs w:val="22"/>
        </w:rPr>
        <w:t>administration,</w:t>
      </w:r>
      <w:r w:rsidR="006C0EDD" w:rsidRPr="00B169D7">
        <w:rPr>
          <w:rFonts w:ascii="Arial" w:hAnsi="Arial" w:cs="Arial"/>
          <w:bCs/>
          <w:spacing w:val="-3"/>
          <w:sz w:val="22"/>
          <w:szCs w:val="22"/>
        </w:rPr>
        <w:t xml:space="preserve"> and safe storage of prescribed pharmaceuticals.  Where medication cannot be managed by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then it must be admin</w:t>
      </w:r>
      <w:r w:rsidR="00FD7BFE" w:rsidRPr="00B169D7">
        <w:rPr>
          <w:rFonts w:ascii="Arial" w:hAnsi="Arial" w:cs="Arial"/>
          <w:bCs/>
          <w:spacing w:val="-3"/>
          <w:sz w:val="22"/>
          <w:szCs w:val="22"/>
        </w:rPr>
        <w:t>istered by a competent employee.</w:t>
      </w:r>
    </w:p>
    <w:p w14:paraId="720F4319" w14:textId="4B91AB26"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E636C7"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w:t>
      </w:r>
      <w:r w:rsidR="00E636C7" w:rsidRPr="00B169D7">
        <w:rPr>
          <w:rFonts w:ascii="Arial" w:hAnsi="Arial" w:cs="Arial"/>
          <w:bCs/>
          <w:spacing w:val="-3"/>
          <w:sz w:val="22"/>
          <w:szCs w:val="22"/>
        </w:rPr>
        <w:t xml:space="preserve"> </w:t>
      </w:r>
      <w:r w:rsidR="006C0EDD" w:rsidRPr="00B169D7">
        <w:rPr>
          <w:rFonts w:ascii="Arial" w:hAnsi="Arial" w:cs="Arial"/>
          <w:bCs/>
          <w:spacing w:val="-3"/>
          <w:sz w:val="22"/>
          <w:szCs w:val="22"/>
        </w:rPr>
        <w:t xml:space="preserve">access to services such as community dentists, opticians, </w:t>
      </w:r>
      <w:r w:rsidR="00E24254" w:rsidRPr="00B169D7">
        <w:rPr>
          <w:rFonts w:ascii="Arial" w:hAnsi="Arial" w:cs="Arial"/>
          <w:bCs/>
          <w:spacing w:val="-3"/>
          <w:sz w:val="22"/>
          <w:szCs w:val="22"/>
        </w:rPr>
        <w:t>audiologist’s</w:t>
      </w:r>
      <w:r w:rsidR="006C0EDD" w:rsidRPr="00B169D7">
        <w:rPr>
          <w:rFonts w:ascii="Arial" w:hAnsi="Arial" w:cs="Arial"/>
          <w:bCs/>
          <w:spacing w:val="-3"/>
          <w:sz w:val="22"/>
          <w:szCs w:val="22"/>
        </w:rPr>
        <w:t xml:space="preserve"> hairdressers, solicitors and b</w:t>
      </w:r>
      <w:r w:rsidR="00FD7BFE" w:rsidRPr="00B169D7">
        <w:rPr>
          <w:rFonts w:ascii="Arial" w:hAnsi="Arial" w:cs="Arial"/>
          <w:bCs/>
          <w:spacing w:val="-3"/>
          <w:sz w:val="22"/>
          <w:szCs w:val="22"/>
        </w:rPr>
        <w:t>anking/financial services.</w:t>
      </w:r>
    </w:p>
    <w:p w14:paraId="4E8E0D98" w14:textId="77777777"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6C0EDD"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holds a current Community Services Card and or High Health Users Card, as distributed by </w:t>
      </w:r>
      <w:r w:rsidRPr="00B169D7">
        <w:rPr>
          <w:rFonts w:ascii="Arial" w:hAnsi="Arial" w:cs="Arial"/>
          <w:bCs/>
          <w:spacing w:val="-3"/>
          <w:sz w:val="22"/>
          <w:szCs w:val="22"/>
        </w:rPr>
        <w:t>Ministry of Social Development (MSD) Work and Income</w:t>
      </w:r>
      <w:r w:rsidR="006C0EDD" w:rsidRPr="00B169D7">
        <w:rPr>
          <w:rFonts w:ascii="Arial" w:hAnsi="Arial" w:cs="Arial"/>
          <w:bCs/>
          <w:spacing w:val="-3"/>
          <w:sz w:val="22"/>
          <w:szCs w:val="22"/>
        </w:rPr>
        <w:t xml:space="preserve"> and that the card number is correctly referenced at 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w:t>
      </w:r>
      <w:r w:rsidR="006C0EDD" w:rsidRPr="00B169D7">
        <w:rPr>
          <w:rFonts w:ascii="Arial" w:hAnsi="Arial" w:cs="Arial"/>
          <w:bCs/>
          <w:spacing w:val="-3"/>
          <w:sz w:val="22"/>
          <w:szCs w:val="22"/>
        </w:rPr>
        <w:t>s GP/Medical Specialist and P</w:t>
      </w:r>
      <w:r w:rsidR="00FD7BFE" w:rsidRPr="00B169D7">
        <w:rPr>
          <w:rFonts w:ascii="Arial" w:hAnsi="Arial" w:cs="Arial"/>
          <w:bCs/>
          <w:spacing w:val="-3"/>
          <w:sz w:val="22"/>
          <w:szCs w:val="22"/>
        </w:rPr>
        <w:t>harmacy.</w:t>
      </w:r>
    </w:p>
    <w:p w14:paraId="3AAC4F45" w14:textId="313AF65F" w:rsidR="006C0EDD"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Supervision, assistance, </w:t>
      </w:r>
      <w:r w:rsidR="00E24254" w:rsidRPr="00B169D7">
        <w:rPr>
          <w:rFonts w:ascii="Arial" w:hAnsi="Arial" w:cs="Arial"/>
          <w:bCs/>
          <w:spacing w:val="-3"/>
          <w:sz w:val="22"/>
          <w:szCs w:val="22"/>
        </w:rPr>
        <w:t>encouragement,</w:t>
      </w:r>
      <w:r w:rsidRPr="00B169D7">
        <w:rPr>
          <w:rFonts w:ascii="Arial" w:hAnsi="Arial" w:cs="Arial"/>
          <w:bCs/>
          <w:spacing w:val="-3"/>
          <w:sz w:val="22"/>
          <w:szCs w:val="22"/>
        </w:rPr>
        <w:t xml:space="preserve"> and support to complement and reinforce interventions and rehabilitation strategies to improve or maintain communication, behaviour, mobility, continence</w:t>
      </w:r>
      <w:r w:rsidR="00FD7BFE" w:rsidRPr="00B169D7">
        <w:rPr>
          <w:rFonts w:ascii="Arial" w:hAnsi="Arial" w:cs="Arial"/>
          <w:bCs/>
          <w:spacing w:val="-3"/>
          <w:sz w:val="22"/>
          <w:szCs w:val="22"/>
        </w:rPr>
        <w:t xml:space="preserve"> and activities of daily living</w:t>
      </w:r>
      <w:r w:rsidR="00E636C7" w:rsidRPr="00B169D7">
        <w:rPr>
          <w:rFonts w:ascii="Arial" w:hAnsi="Arial" w:cs="Arial"/>
          <w:bCs/>
          <w:spacing w:val="-3"/>
          <w:sz w:val="22"/>
          <w:szCs w:val="22"/>
        </w:rPr>
        <w:t xml:space="preserve"> for the </w:t>
      </w:r>
      <w:r w:rsidR="00F46054" w:rsidRPr="00B169D7">
        <w:rPr>
          <w:rFonts w:ascii="Arial" w:hAnsi="Arial" w:cs="Arial"/>
          <w:bCs/>
          <w:spacing w:val="-3"/>
          <w:sz w:val="22"/>
          <w:szCs w:val="22"/>
        </w:rPr>
        <w:t>Person</w:t>
      </w:r>
      <w:r w:rsidR="00FD7BFE" w:rsidRPr="00B169D7">
        <w:rPr>
          <w:rFonts w:ascii="Arial" w:hAnsi="Arial" w:cs="Arial"/>
          <w:bCs/>
          <w:spacing w:val="-3"/>
          <w:sz w:val="22"/>
          <w:szCs w:val="22"/>
        </w:rPr>
        <w:t>.</w:t>
      </w:r>
    </w:p>
    <w:p w14:paraId="7F69D5BE" w14:textId="77777777"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s</w:t>
      </w:r>
      <w:r w:rsidR="006C0EDD" w:rsidRPr="00B169D7">
        <w:rPr>
          <w:rFonts w:ascii="Arial" w:hAnsi="Arial" w:cs="Arial"/>
          <w:bCs/>
          <w:spacing w:val="-3"/>
          <w:sz w:val="22"/>
          <w:szCs w:val="22"/>
        </w:rPr>
        <w:t xml:space="preserve">upervision, oversight and/or assistance with activities of daily living </w:t>
      </w:r>
      <w:r w:rsidR="006C0EDD" w:rsidRPr="00B169D7">
        <w:rPr>
          <w:rFonts w:ascii="Arial" w:hAnsi="Arial" w:cs="Arial"/>
          <w:bCs/>
          <w:spacing w:val="-3"/>
          <w:sz w:val="22"/>
          <w:szCs w:val="22"/>
        </w:rPr>
        <w:lastRenderedPageBreak/>
        <w:t xml:space="preserve">and personal care as required by the </w:t>
      </w:r>
      <w:r w:rsidRPr="00B169D7">
        <w:rPr>
          <w:rFonts w:ascii="Arial" w:hAnsi="Arial" w:cs="Arial"/>
          <w:bCs/>
          <w:spacing w:val="-3"/>
          <w:sz w:val="22"/>
          <w:szCs w:val="22"/>
        </w:rPr>
        <w:t>Person</w:t>
      </w:r>
      <w:r w:rsidR="006C0EDD" w:rsidRPr="00B169D7">
        <w:rPr>
          <w:rFonts w:ascii="Arial" w:hAnsi="Arial" w:cs="Arial"/>
          <w:bCs/>
          <w:spacing w:val="-3"/>
          <w:sz w:val="22"/>
          <w:szCs w:val="22"/>
        </w:rPr>
        <w:t>, including using the toilet, bathing, hair washing, teeth cleaning,</w:t>
      </w:r>
      <w:r w:rsidR="00FD7BFE" w:rsidRPr="00B169D7">
        <w:rPr>
          <w:rFonts w:ascii="Arial" w:hAnsi="Arial" w:cs="Arial"/>
          <w:bCs/>
          <w:spacing w:val="-3"/>
          <w:sz w:val="22"/>
          <w:szCs w:val="22"/>
        </w:rPr>
        <w:t xml:space="preserve"> nail care, eating and mobility.</w:t>
      </w:r>
    </w:p>
    <w:p w14:paraId="1A39C566" w14:textId="77777777"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E636C7"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w:t>
      </w:r>
      <w:r w:rsidR="00E636C7" w:rsidRPr="00B169D7">
        <w:rPr>
          <w:rFonts w:ascii="Arial" w:hAnsi="Arial" w:cs="Arial"/>
          <w:bCs/>
          <w:spacing w:val="-3"/>
          <w:sz w:val="22"/>
          <w:szCs w:val="22"/>
        </w:rPr>
        <w:t xml:space="preserve"> </w:t>
      </w:r>
      <w:r w:rsidR="006C0EDD" w:rsidRPr="00B169D7">
        <w:rPr>
          <w:rFonts w:ascii="Arial" w:hAnsi="Arial" w:cs="Arial"/>
          <w:bCs/>
          <w:spacing w:val="-3"/>
          <w:sz w:val="22"/>
          <w:szCs w:val="22"/>
        </w:rPr>
        <w:t>access to planning</w:t>
      </w:r>
      <w:r w:rsidR="00464B41" w:rsidRPr="00B169D7">
        <w:rPr>
          <w:rFonts w:ascii="Arial" w:hAnsi="Arial" w:cs="Arial"/>
          <w:bCs/>
          <w:spacing w:val="-3"/>
          <w:sz w:val="22"/>
          <w:szCs w:val="22"/>
        </w:rPr>
        <w:t>,</w:t>
      </w:r>
      <w:r w:rsidR="006C0EDD" w:rsidRPr="00B169D7">
        <w:rPr>
          <w:rFonts w:ascii="Arial" w:hAnsi="Arial" w:cs="Arial"/>
          <w:bCs/>
          <w:spacing w:val="-3"/>
          <w:sz w:val="22"/>
          <w:szCs w:val="22"/>
        </w:rPr>
        <w:t xml:space="preserve"> education and counselling requirements, including requirements for sexuality education, gender identity counselling, relationship couns</w:t>
      </w:r>
      <w:r w:rsidR="00FD7BFE" w:rsidRPr="00B169D7">
        <w:rPr>
          <w:rFonts w:ascii="Arial" w:hAnsi="Arial" w:cs="Arial"/>
          <w:bCs/>
          <w:spacing w:val="-3"/>
          <w:sz w:val="22"/>
          <w:szCs w:val="22"/>
        </w:rPr>
        <w:t>elling and personal development.</w:t>
      </w:r>
    </w:p>
    <w:p w14:paraId="355698C5" w14:textId="77777777" w:rsidR="006C0EDD" w:rsidRPr="00B169D7" w:rsidRDefault="00464B41"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s</w:t>
      </w:r>
      <w:r w:rsidR="006C0EDD" w:rsidRPr="00B169D7">
        <w:rPr>
          <w:rFonts w:ascii="Arial" w:hAnsi="Arial" w:cs="Arial"/>
          <w:bCs/>
          <w:spacing w:val="-3"/>
          <w:sz w:val="22"/>
          <w:szCs w:val="22"/>
        </w:rPr>
        <w:t xml:space="preserve">taff support as required to </w:t>
      </w:r>
      <w:r w:rsidR="00021716" w:rsidRPr="00B169D7">
        <w:rPr>
          <w:rFonts w:ascii="Arial" w:hAnsi="Arial" w:cs="Arial"/>
          <w:bCs/>
          <w:spacing w:val="-3"/>
          <w:sz w:val="22"/>
          <w:szCs w:val="22"/>
        </w:rPr>
        <w:t xml:space="preserve">assist </w:t>
      </w:r>
      <w:r w:rsidR="006C0EDD" w:rsidRPr="00B169D7">
        <w:rPr>
          <w:rFonts w:ascii="Arial" w:hAnsi="Arial" w:cs="Arial"/>
          <w:bCs/>
          <w:spacing w:val="-3"/>
          <w:sz w:val="22"/>
          <w:szCs w:val="22"/>
        </w:rPr>
        <w:t xml:space="preserve">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to develop skills and increase their ability to be independent</w:t>
      </w:r>
      <w:r w:rsidR="00FD7BFE" w:rsidRPr="00B169D7">
        <w:rPr>
          <w:rFonts w:ascii="Arial" w:hAnsi="Arial" w:cs="Arial"/>
          <w:bCs/>
          <w:spacing w:val="-3"/>
          <w:sz w:val="22"/>
          <w:szCs w:val="22"/>
        </w:rPr>
        <w:t>.</w:t>
      </w:r>
    </w:p>
    <w:p w14:paraId="562F98AE" w14:textId="77777777" w:rsidR="00D06771"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w:t>
      </w:r>
      <w:r w:rsidR="00D06771" w:rsidRPr="00B169D7">
        <w:rPr>
          <w:rFonts w:ascii="Arial" w:hAnsi="Arial" w:cs="Arial"/>
          <w:bCs/>
          <w:spacing w:val="-3"/>
          <w:sz w:val="22"/>
          <w:szCs w:val="22"/>
        </w:rPr>
        <w:t xml:space="preserve">eople are aware of </w:t>
      </w:r>
      <w:r w:rsidRPr="00B169D7">
        <w:rPr>
          <w:rFonts w:ascii="Arial" w:hAnsi="Arial" w:cs="Arial"/>
          <w:bCs/>
          <w:spacing w:val="-3"/>
          <w:sz w:val="22"/>
          <w:szCs w:val="22"/>
        </w:rPr>
        <w:t xml:space="preserve">abuse prevention, including how to recognise if they </w:t>
      </w:r>
      <w:r w:rsidR="00D06771" w:rsidRPr="00B169D7">
        <w:rPr>
          <w:rFonts w:ascii="Arial" w:hAnsi="Arial" w:cs="Arial"/>
          <w:bCs/>
          <w:spacing w:val="-3"/>
          <w:sz w:val="22"/>
          <w:szCs w:val="22"/>
        </w:rPr>
        <w:t xml:space="preserve">or someone else is being abused, and what to do </w:t>
      </w:r>
      <w:r w:rsidR="00E737BC" w:rsidRPr="00B169D7">
        <w:rPr>
          <w:rFonts w:ascii="Arial" w:hAnsi="Arial" w:cs="Arial"/>
          <w:bCs/>
          <w:spacing w:val="-3"/>
          <w:sz w:val="22"/>
          <w:szCs w:val="22"/>
        </w:rPr>
        <w:t xml:space="preserve">to report and </w:t>
      </w:r>
      <w:r w:rsidR="00D06771" w:rsidRPr="00B169D7">
        <w:rPr>
          <w:rFonts w:ascii="Arial" w:hAnsi="Arial" w:cs="Arial"/>
          <w:bCs/>
          <w:spacing w:val="-3"/>
          <w:sz w:val="22"/>
          <w:szCs w:val="22"/>
        </w:rPr>
        <w:t>stop that abuse.</w:t>
      </w:r>
    </w:p>
    <w:p w14:paraId="7B012040" w14:textId="77777777" w:rsidR="00E737BC" w:rsidRPr="00B169D7" w:rsidRDefault="00E737BC"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People understand their rights, including their right to access an independent advocate, and how they can access such a person.</w:t>
      </w:r>
    </w:p>
    <w:p w14:paraId="753F3DAB" w14:textId="77777777" w:rsidR="006C0EDD"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Privacy</w:t>
      </w:r>
      <w:r w:rsidR="00464B41" w:rsidRPr="00B169D7">
        <w:rPr>
          <w:rFonts w:ascii="Arial" w:hAnsi="Arial" w:cs="Arial"/>
          <w:bCs/>
          <w:spacing w:val="-3"/>
          <w:sz w:val="22"/>
          <w:szCs w:val="22"/>
        </w:rPr>
        <w:t xml:space="preserve"> for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in the form of, but not limited to:</w:t>
      </w:r>
    </w:p>
    <w:p w14:paraId="162DC43B" w14:textId="77777777"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Access to private telephone (including for toll calls, although the cost of this may be charged to the person</w:t>
      </w:r>
      <w:r w:rsidR="00464B41" w:rsidRPr="00B169D7">
        <w:rPr>
          <w:rFonts w:ascii="Arial" w:hAnsi="Arial" w:cs="Arial"/>
          <w:bCs/>
          <w:spacing w:val="-3"/>
          <w:sz w:val="22"/>
          <w:szCs w:val="22"/>
        </w:rPr>
        <w:t>)</w:t>
      </w:r>
      <w:r w:rsidR="00FD7BFE" w:rsidRPr="00B169D7">
        <w:rPr>
          <w:rFonts w:ascii="Arial" w:hAnsi="Arial" w:cs="Arial"/>
          <w:bCs/>
          <w:spacing w:val="-3"/>
          <w:sz w:val="22"/>
          <w:szCs w:val="22"/>
        </w:rPr>
        <w:t>.</w:t>
      </w:r>
    </w:p>
    <w:p w14:paraId="74CDCFB1" w14:textId="77777777"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Access to private space for social and other reasons</w:t>
      </w:r>
      <w:r w:rsidR="00FD7BFE" w:rsidRPr="00B169D7">
        <w:rPr>
          <w:rFonts w:ascii="Arial" w:hAnsi="Arial" w:cs="Arial"/>
          <w:bCs/>
          <w:spacing w:val="-3"/>
          <w:sz w:val="22"/>
          <w:szCs w:val="22"/>
        </w:rPr>
        <w:t>.</w:t>
      </w:r>
    </w:p>
    <w:p w14:paraId="16A5A55A" w14:textId="77777777"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 xml:space="preserve">Respect for personal </w:t>
      </w:r>
      <w:r w:rsidR="008852CA" w:rsidRPr="00B169D7">
        <w:rPr>
          <w:rFonts w:ascii="Arial" w:hAnsi="Arial" w:cs="Arial"/>
          <w:bCs/>
          <w:spacing w:val="-3"/>
          <w:sz w:val="22"/>
          <w:szCs w:val="22"/>
        </w:rPr>
        <w:t>communications (including electronic communication)</w:t>
      </w:r>
      <w:r w:rsidRPr="00B169D7">
        <w:rPr>
          <w:rFonts w:ascii="Arial" w:hAnsi="Arial" w:cs="Arial"/>
          <w:bCs/>
          <w:spacing w:val="-3"/>
          <w:sz w:val="22"/>
          <w:szCs w:val="22"/>
        </w:rPr>
        <w:t xml:space="preserve">, for example, the ability to open letters and read in private unless assistance is required by the </w:t>
      </w:r>
      <w:r w:rsidR="00F46054" w:rsidRPr="00B169D7">
        <w:rPr>
          <w:rFonts w:ascii="Arial" w:hAnsi="Arial" w:cs="Arial"/>
          <w:bCs/>
          <w:spacing w:val="-3"/>
          <w:sz w:val="22"/>
          <w:szCs w:val="22"/>
        </w:rPr>
        <w:t>Person</w:t>
      </w:r>
      <w:r w:rsidR="00FD7BFE" w:rsidRPr="00B169D7">
        <w:rPr>
          <w:rFonts w:ascii="Arial" w:hAnsi="Arial" w:cs="Arial"/>
          <w:bCs/>
          <w:spacing w:val="-3"/>
          <w:sz w:val="22"/>
          <w:szCs w:val="22"/>
        </w:rPr>
        <w:t>.</w:t>
      </w:r>
    </w:p>
    <w:p w14:paraId="6BC51E79" w14:textId="77777777"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Use of bathroom and toilet</w:t>
      </w:r>
      <w:r w:rsidR="00FD7BFE" w:rsidRPr="00B169D7">
        <w:rPr>
          <w:rFonts w:ascii="Arial" w:hAnsi="Arial" w:cs="Arial"/>
          <w:bCs/>
          <w:spacing w:val="-3"/>
          <w:sz w:val="22"/>
          <w:szCs w:val="22"/>
        </w:rPr>
        <w:t>.</w:t>
      </w:r>
    </w:p>
    <w:p w14:paraId="042EEB51" w14:textId="77777777" w:rsidR="006C0EDD"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Support to maintain and strengthen </w:t>
      </w:r>
      <w:r w:rsidR="00E737BC" w:rsidRPr="00B169D7">
        <w:rPr>
          <w:rFonts w:ascii="Arial" w:hAnsi="Arial" w:cs="Arial"/>
          <w:bCs/>
          <w:spacing w:val="-3"/>
          <w:sz w:val="22"/>
          <w:szCs w:val="22"/>
        </w:rPr>
        <w:t xml:space="preserve">the Person’s </w:t>
      </w:r>
      <w:r w:rsidRPr="00B169D7">
        <w:rPr>
          <w:rFonts w:ascii="Arial" w:hAnsi="Arial" w:cs="Arial"/>
          <w:bCs/>
          <w:spacing w:val="-3"/>
          <w:sz w:val="22"/>
          <w:szCs w:val="22"/>
        </w:rPr>
        <w:t xml:space="preserve">relationships with </w:t>
      </w:r>
      <w:r w:rsidR="00583D2D" w:rsidRPr="00B169D7">
        <w:rPr>
          <w:rFonts w:ascii="Arial" w:hAnsi="Arial" w:cs="Arial"/>
          <w:bCs/>
          <w:spacing w:val="-3"/>
          <w:sz w:val="22"/>
          <w:szCs w:val="22"/>
        </w:rPr>
        <w:t xml:space="preserve">family / whānau / guardian / advocate </w:t>
      </w:r>
      <w:r w:rsidR="00E737BC" w:rsidRPr="00B169D7">
        <w:rPr>
          <w:rFonts w:ascii="Arial" w:hAnsi="Arial" w:cs="Arial"/>
          <w:bCs/>
          <w:spacing w:val="-3"/>
          <w:sz w:val="22"/>
          <w:szCs w:val="22"/>
        </w:rPr>
        <w:t xml:space="preserve">/ </w:t>
      </w:r>
      <w:r w:rsidRPr="00B169D7">
        <w:rPr>
          <w:rFonts w:ascii="Arial" w:hAnsi="Arial" w:cs="Arial"/>
          <w:bCs/>
          <w:spacing w:val="-3"/>
          <w:sz w:val="22"/>
          <w:szCs w:val="22"/>
        </w:rPr>
        <w:t>friends</w:t>
      </w:r>
      <w:r w:rsidR="00E737BC" w:rsidRPr="00B169D7">
        <w:rPr>
          <w:rFonts w:ascii="Arial" w:hAnsi="Arial" w:cs="Arial"/>
          <w:bCs/>
          <w:spacing w:val="-3"/>
          <w:sz w:val="22"/>
          <w:szCs w:val="22"/>
        </w:rPr>
        <w:t xml:space="preserve">/ </w:t>
      </w:r>
      <w:r w:rsidRPr="00B169D7">
        <w:rPr>
          <w:rFonts w:ascii="Arial" w:hAnsi="Arial" w:cs="Arial"/>
          <w:bCs/>
          <w:spacing w:val="-3"/>
          <w:sz w:val="22"/>
          <w:szCs w:val="22"/>
        </w:rPr>
        <w:t>partners</w:t>
      </w:r>
      <w:r w:rsidR="00FD7BFE" w:rsidRPr="00B169D7">
        <w:rPr>
          <w:rFonts w:ascii="Arial" w:hAnsi="Arial" w:cs="Arial"/>
          <w:bCs/>
          <w:spacing w:val="-3"/>
          <w:sz w:val="22"/>
          <w:szCs w:val="22"/>
        </w:rPr>
        <w:t>.</w:t>
      </w:r>
    </w:p>
    <w:p w14:paraId="17063082" w14:textId="77777777" w:rsidR="006C0EDD" w:rsidRPr="00B169D7" w:rsidRDefault="00E737BC"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V</w:t>
      </w:r>
      <w:r w:rsidR="006C0EDD" w:rsidRPr="00B169D7">
        <w:rPr>
          <w:rFonts w:ascii="Arial" w:hAnsi="Arial" w:cs="Arial"/>
          <w:bCs/>
          <w:spacing w:val="-3"/>
          <w:sz w:val="22"/>
          <w:szCs w:val="22"/>
        </w:rPr>
        <w:t>ocational, educational, social, recreational and other interests are ac</w:t>
      </w:r>
      <w:r w:rsidR="00FD7BFE" w:rsidRPr="00B169D7">
        <w:rPr>
          <w:rFonts w:ascii="Arial" w:hAnsi="Arial" w:cs="Arial"/>
          <w:bCs/>
          <w:spacing w:val="-3"/>
          <w:sz w:val="22"/>
          <w:szCs w:val="22"/>
        </w:rPr>
        <w:t>tively supported and encouraged.</w:t>
      </w:r>
    </w:p>
    <w:p w14:paraId="637FB9E6" w14:textId="77777777" w:rsidR="0098763A"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Where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is not involved in structured day time support</w:t>
      </w:r>
      <w:r w:rsidR="00E737BC" w:rsidRPr="00B169D7">
        <w:rPr>
          <w:rFonts w:ascii="Arial" w:hAnsi="Arial" w:cs="Arial"/>
          <w:bCs/>
          <w:spacing w:val="-3"/>
          <w:sz w:val="22"/>
          <w:szCs w:val="22"/>
        </w:rPr>
        <w:t>,</w:t>
      </w:r>
      <w:r w:rsidR="000625E2" w:rsidRPr="00B169D7">
        <w:rPr>
          <w:rFonts w:ascii="Arial" w:hAnsi="Arial" w:cs="Arial"/>
          <w:bCs/>
          <w:spacing w:val="-3"/>
          <w:sz w:val="22"/>
          <w:szCs w:val="22"/>
        </w:rPr>
        <w:t xml:space="preserve"> </w:t>
      </w:r>
      <w:r w:rsidR="00E737BC" w:rsidRPr="00B169D7">
        <w:rPr>
          <w:rFonts w:ascii="Arial" w:hAnsi="Arial" w:cs="Arial"/>
          <w:bCs/>
          <w:spacing w:val="-3"/>
          <w:sz w:val="22"/>
          <w:szCs w:val="22"/>
        </w:rPr>
        <w:t>that</w:t>
      </w:r>
      <w:r w:rsidRPr="00B169D7">
        <w:rPr>
          <w:rFonts w:ascii="Arial" w:hAnsi="Arial" w:cs="Arial"/>
          <w:bCs/>
          <w:spacing w:val="-3"/>
          <w:sz w:val="22"/>
          <w:szCs w:val="22"/>
        </w:rPr>
        <w:t xml:space="preserv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 access to a range of appropriate activities, at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and outside of the </w:t>
      </w:r>
      <w:r w:rsidR="00FC5339" w:rsidRPr="00B169D7">
        <w:rPr>
          <w:rFonts w:ascii="Arial" w:hAnsi="Arial" w:cs="Arial"/>
          <w:bCs/>
          <w:spacing w:val="-3"/>
          <w:sz w:val="22"/>
          <w:szCs w:val="22"/>
        </w:rPr>
        <w:t>rest home</w:t>
      </w:r>
    </w:p>
    <w:p w14:paraId="360BA21E" w14:textId="77777777" w:rsidR="00716573" w:rsidRPr="00B169D7" w:rsidRDefault="0098763A"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eastAsiaTheme="minorHAnsi" w:hAnsi="Arial" w:cs="Arial"/>
          <w:bCs/>
          <w:snapToGrid/>
          <w:sz w:val="22"/>
          <w:szCs w:val="22"/>
          <w:lang w:val="en-NZ"/>
        </w:rPr>
        <w:t xml:space="preserve">That </w:t>
      </w:r>
      <w:r w:rsidR="00716573" w:rsidRPr="00B169D7">
        <w:rPr>
          <w:rFonts w:ascii="Arial" w:hAnsi="Arial" w:cs="Arial"/>
          <w:bCs/>
          <w:sz w:val="22"/>
          <w:szCs w:val="22"/>
        </w:rPr>
        <w:t xml:space="preserve">feedback </w:t>
      </w:r>
      <w:r w:rsidRPr="00B169D7">
        <w:rPr>
          <w:rFonts w:ascii="Arial" w:hAnsi="Arial" w:cs="Arial"/>
          <w:bCs/>
          <w:sz w:val="22"/>
          <w:szCs w:val="22"/>
        </w:rPr>
        <w:t xml:space="preserve">is sought </w:t>
      </w:r>
      <w:r w:rsidR="00716573" w:rsidRPr="00B169D7">
        <w:rPr>
          <w:rFonts w:ascii="Arial" w:hAnsi="Arial" w:cs="Arial"/>
          <w:bCs/>
          <w:sz w:val="22"/>
          <w:szCs w:val="22"/>
        </w:rPr>
        <w:t xml:space="preserve">regularly and at least annually from the People using the service, and </w:t>
      </w:r>
      <w:r w:rsidRPr="00B169D7">
        <w:rPr>
          <w:rFonts w:ascii="Arial" w:hAnsi="Arial" w:cs="Arial"/>
          <w:bCs/>
          <w:sz w:val="22"/>
          <w:szCs w:val="22"/>
        </w:rPr>
        <w:t xml:space="preserve">where appropriate </w:t>
      </w:r>
      <w:r w:rsidR="00716573" w:rsidRPr="00B169D7">
        <w:rPr>
          <w:rFonts w:ascii="Arial" w:hAnsi="Arial" w:cs="Arial"/>
          <w:bCs/>
          <w:sz w:val="22"/>
          <w:szCs w:val="22"/>
        </w:rPr>
        <w:t xml:space="preserve">their </w:t>
      </w:r>
      <w:r w:rsidR="00583D2D" w:rsidRPr="00B169D7">
        <w:rPr>
          <w:rFonts w:ascii="Arial" w:hAnsi="Arial" w:cs="Arial"/>
          <w:bCs/>
          <w:spacing w:val="-3"/>
          <w:sz w:val="22"/>
          <w:szCs w:val="22"/>
        </w:rPr>
        <w:t>family / whānau / guardian / advocate</w:t>
      </w:r>
      <w:r w:rsidR="00583D2D" w:rsidRPr="00B169D7">
        <w:rPr>
          <w:rFonts w:ascii="Arial" w:hAnsi="Arial" w:cs="Arial"/>
          <w:bCs/>
          <w:sz w:val="22"/>
          <w:szCs w:val="22"/>
        </w:rPr>
        <w:t xml:space="preserve"> </w:t>
      </w:r>
      <w:r w:rsidR="00716573" w:rsidRPr="00B169D7">
        <w:rPr>
          <w:rFonts w:ascii="Arial" w:hAnsi="Arial" w:cs="Arial"/>
          <w:bCs/>
          <w:sz w:val="22"/>
          <w:szCs w:val="22"/>
        </w:rPr>
        <w:t>that the service is meeting their needs, is of good quality and identifying any areas for improvement</w:t>
      </w:r>
      <w:r w:rsidR="00716573" w:rsidRPr="00B169D7">
        <w:rPr>
          <w:rFonts w:ascii="Arial" w:hAnsi="Arial" w:cs="Arial"/>
          <w:sz w:val="22"/>
          <w:szCs w:val="22"/>
        </w:rPr>
        <w:t xml:space="preserve">. </w:t>
      </w:r>
    </w:p>
    <w:p w14:paraId="77573282" w14:textId="77777777" w:rsidR="00E737BC" w:rsidRPr="00B169D7" w:rsidRDefault="00E737BC" w:rsidP="00E737BC">
      <w:pPr>
        <w:spacing w:after="0"/>
        <w:ind w:left="709"/>
        <w:rPr>
          <w:rFonts w:cs="Arial"/>
          <w:sz w:val="22"/>
        </w:rPr>
      </w:pPr>
    </w:p>
    <w:p w14:paraId="6739AEB8" w14:textId="77777777" w:rsidR="00111313" w:rsidRPr="00B169D7" w:rsidRDefault="00E737BC" w:rsidP="00E737BC">
      <w:pPr>
        <w:spacing w:after="0"/>
        <w:ind w:left="709"/>
        <w:rPr>
          <w:rFonts w:cs="Arial"/>
          <w:sz w:val="22"/>
        </w:rPr>
      </w:pPr>
      <w:r w:rsidRPr="00B169D7">
        <w:rPr>
          <w:rFonts w:cs="Arial"/>
          <w:sz w:val="22"/>
        </w:rPr>
        <w:t>6.4.2</w:t>
      </w:r>
      <w:r w:rsidRPr="00B169D7">
        <w:rPr>
          <w:rFonts w:cs="Arial"/>
          <w:sz w:val="22"/>
        </w:rPr>
        <w:tab/>
      </w:r>
      <w:r w:rsidR="00111313" w:rsidRPr="00B169D7">
        <w:rPr>
          <w:rFonts w:cs="Arial"/>
          <w:sz w:val="22"/>
        </w:rPr>
        <w:t>As part of the service the Provider will:</w:t>
      </w:r>
    </w:p>
    <w:p w14:paraId="2AF0AEAC" w14:textId="77777777" w:rsidR="00111313" w:rsidRPr="00B169D7" w:rsidRDefault="00111313" w:rsidP="00C34B0A">
      <w:pPr>
        <w:pStyle w:val="Level1"/>
        <w:numPr>
          <w:ilvl w:val="0"/>
          <w:numId w:val="60"/>
        </w:numPr>
        <w:tabs>
          <w:tab w:val="clear" w:pos="0"/>
          <w:tab w:val="clear" w:pos="282"/>
          <w:tab w:val="clear" w:pos="484"/>
          <w:tab w:val="clear" w:pos="720"/>
          <w:tab w:val="clear" w:pos="1440"/>
          <w:tab w:val="clear" w:pos="2160"/>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 xml:space="preserve">Use best endeavours to ensure that the </w:t>
      </w:r>
      <w:r w:rsidR="00F46054" w:rsidRPr="00B169D7">
        <w:rPr>
          <w:rFonts w:ascii="Arial" w:hAnsi="Arial" w:cs="Arial"/>
          <w:sz w:val="22"/>
          <w:szCs w:val="22"/>
        </w:rPr>
        <w:t>Person</w:t>
      </w:r>
      <w:r w:rsidRPr="00B169D7">
        <w:rPr>
          <w:rFonts w:ascii="Arial" w:hAnsi="Arial" w:cs="Arial"/>
          <w:sz w:val="22"/>
          <w:szCs w:val="22"/>
        </w:rPr>
        <w:t xml:space="preserve"> is accompanied to </w:t>
      </w:r>
      <w:r w:rsidR="00464B41" w:rsidRPr="00B169D7">
        <w:rPr>
          <w:rFonts w:ascii="Arial" w:hAnsi="Arial" w:cs="Arial"/>
          <w:sz w:val="22"/>
          <w:szCs w:val="22"/>
        </w:rPr>
        <w:t>personal</w:t>
      </w:r>
      <w:r w:rsidRPr="00B169D7">
        <w:rPr>
          <w:rFonts w:ascii="Arial" w:hAnsi="Arial" w:cs="Arial"/>
          <w:sz w:val="22"/>
          <w:szCs w:val="22"/>
        </w:rPr>
        <w:t xml:space="preserve"> appointments by an appropriate relative or friend; </w:t>
      </w:r>
    </w:p>
    <w:p w14:paraId="6E69D08D" w14:textId="77777777" w:rsidR="00111313" w:rsidRPr="00B169D7" w:rsidRDefault="00111313" w:rsidP="00C34B0A">
      <w:pPr>
        <w:pStyle w:val="Level1"/>
        <w:numPr>
          <w:ilvl w:val="0"/>
          <w:numId w:val="60"/>
        </w:numPr>
        <w:tabs>
          <w:tab w:val="clear" w:pos="0"/>
          <w:tab w:val="clear" w:pos="282"/>
          <w:tab w:val="clear" w:pos="484"/>
          <w:tab w:val="clear" w:pos="720"/>
          <w:tab w:val="clear" w:pos="1440"/>
          <w:tab w:val="clear" w:pos="2160"/>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 xml:space="preserve">If a relative or friend is not available, provide staff to accompany the </w:t>
      </w:r>
      <w:r w:rsidR="00F46054" w:rsidRPr="00B169D7">
        <w:rPr>
          <w:rFonts w:ascii="Arial" w:hAnsi="Arial" w:cs="Arial"/>
          <w:sz w:val="22"/>
          <w:szCs w:val="22"/>
        </w:rPr>
        <w:t>Person</w:t>
      </w:r>
      <w:r w:rsidRPr="00B169D7">
        <w:rPr>
          <w:rFonts w:ascii="Arial" w:hAnsi="Arial" w:cs="Arial"/>
          <w:sz w:val="22"/>
          <w:szCs w:val="22"/>
        </w:rPr>
        <w:t xml:space="preserve"> to appointments for which the </w:t>
      </w:r>
      <w:r w:rsidR="00F46054" w:rsidRPr="00B169D7">
        <w:rPr>
          <w:rFonts w:ascii="Arial" w:hAnsi="Arial" w:cs="Arial"/>
          <w:sz w:val="22"/>
          <w:szCs w:val="22"/>
        </w:rPr>
        <w:t>Person</w:t>
      </w:r>
      <w:r w:rsidRPr="00B169D7">
        <w:rPr>
          <w:rFonts w:ascii="Arial" w:hAnsi="Arial" w:cs="Arial"/>
          <w:sz w:val="22"/>
          <w:szCs w:val="22"/>
        </w:rPr>
        <w:t xml:space="preserve"> reasonably requires an accompanying person.</w:t>
      </w:r>
    </w:p>
    <w:p w14:paraId="6C72A9C8" w14:textId="77777777" w:rsidR="00111313" w:rsidRDefault="00111313" w:rsidP="00C34B0A">
      <w:pPr>
        <w:pStyle w:val="Level1"/>
        <w:numPr>
          <w:ilvl w:val="0"/>
          <w:numId w:val="60"/>
        </w:numPr>
        <w:tabs>
          <w:tab w:val="clear" w:pos="0"/>
          <w:tab w:val="clear" w:pos="282"/>
          <w:tab w:val="clear" w:pos="484"/>
          <w:tab w:val="clear" w:pos="720"/>
          <w:tab w:val="clear" w:pos="1440"/>
          <w:tab w:val="clear" w:pos="2160"/>
          <w:tab w:val="num" w:pos="1418"/>
        </w:tabs>
        <w:spacing w:line="276" w:lineRule="auto"/>
        <w:ind w:left="1418" w:hanging="709"/>
        <w:outlineLvl w:val="9"/>
        <w:rPr>
          <w:rFonts w:ascii="Arial" w:eastAsiaTheme="minorHAnsi" w:hAnsi="Arial" w:cs="Arial"/>
          <w:sz w:val="22"/>
          <w:szCs w:val="22"/>
        </w:rPr>
      </w:pPr>
      <w:r w:rsidRPr="00B169D7">
        <w:rPr>
          <w:rFonts w:ascii="Arial" w:hAnsi="Arial" w:cs="Arial"/>
          <w:sz w:val="22"/>
          <w:szCs w:val="22"/>
        </w:rPr>
        <w:t xml:space="preserve">Ensure staff are available at all times to meet the needs of the </w:t>
      </w:r>
      <w:r w:rsidR="00F46054" w:rsidRPr="00B169D7">
        <w:rPr>
          <w:rFonts w:ascii="Arial" w:hAnsi="Arial" w:cs="Arial"/>
          <w:sz w:val="22"/>
          <w:szCs w:val="22"/>
        </w:rPr>
        <w:t>Person</w:t>
      </w:r>
      <w:r w:rsidRPr="00B169D7">
        <w:rPr>
          <w:rFonts w:ascii="Arial" w:hAnsi="Arial" w:cs="Arial"/>
          <w:sz w:val="22"/>
          <w:szCs w:val="22"/>
        </w:rPr>
        <w:t>, as identified</w:t>
      </w:r>
      <w:r w:rsidRPr="00B169D7">
        <w:rPr>
          <w:rFonts w:ascii="Arial" w:eastAsiaTheme="minorHAnsi" w:hAnsi="Arial" w:cs="Arial"/>
          <w:sz w:val="22"/>
          <w:szCs w:val="22"/>
        </w:rPr>
        <w:t xml:space="preserve"> in the </w:t>
      </w:r>
      <w:r w:rsidR="00F46054" w:rsidRPr="00B169D7">
        <w:rPr>
          <w:rFonts w:ascii="Arial" w:eastAsiaTheme="minorHAnsi" w:hAnsi="Arial" w:cs="Arial"/>
          <w:sz w:val="22"/>
          <w:szCs w:val="22"/>
        </w:rPr>
        <w:t>Person</w:t>
      </w:r>
      <w:r w:rsidR="00E737BC" w:rsidRPr="00B169D7">
        <w:rPr>
          <w:rFonts w:ascii="Arial" w:eastAsiaTheme="minorHAnsi" w:hAnsi="Arial" w:cs="Arial"/>
          <w:sz w:val="22"/>
          <w:szCs w:val="22"/>
        </w:rPr>
        <w:t>’s</w:t>
      </w:r>
      <w:r w:rsidRPr="00B169D7">
        <w:rPr>
          <w:rFonts w:ascii="Arial" w:eastAsiaTheme="minorHAnsi" w:hAnsi="Arial" w:cs="Arial"/>
          <w:sz w:val="22"/>
          <w:szCs w:val="22"/>
        </w:rPr>
        <w:t xml:space="preserve"> Care Plans and when necessary.</w:t>
      </w:r>
    </w:p>
    <w:p w14:paraId="436407EC" w14:textId="77777777" w:rsidR="00D075CB" w:rsidRDefault="00D075CB" w:rsidP="00D075CB">
      <w:pPr>
        <w:pStyle w:val="Level1"/>
        <w:numPr>
          <w:ilvl w:val="0"/>
          <w:numId w:val="0"/>
        </w:numPr>
        <w:tabs>
          <w:tab w:val="clear" w:pos="0"/>
          <w:tab w:val="clear" w:pos="282"/>
          <w:tab w:val="clear" w:pos="720"/>
          <w:tab w:val="clear" w:pos="1440"/>
          <w:tab w:val="clear" w:pos="2160"/>
        </w:tabs>
        <w:spacing w:line="276" w:lineRule="auto"/>
        <w:outlineLvl w:val="9"/>
        <w:rPr>
          <w:rFonts w:ascii="Arial" w:eastAsiaTheme="minorHAnsi" w:hAnsi="Arial" w:cs="Arial"/>
          <w:sz w:val="22"/>
          <w:szCs w:val="22"/>
        </w:rPr>
      </w:pPr>
    </w:p>
    <w:p w14:paraId="49D9C9F9" w14:textId="77777777" w:rsidR="00D075CB" w:rsidRDefault="00D075CB" w:rsidP="00D075CB">
      <w:pPr>
        <w:pStyle w:val="Level1"/>
        <w:numPr>
          <w:ilvl w:val="0"/>
          <w:numId w:val="0"/>
        </w:numPr>
        <w:tabs>
          <w:tab w:val="clear" w:pos="0"/>
          <w:tab w:val="clear" w:pos="282"/>
          <w:tab w:val="clear" w:pos="720"/>
          <w:tab w:val="clear" w:pos="1440"/>
          <w:tab w:val="clear" w:pos="2160"/>
        </w:tabs>
        <w:spacing w:line="276" w:lineRule="auto"/>
        <w:outlineLvl w:val="9"/>
        <w:rPr>
          <w:rFonts w:ascii="Arial" w:eastAsiaTheme="minorHAnsi" w:hAnsi="Arial" w:cs="Arial"/>
          <w:sz w:val="22"/>
          <w:szCs w:val="22"/>
        </w:rPr>
      </w:pPr>
    </w:p>
    <w:p w14:paraId="7ECB5284" w14:textId="77777777" w:rsidR="00D075CB" w:rsidRDefault="00D075CB" w:rsidP="00D075CB">
      <w:pPr>
        <w:pStyle w:val="Level1"/>
        <w:numPr>
          <w:ilvl w:val="0"/>
          <w:numId w:val="0"/>
        </w:numPr>
        <w:tabs>
          <w:tab w:val="clear" w:pos="0"/>
          <w:tab w:val="clear" w:pos="282"/>
          <w:tab w:val="clear" w:pos="720"/>
          <w:tab w:val="clear" w:pos="1440"/>
          <w:tab w:val="clear" w:pos="2160"/>
        </w:tabs>
        <w:spacing w:line="276" w:lineRule="auto"/>
        <w:outlineLvl w:val="9"/>
        <w:rPr>
          <w:rFonts w:ascii="Arial" w:eastAsiaTheme="minorHAnsi" w:hAnsi="Arial" w:cs="Arial"/>
          <w:sz w:val="22"/>
          <w:szCs w:val="22"/>
        </w:rPr>
      </w:pPr>
    </w:p>
    <w:p w14:paraId="0F5A4679" w14:textId="77777777" w:rsidR="00D075CB" w:rsidRDefault="00D075CB" w:rsidP="00D075CB">
      <w:pPr>
        <w:pStyle w:val="Level1"/>
        <w:numPr>
          <w:ilvl w:val="0"/>
          <w:numId w:val="0"/>
        </w:numPr>
        <w:tabs>
          <w:tab w:val="clear" w:pos="0"/>
          <w:tab w:val="clear" w:pos="282"/>
          <w:tab w:val="clear" w:pos="720"/>
          <w:tab w:val="clear" w:pos="1440"/>
          <w:tab w:val="clear" w:pos="2160"/>
        </w:tabs>
        <w:spacing w:line="276" w:lineRule="auto"/>
        <w:outlineLvl w:val="9"/>
        <w:rPr>
          <w:rFonts w:ascii="Arial" w:eastAsiaTheme="minorHAnsi" w:hAnsi="Arial" w:cs="Arial"/>
          <w:sz w:val="22"/>
          <w:szCs w:val="22"/>
        </w:rPr>
      </w:pPr>
    </w:p>
    <w:p w14:paraId="020CCA26" w14:textId="77777777" w:rsidR="00D075CB" w:rsidRPr="00B169D7" w:rsidRDefault="00D075CB" w:rsidP="00120BB5">
      <w:pPr>
        <w:pStyle w:val="Level1"/>
        <w:numPr>
          <w:ilvl w:val="0"/>
          <w:numId w:val="0"/>
        </w:numPr>
        <w:tabs>
          <w:tab w:val="clear" w:pos="0"/>
          <w:tab w:val="clear" w:pos="282"/>
          <w:tab w:val="clear" w:pos="720"/>
          <w:tab w:val="clear" w:pos="1440"/>
          <w:tab w:val="clear" w:pos="2160"/>
        </w:tabs>
        <w:spacing w:line="276" w:lineRule="auto"/>
        <w:outlineLvl w:val="9"/>
        <w:rPr>
          <w:rFonts w:ascii="Arial" w:eastAsiaTheme="minorHAnsi" w:hAnsi="Arial" w:cs="Arial"/>
          <w:sz w:val="22"/>
          <w:szCs w:val="22"/>
        </w:rPr>
      </w:pPr>
    </w:p>
    <w:p w14:paraId="05E8418A" w14:textId="77777777" w:rsidR="006C0EDD" w:rsidRPr="00B169D7" w:rsidRDefault="006C0EDD" w:rsidP="00C3455A">
      <w:pPr>
        <w:pStyle w:val="Heading3"/>
        <w:numPr>
          <w:ilvl w:val="2"/>
          <w:numId w:val="11"/>
        </w:numPr>
        <w:spacing w:before="240"/>
        <w:rPr>
          <w:sz w:val="22"/>
          <w:szCs w:val="22"/>
        </w:rPr>
      </w:pPr>
      <w:r w:rsidRPr="00B169D7">
        <w:rPr>
          <w:sz w:val="22"/>
          <w:szCs w:val="22"/>
        </w:rPr>
        <w:t>Primary Support Worker</w:t>
      </w:r>
    </w:p>
    <w:tbl>
      <w:tblPr>
        <w:tblStyle w:val="TableGrid"/>
        <w:tblW w:w="0" w:type="auto"/>
        <w:tblLook w:val="04A0" w:firstRow="1" w:lastRow="0" w:firstColumn="1" w:lastColumn="0" w:noHBand="0" w:noVBand="1"/>
      </w:tblPr>
      <w:tblGrid>
        <w:gridCol w:w="9016"/>
      </w:tblGrid>
      <w:tr w:rsidR="00C34B0A" w:rsidRPr="00B169D7" w14:paraId="741AC207" w14:textId="77777777" w:rsidTr="00C34B0A">
        <w:tc>
          <w:tcPr>
            <w:tcW w:w="9242" w:type="dxa"/>
            <w:shd w:val="clear" w:color="auto" w:fill="D9D9D9" w:themeFill="background1" w:themeFillShade="D9"/>
          </w:tcPr>
          <w:p w14:paraId="3A27038E" w14:textId="77777777" w:rsidR="00C34B0A" w:rsidRPr="00B169D7" w:rsidRDefault="00C34B0A" w:rsidP="00C34B0A">
            <w:pPr>
              <w:spacing w:before="45" w:after="120"/>
              <w:rPr>
                <w:rFonts w:ascii="Arial" w:eastAsiaTheme="minorHAnsi" w:hAnsi="Arial" w:cs="Arial"/>
                <w:sz w:val="22"/>
                <w:szCs w:val="22"/>
                <w:lang w:eastAsia="en-US"/>
              </w:rPr>
            </w:pPr>
            <w:r w:rsidRPr="00B169D7">
              <w:rPr>
                <w:rFonts w:ascii="Arial" w:eastAsiaTheme="minorHAnsi" w:hAnsi="Arial" w:cs="Arial"/>
                <w:b/>
                <w:i/>
                <w:sz w:val="22"/>
                <w:szCs w:val="22"/>
                <w:lang w:eastAsia="en-US"/>
              </w:rPr>
              <w:t>Guidance</w:t>
            </w:r>
            <w:r w:rsidRPr="00B169D7">
              <w:rPr>
                <w:rFonts w:ascii="Arial" w:eastAsiaTheme="minorHAnsi" w:hAnsi="Arial" w:cs="Arial"/>
                <w:sz w:val="22"/>
                <w:szCs w:val="22"/>
                <w:lang w:eastAsia="en-US"/>
              </w:rPr>
              <w:t>:</w:t>
            </w:r>
          </w:p>
          <w:p w14:paraId="05C02FD0" w14:textId="77777777" w:rsidR="00C34B0A" w:rsidRPr="00B169D7" w:rsidRDefault="00C34B0A" w:rsidP="00C34B0A">
            <w:pPr>
              <w:rPr>
                <w:rFonts w:ascii="Arial" w:hAnsi="Arial" w:cs="Arial"/>
                <w:sz w:val="22"/>
                <w:szCs w:val="22"/>
              </w:rPr>
            </w:pPr>
            <w:r w:rsidRPr="00B169D7">
              <w:rPr>
                <w:rFonts w:ascii="Arial" w:eastAsiaTheme="minorHAnsi" w:hAnsi="Arial" w:cs="Arial"/>
                <w:sz w:val="22"/>
                <w:szCs w:val="22"/>
                <w:lang w:eastAsia="en-US"/>
              </w:rPr>
              <w:t>A Primary Support W</w:t>
            </w:r>
            <w:r w:rsidRPr="00B169D7">
              <w:rPr>
                <w:rFonts w:ascii="Arial" w:hAnsi="Arial" w:cs="Arial"/>
                <w:sz w:val="22"/>
                <w:szCs w:val="22"/>
              </w:rPr>
              <w:t>ork</w:t>
            </w:r>
            <w:r w:rsidRPr="00B169D7">
              <w:rPr>
                <w:rFonts w:ascii="Arial" w:eastAsiaTheme="minorHAnsi" w:hAnsi="Arial" w:cs="Arial"/>
                <w:sz w:val="22"/>
                <w:szCs w:val="22"/>
                <w:lang w:eastAsia="en-US"/>
              </w:rPr>
              <w:t>er,</w:t>
            </w:r>
            <w:r w:rsidRPr="00B169D7">
              <w:rPr>
                <w:rFonts w:ascii="Arial" w:hAnsi="Arial" w:cs="Arial"/>
                <w:sz w:val="22"/>
                <w:szCs w:val="22"/>
              </w:rPr>
              <w:t xml:space="preserve"> chosen by the Person, acts as a key point of contact to build the foundation (over time) of a trusting and effective relationship. Ideally this will be a partnership where each other’s strengths and capacities to contribute to the Person’s good </w:t>
            </w:r>
            <w:r w:rsidRPr="00B169D7">
              <w:rPr>
                <w:rFonts w:ascii="Arial" w:hAnsi="Arial" w:cs="Arial"/>
                <w:sz w:val="22"/>
                <w:szCs w:val="22"/>
              </w:rPr>
              <w:lastRenderedPageBreak/>
              <w:t>life are valued and form an ethical relationship with appropriate boundaries, both in personal interactions and formal roles.</w:t>
            </w:r>
          </w:p>
          <w:p w14:paraId="38F6EE25" w14:textId="77777777" w:rsidR="00C34B0A" w:rsidRPr="00B169D7" w:rsidRDefault="00C34B0A" w:rsidP="00C34B0A">
            <w:pPr>
              <w:rPr>
                <w:rFonts w:ascii="Arial" w:hAnsi="Arial" w:cs="Arial"/>
                <w:sz w:val="22"/>
                <w:szCs w:val="22"/>
              </w:rPr>
            </w:pPr>
          </w:p>
        </w:tc>
      </w:tr>
    </w:tbl>
    <w:p w14:paraId="41927669" w14:textId="77777777" w:rsidR="00C34B0A" w:rsidRPr="00B169D7" w:rsidRDefault="00C34B0A" w:rsidP="00C34B0A">
      <w:pPr>
        <w:pStyle w:val="ListParagraph"/>
        <w:ind w:left="1428"/>
        <w:rPr>
          <w:rFonts w:ascii="Arial" w:hAnsi="Arial" w:cs="Arial"/>
          <w:sz w:val="22"/>
          <w:szCs w:val="22"/>
        </w:rPr>
      </w:pPr>
    </w:p>
    <w:p w14:paraId="2AD57B54" w14:textId="77777777" w:rsidR="00FD7BFE" w:rsidRPr="00B169D7" w:rsidRDefault="006C0EDD" w:rsidP="007C50D3">
      <w:pPr>
        <w:pStyle w:val="ListParagraph"/>
        <w:numPr>
          <w:ilvl w:val="2"/>
          <w:numId w:val="47"/>
        </w:numPr>
        <w:rPr>
          <w:rFonts w:ascii="Arial" w:hAnsi="Arial" w:cs="Arial"/>
          <w:sz w:val="22"/>
          <w:szCs w:val="22"/>
        </w:rPr>
      </w:pPr>
      <w:r w:rsidRPr="00B169D7">
        <w:rPr>
          <w:rFonts w:ascii="Arial" w:hAnsi="Arial" w:cs="Arial"/>
          <w:sz w:val="22"/>
          <w:szCs w:val="22"/>
        </w:rPr>
        <w:t>The Provider will ensure</w:t>
      </w:r>
      <w:r w:rsidR="00F13333" w:rsidRPr="00B169D7">
        <w:rPr>
          <w:rFonts w:ascii="Arial" w:hAnsi="Arial" w:cs="Arial"/>
          <w:sz w:val="22"/>
          <w:szCs w:val="22"/>
        </w:rPr>
        <w:t xml:space="preserve"> t</w:t>
      </w:r>
      <w:r w:rsidR="00F13333" w:rsidRPr="00B169D7">
        <w:rPr>
          <w:rFonts w:ascii="Arial" w:hAnsi="Arial" w:cs="Arial"/>
          <w:bCs/>
          <w:spacing w:val="-3"/>
          <w:sz w:val="22"/>
          <w:szCs w:val="22"/>
        </w:rPr>
        <w:t>he Person is supported to choose a staff member to be their Primar</w:t>
      </w:r>
      <w:r w:rsidRPr="00B169D7">
        <w:rPr>
          <w:rFonts w:ascii="Arial" w:hAnsi="Arial" w:cs="Arial"/>
          <w:bCs/>
          <w:spacing w:val="-3"/>
          <w:sz w:val="22"/>
          <w:szCs w:val="22"/>
        </w:rPr>
        <w:t>y Support Worker</w:t>
      </w:r>
      <w:r w:rsidR="00F13333" w:rsidRPr="00B169D7">
        <w:rPr>
          <w:rFonts w:ascii="Arial" w:hAnsi="Arial" w:cs="Arial"/>
          <w:bCs/>
          <w:spacing w:val="-3"/>
          <w:sz w:val="22"/>
          <w:szCs w:val="22"/>
        </w:rPr>
        <w:t xml:space="preserve"> and this is reviewed regularly to ensure the relationship is working well.</w:t>
      </w:r>
      <w:r w:rsidRPr="00B169D7">
        <w:rPr>
          <w:rFonts w:ascii="Arial" w:hAnsi="Arial" w:cs="Arial"/>
          <w:bCs/>
          <w:spacing w:val="-3"/>
          <w:sz w:val="22"/>
          <w:szCs w:val="22"/>
        </w:rPr>
        <w:t xml:space="preserve"> </w:t>
      </w:r>
    </w:p>
    <w:p w14:paraId="5AE90F8B" w14:textId="77777777" w:rsidR="00F13333" w:rsidRPr="00B169D7" w:rsidRDefault="00F13333" w:rsidP="00F13333">
      <w:pPr>
        <w:pStyle w:val="ListParagraph"/>
        <w:ind w:left="1428"/>
        <w:rPr>
          <w:rFonts w:ascii="Arial" w:hAnsi="Arial" w:cs="Arial"/>
          <w:sz w:val="22"/>
          <w:szCs w:val="22"/>
        </w:rPr>
      </w:pPr>
    </w:p>
    <w:p w14:paraId="3A063305" w14:textId="77777777" w:rsidR="006C0EDD" w:rsidRPr="00B169D7" w:rsidRDefault="00F13333" w:rsidP="00F13333">
      <w:pPr>
        <w:spacing w:after="0"/>
        <w:ind w:left="1440" w:hanging="732"/>
        <w:rPr>
          <w:rFonts w:cs="Arial"/>
          <w:sz w:val="22"/>
        </w:rPr>
      </w:pPr>
      <w:r w:rsidRPr="00B169D7">
        <w:rPr>
          <w:rFonts w:cs="Arial"/>
          <w:sz w:val="22"/>
        </w:rPr>
        <w:t>6.5.2</w:t>
      </w:r>
      <w:r w:rsidRPr="00B169D7">
        <w:rPr>
          <w:rFonts w:cs="Arial"/>
          <w:sz w:val="22"/>
        </w:rPr>
        <w:tab/>
      </w:r>
      <w:r w:rsidR="006C0EDD" w:rsidRPr="00B169D7">
        <w:rPr>
          <w:rFonts w:cs="Arial"/>
          <w:sz w:val="22"/>
        </w:rPr>
        <w:t>The Primary Support Worker will be responsible for the following functions:</w:t>
      </w:r>
    </w:p>
    <w:p w14:paraId="1AE01365" w14:textId="77777777" w:rsidR="006C0EDD" w:rsidRPr="00B169D7" w:rsidRDefault="006C0EDD" w:rsidP="007C50D3">
      <w:pPr>
        <w:pStyle w:val="Level1"/>
        <w:numPr>
          <w:ilvl w:val="0"/>
          <w:numId w:val="15"/>
        </w:numPr>
        <w:tabs>
          <w:tab w:val="clear" w:pos="0"/>
          <w:tab w:val="clear" w:pos="282"/>
          <w:tab w:val="clear" w:pos="484"/>
          <w:tab w:val="clear" w:pos="720"/>
          <w:tab w:val="clear" w:pos="1440"/>
          <w:tab w:val="clear" w:pos="2160"/>
          <w:tab w:val="num" w:pos="1417"/>
          <w:tab w:val="left" w:pos="1985"/>
        </w:tabs>
        <w:spacing w:line="276" w:lineRule="auto"/>
        <w:ind w:left="1985" w:hanging="567"/>
        <w:outlineLvl w:val="9"/>
        <w:rPr>
          <w:rFonts w:ascii="Arial" w:hAnsi="Arial" w:cs="Arial"/>
          <w:sz w:val="22"/>
          <w:szCs w:val="22"/>
        </w:rPr>
      </w:pPr>
      <w:r w:rsidRPr="00B169D7">
        <w:rPr>
          <w:rFonts w:ascii="Arial" w:hAnsi="Arial" w:cs="Arial"/>
          <w:sz w:val="22"/>
          <w:szCs w:val="22"/>
        </w:rPr>
        <w:t>Act</w:t>
      </w:r>
      <w:r w:rsidR="00464B41" w:rsidRPr="00B169D7">
        <w:rPr>
          <w:rFonts w:ascii="Arial" w:hAnsi="Arial" w:cs="Arial"/>
          <w:sz w:val="22"/>
          <w:szCs w:val="22"/>
        </w:rPr>
        <w:t>ing</w:t>
      </w:r>
      <w:r w:rsidRPr="00B169D7">
        <w:rPr>
          <w:rFonts w:ascii="Arial" w:hAnsi="Arial" w:cs="Arial"/>
          <w:sz w:val="22"/>
          <w:szCs w:val="22"/>
        </w:rPr>
        <w:t xml:space="preserve"> as primary contact for the </w:t>
      </w:r>
      <w:r w:rsidR="00F46054" w:rsidRPr="00B169D7">
        <w:rPr>
          <w:rFonts w:ascii="Arial" w:hAnsi="Arial" w:cs="Arial"/>
          <w:sz w:val="22"/>
          <w:szCs w:val="22"/>
        </w:rPr>
        <w:t>Person</w:t>
      </w:r>
      <w:r w:rsidRPr="00B169D7">
        <w:rPr>
          <w:rFonts w:ascii="Arial" w:hAnsi="Arial" w:cs="Arial"/>
          <w:sz w:val="22"/>
          <w:szCs w:val="22"/>
        </w:rPr>
        <w:t xml:space="preserve"> in liaison with other su</w:t>
      </w:r>
      <w:r w:rsidR="00186255" w:rsidRPr="00B169D7">
        <w:rPr>
          <w:rFonts w:ascii="Arial" w:hAnsi="Arial" w:cs="Arial"/>
          <w:sz w:val="22"/>
          <w:szCs w:val="22"/>
        </w:rPr>
        <w:t>pport care workers and services</w:t>
      </w:r>
    </w:p>
    <w:p w14:paraId="2154D599" w14:textId="77777777" w:rsidR="006C0EDD" w:rsidRPr="00B169D7" w:rsidRDefault="006C0EDD" w:rsidP="007C50D3">
      <w:pPr>
        <w:pStyle w:val="Level1"/>
        <w:numPr>
          <w:ilvl w:val="0"/>
          <w:numId w:val="15"/>
        </w:numPr>
        <w:tabs>
          <w:tab w:val="clear" w:pos="0"/>
          <w:tab w:val="clear" w:pos="282"/>
          <w:tab w:val="clear" w:pos="484"/>
          <w:tab w:val="clear" w:pos="720"/>
          <w:tab w:val="clear" w:pos="2160"/>
          <w:tab w:val="num" w:pos="709"/>
          <w:tab w:val="left" w:pos="1985"/>
        </w:tabs>
        <w:spacing w:line="276" w:lineRule="auto"/>
        <w:ind w:left="1985" w:hanging="567"/>
        <w:outlineLvl w:val="9"/>
        <w:rPr>
          <w:rFonts w:ascii="Arial" w:hAnsi="Arial" w:cs="Arial"/>
          <w:sz w:val="22"/>
          <w:szCs w:val="22"/>
        </w:rPr>
      </w:pPr>
      <w:r w:rsidRPr="00B169D7">
        <w:rPr>
          <w:rFonts w:ascii="Arial" w:hAnsi="Arial" w:cs="Arial"/>
          <w:sz w:val="22"/>
          <w:szCs w:val="22"/>
        </w:rPr>
        <w:t>Participat</w:t>
      </w:r>
      <w:r w:rsidR="00464B41" w:rsidRPr="00B169D7">
        <w:rPr>
          <w:rFonts w:ascii="Arial" w:hAnsi="Arial" w:cs="Arial"/>
          <w:sz w:val="22"/>
          <w:szCs w:val="22"/>
        </w:rPr>
        <w:t>ing</w:t>
      </w:r>
      <w:r w:rsidRPr="00B169D7">
        <w:rPr>
          <w:rFonts w:ascii="Arial" w:hAnsi="Arial" w:cs="Arial"/>
          <w:sz w:val="22"/>
          <w:szCs w:val="22"/>
        </w:rPr>
        <w:t xml:space="preserve"> in the development, implementat</w:t>
      </w:r>
      <w:r w:rsidR="00186255" w:rsidRPr="00B169D7">
        <w:rPr>
          <w:rFonts w:ascii="Arial" w:hAnsi="Arial" w:cs="Arial"/>
          <w:sz w:val="22"/>
          <w:szCs w:val="22"/>
        </w:rPr>
        <w:t>ion and review of the care plan</w:t>
      </w:r>
    </w:p>
    <w:p w14:paraId="4E930222" w14:textId="77777777" w:rsidR="006C0EDD" w:rsidRPr="00B169D7" w:rsidRDefault="006C0EDD" w:rsidP="007C50D3">
      <w:pPr>
        <w:pStyle w:val="Level1"/>
        <w:numPr>
          <w:ilvl w:val="0"/>
          <w:numId w:val="15"/>
        </w:numPr>
        <w:tabs>
          <w:tab w:val="clear" w:pos="0"/>
          <w:tab w:val="clear" w:pos="282"/>
          <w:tab w:val="clear" w:pos="484"/>
          <w:tab w:val="clear" w:pos="720"/>
          <w:tab w:val="clear" w:pos="2160"/>
          <w:tab w:val="num" w:pos="709"/>
          <w:tab w:val="left" w:pos="1985"/>
        </w:tabs>
        <w:spacing w:line="276" w:lineRule="auto"/>
        <w:ind w:left="1985" w:hanging="567"/>
        <w:outlineLvl w:val="9"/>
        <w:rPr>
          <w:rFonts w:ascii="Arial" w:hAnsi="Arial" w:cs="Arial"/>
          <w:sz w:val="22"/>
          <w:szCs w:val="22"/>
        </w:rPr>
      </w:pPr>
      <w:r w:rsidRPr="00B169D7">
        <w:rPr>
          <w:rFonts w:ascii="Arial" w:hAnsi="Arial" w:cs="Arial"/>
          <w:sz w:val="22"/>
          <w:szCs w:val="22"/>
        </w:rPr>
        <w:t>Assist</w:t>
      </w:r>
      <w:r w:rsidR="00464B41" w:rsidRPr="00B169D7">
        <w:rPr>
          <w:rFonts w:ascii="Arial" w:hAnsi="Arial" w:cs="Arial"/>
          <w:sz w:val="22"/>
          <w:szCs w:val="22"/>
        </w:rPr>
        <w:t>ing</w:t>
      </w:r>
      <w:r w:rsidRPr="00B169D7">
        <w:rPr>
          <w:rFonts w:ascii="Arial" w:hAnsi="Arial" w:cs="Arial"/>
          <w:sz w:val="22"/>
          <w:szCs w:val="22"/>
        </w:rPr>
        <w:t xml:space="preserve"> and facilitat</w:t>
      </w:r>
      <w:r w:rsidR="00464B41" w:rsidRPr="00B169D7">
        <w:rPr>
          <w:rFonts w:ascii="Arial" w:hAnsi="Arial" w:cs="Arial"/>
          <w:sz w:val="22"/>
          <w:szCs w:val="22"/>
        </w:rPr>
        <w:t>ing</w:t>
      </w:r>
      <w:r w:rsidR="00186255" w:rsidRPr="00B169D7">
        <w:rPr>
          <w:rFonts w:ascii="Arial" w:hAnsi="Arial" w:cs="Arial"/>
          <w:sz w:val="22"/>
          <w:szCs w:val="22"/>
        </w:rPr>
        <w:t xml:space="preserve"> advocates as required</w:t>
      </w:r>
      <w:r w:rsidR="00634195" w:rsidRPr="00B169D7">
        <w:rPr>
          <w:rFonts w:ascii="Arial" w:hAnsi="Arial" w:cs="Arial"/>
          <w:sz w:val="22"/>
          <w:szCs w:val="22"/>
        </w:rPr>
        <w:t>.</w:t>
      </w:r>
    </w:p>
    <w:p w14:paraId="78C5AAFD" w14:textId="77777777" w:rsidR="006C0EDD" w:rsidRPr="00B169D7" w:rsidRDefault="006C0EDD" w:rsidP="00C3455A">
      <w:pPr>
        <w:pStyle w:val="Heading3"/>
        <w:numPr>
          <w:ilvl w:val="2"/>
          <w:numId w:val="11"/>
        </w:numPr>
        <w:spacing w:before="240"/>
        <w:rPr>
          <w:sz w:val="22"/>
          <w:szCs w:val="22"/>
        </w:rPr>
      </w:pPr>
      <w:r w:rsidRPr="00B169D7">
        <w:rPr>
          <w:sz w:val="22"/>
          <w:szCs w:val="22"/>
        </w:rPr>
        <w:t>Primary Medical Treatment</w:t>
      </w:r>
    </w:p>
    <w:p w14:paraId="523DA78B" w14:textId="77777777" w:rsidR="006C0EDD" w:rsidRPr="00B169D7" w:rsidRDefault="00C31E5B" w:rsidP="00C31E5B">
      <w:pPr>
        <w:spacing w:before="240" w:after="240"/>
        <w:ind w:left="709"/>
        <w:rPr>
          <w:rFonts w:cs="Arial"/>
          <w:sz w:val="22"/>
        </w:rPr>
      </w:pPr>
      <w:r w:rsidRPr="00B169D7">
        <w:rPr>
          <w:rFonts w:cs="Arial"/>
          <w:sz w:val="22"/>
        </w:rPr>
        <w:t>6.6.1</w:t>
      </w:r>
      <w:r w:rsidRPr="00B169D7">
        <w:rPr>
          <w:rFonts w:cs="Arial"/>
          <w:sz w:val="22"/>
        </w:rPr>
        <w:tab/>
      </w:r>
      <w:r w:rsidR="00541A46" w:rsidRPr="00B169D7">
        <w:rPr>
          <w:rFonts w:cs="Arial"/>
          <w:sz w:val="22"/>
        </w:rPr>
        <w:t>T</w:t>
      </w:r>
      <w:r w:rsidR="006C0EDD" w:rsidRPr="00B169D7">
        <w:rPr>
          <w:rFonts w:cs="Arial"/>
          <w:sz w:val="22"/>
        </w:rPr>
        <w:t xml:space="preserve">he Provider </w:t>
      </w:r>
      <w:r w:rsidRPr="00B169D7">
        <w:rPr>
          <w:rFonts w:cs="Arial"/>
          <w:sz w:val="22"/>
        </w:rPr>
        <w:t>will</w:t>
      </w:r>
      <w:r w:rsidR="006C0EDD" w:rsidRPr="00B169D7">
        <w:rPr>
          <w:rFonts w:cs="Arial"/>
          <w:sz w:val="22"/>
        </w:rPr>
        <w:t xml:space="preserve"> ensure that:</w:t>
      </w:r>
    </w:p>
    <w:p w14:paraId="22514E3F" w14:textId="77777777" w:rsidR="00C31E5B"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Each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is examined by a</w:t>
      </w:r>
      <w:r w:rsidR="00C31E5B" w:rsidRPr="00B169D7">
        <w:rPr>
          <w:rFonts w:ascii="Arial" w:hAnsi="Arial" w:cs="Arial"/>
          <w:bCs/>
          <w:spacing w:val="-3"/>
          <w:sz w:val="22"/>
          <w:szCs w:val="22"/>
        </w:rPr>
        <w:t xml:space="preserve"> medical practitioner within 2 working d</w:t>
      </w:r>
      <w:r w:rsidRPr="00B169D7">
        <w:rPr>
          <w:rFonts w:ascii="Arial" w:hAnsi="Arial" w:cs="Arial"/>
          <w:bCs/>
          <w:spacing w:val="-3"/>
          <w:sz w:val="22"/>
          <w:szCs w:val="22"/>
        </w:rPr>
        <w:t xml:space="preserve">ays of admission, except where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 been examined not more than 2 days prior to admission, and there is a summary of the medical practitioner’s examination notes.  </w:t>
      </w:r>
    </w:p>
    <w:p w14:paraId="24339D0E" w14:textId="77777777" w:rsidR="006C0EDD"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After the initial examination,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must be examined not less than once a month and as clinically indicated (as assessed by a Registered Nurse) except where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medical condition is stable as assessed by the General Practitioner, in which case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may be examined by a General Practitioner less frequently than monthly, but at least every three months.  This exception must be noted and signed in the </w:t>
      </w:r>
      <w:r w:rsidR="00F46054" w:rsidRPr="00B169D7">
        <w:rPr>
          <w:rFonts w:ascii="Arial" w:hAnsi="Arial" w:cs="Arial"/>
          <w:bCs/>
          <w:spacing w:val="-3"/>
          <w:sz w:val="22"/>
          <w:szCs w:val="22"/>
        </w:rPr>
        <w:t>Person</w:t>
      </w:r>
      <w:r w:rsidRPr="00B169D7">
        <w:rPr>
          <w:rFonts w:ascii="Arial" w:hAnsi="Arial" w:cs="Arial"/>
          <w:bCs/>
          <w:spacing w:val="-3"/>
          <w:sz w:val="22"/>
          <w:szCs w:val="22"/>
        </w:rPr>
        <w:t>’s medical recor</w:t>
      </w:r>
      <w:r w:rsidR="00186255" w:rsidRPr="00B169D7">
        <w:rPr>
          <w:rFonts w:ascii="Arial" w:hAnsi="Arial" w:cs="Arial"/>
          <w:bCs/>
          <w:spacing w:val="-3"/>
          <w:sz w:val="22"/>
          <w:szCs w:val="22"/>
        </w:rPr>
        <w:t>ds by the General Practitioner.</w:t>
      </w:r>
    </w:p>
    <w:p w14:paraId="6B1CF794" w14:textId="77777777" w:rsidR="006C0EDD"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General Practitioner reviews each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medication at least every three months.  The </w:t>
      </w:r>
      <w:r w:rsidR="00F46054" w:rsidRPr="00B169D7">
        <w:rPr>
          <w:rFonts w:ascii="Arial" w:hAnsi="Arial" w:cs="Arial"/>
          <w:bCs/>
          <w:spacing w:val="-3"/>
          <w:sz w:val="22"/>
          <w:szCs w:val="22"/>
        </w:rPr>
        <w:t>Person</w:t>
      </w:r>
      <w:r w:rsidRPr="00B169D7">
        <w:rPr>
          <w:rFonts w:ascii="Arial" w:hAnsi="Arial" w:cs="Arial"/>
          <w:bCs/>
          <w:spacing w:val="-3"/>
          <w:sz w:val="22"/>
          <w:szCs w:val="22"/>
        </w:rPr>
        <w:t>’s medication chart must be noted and signed by the General Practitioner at each review</w:t>
      </w:r>
      <w:r w:rsidR="00186255" w:rsidRPr="00B169D7">
        <w:rPr>
          <w:rFonts w:ascii="Arial" w:hAnsi="Arial" w:cs="Arial"/>
          <w:bCs/>
          <w:spacing w:val="-3"/>
          <w:sz w:val="22"/>
          <w:szCs w:val="22"/>
        </w:rPr>
        <w:t>.</w:t>
      </w:r>
    </w:p>
    <w:p w14:paraId="5152CC45" w14:textId="77777777" w:rsidR="006C0EDD" w:rsidRPr="00B169D7" w:rsidRDefault="00FC5339"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On-call</w:t>
      </w:r>
      <w:r w:rsidR="006C0EDD" w:rsidRPr="00B169D7">
        <w:rPr>
          <w:rFonts w:ascii="Arial" w:hAnsi="Arial" w:cs="Arial"/>
          <w:bCs/>
          <w:spacing w:val="-3"/>
          <w:sz w:val="22"/>
          <w:szCs w:val="22"/>
        </w:rPr>
        <w:t xml:space="preserve"> emergency medical services are available to all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s at all times.  All costs of such emergency medical services must be covered by the </w:t>
      </w:r>
      <w:r w:rsidR="008852CA" w:rsidRPr="00B169D7">
        <w:rPr>
          <w:rFonts w:ascii="Arial" w:hAnsi="Arial" w:cs="Arial"/>
          <w:bCs/>
          <w:spacing w:val="-3"/>
          <w:sz w:val="22"/>
          <w:szCs w:val="22"/>
        </w:rPr>
        <w:t>Provider</w:t>
      </w:r>
      <w:r w:rsidR="00186255" w:rsidRPr="00B169D7">
        <w:rPr>
          <w:rFonts w:ascii="Arial" w:hAnsi="Arial" w:cs="Arial"/>
          <w:bCs/>
          <w:spacing w:val="-3"/>
          <w:sz w:val="22"/>
          <w:szCs w:val="22"/>
        </w:rPr>
        <w:t>.</w:t>
      </w:r>
    </w:p>
    <w:p w14:paraId="7073554B" w14:textId="77777777" w:rsidR="006C0EDD" w:rsidRPr="00B169D7" w:rsidRDefault="00765C62"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If a</w:t>
      </w:r>
      <w:r w:rsidR="006C0EDD" w:rsidRPr="00B169D7">
        <w:rPr>
          <w:rFonts w:ascii="Arial" w:hAnsi="Arial" w:cs="Arial"/>
          <w:bCs/>
          <w:spacing w:val="-3"/>
          <w:sz w:val="22"/>
          <w:szCs w:val="22"/>
        </w:rPr>
        <w:t xml:space="preserv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choose</w:t>
      </w:r>
      <w:r w:rsidRPr="00B169D7">
        <w:rPr>
          <w:rFonts w:ascii="Arial" w:hAnsi="Arial" w:cs="Arial"/>
          <w:bCs/>
          <w:spacing w:val="-3"/>
          <w:sz w:val="22"/>
          <w:szCs w:val="22"/>
        </w:rPr>
        <w:t>s</w:t>
      </w:r>
      <w:r w:rsidR="006C0EDD" w:rsidRPr="00B169D7">
        <w:rPr>
          <w:rFonts w:ascii="Arial" w:hAnsi="Arial" w:cs="Arial"/>
          <w:bCs/>
          <w:spacing w:val="-3"/>
          <w:sz w:val="22"/>
          <w:szCs w:val="22"/>
        </w:rPr>
        <w:t xml:space="preserve"> to be attended by a General Practitioner of their own choice</w:t>
      </w:r>
      <w:r w:rsidRPr="00B169D7">
        <w:rPr>
          <w:rFonts w:ascii="Arial" w:hAnsi="Arial" w:cs="Arial"/>
          <w:bCs/>
          <w:spacing w:val="-3"/>
          <w:sz w:val="22"/>
          <w:szCs w:val="22"/>
        </w:rPr>
        <w:t>,</w:t>
      </w:r>
      <w:r w:rsidR="006C0EDD" w:rsidRPr="00B169D7">
        <w:rPr>
          <w:rFonts w:ascii="Arial" w:hAnsi="Arial" w:cs="Arial"/>
          <w:bCs/>
          <w:spacing w:val="-3"/>
          <w:sz w:val="22"/>
          <w:szCs w:val="22"/>
        </w:rPr>
        <w:t xml:space="preserve"> </w:t>
      </w:r>
      <w:r w:rsidRPr="00B169D7">
        <w:rPr>
          <w:rFonts w:ascii="Arial" w:hAnsi="Arial" w:cs="Arial"/>
          <w:bCs/>
          <w:spacing w:val="-3"/>
          <w:sz w:val="22"/>
          <w:szCs w:val="22"/>
        </w:rPr>
        <w:t>the General Practitioner</w:t>
      </w:r>
      <w:r w:rsidR="006C0EDD" w:rsidRPr="00B169D7">
        <w:rPr>
          <w:rFonts w:ascii="Arial" w:hAnsi="Arial" w:cs="Arial"/>
          <w:bCs/>
          <w:spacing w:val="-3"/>
          <w:sz w:val="22"/>
          <w:szCs w:val="22"/>
        </w:rPr>
        <w:t xml:space="preserve"> </w:t>
      </w:r>
      <w:r w:rsidRPr="00B169D7">
        <w:rPr>
          <w:rFonts w:ascii="Arial" w:hAnsi="Arial" w:cs="Arial"/>
          <w:bCs/>
          <w:spacing w:val="-3"/>
          <w:sz w:val="22"/>
          <w:szCs w:val="22"/>
        </w:rPr>
        <w:t>must agree to</w:t>
      </w:r>
      <w:r w:rsidR="006C0EDD" w:rsidRPr="00B169D7">
        <w:rPr>
          <w:rFonts w:ascii="Arial" w:hAnsi="Arial" w:cs="Arial"/>
          <w:bCs/>
          <w:spacing w:val="-3"/>
          <w:sz w:val="22"/>
          <w:szCs w:val="22"/>
        </w:rPr>
        <w:t xml:space="preserve"> maintain the </w:t>
      </w:r>
      <w:r w:rsidR="00FC5339" w:rsidRPr="00B169D7">
        <w:rPr>
          <w:rFonts w:ascii="Arial" w:hAnsi="Arial" w:cs="Arial"/>
          <w:bCs/>
          <w:spacing w:val="-3"/>
          <w:sz w:val="22"/>
          <w:szCs w:val="22"/>
        </w:rPr>
        <w:t>rest home</w:t>
      </w:r>
      <w:r w:rsidR="006C0EDD" w:rsidRPr="00B169D7">
        <w:rPr>
          <w:rFonts w:ascii="Arial" w:hAnsi="Arial" w:cs="Arial"/>
          <w:bCs/>
          <w:spacing w:val="-3"/>
          <w:sz w:val="22"/>
          <w:szCs w:val="22"/>
        </w:rPr>
        <w:t>’s medical records</w:t>
      </w:r>
      <w:r w:rsidRPr="00B169D7">
        <w:rPr>
          <w:rFonts w:ascii="Arial" w:hAnsi="Arial" w:cs="Arial"/>
          <w:bCs/>
          <w:spacing w:val="-3"/>
          <w:sz w:val="22"/>
          <w:szCs w:val="22"/>
        </w:rPr>
        <w:t xml:space="preserve"> for that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as prescribed in this contract.  If a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retains his or her own General Practitioner, that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is responsible for any cost over and above that which the Provider pays per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for the General </w:t>
      </w:r>
      <w:r w:rsidR="00186255" w:rsidRPr="00B169D7">
        <w:rPr>
          <w:rFonts w:ascii="Arial" w:hAnsi="Arial" w:cs="Arial"/>
          <w:bCs/>
          <w:spacing w:val="-3"/>
          <w:sz w:val="22"/>
          <w:szCs w:val="22"/>
        </w:rPr>
        <w:t>Practitioner contracted by them.</w:t>
      </w:r>
      <w:r w:rsidR="006C0EDD" w:rsidRPr="00B169D7">
        <w:rPr>
          <w:rFonts w:ascii="Arial" w:hAnsi="Arial" w:cs="Arial"/>
          <w:bCs/>
          <w:spacing w:val="-3"/>
          <w:sz w:val="22"/>
          <w:szCs w:val="22"/>
        </w:rPr>
        <w:t xml:space="preserve"> </w:t>
      </w:r>
    </w:p>
    <w:p w14:paraId="139C2379" w14:textId="77777777" w:rsidR="006C0EDD"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If a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initiates a visit from a General Practitioner without the prior approval of the Registered Nurse or Manager, the Provider may require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to bear the full cost of the visit if such a visit is not in accordance with </w:t>
      </w:r>
      <w:r w:rsidR="00C31E5B" w:rsidRPr="00B169D7">
        <w:rPr>
          <w:rFonts w:ascii="Arial" w:hAnsi="Arial" w:cs="Arial"/>
          <w:bCs/>
          <w:spacing w:val="-3"/>
          <w:sz w:val="22"/>
          <w:szCs w:val="22"/>
        </w:rPr>
        <w:t>a)</w:t>
      </w:r>
      <w:r w:rsidRPr="00B169D7">
        <w:rPr>
          <w:rFonts w:ascii="Arial" w:hAnsi="Arial" w:cs="Arial"/>
          <w:bCs/>
          <w:spacing w:val="-3"/>
          <w:sz w:val="22"/>
          <w:szCs w:val="22"/>
        </w:rPr>
        <w:t xml:space="preserve"> above.</w:t>
      </w:r>
    </w:p>
    <w:p w14:paraId="68098AEF" w14:textId="77777777" w:rsidR="00C34B0A" w:rsidRPr="00B169D7" w:rsidRDefault="006C0EDD" w:rsidP="00C34B0A">
      <w:pPr>
        <w:pStyle w:val="Level1"/>
        <w:numPr>
          <w:ilvl w:val="0"/>
          <w:numId w:val="36"/>
        </w:numPr>
        <w:tabs>
          <w:tab w:val="clear" w:pos="0"/>
          <w:tab w:val="clear" w:pos="282"/>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lastRenderedPageBreak/>
        <w:t xml:space="preserve">The treatment programme prescribed by a General Practitioner to assist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w:t>
      </w:r>
      <w:r w:rsidR="00C31E5B" w:rsidRPr="00B169D7">
        <w:rPr>
          <w:rFonts w:ascii="Arial" w:hAnsi="Arial" w:cs="Arial"/>
          <w:bCs/>
          <w:spacing w:val="-3"/>
          <w:sz w:val="22"/>
          <w:szCs w:val="22"/>
        </w:rPr>
        <w:t>is carried out.</w:t>
      </w:r>
      <w:r w:rsidRPr="00B169D7">
        <w:rPr>
          <w:rFonts w:ascii="Arial" w:hAnsi="Arial" w:cs="Arial"/>
          <w:bCs/>
          <w:spacing w:val="-3"/>
          <w:sz w:val="22"/>
          <w:szCs w:val="22"/>
        </w:rPr>
        <w:t xml:space="preserve">  This may include treatment</w:t>
      </w:r>
      <w:r w:rsidR="00C31E5B" w:rsidRPr="00B169D7">
        <w:rPr>
          <w:rFonts w:ascii="Arial" w:hAnsi="Arial" w:cs="Arial"/>
          <w:bCs/>
          <w:spacing w:val="-3"/>
          <w:sz w:val="22"/>
          <w:szCs w:val="22"/>
        </w:rPr>
        <w:t>s such</w:t>
      </w:r>
      <w:r w:rsidRPr="00B169D7">
        <w:rPr>
          <w:rFonts w:ascii="Arial" w:hAnsi="Arial" w:cs="Arial"/>
          <w:bCs/>
          <w:spacing w:val="-3"/>
          <w:sz w:val="22"/>
          <w:szCs w:val="22"/>
        </w:rPr>
        <w:t xml:space="preserve"> as physiotherapy, occupational therapy, speech-language therapy, dietetics and podiatry.  This treatment programme shall be reviewed at such regular intervals as are specified by a General Practitioner, Registered Nurse, or applicable health profess</w:t>
      </w:r>
      <w:r w:rsidR="00186255" w:rsidRPr="00B169D7">
        <w:rPr>
          <w:rFonts w:ascii="Arial" w:hAnsi="Arial" w:cs="Arial"/>
          <w:bCs/>
          <w:spacing w:val="-3"/>
          <w:sz w:val="22"/>
          <w:szCs w:val="22"/>
        </w:rPr>
        <w:t>ional involved in the treatment.</w:t>
      </w:r>
    </w:p>
    <w:p w14:paraId="5123D295" w14:textId="77777777" w:rsidR="006C0EDD" w:rsidRPr="00B169D7" w:rsidRDefault="00C31E5B" w:rsidP="00C34B0A">
      <w:pPr>
        <w:pStyle w:val="Level1"/>
        <w:numPr>
          <w:ilvl w:val="0"/>
          <w:numId w:val="36"/>
        </w:numPr>
        <w:tabs>
          <w:tab w:val="clear" w:pos="0"/>
          <w:tab w:val="clear" w:pos="282"/>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w:t>
      </w:r>
      <w:r w:rsidRPr="00B169D7">
        <w:rPr>
          <w:rFonts w:ascii="Arial" w:hAnsi="Arial" w:cs="Arial"/>
          <w:bCs/>
          <w:spacing w:val="-3"/>
          <w:sz w:val="22"/>
          <w:szCs w:val="22"/>
        </w:rPr>
        <w:t xml:space="preserve">accesses </w:t>
      </w:r>
      <w:r w:rsidR="006C0EDD" w:rsidRPr="00B169D7">
        <w:rPr>
          <w:rFonts w:ascii="Arial" w:hAnsi="Arial" w:cs="Arial"/>
          <w:bCs/>
          <w:spacing w:val="-3"/>
          <w:sz w:val="22"/>
          <w:szCs w:val="22"/>
        </w:rPr>
        <w:t xml:space="preserve">specialist assessment services </w:t>
      </w:r>
      <w:r w:rsidRPr="00B169D7">
        <w:rPr>
          <w:rFonts w:ascii="Arial" w:hAnsi="Arial" w:cs="Arial"/>
          <w:bCs/>
          <w:spacing w:val="-3"/>
          <w:sz w:val="22"/>
          <w:szCs w:val="22"/>
        </w:rPr>
        <w:t xml:space="preserve">referred by the </w:t>
      </w:r>
      <w:r w:rsidR="006C0EDD" w:rsidRPr="00B169D7">
        <w:rPr>
          <w:rFonts w:ascii="Arial" w:hAnsi="Arial" w:cs="Arial"/>
          <w:bCs/>
          <w:spacing w:val="-3"/>
          <w:sz w:val="22"/>
          <w:szCs w:val="22"/>
        </w:rPr>
        <w:t xml:space="preserve">General Practitioner </w:t>
      </w:r>
      <w:r w:rsidRPr="00B169D7">
        <w:rPr>
          <w:rFonts w:ascii="Arial" w:hAnsi="Arial" w:cs="Arial"/>
          <w:bCs/>
          <w:spacing w:val="-3"/>
          <w:sz w:val="22"/>
          <w:szCs w:val="22"/>
        </w:rPr>
        <w:t xml:space="preserve">e.g. </w:t>
      </w:r>
      <w:r w:rsidR="006C0EDD" w:rsidRPr="00B169D7">
        <w:rPr>
          <w:rFonts w:ascii="Arial" w:hAnsi="Arial" w:cs="Arial"/>
          <w:sz w:val="22"/>
          <w:szCs w:val="22"/>
        </w:rPr>
        <w:t>rehabilitation services</w:t>
      </w:r>
      <w:r w:rsidRPr="00B169D7">
        <w:rPr>
          <w:rFonts w:ascii="Arial" w:hAnsi="Arial" w:cs="Arial"/>
          <w:sz w:val="22"/>
          <w:szCs w:val="22"/>
        </w:rPr>
        <w:t xml:space="preserve">, </w:t>
      </w:r>
      <w:r w:rsidR="006C0EDD" w:rsidRPr="00B169D7">
        <w:rPr>
          <w:rFonts w:ascii="Arial" w:hAnsi="Arial" w:cs="Arial"/>
          <w:sz w:val="22"/>
          <w:szCs w:val="22"/>
        </w:rPr>
        <w:t xml:space="preserve">specialist allied health services available through community health </w:t>
      </w:r>
      <w:r w:rsidRPr="00B169D7">
        <w:rPr>
          <w:rFonts w:ascii="Arial" w:hAnsi="Arial" w:cs="Arial"/>
          <w:sz w:val="22"/>
          <w:szCs w:val="22"/>
        </w:rPr>
        <w:t>pr</w:t>
      </w:r>
      <w:r w:rsidR="008852CA" w:rsidRPr="00B169D7">
        <w:rPr>
          <w:rFonts w:ascii="Arial" w:hAnsi="Arial" w:cs="Arial"/>
          <w:sz w:val="22"/>
          <w:szCs w:val="22"/>
        </w:rPr>
        <w:t>ovider</w:t>
      </w:r>
      <w:r w:rsidR="00186255" w:rsidRPr="00B169D7">
        <w:rPr>
          <w:rFonts w:ascii="Arial" w:hAnsi="Arial" w:cs="Arial"/>
          <w:sz w:val="22"/>
          <w:szCs w:val="22"/>
        </w:rPr>
        <w:t>s.</w:t>
      </w:r>
    </w:p>
    <w:p w14:paraId="66527D36" w14:textId="77777777" w:rsidR="00541A46" w:rsidRPr="00B169D7" w:rsidRDefault="00C31E5B" w:rsidP="00C31E5B">
      <w:pPr>
        <w:spacing w:before="240" w:after="240"/>
        <w:ind w:left="1440" w:hanging="731"/>
        <w:rPr>
          <w:rFonts w:cs="Arial"/>
          <w:sz w:val="22"/>
        </w:rPr>
      </w:pPr>
      <w:r w:rsidRPr="00B169D7">
        <w:rPr>
          <w:rFonts w:cs="Arial"/>
          <w:sz w:val="22"/>
        </w:rPr>
        <w:t xml:space="preserve">6.6.2 </w:t>
      </w:r>
      <w:r w:rsidRPr="00B169D7">
        <w:rPr>
          <w:rFonts w:cs="Arial"/>
          <w:sz w:val="22"/>
        </w:rPr>
        <w:tab/>
      </w:r>
      <w:r w:rsidR="00E636C7" w:rsidRPr="00B169D7">
        <w:rPr>
          <w:rFonts w:cs="Arial"/>
          <w:sz w:val="22"/>
        </w:rPr>
        <w:t>Although t</w:t>
      </w:r>
      <w:r w:rsidR="00541A46" w:rsidRPr="00B169D7">
        <w:rPr>
          <w:rFonts w:cs="Arial"/>
          <w:sz w:val="22"/>
        </w:rPr>
        <w:t xml:space="preserve">he Provider is not required to provide </w:t>
      </w:r>
      <w:r w:rsidR="00E636C7" w:rsidRPr="00B169D7">
        <w:rPr>
          <w:rFonts w:cs="Arial"/>
          <w:sz w:val="22"/>
        </w:rPr>
        <w:t xml:space="preserve">the above </w:t>
      </w:r>
      <w:r w:rsidR="00541A46" w:rsidRPr="00B169D7">
        <w:rPr>
          <w:rFonts w:cs="Arial"/>
          <w:sz w:val="22"/>
        </w:rPr>
        <w:t xml:space="preserve">services, </w:t>
      </w:r>
      <w:r w:rsidR="00E636C7" w:rsidRPr="00B169D7">
        <w:rPr>
          <w:rFonts w:cs="Arial"/>
          <w:sz w:val="22"/>
        </w:rPr>
        <w:t xml:space="preserve">the Provider </w:t>
      </w:r>
      <w:r w:rsidR="00541A46" w:rsidRPr="00B169D7">
        <w:rPr>
          <w:rFonts w:cs="Arial"/>
          <w:sz w:val="22"/>
        </w:rPr>
        <w:t xml:space="preserve">must ensure that the </w:t>
      </w:r>
      <w:r w:rsidR="00F46054" w:rsidRPr="00B169D7">
        <w:rPr>
          <w:rFonts w:cs="Arial"/>
          <w:sz w:val="22"/>
        </w:rPr>
        <w:t>Person</w:t>
      </w:r>
      <w:r w:rsidR="00541A46" w:rsidRPr="00B169D7">
        <w:rPr>
          <w:rFonts w:cs="Arial"/>
          <w:sz w:val="22"/>
        </w:rPr>
        <w:t xml:space="preserve"> has access to </w:t>
      </w:r>
      <w:r w:rsidR="00E636C7" w:rsidRPr="00B169D7">
        <w:rPr>
          <w:rFonts w:cs="Arial"/>
          <w:sz w:val="22"/>
        </w:rPr>
        <w:t xml:space="preserve">the </w:t>
      </w:r>
      <w:r w:rsidR="00541A46" w:rsidRPr="00B169D7">
        <w:rPr>
          <w:rFonts w:cs="Arial"/>
          <w:sz w:val="22"/>
        </w:rPr>
        <w:t xml:space="preserve">services. If the Provider chooses to refer the </w:t>
      </w:r>
      <w:r w:rsidR="00F46054" w:rsidRPr="00B169D7">
        <w:rPr>
          <w:rFonts w:cs="Arial"/>
          <w:sz w:val="22"/>
        </w:rPr>
        <w:t>Person</w:t>
      </w:r>
      <w:r w:rsidR="00541A46" w:rsidRPr="00B169D7">
        <w:rPr>
          <w:rFonts w:cs="Arial"/>
          <w:sz w:val="22"/>
        </w:rPr>
        <w:t>s to private therapists, the Provider must meet the costs of such private therapists.</w:t>
      </w:r>
    </w:p>
    <w:p w14:paraId="059A6DB7" w14:textId="77777777" w:rsidR="00256B7B" w:rsidRPr="00B169D7" w:rsidRDefault="00256B7B" w:rsidP="00C3455A">
      <w:pPr>
        <w:pStyle w:val="Heading3"/>
        <w:numPr>
          <w:ilvl w:val="2"/>
          <w:numId w:val="11"/>
        </w:numPr>
        <w:spacing w:before="240"/>
        <w:rPr>
          <w:sz w:val="22"/>
          <w:szCs w:val="22"/>
        </w:rPr>
      </w:pPr>
      <w:r w:rsidRPr="00B169D7">
        <w:rPr>
          <w:sz w:val="22"/>
          <w:szCs w:val="22"/>
        </w:rPr>
        <w:t>Staffing</w:t>
      </w:r>
    </w:p>
    <w:p w14:paraId="106FCAF1" w14:textId="77777777" w:rsidR="00D06771" w:rsidRPr="00B169D7" w:rsidRDefault="00FC5339" w:rsidP="00FC5339">
      <w:pPr>
        <w:pStyle w:val="Heading3"/>
        <w:numPr>
          <w:ilvl w:val="0"/>
          <w:numId w:val="0"/>
        </w:numPr>
        <w:spacing w:before="240"/>
        <w:ind w:left="720" w:hanging="720"/>
        <w:rPr>
          <w:b w:val="0"/>
          <w:bCs/>
          <w:snapToGrid w:val="0"/>
          <w:spacing w:val="-3"/>
          <w:sz w:val="22"/>
          <w:szCs w:val="22"/>
          <w:lang w:val="en-US"/>
        </w:rPr>
      </w:pPr>
      <w:r w:rsidRPr="00B169D7">
        <w:rPr>
          <w:rFonts w:eastAsiaTheme="minorHAnsi"/>
          <w:b w:val="0"/>
          <w:sz w:val="22"/>
          <w:szCs w:val="22"/>
        </w:rPr>
        <w:tab/>
      </w:r>
      <w:r w:rsidR="00E636C7" w:rsidRPr="00B169D7">
        <w:rPr>
          <w:rFonts w:eastAsiaTheme="minorHAnsi"/>
          <w:b w:val="0"/>
          <w:sz w:val="22"/>
          <w:szCs w:val="22"/>
        </w:rPr>
        <w:t>T</w:t>
      </w:r>
      <w:r w:rsidR="00E636C7" w:rsidRPr="00B169D7">
        <w:rPr>
          <w:b w:val="0"/>
          <w:bCs/>
          <w:snapToGrid w:val="0"/>
          <w:spacing w:val="-3"/>
          <w:sz w:val="22"/>
          <w:szCs w:val="22"/>
          <w:lang w:val="en-US"/>
        </w:rPr>
        <w:t xml:space="preserve">he Provider must ensure it provides the staff for the following roles and duties in every </w:t>
      </w:r>
      <w:r w:rsidR="00C34B0A" w:rsidRPr="00B169D7">
        <w:rPr>
          <w:b w:val="0"/>
          <w:bCs/>
          <w:snapToGrid w:val="0"/>
          <w:spacing w:val="-3"/>
          <w:sz w:val="22"/>
          <w:szCs w:val="22"/>
          <w:lang w:val="en-US"/>
        </w:rPr>
        <w:t>Rest H</w:t>
      </w:r>
      <w:r w:rsidRPr="00B169D7">
        <w:rPr>
          <w:b w:val="0"/>
          <w:bCs/>
          <w:snapToGrid w:val="0"/>
          <w:spacing w:val="-3"/>
          <w:sz w:val="22"/>
          <w:szCs w:val="22"/>
          <w:lang w:val="en-US"/>
        </w:rPr>
        <w:t>ome</w:t>
      </w:r>
      <w:r w:rsidR="00E636C7" w:rsidRPr="00B169D7">
        <w:rPr>
          <w:b w:val="0"/>
          <w:bCs/>
          <w:snapToGrid w:val="0"/>
          <w:spacing w:val="-3"/>
          <w:sz w:val="22"/>
          <w:szCs w:val="22"/>
          <w:lang w:val="en-US"/>
        </w:rPr>
        <w:t xml:space="preserve"> </w:t>
      </w:r>
      <w:r w:rsidR="00C34B0A" w:rsidRPr="00B169D7">
        <w:rPr>
          <w:b w:val="0"/>
          <w:bCs/>
          <w:snapToGrid w:val="0"/>
          <w:spacing w:val="-3"/>
          <w:sz w:val="22"/>
          <w:szCs w:val="22"/>
          <w:lang w:val="en-US"/>
        </w:rPr>
        <w:t>delivering the S</w:t>
      </w:r>
      <w:r w:rsidR="00E636C7" w:rsidRPr="00B169D7">
        <w:rPr>
          <w:b w:val="0"/>
          <w:bCs/>
          <w:snapToGrid w:val="0"/>
          <w:spacing w:val="-3"/>
          <w:sz w:val="22"/>
          <w:szCs w:val="22"/>
          <w:lang w:val="en-US"/>
        </w:rPr>
        <w:t>ervices.</w:t>
      </w:r>
      <w:r w:rsidR="00E636C7" w:rsidRPr="00B169D7" w:rsidDel="00E636C7">
        <w:rPr>
          <w:b w:val="0"/>
          <w:bCs/>
          <w:snapToGrid w:val="0"/>
          <w:spacing w:val="-3"/>
          <w:sz w:val="22"/>
          <w:szCs w:val="22"/>
          <w:lang w:val="en-US"/>
        </w:rPr>
        <w:t xml:space="preserve"> </w:t>
      </w:r>
    </w:p>
    <w:p w14:paraId="2BC941A4" w14:textId="77777777" w:rsidR="006C0EDD" w:rsidRPr="00B169D7" w:rsidRDefault="00C34B0A" w:rsidP="00C34B0A">
      <w:pPr>
        <w:pStyle w:val="Heading3"/>
        <w:numPr>
          <w:ilvl w:val="2"/>
          <w:numId w:val="48"/>
        </w:numPr>
        <w:tabs>
          <w:tab w:val="left" w:pos="1418"/>
        </w:tabs>
        <w:spacing w:before="240"/>
        <w:ind w:hanging="11"/>
        <w:rPr>
          <w:sz w:val="22"/>
          <w:szCs w:val="22"/>
        </w:rPr>
      </w:pPr>
      <w:r w:rsidRPr="00B169D7">
        <w:rPr>
          <w:sz w:val="22"/>
          <w:szCs w:val="22"/>
        </w:rPr>
        <w:tab/>
      </w:r>
      <w:r w:rsidR="00FC5339" w:rsidRPr="00B169D7">
        <w:rPr>
          <w:sz w:val="22"/>
          <w:szCs w:val="22"/>
        </w:rPr>
        <w:t>Rest home</w:t>
      </w:r>
      <w:r w:rsidR="00256B7B" w:rsidRPr="00B169D7">
        <w:rPr>
          <w:sz w:val="22"/>
          <w:szCs w:val="22"/>
        </w:rPr>
        <w:t xml:space="preserve"> services</w:t>
      </w:r>
    </w:p>
    <w:p w14:paraId="62E7EBFF" w14:textId="77777777" w:rsidR="00F663DE" w:rsidRPr="00B169D7" w:rsidRDefault="00F663DE" w:rsidP="00FC5339">
      <w:pPr>
        <w:tabs>
          <w:tab w:val="left" w:pos="709"/>
        </w:tabs>
        <w:spacing w:after="0"/>
        <w:ind w:firstLine="709"/>
        <w:rPr>
          <w:rFonts w:cs="Arial"/>
          <w:sz w:val="22"/>
        </w:rPr>
      </w:pPr>
      <w:r w:rsidRPr="00B169D7">
        <w:rPr>
          <w:rFonts w:cs="Arial"/>
          <w:sz w:val="22"/>
        </w:rPr>
        <w:t>The provider must ensure that</w:t>
      </w:r>
      <w:r w:rsidR="00FC5339" w:rsidRPr="00B169D7">
        <w:rPr>
          <w:rFonts w:cs="Arial"/>
          <w:sz w:val="22"/>
        </w:rPr>
        <w:t>:</w:t>
      </w:r>
    </w:p>
    <w:p w14:paraId="7655710C" w14:textId="77777777" w:rsidR="009754E8" w:rsidRPr="00B169D7" w:rsidRDefault="009754E8"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sz w:val="22"/>
          <w:szCs w:val="22"/>
          <w:lang w:val="en-GB"/>
        </w:rPr>
      </w:pPr>
      <w:r w:rsidRPr="00B169D7">
        <w:rPr>
          <w:rFonts w:ascii="Arial" w:hAnsi="Arial" w:cs="Arial"/>
          <w:bCs/>
          <w:spacing w:val="-3"/>
          <w:sz w:val="22"/>
          <w:szCs w:val="22"/>
        </w:rPr>
        <w:t>When</w:t>
      </w:r>
      <w:r w:rsidRPr="00B169D7">
        <w:rPr>
          <w:rFonts w:ascii="Arial" w:hAnsi="Arial" w:cs="Arial"/>
          <w:sz w:val="22"/>
          <w:szCs w:val="22"/>
          <w:lang w:val="en-GB"/>
        </w:rPr>
        <w:t xml:space="preserve"> there </w:t>
      </w:r>
      <w:r w:rsidR="00464B41" w:rsidRPr="00B169D7">
        <w:rPr>
          <w:rFonts w:ascii="Arial" w:hAnsi="Arial" w:cs="Arial"/>
          <w:sz w:val="22"/>
          <w:szCs w:val="22"/>
          <w:lang w:val="en-GB"/>
        </w:rPr>
        <w:t>are</w:t>
      </w:r>
      <w:r w:rsidRPr="00B169D7">
        <w:rPr>
          <w:rFonts w:ascii="Arial" w:hAnsi="Arial" w:cs="Arial"/>
          <w:sz w:val="22"/>
          <w:szCs w:val="22"/>
          <w:lang w:val="en-GB"/>
        </w:rPr>
        <w:t>:</w:t>
      </w:r>
    </w:p>
    <w:p w14:paraId="46DECA47" w14:textId="77777777" w:rsidR="006C0EDD" w:rsidRPr="00B169D7" w:rsidRDefault="006C0EDD"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 xml:space="preserve">10 or fewer </w:t>
      </w:r>
      <w:r w:rsidR="00F46054" w:rsidRPr="00B169D7">
        <w:rPr>
          <w:rFonts w:cs="Arial"/>
          <w:sz w:val="22"/>
          <w:lang w:val="en-US"/>
        </w:rPr>
        <w:t>Person</w:t>
      </w:r>
      <w:r w:rsidR="00FC5339" w:rsidRPr="00B169D7">
        <w:rPr>
          <w:rFonts w:cs="Arial"/>
          <w:sz w:val="22"/>
          <w:lang w:val="en-US"/>
        </w:rPr>
        <w:t>s, there must be a care staff</w:t>
      </w:r>
      <w:r w:rsidR="00186255" w:rsidRPr="00B169D7">
        <w:rPr>
          <w:rFonts w:cs="Arial"/>
          <w:sz w:val="22"/>
          <w:lang w:val="en-US"/>
        </w:rPr>
        <w:t xml:space="preserve"> member </w:t>
      </w:r>
      <w:r w:rsidR="00FC5339" w:rsidRPr="00B169D7">
        <w:rPr>
          <w:rFonts w:cs="Arial"/>
          <w:sz w:val="22"/>
          <w:lang w:val="en-US"/>
        </w:rPr>
        <w:t>on duty</w:t>
      </w:r>
      <w:r w:rsidR="00186255" w:rsidRPr="00B169D7">
        <w:rPr>
          <w:rFonts w:cs="Arial"/>
          <w:sz w:val="22"/>
          <w:lang w:val="en-US"/>
        </w:rPr>
        <w:t xml:space="preserve"> at all times</w:t>
      </w:r>
    </w:p>
    <w:p w14:paraId="6C02D570" w14:textId="77777777" w:rsidR="006C0EDD" w:rsidRPr="00B169D7" w:rsidRDefault="00FC5339"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U</w:t>
      </w:r>
      <w:r w:rsidR="006C0EDD" w:rsidRPr="00B169D7">
        <w:rPr>
          <w:rFonts w:cs="Arial"/>
          <w:sz w:val="22"/>
          <w:lang w:val="en-US"/>
        </w:rPr>
        <w:t xml:space="preserve">p to 29 </w:t>
      </w:r>
      <w:r w:rsidR="00F46054" w:rsidRPr="00B169D7">
        <w:rPr>
          <w:rFonts w:cs="Arial"/>
          <w:sz w:val="22"/>
          <w:lang w:val="en-US"/>
        </w:rPr>
        <w:t>Person</w:t>
      </w:r>
      <w:r w:rsidR="006C0EDD" w:rsidRPr="00B169D7">
        <w:rPr>
          <w:rFonts w:cs="Arial"/>
          <w:sz w:val="22"/>
          <w:lang w:val="en-US"/>
        </w:rPr>
        <w:t xml:space="preserve">s, there must be one </w:t>
      </w:r>
      <w:r w:rsidRPr="00B169D7">
        <w:rPr>
          <w:rFonts w:cs="Arial"/>
          <w:sz w:val="22"/>
          <w:lang w:val="en-US"/>
        </w:rPr>
        <w:t>care staff</w:t>
      </w:r>
      <w:r w:rsidR="006C0EDD" w:rsidRPr="00B169D7">
        <w:rPr>
          <w:rFonts w:cs="Arial"/>
          <w:sz w:val="22"/>
          <w:lang w:val="en-US"/>
        </w:rPr>
        <w:t xml:space="preserve"> member </w:t>
      </w:r>
      <w:r w:rsidRPr="00B169D7">
        <w:rPr>
          <w:rFonts w:cs="Arial"/>
          <w:sz w:val="22"/>
          <w:lang w:val="en-US"/>
        </w:rPr>
        <w:t>on duty</w:t>
      </w:r>
      <w:r w:rsidR="006C0EDD" w:rsidRPr="00B169D7">
        <w:rPr>
          <w:rFonts w:cs="Arial"/>
          <w:sz w:val="22"/>
          <w:lang w:val="en-US"/>
        </w:rPr>
        <w:t xml:space="preserve"> and one </w:t>
      </w:r>
      <w:r w:rsidRPr="00B169D7">
        <w:rPr>
          <w:rFonts w:cs="Arial"/>
          <w:sz w:val="22"/>
          <w:lang w:val="en-US"/>
        </w:rPr>
        <w:t>Care staff</w:t>
      </w:r>
      <w:r w:rsidR="00186255" w:rsidRPr="00B169D7">
        <w:rPr>
          <w:rFonts w:cs="Arial"/>
          <w:sz w:val="22"/>
          <w:lang w:val="en-US"/>
        </w:rPr>
        <w:t xml:space="preserve"> member </w:t>
      </w:r>
      <w:r w:rsidRPr="00B169D7">
        <w:rPr>
          <w:rFonts w:cs="Arial"/>
          <w:sz w:val="22"/>
          <w:lang w:val="en-US"/>
        </w:rPr>
        <w:t>On-call</w:t>
      </w:r>
      <w:r w:rsidR="00186255" w:rsidRPr="00B169D7">
        <w:rPr>
          <w:rFonts w:cs="Arial"/>
          <w:sz w:val="22"/>
          <w:lang w:val="en-US"/>
        </w:rPr>
        <w:t xml:space="preserve"> at all times</w:t>
      </w:r>
    </w:p>
    <w:p w14:paraId="43C32D1D" w14:textId="77777777" w:rsidR="006C0EDD" w:rsidRPr="00B169D7" w:rsidRDefault="00FC5339"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M</w:t>
      </w:r>
      <w:r w:rsidR="006C0EDD" w:rsidRPr="00B169D7">
        <w:rPr>
          <w:rFonts w:cs="Arial"/>
          <w:sz w:val="22"/>
          <w:lang w:val="en-US"/>
        </w:rPr>
        <w:t xml:space="preserve">ore than 30 </w:t>
      </w:r>
      <w:r w:rsidR="00F46054" w:rsidRPr="00B169D7">
        <w:rPr>
          <w:rFonts w:cs="Arial"/>
          <w:sz w:val="22"/>
          <w:lang w:val="en-US"/>
        </w:rPr>
        <w:t>Person</w:t>
      </w:r>
      <w:r w:rsidR="006C0EDD" w:rsidRPr="00B169D7">
        <w:rPr>
          <w:rFonts w:cs="Arial"/>
          <w:sz w:val="22"/>
          <w:lang w:val="en-US"/>
        </w:rPr>
        <w:t xml:space="preserve">s, at least two </w:t>
      </w:r>
      <w:r w:rsidRPr="00B169D7">
        <w:rPr>
          <w:rFonts w:cs="Arial"/>
          <w:sz w:val="22"/>
          <w:lang w:val="en-US"/>
        </w:rPr>
        <w:t>care staff</w:t>
      </w:r>
      <w:r w:rsidR="006C0EDD" w:rsidRPr="00B169D7">
        <w:rPr>
          <w:rFonts w:cs="Arial"/>
          <w:sz w:val="22"/>
          <w:lang w:val="en-US"/>
        </w:rPr>
        <w:t xml:space="preserve"> member</w:t>
      </w:r>
      <w:r w:rsidR="00186255" w:rsidRPr="00B169D7">
        <w:rPr>
          <w:rFonts w:cs="Arial"/>
          <w:sz w:val="22"/>
          <w:lang w:val="en-US"/>
        </w:rPr>
        <w:t xml:space="preserve">s shall be </w:t>
      </w:r>
      <w:r w:rsidRPr="00B169D7">
        <w:rPr>
          <w:rFonts w:cs="Arial"/>
          <w:sz w:val="22"/>
          <w:lang w:val="en-US"/>
        </w:rPr>
        <w:t>on duty</w:t>
      </w:r>
      <w:r w:rsidR="00186255" w:rsidRPr="00B169D7">
        <w:rPr>
          <w:rFonts w:cs="Arial"/>
          <w:sz w:val="22"/>
          <w:lang w:val="en-US"/>
        </w:rPr>
        <w:t xml:space="preserve"> at all times</w:t>
      </w:r>
    </w:p>
    <w:p w14:paraId="31A67C17" w14:textId="77777777" w:rsidR="006C0EDD" w:rsidRPr="00B169D7" w:rsidRDefault="00FC5339"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M</w:t>
      </w:r>
      <w:r w:rsidR="006C0EDD" w:rsidRPr="00B169D7">
        <w:rPr>
          <w:rFonts w:cs="Arial"/>
          <w:sz w:val="22"/>
          <w:lang w:val="en-US"/>
        </w:rPr>
        <w:t xml:space="preserve">ore than 60 </w:t>
      </w:r>
      <w:r w:rsidR="00F46054" w:rsidRPr="00B169D7">
        <w:rPr>
          <w:rFonts w:cs="Arial"/>
          <w:sz w:val="22"/>
          <w:lang w:val="en-US"/>
        </w:rPr>
        <w:t>Person</w:t>
      </w:r>
      <w:r w:rsidR="006C0EDD" w:rsidRPr="00B169D7">
        <w:rPr>
          <w:rFonts w:cs="Arial"/>
          <w:sz w:val="22"/>
          <w:lang w:val="en-US"/>
        </w:rPr>
        <w:t xml:space="preserve">s, at least three </w:t>
      </w:r>
      <w:r w:rsidRPr="00B169D7">
        <w:rPr>
          <w:rFonts w:cs="Arial"/>
          <w:sz w:val="22"/>
          <w:lang w:val="en-US"/>
        </w:rPr>
        <w:t>care staff</w:t>
      </w:r>
      <w:r w:rsidR="006C0EDD" w:rsidRPr="00B169D7">
        <w:rPr>
          <w:rFonts w:cs="Arial"/>
          <w:sz w:val="22"/>
          <w:lang w:val="en-US"/>
        </w:rPr>
        <w:t xml:space="preserve"> members shall be </w:t>
      </w:r>
      <w:r w:rsidRPr="00B169D7">
        <w:rPr>
          <w:rFonts w:cs="Arial"/>
          <w:sz w:val="22"/>
          <w:lang w:val="en-US"/>
        </w:rPr>
        <w:t>on duty</w:t>
      </w:r>
      <w:r w:rsidR="006C0EDD" w:rsidRPr="00B169D7">
        <w:rPr>
          <w:rFonts w:cs="Arial"/>
          <w:sz w:val="22"/>
          <w:lang w:val="en-US"/>
        </w:rPr>
        <w:t xml:space="preserve"> at all times.</w:t>
      </w:r>
    </w:p>
    <w:p w14:paraId="5AF34DEE" w14:textId="77777777" w:rsidR="006C0EDD" w:rsidRPr="00B169D7" w:rsidRDefault="00FC5339"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sz w:val="22"/>
          <w:szCs w:val="22"/>
        </w:rPr>
        <w:t xml:space="preserve">Despite clause </w:t>
      </w:r>
      <w:r w:rsidR="006C0EDD" w:rsidRPr="00B169D7">
        <w:rPr>
          <w:rFonts w:ascii="Arial" w:hAnsi="Arial" w:cs="Arial"/>
          <w:sz w:val="22"/>
          <w:szCs w:val="22"/>
        </w:rPr>
        <w:t xml:space="preserve">a), where (having regard to the layout of the </w:t>
      </w:r>
      <w:r w:rsidRPr="00B169D7">
        <w:rPr>
          <w:rFonts w:ascii="Arial" w:hAnsi="Arial" w:cs="Arial"/>
          <w:sz w:val="22"/>
          <w:szCs w:val="22"/>
        </w:rPr>
        <w:t>rest home</w:t>
      </w:r>
      <w:r w:rsidR="006C0EDD" w:rsidRPr="00B169D7">
        <w:rPr>
          <w:rFonts w:ascii="Arial" w:hAnsi="Arial" w:cs="Arial"/>
          <w:sz w:val="22"/>
          <w:szCs w:val="22"/>
        </w:rPr>
        <w:t xml:space="preserve">, the health </w:t>
      </w:r>
      <w:r w:rsidR="006C0EDD" w:rsidRPr="00B169D7">
        <w:rPr>
          <w:rFonts w:ascii="Arial" w:hAnsi="Arial" w:cs="Arial"/>
          <w:bCs/>
          <w:spacing w:val="-3"/>
          <w:sz w:val="22"/>
          <w:szCs w:val="22"/>
        </w:rPr>
        <w:t xml:space="preserve">and personal care needs of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and the ease with which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can be supervised) the Registered Nurse or Manager at any time considers that additional staff are required to meet the needs of all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s, the Provider shall ensure that </w:t>
      </w:r>
      <w:r w:rsidR="000B727B" w:rsidRPr="00B169D7">
        <w:rPr>
          <w:rFonts w:ascii="Arial" w:hAnsi="Arial" w:cs="Arial"/>
          <w:bCs/>
          <w:spacing w:val="-3"/>
          <w:sz w:val="22"/>
          <w:szCs w:val="22"/>
        </w:rPr>
        <w:t xml:space="preserve">those extra staff are </w:t>
      </w:r>
      <w:r w:rsidRPr="00B169D7">
        <w:rPr>
          <w:rFonts w:ascii="Arial" w:hAnsi="Arial" w:cs="Arial"/>
          <w:bCs/>
          <w:spacing w:val="-3"/>
          <w:sz w:val="22"/>
          <w:szCs w:val="22"/>
        </w:rPr>
        <w:t>on duty</w:t>
      </w:r>
      <w:r w:rsidR="006C0EDD" w:rsidRPr="00B169D7">
        <w:rPr>
          <w:rFonts w:ascii="Arial" w:hAnsi="Arial" w:cs="Arial"/>
          <w:bCs/>
          <w:spacing w:val="-3"/>
          <w:sz w:val="22"/>
          <w:szCs w:val="22"/>
        </w:rPr>
        <w:t xml:space="preserve"> for the period of time that the Registered Nurse or Manager recommends.</w:t>
      </w:r>
    </w:p>
    <w:p w14:paraId="4301798E" w14:textId="77777777" w:rsidR="006C0EDD" w:rsidRPr="00B169D7" w:rsidRDefault="006C0EDD"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sz w:val="22"/>
          <w:szCs w:val="22"/>
        </w:rPr>
      </w:pPr>
      <w:r w:rsidRPr="00B169D7">
        <w:rPr>
          <w:rFonts w:ascii="Arial" w:hAnsi="Arial" w:cs="Arial"/>
          <w:bCs/>
          <w:spacing w:val="-3"/>
          <w:sz w:val="22"/>
          <w:szCs w:val="22"/>
        </w:rPr>
        <w:t xml:space="preserve">Where the Provider provides more than one category of services at the </w:t>
      </w:r>
      <w:r w:rsidR="00FC5339" w:rsidRPr="00B169D7">
        <w:rPr>
          <w:rFonts w:ascii="Arial" w:hAnsi="Arial" w:cs="Arial"/>
          <w:bCs/>
          <w:spacing w:val="-3"/>
          <w:sz w:val="22"/>
          <w:szCs w:val="22"/>
        </w:rPr>
        <w:t>rest home</w:t>
      </w:r>
      <w:r w:rsidRPr="00B169D7">
        <w:rPr>
          <w:rFonts w:ascii="Arial" w:hAnsi="Arial" w:cs="Arial"/>
          <w:bCs/>
          <w:spacing w:val="-3"/>
          <w:sz w:val="22"/>
          <w:szCs w:val="22"/>
        </w:rPr>
        <w:t>, one</w:t>
      </w:r>
      <w:r w:rsidRPr="00B169D7">
        <w:rPr>
          <w:rFonts w:ascii="Arial" w:hAnsi="Arial" w:cs="Arial"/>
          <w:sz w:val="22"/>
          <w:szCs w:val="22"/>
        </w:rPr>
        <w:t xml:space="preserve"> of the staff members may, if qualified, provide </w:t>
      </w:r>
      <w:r w:rsidR="00FC5339" w:rsidRPr="00B169D7">
        <w:rPr>
          <w:rFonts w:ascii="Arial" w:hAnsi="Arial" w:cs="Arial"/>
          <w:sz w:val="22"/>
          <w:szCs w:val="22"/>
        </w:rPr>
        <w:t>on-call</w:t>
      </w:r>
      <w:r w:rsidRPr="00B169D7">
        <w:rPr>
          <w:rFonts w:ascii="Arial" w:hAnsi="Arial" w:cs="Arial"/>
          <w:sz w:val="22"/>
          <w:szCs w:val="22"/>
        </w:rPr>
        <w:t xml:space="preserve"> assistance in respect of another category of service, provided that the Provider continues to meet the obligations to provide sufficient staff to meet the health and personal care needs of all </w:t>
      </w:r>
      <w:r w:rsidR="00F46054" w:rsidRPr="00B169D7">
        <w:rPr>
          <w:rFonts w:ascii="Arial" w:hAnsi="Arial" w:cs="Arial"/>
          <w:sz w:val="22"/>
          <w:szCs w:val="22"/>
        </w:rPr>
        <w:t>Person</w:t>
      </w:r>
      <w:r w:rsidRPr="00B169D7">
        <w:rPr>
          <w:rFonts w:ascii="Arial" w:hAnsi="Arial" w:cs="Arial"/>
          <w:sz w:val="22"/>
          <w:szCs w:val="22"/>
        </w:rPr>
        <w:t>s at all times.</w:t>
      </w:r>
    </w:p>
    <w:p w14:paraId="2AA10B1D" w14:textId="77777777" w:rsidR="00464B41" w:rsidRPr="00B169D7" w:rsidRDefault="00F663DE"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sz w:val="22"/>
          <w:szCs w:val="22"/>
        </w:rPr>
      </w:pPr>
      <w:r w:rsidRPr="00B169D7">
        <w:rPr>
          <w:rFonts w:ascii="Arial" w:hAnsi="Arial" w:cs="Arial"/>
          <w:sz w:val="22"/>
          <w:szCs w:val="22"/>
        </w:rPr>
        <w:t xml:space="preserve">Every </w:t>
      </w:r>
      <w:r w:rsidR="00FC5339" w:rsidRPr="00B169D7">
        <w:rPr>
          <w:rFonts w:ascii="Arial" w:hAnsi="Arial" w:cs="Arial"/>
          <w:sz w:val="22"/>
          <w:szCs w:val="22"/>
        </w:rPr>
        <w:t>rest home</w:t>
      </w:r>
      <w:r w:rsidRPr="00B169D7">
        <w:rPr>
          <w:rFonts w:ascii="Arial" w:hAnsi="Arial" w:cs="Arial"/>
          <w:sz w:val="22"/>
          <w:szCs w:val="22"/>
        </w:rPr>
        <w:t xml:space="preserve"> has a Manager who</w:t>
      </w:r>
      <w:r w:rsidR="00464B41" w:rsidRPr="00B169D7">
        <w:rPr>
          <w:rFonts w:ascii="Arial" w:hAnsi="Arial" w:cs="Arial"/>
          <w:sz w:val="22"/>
          <w:szCs w:val="22"/>
        </w:rPr>
        <w:t>:</w:t>
      </w:r>
    </w:p>
    <w:p w14:paraId="7F3418CB" w14:textId="77777777" w:rsidR="006C0EDD" w:rsidRPr="00B169D7" w:rsidRDefault="00464B41" w:rsidP="00C3455A">
      <w:pPr>
        <w:pStyle w:val="ListParagraph"/>
        <w:numPr>
          <w:ilvl w:val="2"/>
          <w:numId w:val="10"/>
        </w:numPr>
        <w:tabs>
          <w:tab w:val="left" w:pos="709"/>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H</w:t>
      </w:r>
      <w:r w:rsidR="00F663DE" w:rsidRPr="00B169D7">
        <w:rPr>
          <w:rFonts w:ascii="Arial" w:hAnsi="Arial" w:cs="Arial"/>
          <w:sz w:val="22"/>
          <w:szCs w:val="22"/>
          <w:lang w:val="en-US"/>
        </w:rPr>
        <w:t xml:space="preserve">olds a current qualification or has experience relevant to both management and the health and personal care of people with life-long disabilities, and is able to show evidence of maintaining at least 8 hours </w:t>
      </w:r>
      <w:r w:rsidR="00F663DE" w:rsidRPr="00B169D7">
        <w:rPr>
          <w:rFonts w:ascii="Arial" w:hAnsi="Arial" w:cs="Arial"/>
          <w:sz w:val="22"/>
          <w:szCs w:val="22"/>
          <w:lang w:val="en-US"/>
        </w:rPr>
        <w:lastRenderedPageBreak/>
        <w:t xml:space="preserve">annually of professional development activities related to managing a </w:t>
      </w:r>
      <w:r w:rsidR="00FC5339" w:rsidRPr="00B169D7">
        <w:rPr>
          <w:rFonts w:ascii="Arial" w:hAnsi="Arial" w:cs="Arial"/>
          <w:sz w:val="22"/>
          <w:szCs w:val="22"/>
          <w:lang w:val="en-US"/>
        </w:rPr>
        <w:t>rest home</w:t>
      </w:r>
      <w:r w:rsidR="00F663DE" w:rsidRPr="00B169D7">
        <w:rPr>
          <w:rFonts w:ascii="Arial" w:hAnsi="Arial" w:cs="Arial"/>
          <w:sz w:val="22"/>
          <w:szCs w:val="22"/>
          <w:lang w:val="en-US"/>
        </w:rPr>
        <w:t>; and</w:t>
      </w:r>
    </w:p>
    <w:p w14:paraId="0CA82BF8" w14:textId="77777777" w:rsidR="006C0EDD" w:rsidRPr="00B169D7" w:rsidRDefault="006C0EDD" w:rsidP="00C3455A">
      <w:pPr>
        <w:pStyle w:val="ListParagraph"/>
        <w:numPr>
          <w:ilvl w:val="2"/>
          <w:numId w:val="10"/>
        </w:numPr>
        <w:tabs>
          <w:tab w:val="left" w:pos="709"/>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role of the Manager includes, but is not limited to, ensuring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of the Home are adequately cared for in respect of their everyday needs, and that services provided to </w:t>
      </w:r>
      <w:r w:rsidR="00F46054" w:rsidRPr="00B169D7">
        <w:rPr>
          <w:rFonts w:ascii="Arial" w:hAnsi="Arial" w:cs="Arial"/>
          <w:sz w:val="22"/>
          <w:szCs w:val="22"/>
          <w:lang w:val="en-US"/>
        </w:rPr>
        <w:t>Person</w:t>
      </w:r>
      <w:r w:rsidRPr="00B169D7">
        <w:rPr>
          <w:rFonts w:ascii="Arial" w:hAnsi="Arial" w:cs="Arial"/>
          <w:sz w:val="22"/>
          <w:szCs w:val="22"/>
          <w:lang w:val="en-US"/>
        </w:rPr>
        <w:t xml:space="preserve">s are consistent with obligations under legislation and the terms of this Agreement. </w:t>
      </w:r>
    </w:p>
    <w:p w14:paraId="2AAB8543" w14:textId="77777777" w:rsidR="004F1540" w:rsidRPr="00B169D7" w:rsidRDefault="004F1540"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A</w:t>
      </w:r>
      <w:r w:rsidR="006C0EDD" w:rsidRPr="00B169D7">
        <w:rPr>
          <w:rFonts w:ascii="Arial" w:hAnsi="Arial" w:cs="Arial"/>
          <w:bCs/>
          <w:spacing w:val="-3"/>
          <w:sz w:val="22"/>
          <w:szCs w:val="22"/>
        </w:rPr>
        <w:t>t least one Registered Nurse</w:t>
      </w:r>
      <w:r w:rsidRPr="00B169D7">
        <w:rPr>
          <w:rFonts w:ascii="Arial" w:hAnsi="Arial" w:cs="Arial"/>
          <w:bCs/>
          <w:spacing w:val="-3"/>
          <w:sz w:val="22"/>
          <w:szCs w:val="22"/>
        </w:rPr>
        <w:t xml:space="preserve"> is employed / contracted (</w:t>
      </w:r>
      <w:r w:rsidR="006C0EDD" w:rsidRPr="00B169D7">
        <w:rPr>
          <w:rFonts w:ascii="Arial" w:hAnsi="Arial" w:cs="Arial"/>
          <w:bCs/>
          <w:spacing w:val="-3"/>
          <w:sz w:val="22"/>
          <w:szCs w:val="22"/>
        </w:rPr>
        <w:t>excluding</w:t>
      </w:r>
      <w:r w:rsidRPr="00B169D7">
        <w:rPr>
          <w:rFonts w:ascii="Arial" w:hAnsi="Arial" w:cs="Arial"/>
          <w:bCs/>
          <w:spacing w:val="-3"/>
          <w:sz w:val="22"/>
          <w:szCs w:val="22"/>
        </w:rPr>
        <w:t xml:space="preserve"> a registered psychiatric nurse)</w:t>
      </w:r>
      <w:r w:rsidR="006C0EDD" w:rsidRPr="00B169D7">
        <w:rPr>
          <w:rFonts w:ascii="Arial" w:hAnsi="Arial" w:cs="Arial"/>
          <w:bCs/>
          <w:spacing w:val="-3"/>
          <w:sz w:val="22"/>
          <w:szCs w:val="22"/>
        </w:rPr>
        <w:t xml:space="preserve"> who will be responsible for working with staff and (where that Registered Nurse is not the Mana</w:t>
      </w:r>
      <w:r w:rsidRPr="00B169D7">
        <w:rPr>
          <w:rFonts w:ascii="Arial" w:hAnsi="Arial" w:cs="Arial"/>
          <w:bCs/>
          <w:spacing w:val="-3"/>
          <w:sz w:val="22"/>
          <w:szCs w:val="22"/>
        </w:rPr>
        <w:t xml:space="preserve">ger) the Manager to: </w:t>
      </w:r>
    </w:p>
    <w:p w14:paraId="11242FB6" w14:textId="77777777" w:rsidR="004F1540" w:rsidRPr="00B169D7" w:rsidRDefault="004F1540" w:rsidP="004F1540">
      <w:pPr>
        <w:pStyle w:val="Level1"/>
        <w:numPr>
          <w:ilvl w:val="0"/>
          <w:numId w:val="0"/>
        </w:numPr>
        <w:tabs>
          <w:tab w:val="clear" w:pos="282"/>
          <w:tab w:val="clear" w:pos="720"/>
          <w:tab w:val="clear" w:pos="1440"/>
          <w:tab w:val="left" w:pos="709"/>
          <w:tab w:val="left" w:pos="1276"/>
        </w:tabs>
        <w:spacing w:line="276" w:lineRule="auto"/>
        <w:ind w:left="1276"/>
        <w:outlineLvl w:val="9"/>
        <w:rPr>
          <w:rFonts w:ascii="Arial" w:hAnsi="Arial" w:cs="Arial"/>
          <w:bCs/>
          <w:spacing w:val="-3"/>
          <w:sz w:val="22"/>
          <w:szCs w:val="22"/>
        </w:rPr>
      </w:pPr>
    </w:p>
    <w:p w14:paraId="344720D3" w14:textId="77777777" w:rsidR="006C0EDD" w:rsidRPr="00B169D7" w:rsidRDefault="004F1540" w:rsidP="007C50D3">
      <w:pPr>
        <w:pStyle w:val="Level1"/>
        <w:numPr>
          <w:ilvl w:val="0"/>
          <w:numId w:val="17"/>
        </w:numPr>
        <w:tabs>
          <w:tab w:val="clear" w:pos="282"/>
          <w:tab w:val="clear" w:pos="720"/>
          <w:tab w:val="clear" w:pos="1440"/>
          <w:tab w:val="left" w:pos="709"/>
          <w:tab w:val="left" w:pos="1276"/>
        </w:tabs>
        <w:spacing w:line="276" w:lineRule="auto"/>
        <w:ind w:left="1701" w:hanging="425"/>
        <w:outlineLvl w:val="9"/>
        <w:rPr>
          <w:rFonts w:ascii="Arial" w:hAnsi="Arial" w:cs="Arial"/>
          <w:bCs/>
          <w:spacing w:val="-3"/>
          <w:sz w:val="22"/>
          <w:szCs w:val="22"/>
        </w:rPr>
      </w:pPr>
      <w:r w:rsidRPr="00B169D7">
        <w:rPr>
          <w:rFonts w:ascii="Arial" w:hAnsi="Arial" w:cs="Arial"/>
          <w:sz w:val="22"/>
          <w:szCs w:val="22"/>
        </w:rPr>
        <w:t>A</w:t>
      </w:r>
      <w:r w:rsidR="006C0EDD" w:rsidRPr="00B169D7">
        <w:rPr>
          <w:rFonts w:ascii="Arial" w:hAnsi="Arial" w:cs="Arial"/>
          <w:sz w:val="22"/>
          <w:szCs w:val="22"/>
        </w:rPr>
        <w:t xml:space="preserve">ssess </w:t>
      </w:r>
      <w:r w:rsidR="00F46054" w:rsidRPr="00B169D7">
        <w:rPr>
          <w:rFonts w:ascii="Arial" w:hAnsi="Arial" w:cs="Arial"/>
          <w:sz w:val="22"/>
          <w:szCs w:val="22"/>
        </w:rPr>
        <w:t>Person</w:t>
      </w:r>
      <w:r w:rsidR="006C0EDD" w:rsidRPr="00B169D7">
        <w:rPr>
          <w:rFonts w:ascii="Arial" w:hAnsi="Arial" w:cs="Arial"/>
          <w:sz w:val="22"/>
          <w:szCs w:val="22"/>
        </w:rPr>
        <w:t>s:</w:t>
      </w:r>
    </w:p>
    <w:p w14:paraId="27C311F9" w14:textId="77777777" w:rsidR="006C0EDD" w:rsidRPr="00B169D7" w:rsidRDefault="00186255" w:rsidP="00C3455A">
      <w:pPr>
        <w:numPr>
          <w:ilvl w:val="1"/>
          <w:numId w:val="6"/>
        </w:numPr>
        <w:tabs>
          <w:tab w:val="clear" w:pos="1534"/>
          <w:tab w:val="left" w:pos="709"/>
          <w:tab w:val="left" w:pos="1276"/>
          <w:tab w:val="left" w:pos="1701"/>
          <w:tab w:val="left" w:pos="2127"/>
        </w:tabs>
        <w:autoSpaceDE w:val="0"/>
        <w:autoSpaceDN w:val="0"/>
        <w:adjustRightInd w:val="0"/>
        <w:spacing w:after="0"/>
        <w:ind w:left="1701" w:firstLine="0"/>
        <w:rPr>
          <w:rFonts w:cs="Arial"/>
          <w:sz w:val="22"/>
        </w:rPr>
      </w:pPr>
      <w:r w:rsidRPr="00B169D7">
        <w:rPr>
          <w:rFonts w:cs="Arial"/>
          <w:sz w:val="22"/>
        </w:rPr>
        <w:t>On admission</w:t>
      </w:r>
    </w:p>
    <w:p w14:paraId="019556B3" w14:textId="77777777" w:rsidR="006C0EDD" w:rsidRPr="00B169D7" w:rsidRDefault="006C0EDD" w:rsidP="00C3455A">
      <w:pPr>
        <w:numPr>
          <w:ilvl w:val="1"/>
          <w:numId w:val="6"/>
        </w:numPr>
        <w:tabs>
          <w:tab w:val="clear" w:pos="1534"/>
          <w:tab w:val="left" w:pos="709"/>
          <w:tab w:val="left" w:pos="1276"/>
          <w:tab w:val="left" w:pos="1701"/>
          <w:tab w:val="left" w:pos="2127"/>
        </w:tabs>
        <w:autoSpaceDE w:val="0"/>
        <w:autoSpaceDN w:val="0"/>
        <w:adjustRightInd w:val="0"/>
        <w:spacing w:after="0"/>
        <w:ind w:left="1701" w:firstLine="0"/>
        <w:rPr>
          <w:rFonts w:cs="Arial"/>
          <w:sz w:val="22"/>
        </w:rPr>
      </w:pPr>
      <w:r w:rsidRPr="00B169D7">
        <w:rPr>
          <w:rFonts w:cs="Arial"/>
          <w:sz w:val="22"/>
        </w:rPr>
        <w:t xml:space="preserve">When the </w:t>
      </w:r>
      <w:r w:rsidR="00F46054" w:rsidRPr="00B169D7">
        <w:rPr>
          <w:rFonts w:cs="Arial"/>
          <w:sz w:val="22"/>
        </w:rPr>
        <w:t>Person</w:t>
      </w:r>
      <w:r w:rsidRPr="00B169D7">
        <w:rPr>
          <w:rFonts w:cs="Arial"/>
          <w:sz w:val="22"/>
        </w:rPr>
        <w:t>’s health status chang</w:t>
      </w:r>
      <w:r w:rsidR="00186255" w:rsidRPr="00B169D7">
        <w:rPr>
          <w:rFonts w:cs="Arial"/>
          <w:sz w:val="22"/>
        </w:rPr>
        <w:t>es</w:t>
      </w:r>
    </w:p>
    <w:p w14:paraId="592BD151" w14:textId="77777777" w:rsidR="006C0EDD" w:rsidRPr="00B169D7" w:rsidRDefault="006C0EDD" w:rsidP="00C3455A">
      <w:pPr>
        <w:numPr>
          <w:ilvl w:val="1"/>
          <w:numId w:val="6"/>
        </w:numPr>
        <w:tabs>
          <w:tab w:val="clear" w:pos="1534"/>
          <w:tab w:val="left" w:pos="709"/>
          <w:tab w:val="left" w:pos="1276"/>
          <w:tab w:val="left" w:pos="1701"/>
          <w:tab w:val="left" w:pos="2127"/>
        </w:tabs>
        <w:autoSpaceDE w:val="0"/>
        <w:autoSpaceDN w:val="0"/>
        <w:adjustRightInd w:val="0"/>
        <w:spacing w:after="0"/>
        <w:ind w:left="1701" w:firstLine="0"/>
        <w:rPr>
          <w:rFonts w:cs="Arial"/>
          <w:sz w:val="22"/>
        </w:rPr>
      </w:pPr>
      <w:r w:rsidRPr="00B169D7">
        <w:rPr>
          <w:rFonts w:cs="Arial"/>
          <w:sz w:val="22"/>
        </w:rPr>
        <w:t xml:space="preserve">When the </w:t>
      </w:r>
      <w:r w:rsidR="00F46054" w:rsidRPr="00B169D7">
        <w:rPr>
          <w:rFonts w:cs="Arial"/>
          <w:sz w:val="22"/>
        </w:rPr>
        <w:t>Person</w:t>
      </w:r>
      <w:r w:rsidRPr="00B169D7">
        <w:rPr>
          <w:rFonts w:cs="Arial"/>
          <w:sz w:val="22"/>
        </w:rPr>
        <w:t xml:space="preserve">’s level of dependency changes </w:t>
      </w:r>
    </w:p>
    <w:p w14:paraId="0109E46D" w14:textId="77777777" w:rsidR="006C0EDD" w:rsidRPr="00B169D7" w:rsidRDefault="006C0EDD" w:rsidP="00C3455A">
      <w:pPr>
        <w:numPr>
          <w:ilvl w:val="1"/>
          <w:numId w:val="6"/>
        </w:numPr>
        <w:tabs>
          <w:tab w:val="clear" w:pos="1534"/>
          <w:tab w:val="left" w:pos="709"/>
          <w:tab w:val="left" w:pos="1276"/>
          <w:tab w:val="left" w:pos="1701"/>
          <w:tab w:val="left" w:pos="2127"/>
          <w:tab w:val="left" w:pos="2268"/>
        </w:tabs>
        <w:autoSpaceDE w:val="0"/>
        <w:autoSpaceDN w:val="0"/>
        <w:adjustRightInd w:val="0"/>
        <w:spacing w:after="0"/>
        <w:ind w:left="1701" w:firstLine="0"/>
        <w:rPr>
          <w:rFonts w:cs="Arial"/>
          <w:sz w:val="22"/>
        </w:rPr>
      </w:pPr>
      <w:r w:rsidRPr="00B169D7">
        <w:rPr>
          <w:rFonts w:cs="Arial"/>
          <w:sz w:val="22"/>
        </w:rPr>
        <w:t>At each 6 month review d</w:t>
      </w:r>
      <w:r w:rsidR="00186255" w:rsidRPr="00B169D7">
        <w:rPr>
          <w:rFonts w:cs="Arial"/>
          <w:sz w:val="22"/>
        </w:rPr>
        <w:t>ate identified in the Care Plan</w:t>
      </w:r>
    </w:p>
    <w:p w14:paraId="738CD9EC" w14:textId="77777777"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 xml:space="preserve">Develop and/or review Care Plans in consultation with the </w:t>
      </w:r>
      <w:r w:rsidR="00F46054" w:rsidRPr="00B169D7">
        <w:rPr>
          <w:rFonts w:cs="Arial"/>
          <w:sz w:val="22"/>
        </w:rPr>
        <w:t>Person</w:t>
      </w:r>
      <w:r w:rsidRPr="00B169D7">
        <w:rPr>
          <w:rFonts w:cs="Arial"/>
          <w:sz w:val="22"/>
        </w:rPr>
        <w:t xml:space="preserve"> and </w:t>
      </w:r>
      <w:r w:rsidR="00583D2D" w:rsidRPr="00B169D7">
        <w:rPr>
          <w:rFonts w:cs="Arial"/>
          <w:bCs/>
          <w:spacing w:val="-3"/>
          <w:sz w:val="22"/>
        </w:rPr>
        <w:t>family / whānau / guardian / advocate</w:t>
      </w:r>
      <w:r w:rsidR="00583D2D" w:rsidRPr="00B169D7">
        <w:rPr>
          <w:rFonts w:cs="Arial"/>
          <w:sz w:val="22"/>
        </w:rPr>
        <w:t xml:space="preserve"> </w:t>
      </w:r>
      <w:r w:rsidR="00186255" w:rsidRPr="00B169D7">
        <w:rPr>
          <w:rFonts w:cs="Arial"/>
          <w:sz w:val="22"/>
        </w:rPr>
        <w:t>and primary support worker</w:t>
      </w:r>
    </w:p>
    <w:p w14:paraId="7D913901" w14:textId="77777777"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Advise on care and administration of medication, possible side effect</w:t>
      </w:r>
      <w:r w:rsidR="00186255" w:rsidRPr="00B169D7">
        <w:rPr>
          <w:rFonts w:cs="Arial"/>
          <w:sz w:val="22"/>
        </w:rPr>
        <w:t>s and reported errors/incidents</w:t>
      </w:r>
    </w:p>
    <w:p w14:paraId="4744D3EC" w14:textId="77777777" w:rsidR="006C0EDD" w:rsidRPr="00B169D7" w:rsidRDefault="00186255"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Provide and supervise care</w:t>
      </w:r>
    </w:p>
    <w:p w14:paraId="3682E89D" w14:textId="77777777"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 xml:space="preserve">Act </w:t>
      </w:r>
      <w:r w:rsidR="004F1540" w:rsidRPr="00B169D7">
        <w:rPr>
          <w:rFonts w:cs="Arial"/>
          <w:sz w:val="22"/>
        </w:rPr>
        <w:t>as a resource person and fulfil</w:t>
      </w:r>
      <w:r w:rsidRPr="00B169D7">
        <w:rPr>
          <w:rFonts w:cs="Arial"/>
          <w:sz w:val="22"/>
        </w:rPr>
        <w:t xml:space="preserve"> an education role</w:t>
      </w:r>
    </w:p>
    <w:p w14:paraId="5722ADBE" w14:textId="77777777"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 xml:space="preserve">Monitor the competence of other nursing and </w:t>
      </w:r>
      <w:r w:rsidR="004F1540" w:rsidRPr="00B169D7">
        <w:rPr>
          <w:rFonts w:cs="Arial"/>
          <w:sz w:val="22"/>
        </w:rPr>
        <w:t>c</w:t>
      </w:r>
      <w:r w:rsidR="00FC5339" w:rsidRPr="00B169D7">
        <w:rPr>
          <w:rFonts w:cs="Arial"/>
          <w:sz w:val="22"/>
        </w:rPr>
        <w:t>are staff</w:t>
      </w:r>
      <w:r w:rsidRPr="00B169D7">
        <w:rPr>
          <w:rFonts w:cs="Arial"/>
          <w:sz w:val="22"/>
        </w:rPr>
        <w:t xml:space="preserve"> (including the Primary Support Wor</w:t>
      </w:r>
      <w:r w:rsidR="00186255" w:rsidRPr="00B169D7">
        <w:rPr>
          <w:rFonts w:cs="Arial"/>
          <w:sz w:val="22"/>
        </w:rPr>
        <w:t>ker) to ensure safe practice</w:t>
      </w:r>
    </w:p>
    <w:p w14:paraId="687042A3" w14:textId="77777777"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Advise managemen</w:t>
      </w:r>
      <w:r w:rsidR="00186255" w:rsidRPr="00B169D7">
        <w:rPr>
          <w:rFonts w:cs="Arial"/>
          <w:sz w:val="22"/>
        </w:rPr>
        <w:t>t of the staff’s training needs</w:t>
      </w:r>
    </w:p>
    <w:p w14:paraId="35B967A5" w14:textId="77777777"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rPr>
        <w:t xml:space="preserve">Assist in </w:t>
      </w:r>
      <w:r w:rsidRPr="00B169D7">
        <w:rPr>
          <w:rFonts w:cs="Arial"/>
          <w:sz w:val="22"/>
          <w:lang w:val="en-US"/>
        </w:rPr>
        <w:t>the development of policies and procedures.</w:t>
      </w:r>
    </w:p>
    <w:p w14:paraId="24C9E528" w14:textId="77777777" w:rsidR="006C0EDD" w:rsidRPr="00B169D7" w:rsidRDefault="006C0EDD"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 xml:space="preserve">Where there is more than one Registered Nurse in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the duties and responsibilities assigned to the Registered Nurse may be shared between the Registered Nurses </w:t>
      </w:r>
      <w:r w:rsidR="00FC5339" w:rsidRPr="00B169D7">
        <w:rPr>
          <w:rFonts w:ascii="Arial" w:hAnsi="Arial" w:cs="Arial"/>
          <w:bCs/>
          <w:spacing w:val="-3"/>
          <w:sz w:val="22"/>
          <w:szCs w:val="22"/>
        </w:rPr>
        <w:t>on duty</w:t>
      </w:r>
      <w:r w:rsidRPr="00B169D7">
        <w:rPr>
          <w:rFonts w:ascii="Arial" w:hAnsi="Arial" w:cs="Arial"/>
          <w:bCs/>
          <w:spacing w:val="-3"/>
          <w:sz w:val="22"/>
          <w:szCs w:val="22"/>
        </w:rPr>
        <w:t xml:space="preserve"> over a 24 hour period.</w:t>
      </w:r>
    </w:p>
    <w:p w14:paraId="7068FC8E" w14:textId="77777777" w:rsidR="006C0EDD" w:rsidRPr="00B169D7" w:rsidRDefault="004F1540"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R</w:t>
      </w:r>
      <w:r w:rsidR="006C0EDD" w:rsidRPr="00B169D7">
        <w:rPr>
          <w:rFonts w:ascii="Arial" w:hAnsi="Arial" w:cs="Arial"/>
          <w:bCs/>
          <w:spacing w:val="-3"/>
          <w:sz w:val="22"/>
          <w:szCs w:val="22"/>
        </w:rPr>
        <w:t xml:space="preserve">ecords </w:t>
      </w:r>
      <w:r w:rsidRPr="00B169D7">
        <w:rPr>
          <w:rFonts w:ascii="Arial" w:hAnsi="Arial" w:cs="Arial"/>
          <w:bCs/>
          <w:spacing w:val="-3"/>
          <w:sz w:val="22"/>
          <w:szCs w:val="22"/>
        </w:rPr>
        <w:t xml:space="preserve">are maintained </w:t>
      </w:r>
      <w:r w:rsidR="006C0EDD" w:rsidRPr="00B169D7">
        <w:rPr>
          <w:rFonts w:ascii="Arial" w:hAnsi="Arial" w:cs="Arial"/>
          <w:bCs/>
          <w:spacing w:val="-3"/>
          <w:sz w:val="22"/>
          <w:szCs w:val="22"/>
        </w:rPr>
        <w:t xml:space="preserve">that document the hours worked by </w:t>
      </w:r>
      <w:r w:rsidRPr="00B169D7">
        <w:rPr>
          <w:rFonts w:ascii="Arial" w:hAnsi="Arial" w:cs="Arial"/>
          <w:bCs/>
          <w:spacing w:val="-3"/>
          <w:sz w:val="22"/>
          <w:szCs w:val="22"/>
        </w:rPr>
        <w:t>c</w:t>
      </w:r>
      <w:r w:rsidR="00FC5339" w:rsidRPr="00B169D7">
        <w:rPr>
          <w:rFonts w:ascii="Arial" w:hAnsi="Arial" w:cs="Arial"/>
          <w:bCs/>
          <w:spacing w:val="-3"/>
          <w:sz w:val="22"/>
          <w:szCs w:val="22"/>
        </w:rPr>
        <w:t>are staff</w:t>
      </w:r>
      <w:r w:rsidR="006C0EDD" w:rsidRPr="00B169D7">
        <w:rPr>
          <w:rFonts w:ascii="Arial" w:hAnsi="Arial" w:cs="Arial"/>
          <w:bCs/>
          <w:spacing w:val="-3"/>
          <w:sz w:val="22"/>
          <w:szCs w:val="22"/>
        </w:rPr>
        <w:t xml:space="preserve"> in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 xml:space="preserve">.  The hours documented in the records must list only the actual hours worked by </w:t>
      </w:r>
      <w:r w:rsidR="00FC5339" w:rsidRPr="00B169D7">
        <w:rPr>
          <w:rFonts w:ascii="Arial" w:hAnsi="Arial" w:cs="Arial"/>
          <w:bCs/>
          <w:spacing w:val="-3"/>
          <w:sz w:val="22"/>
          <w:szCs w:val="22"/>
        </w:rPr>
        <w:t>Care staff</w:t>
      </w:r>
      <w:r w:rsidR="006C0EDD" w:rsidRPr="00B169D7">
        <w:rPr>
          <w:rFonts w:ascii="Arial" w:hAnsi="Arial" w:cs="Arial"/>
          <w:bCs/>
          <w:spacing w:val="-3"/>
          <w:sz w:val="22"/>
          <w:szCs w:val="22"/>
        </w:rPr>
        <w:t xml:space="preserve"> in providing the services at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 xml:space="preserve"> for which payment is claimed under this Agreement.  For the avoidance of doubt, staff hours spent working in flats or apartments associated with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 xml:space="preserve"> do not qualify as hours spent working in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w:t>
      </w:r>
    </w:p>
    <w:p w14:paraId="06ADC94D" w14:textId="77777777" w:rsidR="006C0EDD" w:rsidRPr="00B169D7" w:rsidRDefault="005D7FC5" w:rsidP="00C34B0A">
      <w:pPr>
        <w:pStyle w:val="Heading3"/>
        <w:numPr>
          <w:ilvl w:val="2"/>
          <w:numId w:val="48"/>
        </w:numPr>
        <w:spacing w:before="240"/>
        <w:ind w:hanging="11"/>
        <w:rPr>
          <w:sz w:val="22"/>
          <w:szCs w:val="22"/>
        </w:rPr>
      </w:pPr>
      <w:r w:rsidRPr="00B169D7">
        <w:rPr>
          <w:sz w:val="22"/>
          <w:szCs w:val="22"/>
        </w:rPr>
        <w:t>Hospital services</w:t>
      </w:r>
    </w:p>
    <w:p w14:paraId="5410503C" w14:textId="77777777" w:rsidR="00464B41" w:rsidRPr="00B169D7" w:rsidRDefault="00F663DE" w:rsidP="004F1540">
      <w:pPr>
        <w:spacing w:after="0"/>
        <w:ind w:firstLine="709"/>
        <w:rPr>
          <w:rFonts w:cs="Arial"/>
          <w:sz w:val="22"/>
        </w:rPr>
      </w:pPr>
      <w:r w:rsidRPr="00B169D7">
        <w:rPr>
          <w:rFonts w:cs="Arial"/>
          <w:sz w:val="22"/>
        </w:rPr>
        <w:t xml:space="preserve">The </w:t>
      </w:r>
      <w:r w:rsidR="00E636C7" w:rsidRPr="00B169D7">
        <w:rPr>
          <w:rFonts w:cs="Arial"/>
          <w:sz w:val="22"/>
        </w:rPr>
        <w:t>P</w:t>
      </w:r>
      <w:r w:rsidRPr="00B169D7">
        <w:rPr>
          <w:rFonts w:cs="Arial"/>
          <w:sz w:val="22"/>
        </w:rPr>
        <w:t>rovider must ensure that</w:t>
      </w:r>
      <w:r w:rsidR="00464B41" w:rsidRPr="00B169D7">
        <w:rPr>
          <w:rFonts w:cs="Arial"/>
          <w:sz w:val="22"/>
        </w:rPr>
        <w:t xml:space="preserve"> in every </w:t>
      </w:r>
      <w:r w:rsidR="004F1540" w:rsidRPr="00B169D7">
        <w:rPr>
          <w:rFonts w:cs="Arial"/>
          <w:sz w:val="22"/>
        </w:rPr>
        <w:t>h</w:t>
      </w:r>
      <w:r w:rsidR="00464B41" w:rsidRPr="00B169D7">
        <w:rPr>
          <w:rFonts w:cs="Arial"/>
          <w:sz w:val="22"/>
        </w:rPr>
        <w:t>ospital:</w:t>
      </w:r>
    </w:p>
    <w:p w14:paraId="10E2EFA8" w14:textId="77777777" w:rsidR="006C0EDD" w:rsidRPr="00B169D7" w:rsidRDefault="006C0EDD" w:rsidP="007C50D3">
      <w:pPr>
        <w:pStyle w:val="Level1"/>
        <w:numPr>
          <w:ilvl w:val="0"/>
          <w:numId w:val="22"/>
        </w:numPr>
        <w:tabs>
          <w:tab w:val="clear" w:pos="0"/>
          <w:tab w:val="clear" w:pos="282"/>
          <w:tab w:val="clear" w:pos="360"/>
          <w:tab w:val="clear" w:pos="720"/>
          <w:tab w:val="clear" w:pos="1440"/>
          <w:tab w:val="num"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 xml:space="preserve">There shall at all times be </w:t>
      </w:r>
      <w:r w:rsidR="004F1540" w:rsidRPr="00B169D7">
        <w:rPr>
          <w:rFonts w:ascii="Arial" w:hAnsi="Arial" w:cs="Arial"/>
          <w:bCs/>
          <w:spacing w:val="-3"/>
          <w:sz w:val="22"/>
          <w:szCs w:val="22"/>
        </w:rPr>
        <w:t>o</w:t>
      </w:r>
      <w:r w:rsidR="00FC5339" w:rsidRPr="00B169D7">
        <w:rPr>
          <w:rFonts w:ascii="Arial" w:hAnsi="Arial" w:cs="Arial"/>
          <w:bCs/>
          <w:spacing w:val="-3"/>
          <w:sz w:val="22"/>
          <w:szCs w:val="22"/>
        </w:rPr>
        <w:t>n duty</w:t>
      </w:r>
      <w:r w:rsidR="004F1540" w:rsidRPr="00B169D7">
        <w:rPr>
          <w:rFonts w:ascii="Arial" w:hAnsi="Arial" w:cs="Arial"/>
          <w:bCs/>
          <w:spacing w:val="-3"/>
          <w:sz w:val="22"/>
          <w:szCs w:val="22"/>
        </w:rPr>
        <w:t xml:space="preserve"> at least one Registered Nurse</w:t>
      </w:r>
      <w:r w:rsidRPr="00B169D7">
        <w:rPr>
          <w:rFonts w:ascii="Arial" w:hAnsi="Arial" w:cs="Arial"/>
          <w:bCs/>
          <w:spacing w:val="-3"/>
          <w:sz w:val="22"/>
          <w:szCs w:val="22"/>
        </w:rPr>
        <w:t xml:space="preserve"> </w:t>
      </w:r>
      <w:r w:rsidR="004F1540" w:rsidRPr="00B169D7">
        <w:rPr>
          <w:rFonts w:ascii="Arial" w:hAnsi="Arial" w:cs="Arial"/>
          <w:bCs/>
          <w:spacing w:val="-3"/>
          <w:sz w:val="22"/>
          <w:szCs w:val="22"/>
        </w:rPr>
        <w:t>(</w:t>
      </w:r>
      <w:r w:rsidRPr="00B169D7">
        <w:rPr>
          <w:rFonts w:ascii="Arial" w:hAnsi="Arial" w:cs="Arial"/>
          <w:bCs/>
          <w:spacing w:val="-3"/>
          <w:sz w:val="22"/>
          <w:szCs w:val="22"/>
        </w:rPr>
        <w:t>excluding a registered psychiatric nurse</w:t>
      </w:r>
      <w:r w:rsidR="004F1540" w:rsidRPr="00B169D7">
        <w:rPr>
          <w:rFonts w:ascii="Arial" w:hAnsi="Arial" w:cs="Arial"/>
          <w:bCs/>
          <w:spacing w:val="-3"/>
          <w:sz w:val="22"/>
          <w:szCs w:val="22"/>
        </w:rPr>
        <w:t>) and:</w:t>
      </w:r>
      <w:r w:rsidRPr="00B169D7">
        <w:rPr>
          <w:rFonts w:ascii="Arial" w:hAnsi="Arial" w:cs="Arial"/>
          <w:bCs/>
          <w:spacing w:val="-3"/>
          <w:sz w:val="22"/>
          <w:szCs w:val="22"/>
        </w:rPr>
        <w:t xml:space="preserve"> </w:t>
      </w:r>
    </w:p>
    <w:p w14:paraId="6D10BC0C" w14:textId="77777777" w:rsidR="006C0EDD" w:rsidRPr="00B169D7" w:rsidRDefault="006C0EDD" w:rsidP="007C50D3">
      <w:pPr>
        <w:pStyle w:val="ListParagraph"/>
        <w:numPr>
          <w:ilvl w:val="2"/>
          <w:numId w:val="23"/>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distribution of </w:t>
      </w:r>
      <w:r w:rsidR="004F1540"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over a 24 hour period shall be in accordance with the needs of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as determined by a Registered Nurse.  A minimum of 2 </w:t>
      </w:r>
      <w:r w:rsidR="004F1540"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are required to be </w:t>
      </w:r>
      <w:r w:rsidR="004F1540" w:rsidRPr="00B169D7">
        <w:rPr>
          <w:rFonts w:ascii="Arial" w:hAnsi="Arial" w:cs="Arial"/>
          <w:sz w:val="22"/>
          <w:szCs w:val="22"/>
          <w:lang w:val="en-US"/>
        </w:rPr>
        <w:t>o</w:t>
      </w:r>
      <w:r w:rsidR="00FC5339" w:rsidRPr="00B169D7">
        <w:rPr>
          <w:rFonts w:ascii="Arial" w:hAnsi="Arial" w:cs="Arial"/>
          <w:sz w:val="22"/>
          <w:szCs w:val="22"/>
          <w:lang w:val="en-US"/>
        </w:rPr>
        <w:t>n duty</w:t>
      </w:r>
      <w:r w:rsidR="004F1540" w:rsidRPr="00B169D7">
        <w:rPr>
          <w:rFonts w:ascii="Arial" w:hAnsi="Arial" w:cs="Arial"/>
          <w:sz w:val="22"/>
          <w:szCs w:val="22"/>
          <w:lang w:val="en-US"/>
        </w:rPr>
        <w:t xml:space="preserve"> at all times</w:t>
      </w:r>
    </w:p>
    <w:p w14:paraId="360B0528" w14:textId="77777777" w:rsidR="006C0EDD" w:rsidRDefault="006C0EDD" w:rsidP="007C50D3">
      <w:pPr>
        <w:pStyle w:val="ListParagraph"/>
        <w:numPr>
          <w:ilvl w:val="2"/>
          <w:numId w:val="23"/>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lay out of the </w:t>
      </w:r>
      <w:r w:rsidR="004F1540" w:rsidRPr="00B169D7">
        <w:rPr>
          <w:rFonts w:ascii="Arial" w:hAnsi="Arial" w:cs="Arial"/>
          <w:sz w:val="22"/>
          <w:szCs w:val="22"/>
          <w:lang w:val="en-US"/>
        </w:rPr>
        <w:t>r</w:t>
      </w:r>
      <w:r w:rsidR="00FC5339" w:rsidRPr="00B169D7">
        <w:rPr>
          <w:rFonts w:ascii="Arial" w:hAnsi="Arial" w:cs="Arial"/>
          <w:sz w:val="22"/>
          <w:szCs w:val="22"/>
          <w:lang w:val="en-US"/>
        </w:rPr>
        <w:t>est home</w:t>
      </w:r>
      <w:r w:rsidRPr="00B169D7">
        <w:rPr>
          <w:rFonts w:ascii="Arial" w:hAnsi="Arial" w:cs="Arial"/>
          <w:sz w:val="22"/>
          <w:szCs w:val="22"/>
          <w:lang w:val="en-US"/>
        </w:rPr>
        <w:t xml:space="preserve"> must also be taken into consideration when determining the number and the distribution of </w:t>
      </w:r>
      <w:r w:rsidR="004F1540"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required to meet the needs of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w:t>
      </w:r>
      <w:r w:rsidR="00F663DE" w:rsidRPr="00B169D7">
        <w:rPr>
          <w:rFonts w:ascii="Arial" w:hAnsi="Arial" w:cs="Arial"/>
          <w:sz w:val="22"/>
          <w:szCs w:val="22"/>
          <w:lang w:val="en-US"/>
        </w:rPr>
        <w:t>in addition to</w:t>
      </w:r>
      <w:r w:rsidRPr="00B169D7">
        <w:rPr>
          <w:rFonts w:ascii="Arial" w:hAnsi="Arial" w:cs="Arial"/>
          <w:sz w:val="22"/>
          <w:szCs w:val="22"/>
          <w:lang w:val="en-US"/>
        </w:rPr>
        <w:t xml:space="preserve"> clause</w:t>
      </w:r>
      <w:r w:rsidR="007C4BC6" w:rsidRPr="00B169D7">
        <w:rPr>
          <w:rFonts w:ascii="Arial" w:hAnsi="Arial" w:cs="Arial"/>
          <w:sz w:val="22"/>
          <w:szCs w:val="22"/>
          <w:lang w:val="en-US"/>
        </w:rPr>
        <w:t xml:space="preserve"> (i</w:t>
      </w:r>
      <w:r w:rsidRPr="00B169D7">
        <w:rPr>
          <w:rFonts w:ascii="Arial" w:hAnsi="Arial" w:cs="Arial"/>
          <w:sz w:val="22"/>
          <w:szCs w:val="22"/>
          <w:lang w:val="en-US"/>
        </w:rPr>
        <w:t xml:space="preserve">) above. </w:t>
      </w:r>
    </w:p>
    <w:p w14:paraId="5FD19F7A" w14:textId="77777777" w:rsidR="00B169D7" w:rsidRPr="00B169D7" w:rsidRDefault="00B169D7" w:rsidP="00B169D7">
      <w:pPr>
        <w:pStyle w:val="ListParagraph"/>
        <w:tabs>
          <w:tab w:val="left" w:pos="1276"/>
          <w:tab w:val="left" w:pos="1701"/>
        </w:tabs>
        <w:autoSpaceDE w:val="0"/>
        <w:autoSpaceDN w:val="0"/>
        <w:adjustRightInd w:val="0"/>
        <w:spacing w:line="276" w:lineRule="auto"/>
        <w:ind w:left="1701"/>
        <w:contextualSpacing w:val="0"/>
        <w:jc w:val="left"/>
        <w:rPr>
          <w:rFonts w:ascii="Arial" w:hAnsi="Arial" w:cs="Arial"/>
          <w:sz w:val="22"/>
          <w:szCs w:val="22"/>
          <w:lang w:val="en-US"/>
        </w:rPr>
      </w:pPr>
    </w:p>
    <w:p w14:paraId="07E00442" w14:textId="77777777" w:rsidR="00464B41" w:rsidRPr="00B169D7" w:rsidRDefault="00464B41" w:rsidP="007C50D3">
      <w:pPr>
        <w:pStyle w:val="Level1"/>
        <w:numPr>
          <w:ilvl w:val="0"/>
          <w:numId w:val="22"/>
        </w:numPr>
        <w:tabs>
          <w:tab w:val="clear" w:pos="282"/>
          <w:tab w:val="clear" w:pos="360"/>
          <w:tab w:val="clear" w:pos="720"/>
          <w:tab w:val="clear" w:pos="1440"/>
          <w:tab w:val="num" w:pos="709"/>
          <w:tab w:val="left" w:pos="1276"/>
        </w:tabs>
        <w:spacing w:line="276" w:lineRule="auto"/>
        <w:ind w:left="1276" w:hanging="567"/>
        <w:outlineLvl w:val="9"/>
        <w:rPr>
          <w:rFonts w:ascii="Arial" w:hAnsi="Arial" w:cs="Arial"/>
          <w:bCs/>
          <w:spacing w:val="-3"/>
          <w:sz w:val="22"/>
          <w:szCs w:val="22"/>
        </w:rPr>
      </w:pPr>
      <w:bookmarkStart w:id="1" w:name="_Ref416180633"/>
      <w:r w:rsidRPr="00B169D7">
        <w:rPr>
          <w:rFonts w:ascii="Arial" w:hAnsi="Arial" w:cs="Arial"/>
          <w:bCs/>
          <w:spacing w:val="-3"/>
          <w:sz w:val="22"/>
          <w:szCs w:val="22"/>
        </w:rPr>
        <w:t>There is a</w:t>
      </w:r>
      <w:r w:rsidR="00F663DE" w:rsidRPr="00B169D7">
        <w:rPr>
          <w:rFonts w:ascii="Arial" w:hAnsi="Arial" w:cs="Arial"/>
          <w:bCs/>
          <w:spacing w:val="-3"/>
          <w:sz w:val="22"/>
          <w:szCs w:val="22"/>
        </w:rPr>
        <w:t xml:space="preserve"> </w:t>
      </w:r>
      <w:r w:rsidRPr="00B169D7">
        <w:rPr>
          <w:rFonts w:ascii="Arial" w:hAnsi="Arial" w:cs="Arial"/>
          <w:bCs/>
          <w:spacing w:val="-3"/>
          <w:sz w:val="22"/>
          <w:szCs w:val="22"/>
        </w:rPr>
        <w:t>M</w:t>
      </w:r>
      <w:r w:rsidR="00BE7AB2" w:rsidRPr="00B169D7">
        <w:rPr>
          <w:rFonts w:ascii="Arial" w:hAnsi="Arial" w:cs="Arial"/>
          <w:bCs/>
          <w:spacing w:val="-3"/>
          <w:sz w:val="22"/>
          <w:szCs w:val="22"/>
        </w:rPr>
        <w:t>anager</w:t>
      </w:r>
      <w:r w:rsidRPr="00B169D7">
        <w:rPr>
          <w:rFonts w:ascii="Arial" w:hAnsi="Arial" w:cs="Arial"/>
          <w:bCs/>
          <w:spacing w:val="-3"/>
          <w:sz w:val="22"/>
          <w:szCs w:val="22"/>
        </w:rPr>
        <w:t>:</w:t>
      </w:r>
    </w:p>
    <w:p w14:paraId="381011E6" w14:textId="77777777" w:rsidR="006C0EDD" w:rsidRPr="00B169D7" w:rsidRDefault="00BE7AB2" w:rsidP="007C50D3">
      <w:pPr>
        <w:pStyle w:val="ListParagraph"/>
        <w:numPr>
          <w:ilvl w:val="2"/>
          <w:numId w:val="24"/>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Who i</w:t>
      </w:r>
      <w:r w:rsidR="006C0EDD" w:rsidRPr="00B169D7">
        <w:rPr>
          <w:rFonts w:ascii="Arial" w:hAnsi="Arial" w:cs="Arial"/>
          <w:sz w:val="22"/>
          <w:szCs w:val="22"/>
          <w:lang w:val="en-US"/>
        </w:rPr>
        <w:t xml:space="preserve">s either a General Practitioner or a Registered Nurse (excluding a registered psychiatric nurse) and holds a current </w:t>
      </w:r>
      <w:r w:rsidR="00566B0C" w:rsidRPr="00B169D7">
        <w:rPr>
          <w:rFonts w:ascii="Arial" w:hAnsi="Arial" w:cs="Arial"/>
          <w:sz w:val="22"/>
          <w:szCs w:val="22"/>
          <w:lang w:val="en-US"/>
        </w:rPr>
        <w:t xml:space="preserve">New Zealand </w:t>
      </w:r>
      <w:r w:rsidR="006C0EDD" w:rsidRPr="00B169D7">
        <w:rPr>
          <w:rFonts w:ascii="Arial" w:hAnsi="Arial" w:cs="Arial"/>
          <w:sz w:val="22"/>
          <w:szCs w:val="22"/>
          <w:lang w:val="en-US"/>
        </w:rPr>
        <w:t>practising</w:t>
      </w:r>
      <w:r w:rsidR="00464B41" w:rsidRPr="00B169D7">
        <w:rPr>
          <w:rFonts w:ascii="Arial" w:hAnsi="Arial" w:cs="Arial"/>
          <w:sz w:val="22"/>
          <w:szCs w:val="22"/>
          <w:lang w:val="en-US"/>
        </w:rPr>
        <w:t xml:space="preserve"> Certificate.  The M</w:t>
      </w:r>
      <w:r w:rsidR="006C0EDD" w:rsidRPr="00B169D7">
        <w:rPr>
          <w:rFonts w:ascii="Arial" w:hAnsi="Arial" w:cs="Arial"/>
          <w:sz w:val="22"/>
          <w:szCs w:val="22"/>
          <w:lang w:val="en-US"/>
        </w:rPr>
        <w:t xml:space="preserve">anager must hold a current qualification or have experience relevant to both management and the health and personal care of people with </w:t>
      </w:r>
      <w:r w:rsidR="00464B41" w:rsidRPr="00B169D7">
        <w:rPr>
          <w:rFonts w:ascii="Arial" w:hAnsi="Arial" w:cs="Arial"/>
          <w:sz w:val="22"/>
          <w:szCs w:val="22"/>
          <w:lang w:val="en-US"/>
        </w:rPr>
        <w:t>lifelong</w:t>
      </w:r>
      <w:r w:rsidR="006C0EDD" w:rsidRPr="00B169D7">
        <w:rPr>
          <w:rFonts w:ascii="Arial" w:hAnsi="Arial" w:cs="Arial"/>
          <w:sz w:val="22"/>
          <w:szCs w:val="22"/>
          <w:lang w:val="en-US"/>
        </w:rPr>
        <w:t xml:space="preserve"> disabilities, and is able to show evidence of maintaining at least 8 hours annually of professional development activities related to managing a Hospital;</w:t>
      </w:r>
      <w:bookmarkEnd w:id="1"/>
    </w:p>
    <w:p w14:paraId="5B8B67B0" w14:textId="77777777" w:rsidR="006C0EDD" w:rsidRPr="00B169D7" w:rsidRDefault="00BE7AB2" w:rsidP="007C50D3">
      <w:pPr>
        <w:pStyle w:val="ListParagraph"/>
        <w:numPr>
          <w:ilvl w:val="2"/>
          <w:numId w:val="24"/>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Whose</w:t>
      </w:r>
      <w:r w:rsidR="006C0EDD" w:rsidRPr="00B169D7">
        <w:rPr>
          <w:rFonts w:ascii="Arial" w:hAnsi="Arial" w:cs="Arial"/>
          <w:sz w:val="22"/>
          <w:szCs w:val="22"/>
          <w:lang w:val="en-US"/>
        </w:rPr>
        <w:t xml:space="preserve"> role includes ensuring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in </w:t>
      </w:r>
      <w:r w:rsidR="006C0EDD" w:rsidRPr="00B169D7">
        <w:rPr>
          <w:rFonts w:ascii="Arial" w:hAnsi="Arial" w:cs="Arial"/>
          <w:sz w:val="22"/>
          <w:szCs w:val="22"/>
          <w:lang w:val="en-US"/>
        </w:rPr>
        <w:t>the Hospital are adequately cared for in respect of their everyday needs, and that services provided to the user are consistent with obligations under legislation and the terms of this Agreement.</w:t>
      </w:r>
    </w:p>
    <w:p w14:paraId="0E15C18D" w14:textId="77777777" w:rsidR="006C0EDD" w:rsidRPr="00B169D7" w:rsidRDefault="006C0EDD" w:rsidP="007C50D3">
      <w:pPr>
        <w:pStyle w:val="Level1"/>
        <w:numPr>
          <w:ilvl w:val="0"/>
          <w:numId w:val="22"/>
        </w:numPr>
        <w:tabs>
          <w:tab w:val="clear" w:pos="282"/>
          <w:tab w:val="clear" w:pos="360"/>
          <w:tab w:val="clear" w:pos="720"/>
          <w:tab w:val="clear" w:pos="1440"/>
          <w:tab w:val="num"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 xml:space="preserve">Registered Nurses </w:t>
      </w:r>
      <w:r w:rsidR="00F663DE" w:rsidRPr="00B169D7">
        <w:rPr>
          <w:rFonts w:ascii="Arial" w:hAnsi="Arial" w:cs="Arial"/>
          <w:bCs/>
          <w:spacing w:val="-3"/>
          <w:sz w:val="22"/>
          <w:szCs w:val="22"/>
        </w:rPr>
        <w:t>are</w:t>
      </w:r>
      <w:r w:rsidRPr="00B169D7">
        <w:rPr>
          <w:rFonts w:ascii="Arial" w:hAnsi="Arial" w:cs="Arial"/>
          <w:bCs/>
          <w:spacing w:val="-3"/>
          <w:sz w:val="22"/>
          <w:szCs w:val="22"/>
        </w:rPr>
        <w:t xml:space="preserve"> employed, contracted or otherwise engaged and are responsible for:</w:t>
      </w:r>
    </w:p>
    <w:p w14:paraId="73AF064D"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the development of an initial Care Pl</w:t>
      </w:r>
      <w:r w:rsidR="0050177A" w:rsidRPr="00B169D7">
        <w:rPr>
          <w:rFonts w:ascii="Arial" w:hAnsi="Arial" w:cs="Arial"/>
          <w:sz w:val="22"/>
          <w:szCs w:val="22"/>
          <w:lang w:val="en-US"/>
        </w:rPr>
        <w:t>an within 24 hours of admission</w:t>
      </w:r>
      <w:r w:rsidRPr="00B169D7">
        <w:rPr>
          <w:rFonts w:ascii="Arial" w:hAnsi="Arial" w:cs="Arial"/>
          <w:sz w:val="22"/>
          <w:szCs w:val="22"/>
          <w:lang w:val="en-US"/>
        </w:rPr>
        <w:t xml:space="preserve"> </w:t>
      </w:r>
    </w:p>
    <w:p w14:paraId="1C91AE23"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co-ordination and documentation of a </w:t>
      </w:r>
      <w:r w:rsidR="004A138F" w:rsidRPr="00B169D7">
        <w:rPr>
          <w:rFonts w:ascii="Arial" w:hAnsi="Arial" w:cs="Arial"/>
          <w:sz w:val="22"/>
          <w:szCs w:val="22"/>
          <w:lang w:val="en-US"/>
        </w:rPr>
        <w:t>comprehensive Care Plan within three</w:t>
      </w:r>
      <w:r w:rsidR="0050177A" w:rsidRPr="00B169D7">
        <w:rPr>
          <w:rFonts w:ascii="Arial" w:hAnsi="Arial" w:cs="Arial"/>
          <w:sz w:val="22"/>
          <w:szCs w:val="22"/>
          <w:lang w:val="en-US"/>
        </w:rPr>
        <w:t xml:space="preserve"> weeks of admission</w:t>
      </w:r>
    </w:p>
    <w:p w14:paraId="1BD2396D"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ensuring that the Care Plan reflects the assessments and the recommendation</w:t>
      </w:r>
      <w:r w:rsidR="00BE7AB2" w:rsidRPr="00B169D7">
        <w:rPr>
          <w:rFonts w:ascii="Arial" w:hAnsi="Arial" w:cs="Arial"/>
          <w:sz w:val="22"/>
          <w:szCs w:val="22"/>
          <w:lang w:val="en-US"/>
        </w:rPr>
        <w:t>/s</w:t>
      </w:r>
      <w:r w:rsidRPr="00B169D7">
        <w:rPr>
          <w:rFonts w:ascii="Arial" w:hAnsi="Arial" w:cs="Arial"/>
          <w:sz w:val="22"/>
          <w:szCs w:val="22"/>
          <w:lang w:val="en-US"/>
        </w:rPr>
        <w:t xml:space="preserve"> of other health professional</w:t>
      </w:r>
      <w:r w:rsidR="0050177A" w:rsidRPr="00B169D7">
        <w:rPr>
          <w:rFonts w:ascii="Arial" w:hAnsi="Arial" w:cs="Arial"/>
          <w:sz w:val="22"/>
          <w:szCs w:val="22"/>
          <w:lang w:val="en-US"/>
        </w:rPr>
        <w:t>s where their input is required</w:t>
      </w:r>
    </w:p>
    <w:p w14:paraId="6AF1D3BA"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on-going r</w:t>
      </w:r>
      <w:r w:rsidR="00BE7AB2" w:rsidRPr="00B169D7">
        <w:rPr>
          <w:rFonts w:ascii="Arial" w:hAnsi="Arial" w:cs="Arial"/>
          <w:sz w:val="22"/>
          <w:szCs w:val="22"/>
          <w:lang w:val="en-US"/>
        </w:rPr>
        <w:t>e-assessment and review of c</w:t>
      </w:r>
      <w:r w:rsidR="0050177A" w:rsidRPr="00B169D7">
        <w:rPr>
          <w:rFonts w:ascii="Arial" w:hAnsi="Arial" w:cs="Arial"/>
          <w:sz w:val="22"/>
          <w:szCs w:val="22"/>
          <w:lang w:val="en-US"/>
        </w:rPr>
        <w:t>are</w:t>
      </w:r>
    </w:p>
    <w:p w14:paraId="5A546B33"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implementat</w:t>
      </w:r>
      <w:r w:rsidR="0050177A" w:rsidRPr="00B169D7">
        <w:rPr>
          <w:rFonts w:ascii="Arial" w:hAnsi="Arial" w:cs="Arial"/>
          <w:sz w:val="22"/>
          <w:szCs w:val="22"/>
          <w:lang w:val="en-US"/>
        </w:rPr>
        <w:t>ion/delegation of nursing tasks</w:t>
      </w:r>
    </w:p>
    <w:p w14:paraId="73A15B44"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supervision and provision of care according </w:t>
      </w:r>
      <w:r w:rsidR="004A138F" w:rsidRPr="00B169D7">
        <w:rPr>
          <w:rFonts w:ascii="Arial" w:hAnsi="Arial" w:cs="Arial"/>
          <w:sz w:val="22"/>
          <w:szCs w:val="22"/>
          <w:lang w:val="en-US"/>
        </w:rPr>
        <w:t xml:space="preserve">to each </w:t>
      </w:r>
      <w:r w:rsidR="00F46054" w:rsidRPr="00B169D7">
        <w:rPr>
          <w:rFonts w:ascii="Arial" w:hAnsi="Arial" w:cs="Arial"/>
          <w:sz w:val="22"/>
          <w:szCs w:val="22"/>
          <w:lang w:val="en-US"/>
        </w:rPr>
        <w:t>Person</w:t>
      </w:r>
      <w:r w:rsidR="0050177A" w:rsidRPr="00B169D7">
        <w:rPr>
          <w:rFonts w:ascii="Arial" w:hAnsi="Arial" w:cs="Arial"/>
          <w:sz w:val="22"/>
          <w:szCs w:val="22"/>
          <w:lang w:val="en-US"/>
        </w:rPr>
        <w:t>’s Care Plan</w:t>
      </w:r>
    </w:p>
    <w:p w14:paraId="10373472"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acting as a resource person a</w:t>
      </w:r>
      <w:r w:rsidR="0050177A" w:rsidRPr="00B169D7">
        <w:rPr>
          <w:rFonts w:ascii="Arial" w:hAnsi="Arial" w:cs="Arial"/>
          <w:sz w:val="22"/>
          <w:szCs w:val="22"/>
          <w:lang w:val="en-US"/>
        </w:rPr>
        <w:t>nd fulfilling an education role</w:t>
      </w:r>
    </w:p>
    <w:p w14:paraId="30E3ACE4" w14:textId="77777777"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monitoring the competence of nursing and </w:t>
      </w:r>
      <w:r w:rsidR="00BE7AB2"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to ensure safe </w:t>
      </w:r>
      <w:r w:rsidR="0050177A" w:rsidRPr="00B169D7">
        <w:rPr>
          <w:rFonts w:ascii="Arial" w:hAnsi="Arial" w:cs="Arial"/>
          <w:sz w:val="22"/>
          <w:szCs w:val="22"/>
          <w:lang w:val="en-US"/>
        </w:rPr>
        <w:t>practice</w:t>
      </w:r>
    </w:p>
    <w:p w14:paraId="296C7880" w14:textId="77777777" w:rsidR="006C0EDD" w:rsidRPr="00B169D7" w:rsidRDefault="006C0EDD" w:rsidP="007C50D3">
      <w:pPr>
        <w:pStyle w:val="ListParagraph"/>
        <w:numPr>
          <w:ilvl w:val="2"/>
          <w:numId w:val="25"/>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providing advice</w:t>
      </w:r>
      <w:r w:rsidR="00BE7AB2" w:rsidRPr="00B169D7">
        <w:rPr>
          <w:rFonts w:ascii="Arial" w:hAnsi="Arial" w:cs="Arial"/>
          <w:sz w:val="22"/>
          <w:szCs w:val="22"/>
          <w:lang w:val="en-US"/>
        </w:rPr>
        <w:t xml:space="preserve"> and assistance to management regarding</w:t>
      </w:r>
      <w:r w:rsidRPr="00B169D7">
        <w:rPr>
          <w:rFonts w:ascii="Arial" w:hAnsi="Arial" w:cs="Arial"/>
          <w:sz w:val="22"/>
          <w:szCs w:val="22"/>
          <w:lang w:val="en-US"/>
        </w:rPr>
        <w:t xml:space="preserve"> the staff’s training needs.</w:t>
      </w:r>
    </w:p>
    <w:p w14:paraId="41579FE4" w14:textId="77777777" w:rsidR="006C0EDD" w:rsidRPr="00B169D7" w:rsidRDefault="006C0EDD" w:rsidP="00C34B0A">
      <w:pPr>
        <w:pStyle w:val="Heading3"/>
        <w:numPr>
          <w:ilvl w:val="2"/>
          <w:numId w:val="48"/>
        </w:numPr>
        <w:spacing w:before="240"/>
        <w:ind w:hanging="11"/>
        <w:rPr>
          <w:sz w:val="22"/>
          <w:szCs w:val="22"/>
        </w:rPr>
      </w:pPr>
      <w:r w:rsidRPr="00B169D7">
        <w:rPr>
          <w:sz w:val="22"/>
          <w:szCs w:val="22"/>
        </w:rPr>
        <w:t xml:space="preserve">Manager of a </w:t>
      </w:r>
      <w:r w:rsidR="00FC5339" w:rsidRPr="00B169D7">
        <w:rPr>
          <w:sz w:val="22"/>
          <w:szCs w:val="22"/>
        </w:rPr>
        <w:t xml:space="preserve">Rest </w:t>
      </w:r>
      <w:r w:rsidR="00BE7AB2" w:rsidRPr="00B169D7">
        <w:rPr>
          <w:sz w:val="22"/>
          <w:szCs w:val="22"/>
        </w:rPr>
        <w:t>H</w:t>
      </w:r>
      <w:r w:rsidR="00FC5339" w:rsidRPr="00B169D7">
        <w:rPr>
          <w:sz w:val="22"/>
          <w:szCs w:val="22"/>
        </w:rPr>
        <w:t>ome</w:t>
      </w:r>
      <w:r w:rsidRPr="00B169D7">
        <w:rPr>
          <w:sz w:val="22"/>
          <w:szCs w:val="22"/>
        </w:rPr>
        <w:t xml:space="preserve"> providing Services in more than one category</w:t>
      </w:r>
    </w:p>
    <w:p w14:paraId="599DBC0D" w14:textId="77777777" w:rsidR="006C0EDD" w:rsidRPr="00B169D7" w:rsidRDefault="00BE7AB2" w:rsidP="00BE7AB2">
      <w:pPr>
        <w:spacing w:before="240" w:after="240"/>
        <w:ind w:left="720" w:hanging="720"/>
        <w:rPr>
          <w:rFonts w:cs="Arial"/>
          <w:sz w:val="22"/>
        </w:rPr>
      </w:pPr>
      <w:r w:rsidRPr="00B169D7">
        <w:rPr>
          <w:rFonts w:cs="Arial"/>
          <w:sz w:val="22"/>
        </w:rPr>
        <w:tab/>
      </w:r>
      <w:r w:rsidR="006C0EDD" w:rsidRPr="00B169D7">
        <w:rPr>
          <w:rFonts w:cs="Arial"/>
          <w:sz w:val="22"/>
        </w:rPr>
        <w:t xml:space="preserve">Where the Provider provides both </w:t>
      </w:r>
      <w:r w:rsidRPr="00B169D7">
        <w:rPr>
          <w:rFonts w:cs="Arial"/>
          <w:sz w:val="22"/>
        </w:rPr>
        <w:t>r</w:t>
      </w:r>
      <w:r w:rsidR="00FC5339" w:rsidRPr="00B169D7">
        <w:rPr>
          <w:rFonts w:cs="Arial"/>
          <w:sz w:val="22"/>
        </w:rPr>
        <w:t>est home</w:t>
      </w:r>
      <w:r w:rsidR="006C0EDD" w:rsidRPr="00B169D7">
        <w:rPr>
          <w:rFonts w:cs="Arial"/>
          <w:sz w:val="22"/>
        </w:rPr>
        <w:t xml:space="preserve"> and </w:t>
      </w:r>
      <w:r w:rsidRPr="00B169D7">
        <w:rPr>
          <w:rFonts w:cs="Arial"/>
          <w:sz w:val="22"/>
        </w:rPr>
        <w:t>h</w:t>
      </w:r>
      <w:r w:rsidR="006C0EDD" w:rsidRPr="00B169D7">
        <w:rPr>
          <w:rFonts w:cs="Arial"/>
          <w:sz w:val="22"/>
        </w:rPr>
        <w:t>ospital care a</w:t>
      </w:r>
      <w:r w:rsidR="00211553" w:rsidRPr="00B169D7">
        <w:rPr>
          <w:rFonts w:cs="Arial"/>
          <w:sz w:val="22"/>
        </w:rPr>
        <w:t xml:space="preserve">t the same </w:t>
      </w:r>
      <w:r w:rsidRPr="00B169D7">
        <w:rPr>
          <w:rFonts w:cs="Arial"/>
          <w:sz w:val="22"/>
        </w:rPr>
        <w:t>facility</w:t>
      </w:r>
      <w:r w:rsidR="00211553" w:rsidRPr="00B169D7">
        <w:rPr>
          <w:rFonts w:cs="Arial"/>
          <w:sz w:val="22"/>
        </w:rPr>
        <w:t xml:space="preserve">, the </w:t>
      </w:r>
      <w:r w:rsidRPr="00B169D7">
        <w:rPr>
          <w:rFonts w:cs="Arial"/>
          <w:sz w:val="22"/>
        </w:rPr>
        <w:t>M</w:t>
      </w:r>
      <w:r w:rsidR="005D7FC5" w:rsidRPr="00B169D7">
        <w:rPr>
          <w:rFonts w:cs="Arial"/>
          <w:sz w:val="22"/>
        </w:rPr>
        <w:t>anager</w:t>
      </w:r>
      <w:r w:rsidR="006C0EDD" w:rsidRPr="00B169D7">
        <w:rPr>
          <w:rFonts w:cs="Arial"/>
          <w:sz w:val="22"/>
        </w:rPr>
        <w:t xml:space="preserve"> </w:t>
      </w:r>
      <w:r w:rsidR="00211553" w:rsidRPr="00B169D7">
        <w:rPr>
          <w:rFonts w:cs="Arial"/>
          <w:sz w:val="22"/>
        </w:rPr>
        <w:t xml:space="preserve">may act as </w:t>
      </w:r>
      <w:r w:rsidRPr="00B169D7">
        <w:rPr>
          <w:rFonts w:cs="Arial"/>
          <w:sz w:val="22"/>
        </w:rPr>
        <w:t>M</w:t>
      </w:r>
      <w:r w:rsidR="005D7FC5" w:rsidRPr="00B169D7">
        <w:rPr>
          <w:rFonts w:cs="Arial"/>
          <w:sz w:val="22"/>
        </w:rPr>
        <w:t xml:space="preserve">anager of both these services so long as they are being delivered at a single </w:t>
      </w:r>
      <w:r w:rsidR="00211553" w:rsidRPr="00B169D7">
        <w:rPr>
          <w:rFonts w:cs="Arial"/>
          <w:sz w:val="22"/>
        </w:rPr>
        <w:t>site</w:t>
      </w:r>
      <w:r w:rsidR="005D7FC5" w:rsidRPr="00B169D7">
        <w:rPr>
          <w:rFonts w:cs="Arial"/>
          <w:sz w:val="22"/>
        </w:rPr>
        <w:t xml:space="preserve"> and they meet the requirements for a Manager of Hospital service</w:t>
      </w:r>
      <w:r w:rsidRPr="00B169D7">
        <w:rPr>
          <w:rFonts w:cs="Arial"/>
          <w:sz w:val="22"/>
        </w:rPr>
        <w:t xml:space="preserve"> contained in clause 6.7</w:t>
      </w:r>
      <w:r w:rsidR="003C302E" w:rsidRPr="00B169D7">
        <w:rPr>
          <w:rFonts w:cs="Arial"/>
          <w:sz w:val="22"/>
        </w:rPr>
        <w:t xml:space="preserve">.2 </w:t>
      </w:r>
      <w:r w:rsidR="003C302E" w:rsidRPr="00B169D7">
        <w:rPr>
          <w:rFonts w:cs="Arial"/>
          <w:sz w:val="22"/>
        </w:rPr>
        <w:fldChar w:fldCharType="begin"/>
      </w:r>
      <w:r w:rsidR="003C302E" w:rsidRPr="00B169D7">
        <w:rPr>
          <w:rFonts w:cs="Arial"/>
          <w:sz w:val="22"/>
        </w:rPr>
        <w:instrText xml:space="preserve"> REF _Ref416180633 \r </w:instrText>
      </w:r>
      <w:r w:rsidR="00464B41" w:rsidRPr="00B169D7">
        <w:rPr>
          <w:rFonts w:cs="Arial"/>
          <w:sz w:val="22"/>
        </w:rPr>
        <w:instrText xml:space="preserve"> \* MERGEFORMAT </w:instrText>
      </w:r>
      <w:r w:rsidR="003C302E" w:rsidRPr="00B169D7">
        <w:rPr>
          <w:rFonts w:cs="Arial"/>
          <w:sz w:val="22"/>
        </w:rPr>
        <w:fldChar w:fldCharType="separate"/>
      </w:r>
      <w:r w:rsidR="005B7D01">
        <w:rPr>
          <w:rFonts w:cs="Arial"/>
          <w:sz w:val="22"/>
        </w:rPr>
        <w:t>b)</w:t>
      </w:r>
      <w:r w:rsidR="003C302E" w:rsidRPr="00B169D7">
        <w:rPr>
          <w:rFonts w:cs="Arial"/>
          <w:sz w:val="22"/>
        </w:rPr>
        <w:fldChar w:fldCharType="end"/>
      </w:r>
      <w:r w:rsidRPr="00B169D7">
        <w:rPr>
          <w:rFonts w:cs="Arial"/>
          <w:sz w:val="22"/>
        </w:rPr>
        <w:t>) above</w:t>
      </w:r>
      <w:r w:rsidR="005D7FC5" w:rsidRPr="00B169D7">
        <w:rPr>
          <w:rFonts w:cs="Arial"/>
          <w:sz w:val="22"/>
        </w:rPr>
        <w:t>.</w:t>
      </w:r>
    </w:p>
    <w:p w14:paraId="134430D7" w14:textId="77777777" w:rsidR="006C0EDD" w:rsidRPr="00B169D7" w:rsidRDefault="006C0EDD" w:rsidP="00C34B0A">
      <w:pPr>
        <w:pStyle w:val="Heading3"/>
        <w:numPr>
          <w:ilvl w:val="2"/>
          <w:numId w:val="48"/>
        </w:numPr>
        <w:spacing w:before="240"/>
        <w:ind w:hanging="11"/>
        <w:rPr>
          <w:sz w:val="22"/>
          <w:szCs w:val="22"/>
        </w:rPr>
      </w:pPr>
      <w:r w:rsidRPr="00B169D7">
        <w:rPr>
          <w:sz w:val="22"/>
          <w:szCs w:val="22"/>
        </w:rPr>
        <w:t>Ori</w:t>
      </w:r>
      <w:r w:rsidR="00BE7AB2" w:rsidRPr="00B169D7">
        <w:rPr>
          <w:sz w:val="22"/>
          <w:szCs w:val="22"/>
        </w:rPr>
        <w:t>entation and Competency of New</w:t>
      </w:r>
      <w:r w:rsidRPr="00B169D7">
        <w:rPr>
          <w:sz w:val="22"/>
          <w:szCs w:val="22"/>
        </w:rPr>
        <w:t xml:space="preserve"> Staff</w:t>
      </w:r>
    </w:p>
    <w:p w14:paraId="3A127415" w14:textId="77777777" w:rsidR="00251DD9" w:rsidRPr="00B169D7" w:rsidRDefault="00251DD9" w:rsidP="00251DD9">
      <w:pPr>
        <w:spacing w:before="240" w:after="240"/>
        <w:ind w:left="720"/>
        <w:rPr>
          <w:rFonts w:cs="Arial"/>
          <w:sz w:val="22"/>
        </w:rPr>
      </w:pPr>
      <w:r w:rsidRPr="00B169D7">
        <w:rPr>
          <w:rFonts w:cs="Arial"/>
          <w:sz w:val="22"/>
        </w:rPr>
        <w:t>The Provider will ensure that:</w:t>
      </w:r>
    </w:p>
    <w:p w14:paraId="70FC2A82" w14:textId="77777777" w:rsidR="006C0EDD" w:rsidRPr="00B169D7" w:rsidRDefault="00251DD9" w:rsidP="00251DD9">
      <w:pPr>
        <w:spacing w:before="240" w:after="240"/>
        <w:ind w:left="1440" w:hanging="731"/>
        <w:rPr>
          <w:rFonts w:cs="Arial"/>
          <w:sz w:val="22"/>
        </w:rPr>
      </w:pPr>
      <w:r w:rsidRPr="00B169D7">
        <w:rPr>
          <w:rFonts w:cs="Arial"/>
          <w:sz w:val="22"/>
        </w:rPr>
        <w:t>a)</w:t>
      </w:r>
      <w:r w:rsidRPr="00B169D7">
        <w:rPr>
          <w:rFonts w:cs="Arial"/>
          <w:sz w:val="22"/>
        </w:rPr>
        <w:tab/>
        <w:t>A</w:t>
      </w:r>
      <w:r w:rsidR="006C0EDD" w:rsidRPr="00B169D7">
        <w:rPr>
          <w:rFonts w:cs="Arial"/>
          <w:sz w:val="22"/>
        </w:rPr>
        <w:t xml:space="preserve">ll newly engaged staff receive a planned orientation programme that </w:t>
      </w:r>
      <w:r w:rsidRPr="00B169D7">
        <w:rPr>
          <w:rFonts w:cs="Arial"/>
          <w:sz w:val="22"/>
        </w:rPr>
        <w:t>includes</w:t>
      </w:r>
      <w:r w:rsidR="006C0EDD" w:rsidRPr="00B169D7">
        <w:rPr>
          <w:rFonts w:cs="Arial"/>
          <w:sz w:val="22"/>
        </w:rPr>
        <w:t xml:space="preserve"> the </w:t>
      </w:r>
      <w:r w:rsidRPr="00B169D7">
        <w:rPr>
          <w:rFonts w:cs="Arial"/>
          <w:sz w:val="22"/>
        </w:rPr>
        <w:t xml:space="preserve">organisation’s </w:t>
      </w:r>
      <w:r w:rsidR="006C0EDD" w:rsidRPr="00B169D7">
        <w:rPr>
          <w:rFonts w:cs="Arial"/>
          <w:sz w:val="22"/>
        </w:rPr>
        <w:t xml:space="preserve">philosophy and vision, physical layout of the </w:t>
      </w:r>
      <w:r w:rsidRPr="00B169D7">
        <w:rPr>
          <w:rFonts w:cs="Arial"/>
          <w:sz w:val="22"/>
        </w:rPr>
        <w:t>facility</w:t>
      </w:r>
      <w:r w:rsidR="006C0EDD" w:rsidRPr="00B169D7">
        <w:rPr>
          <w:rFonts w:cs="Arial"/>
          <w:sz w:val="22"/>
        </w:rPr>
        <w:t xml:space="preserve">, their job description, policies, procedures, protocols and guidelines relevant to their engagement and non-clinical and clinical emergency protocols. </w:t>
      </w:r>
    </w:p>
    <w:p w14:paraId="14F7B81D" w14:textId="77777777" w:rsidR="006C0EDD" w:rsidRPr="00B169D7" w:rsidRDefault="00251DD9" w:rsidP="00251DD9">
      <w:pPr>
        <w:spacing w:before="240" w:after="240"/>
        <w:ind w:left="1440" w:hanging="720"/>
        <w:rPr>
          <w:rFonts w:cs="Arial"/>
          <w:sz w:val="22"/>
        </w:rPr>
      </w:pPr>
      <w:r w:rsidRPr="00B169D7">
        <w:rPr>
          <w:rFonts w:cs="Arial"/>
          <w:sz w:val="22"/>
        </w:rPr>
        <w:lastRenderedPageBreak/>
        <w:t>b)</w:t>
      </w:r>
      <w:r w:rsidRPr="00B169D7">
        <w:rPr>
          <w:rFonts w:cs="Arial"/>
          <w:sz w:val="22"/>
        </w:rPr>
        <w:tab/>
        <w:t>A</w:t>
      </w:r>
      <w:r w:rsidR="006C0EDD" w:rsidRPr="00B169D7">
        <w:rPr>
          <w:rFonts w:cs="Arial"/>
          <w:sz w:val="22"/>
        </w:rPr>
        <w:t xml:space="preserve">ll staff in direct contact with the </w:t>
      </w:r>
      <w:r w:rsidR="00F46054" w:rsidRPr="00B169D7">
        <w:rPr>
          <w:rFonts w:cs="Arial"/>
          <w:sz w:val="22"/>
        </w:rPr>
        <w:t>Person</w:t>
      </w:r>
      <w:r w:rsidR="006C0EDD" w:rsidRPr="00B169D7">
        <w:rPr>
          <w:rFonts w:cs="Arial"/>
          <w:sz w:val="22"/>
        </w:rPr>
        <w:t>s have completed education that is related</w:t>
      </w:r>
      <w:r w:rsidRPr="00B169D7">
        <w:rPr>
          <w:rFonts w:cs="Arial"/>
          <w:sz w:val="22"/>
        </w:rPr>
        <w:t xml:space="preserve"> to their care. Those staff who</w:t>
      </w:r>
      <w:r w:rsidR="006C0EDD" w:rsidRPr="00B169D7">
        <w:rPr>
          <w:rFonts w:cs="Arial"/>
          <w:sz w:val="22"/>
        </w:rPr>
        <w:t xml:space="preserve"> have not completed the training at the time of their appointment must complete appropriate training within six months of appointment. </w:t>
      </w:r>
      <w:r w:rsidRPr="00B169D7">
        <w:rPr>
          <w:rFonts w:cs="Arial"/>
          <w:sz w:val="22"/>
        </w:rPr>
        <w:t xml:space="preserve">  This education </w:t>
      </w:r>
      <w:r w:rsidR="006C0EDD" w:rsidRPr="00B169D7">
        <w:rPr>
          <w:rFonts w:cs="Arial"/>
          <w:sz w:val="22"/>
        </w:rPr>
        <w:t xml:space="preserve">must </w:t>
      </w:r>
      <w:r w:rsidRPr="00B169D7">
        <w:rPr>
          <w:rFonts w:cs="Arial"/>
          <w:sz w:val="22"/>
        </w:rPr>
        <w:t xml:space="preserve">be provided at a suitable location and </w:t>
      </w:r>
      <w:r w:rsidR="006C0EDD" w:rsidRPr="00B169D7">
        <w:rPr>
          <w:rFonts w:cs="Arial"/>
          <w:sz w:val="22"/>
        </w:rPr>
        <w:t>address:</w:t>
      </w:r>
    </w:p>
    <w:p w14:paraId="7E5EDFD0" w14:textId="77777777" w:rsidR="00464B41" w:rsidRPr="00B169D7" w:rsidRDefault="00464B41" w:rsidP="00C3455A">
      <w:pPr>
        <w:numPr>
          <w:ilvl w:val="1"/>
          <w:numId w:val="3"/>
        </w:numPr>
        <w:spacing w:after="0"/>
        <w:ind w:hanging="502"/>
        <w:rPr>
          <w:rFonts w:cs="Arial"/>
          <w:bCs/>
          <w:sz w:val="22"/>
        </w:rPr>
      </w:pPr>
      <w:r w:rsidRPr="00B169D7">
        <w:rPr>
          <w:rFonts w:cs="Arial"/>
          <w:sz w:val="22"/>
        </w:rPr>
        <w:t>Understanding</w:t>
      </w:r>
      <w:r w:rsidRPr="00B169D7">
        <w:rPr>
          <w:rFonts w:cs="Arial"/>
          <w:bCs/>
          <w:sz w:val="22"/>
        </w:rPr>
        <w:t xml:space="preserve"> of </w:t>
      </w:r>
      <w:r w:rsidR="00F46054" w:rsidRPr="00B169D7">
        <w:rPr>
          <w:rFonts w:cs="Arial"/>
          <w:bCs/>
          <w:sz w:val="22"/>
        </w:rPr>
        <w:t>Person</w:t>
      </w:r>
      <w:r w:rsidRPr="00B169D7">
        <w:rPr>
          <w:rFonts w:cs="Arial"/>
          <w:bCs/>
          <w:sz w:val="22"/>
        </w:rPr>
        <w:t>s’ rights.</w:t>
      </w:r>
    </w:p>
    <w:p w14:paraId="18BD2002" w14:textId="77777777" w:rsidR="006C0EDD" w:rsidRPr="00B169D7" w:rsidRDefault="006C0EDD" w:rsidP="00C3455A">
      <w:pPr>
        <w:numPr>
          <w:ilvl w:val="1"/>
          <w:numId w:val="3"/>
        </w:numPr>
        <w:spacing w:after="0"/>
        <w:ind w:hanging="502"/>
        <w:rPr>
          <w:rFonts w:cs="Arial"/>
          <w:sz w:val="22"/>
        </w:rPr>
      </w:pPr>
      <w:r w:rsidRPr="00B169D7">
        <w:rPr>
          <w:rFonts w:cs="Arial"/>
          <w:sz w:val="22"/>
        </w:rPr>
        <w:t>Support and care of people with physical, sensory, intellectual or dual diagnosis disability needs;</w:t>
      </w:r>
    </w:p>
    <w:p w14:paraId="2A81A081" w14:textId="77777777" w:rsidR="006C0EDD" w:rsidRPr="00B169D7" w:rsidRDefault="006C0EDD" w:rsidP="00C3455A">
      <w:pPr>
        <w:numPr>
          <w:ilvl w:val="1"/>
          <w:numId w:val="3"/>
        </w:numPr>
        <w:spacing w:after="0"/>
        <w:ind w:hanging="502"/>
        <w:rPr>
          <w:rFonts w:cs="Arial"/>
          <w:sz w:val="22"/>
        </w:rPr>
      </w:pPr>
      <w:r w:rsidRPr="00B169D7">
        <w:rPr>
          <w:rFonts w:cs="Arial"/>
          <w:sz w:val="22"/>
        </w:rPr>
        <w:t>Practical care skills;</w:t>
      </w:r>
    </w:p>
    <w:p w14:paraId="49F73C0B" w14:textId="77777777" w:rsidR="006C0EDD" w:rsidRPr="00B169D7" w:rsidRDefault="006C0EDD" w:rsidP="00C3455A">
      <w:pPr>
        <w:numPr>
          <w:ilvl w:val="1"/>
          <w:numId w:val="3"/>
        </w:numPr>
        <w:spacing w:after="0"/>
        <w:ind w:hanging="502"/>
        <w:rPr>
          <w:rFonts w:cs="Arial"/>
          <w:sz w:val="22"/>
        </w:rPr>
      </w:pPr>
      <w:r w:rsidRPr="00B169D7">
        <w:rPr>
          <w:rFonts w:cs="Arial"/>
          <w:sz w:val="22"/>
        </w:rPr>
        <w:t>Awareness of cultural issues;</w:t>
      </w:r>
    </w:p>
    <w:p w14:paraId="2CC76144" w14:textId="77777777" w:rsidR="006C0EDD" w:rsidRPr="00B169D7" w:rsidRDefault="006C0EDD" w:rsidP="00C3455A">
      <w:pPr>
        <w:numPr>
          <w:ilvl w:val="1"/>
          <w:numId w:val="3"/>
        </w:numPr>
        <w:spacing w:after="0"/>
        <w:ind w:hanging="502"/>
        <w:rPr>
          <w:rFonts w:cs="Arial"/>
          <w:sz w:val="22"/>
        </w:rPr>
      </w:pPr>
      <w:r w:rsidRPr="00B169D7">
        <w:rPr>
          <w:rFonts w:cs="Arial"/>
          <w:sz w:val="22"/>
        </w:rPr>
        <w:t>Communication, including sensory and cognitive loss and other barriers to communication, communication aids;</w:t>
      </w:r>
    </w:p>
    <w:p w14:paraId="77EB3D6C" w14:textId="77777777" w:rsidR="006C0EDD" w:rsidRPr="00B169D7" w:rsidRDefault="006C0EDD" w:rsidP="00C3455A">
      <w:pPr>
        <w:numPr>
          <w:ilvl w:val="1"/>
          <w:numId w:val="3"/>
        </w:numPr>
        <w:spacing w:after="0"/>
        <w:ind w:hanging="502"/>
        <w:rPr>
          <w:rFonts w:cs="Arial"/>
          <w:sz w:val="22"/>
        </w:rPr>
      </w:pPr>
      <w:r w:rsidRPr="00B169D7">
        <w:rPr>
          <w:rFonts w:cs="Arial"/>
          <w:sz w:val="22"/>
        </w:rPr>
        <w:t>Observation and reporting;</w:t>
      </w:r>
    </w:p>
    <w:p w14:paraId="16A062A1" w14:textId="77777777" w:rsidR="006C0EDD" w:rsidRPr="00B169D7" w:rsidRDefault="006C0EDD" w:rsidP="00C3455A">
      <w:pPr>
        <w:numPr>
          <w:ilvl w:val="1"/>
          <w:numId w:val="3"/>
        </w:numPr>
        <w:spacing w:after="0"/>
        <w:ind w:hanging="502"/>
        <w:rPr>
          <w:rFonts w:cs="Arial"/>
          <w:sz w:val="22"/>
        </w:rPr>
      </w:pPr>
      <w:r w:rsidRPr="00B169D7">
        <w:rPr>
          <w:rFonts w:cs="Arial"/>
          <w:sz w:val="22"/>
        </w:rPr>
        <w:t>Promotion of independence an</w:t>
      </w:r>
      <w:r w:rsidR="00251DD9" w:rsidRPr="00B169D7">
        <w:rPr>
          <w:rFonts w:cs="Arial"/>
          <w:sz w:val="22"/>
        </w:rPr>
        <w:t>d recognition of individuality</w:t>
      </w:r>
    </w:p>
    <w:p w14:paraId="21F480D9" w14:textId="77777777" w:rsidR="006C0EDD" w:rsidRPr="00B169D7" w:rsidRDefault="006C0EDD" w:rsidP="00C3455A">
      <w:pPr>
        <w:numPr>
          <w:ilvl w:val="1"/>
          <w:numId w:val="3"/>
        </w:numPr>
        <w:spacing w:after="0"/>
        <w:ind w:hanging="502"/>
        <w:rPr>
          <w:rFonts w:cs="Arial"/>
          <w:sz w:val="22"/>
        </w:rPr>
      </w:pPr>
      <w:r w:rsidRPr="00B169D7">
        <w:rPr>
          <w:rFonts w:cs="Arial"/>
          <w:sz w:val="22"/>
        </w:rPr>
        <w:t>Rehabilit</w:t>
      </w:r>
      <w:r w:rsidR="00144467" w:rsidRPr="00B169D7">
        <w:rPr>
          <w:rFonts w:cs="Arial"/>
          <w:sz w:val="22"/>
        </w:rPr>
        <w:t>ation/</w:t>
      </w:r>
      <w:r w:rsidR="00251DD9" w:rsidRPr="00B169D7">
        <w:rPr>
          <w:rFonts w:cs="Arial"/>
          <w:sz w:val="22"/>
        </w:rPr>
        <w:t xml:space="preserve"> </w:t>
      </w:r>
      <w:r w:rsidR="00144467" w:rsidRPr="00B169D7">
        <w:rPr>
          <w:rFonts w:cs="Arial"/>
          <w:sz w:val="22"/>
        </w:rPr>
        <w:t>habilitation concepts.</w:t>
      </w:r>
    </w:p>
    <w:p w14:paraId="3BFFCDD0" w14:textId="77777777" w:rsidR="006C0EDD" w:rsidRPr="00B169D7" w:rsidRDefault="00251DD9" w:rsidP="00251DD9">
      <w:pPr>
        <w:spacing w:before="240" w:after="240"/>
        <w:ind w:left="1440" w:hanging="731"/>
        <w:rPr>
          <w:rFonts w:cs="Arial"/>
          <w:sz w:val="22"/>
        </w:rPr>
      </w:pPr>
      <w:r w:rsidRPr="00B169D7">
        <w:rPr>
          <w:rFonts w:cs="Arial"/>
          <w:sz w:val="22"/>
        </w:rPr>
        <w:t>c)</w:t>
      </w:r>
      <w:r w:rsidRPr="00B169D7">
        <w:rPr>
          <w:rFonts w:cs="Arial"/>
          <w:sz w:val="22"/>
        </w:rPr>
        <w:tab/>
        <w:t xml:space="preserve">Any </w:t>
      </w:r>
      <w:r w:rsidR="006C0EDD" w:rsidRPr="00B169D7">
        <w:rPr>
          <w:rFonts w:cs="Arial"/>
          <w:sz w:val="22"/>
        </w:rPr>
        <w:t xml:space="preserve">staff member carrying out tasks, procedures, or treatment </w:t>
      </w:r>
      <w:r w:rsidRPr="00B169D7">
        <w:rPr>
          <w:rFonts w:cs="Arial"/>
          <w:sz w:val="22"/>
        </w:rPr>
        <w:t>will</w:t>
      </w:r>
      <w:r w:rsidR="006C0EDD" w:rsidRPr="00B169D7">
        <w:rPr>
          <w:rFonts w:cs="Arial"/>
          <w:sz w:val="22"/>
        </w:rPr>
        <w:t xml:space="preserve"> have demonstrated they are competent at pe</w:t>
      </w:r>
      <w:r w:rsidRPr="00B169D7">
        <w:rPr>
          <w:rFonts w:cs="Arial"/>
          <w:sz w:val="22"/>
        </w:rPr>
        <w:t>rforming the task, procedure or</w:t>
      </w:r>
      <w:r w:rsidR="006C0EDD" w:rsidRPr="00B169D7">
        <w:rPr>
          <w:rFonts w:cs="Arial"/>
          <w:sz w:val="22"/>
        </w:rPr>
        <w:t xml:space="preserve"> treatment, </w:t>
      </w:r>
      <w:r w:rsidRPr="00B169D7">
        <w:rPr>
          <w:rFonts w:cs="Arial"/>
          <w:sz w:val="22"/>
        </w:rPr>
        <w:t>and follow documented policies /</w:t>
      </w:r>
      <w:r w:rsidR="006C0EDD" w:rsidRPr="00B169D7">
        <w:rPr>
          <w:rFonts w:cs="Arial"/>
          <w:sz w:val="22"/>
        </w:rPr>
        <w:t xml:space="preserve"> protocols developed by the Provider to ensure safe practice.</w:t>
      </w:r>
    </w:p>
    <w:p w14:paraId="5F877B41" w14:textId="77777777" w:rsidR="006C0EDD" w:rsidRPr="00B169D7" w:rsidRDefault="006C0EDD" w:rsidP="00C34B0A">
      <w:pPr>
        <w:pStyle w:val="Heading3"/>
        <w:numPr>
          <w:ilvl w:val="2"/>
          <w:numId w:val="48"/>
        </w:numPr>
        <w:spacing w:before="240"/>
        <w:ind w:hanging="11"/>
        <w:rPr>
          <w:sz w:val="22"/>
          <w:szCs w:val="22"/>
        </w:rPr>
      </w:pPr>
      <w:r w:rsidRPr="00B169D7">
        <w:rPr>
          <w:sz w:val="22"/>
          <w:szCs w:val="22"/>
        </w:rPr>
        <w:t>Staff Support and Guidance</w:t>
      </w:r>
    </w:p>
    <w:p w14:paraId="6B904C85" w14:textId="77777777" w:rsidR="00251DD9" w:rsidRPr="00B169D7" w:rsidRDefault="00251DD9" w:rsidP="00251DD9">
      <w:pPr>
        <w:spacing w:before="240" w:after="240"/>
        <w:ind w:left="720"/>
        <w:rPr>
          <w:rFonts w:cs="Arial"/>
          <w:sz w:val="22"/>
        </w:rPr>
      </w:pPr>
      <w:r w:rsidRPr="00B169D7">
        <w:rPr>
          <w:rFonts w:cs="Arial"/>
          <w:sz w:val="22"/>
        </w:rPr>
        <w:t>The Provider will ensure that:</w:t>
      </w:r>
    </w:p>
    <w:p w14:paraId="19D47757" w14:textId="77777777" w:rsidR="00251DD9" w:rsidRPr="00B169D7" w:rsidRDefault="00251DD9" w:rsidP="00251DD9">
      <w:pPr>
        <w:spacing w:before="240" w:after="240"/>
        <w:ind w:left="1440" w:hanging="720"/>
        <w:rPr>
          <w:rFonts w:cs="Arial"/>
          <w:sz w:val="22"/>
        </w:rPr>
      </w:pPr>
      <w:r w:rsidRPr="00B169D7">
        <w:rPr>
          <w:rFonts w:cs="Arial"/>
          <w:sz w:val="22"/>
        </w:rPr>
        <w:t>a)</w:t>
      </w:r>
      <w:r w:rsidRPr="00B169D7">
        <w:rPr>
          <w:rFonts w:cs="Arial"/>
          <w:sz w:val="22"/>
        </w:rPr>
        <w:tab/>
      </w:r>
      <w:r w:rsidR="006C0EDD" w:rsidRPr="00B169D7">
        <w:rPr>
          <w:rFonts w:cs="Arial"/>
          <w:sz w:val="22"/>
        </w:rPr>
        <w:t>Any Registered Nurse or health professional carrying out a delegated medical task or a specialised procedure or treatment must have demonstrated prior competency in the task, procedure or treatment,</w:t>
      </w:r>
      <w:r w:rsidRPr="00B169D7">
        <w:rPr>
          <w:rFonts w:cs="Arial"/>
          <w:sz w:val="22"/>
        </w:rPr>
        <w:t xml:space="preserve"> and follow documented policies</w:t>
      </w:r>
      <w:r w:rsidR="006C0EDD" w:rsidRPr="00B169D7">
        <w:rPr>
          <w:rFonts w:cs="Arial"/>
          <w:sz w:val="22"/>
        </w:rPr>
        <w:t xml:space="preserve"> and protocols developed by the </w:t>
      </w:r>
      <w:r w:rsidRPr="00B169D7">
        <w:rPr>
          <w:rFonts w:cs="Arial"/>
          <w:sz w:val="22"/>
        </w:rPr>
        <w:t>Services</w:t>
      </w:r>
      <w:r w:rsidR="006C0EDD" w:rsidRPr="00B169D7">
        <w:rPr>
          <w:rFonts w:cs="Arial"/>
          <w:sz w:val="22"/>
        </w:rPr>
        <w:t xml:space="preserve"> to ensure safe pract</w:t>
      </w:r>
      <w:r w:rsidRPr="00B169D7">
        <w:rPr>
          <w:rFonts w:cs="Arial"/>
          <w:sz w:val="22"/>
        </w:rPr>
        <w:t xml:space="preserve">ice and compliance with </w:t>
      </w:r>
      <w:r w:rsidR="006C0EDD" w:rsidRPr="00B169D7">
        <w:rPr>
          <w:rFonts w:cs="Arial"/>
          <w:sz w:val="22"/>
        </w:rPr>
        <w:t xml:space="preserve">accepted ethical and professional standards.  </w:t>
      </w:r>
    </w:p>
    <w:p w14:paraId="06F3032D" w14:textId="77777777" w:rsidR="006C0EDD" w:rsidRPr="00B169D7" w:rsidRDefault="00251DD9" w:rsidP="00251DD9">
      <w:pPr>
        <w:spacing w:before="240" w:after="240"/>
        <w:ind w:left="1440" w:hanging="720"/>
        <w:rPr>
          <w:rFonts w:cs="Arial"/>
          <w:sz w:val="22"/>
        </w:rPr>
      </w:pPr>
      <w:r w:rsidRPr="00B169D7">
        <w:rPr>
          <w:rFonts w:cs="Arial"/>
          <w:sz w:val="22"/>
        </w:rPr>
        <w:t>b)</w:t>
      </w:r>
      <w:r w:rsidRPr="00B169D7">
        <w:rPr>
          <w:rFonts w:cs="Arial"/>
          <w:sz w:val="22"/>
        </w:rPr>
        <w:tab/>
      </w:r>
      <w:r w:rsidR="006C0EDD" w:rsidRPr="00B169D7">
        <w:rPr>
          <w:rFonts w:cs="Arial"/>
          <w:sz w:val="22"/>
        </w:rPr>
        <w:t>Where certification is required to carry out a particular task or spe</w:t>
      </w:r>
      <w:r w:rsidRPr="00B169D7">
        <w:rPr>
          <w:rFonts w:cs="Arial"/>
          <w:sz w:val="22"/>
        </w:rPr>
        <w:t>cialised procedure (for example</w:t>
      </w:r>
      <w:r w:rsidR="006C0EDD" w:rsidRPr="00B169D7">
        <w:rPr>
          <w:rFonts w:cs="Arial"/>
          <w:sz w:val="22"/>
        </w:rPr>
        <w:t xml:space="preserve"> an I.V. Certificate), </w:t>
      </w:r>
      <w:r w:rsidRPr="00B169D7">
        <w:rPr>
          <w:rFonts w:cs="Arial"/>
          <w:sz w:val="22"/>
        </w:rPr>
        <w:t>c</w:t>
      </w:r>
      <w:r w:rsidR="00FC5339" w:rsidRPr="00B169D7">
        <w:rPr>
          <w:rFonts w:cs="Arial"/>
          <w:sz w:val="22"/>
        </w:rPr>
        <w:t>are staff</w:t>
      </w:r>
      <w:r w:rsidR="006C0EDD" w:rsidRPr="00B169D7">
        <w:rPr>
          <w:rFonts w:cs="Arial"/>
          <w:sz w:val="22"/>
        </w:rPr>
        <w:t xml:space="preserve"> must have such certification.</w:t>
      </w:r>
    </w:p>
    <w:p w14:paraId="33CD7C29" w14:textId="77777777" w:rsidR="006C0EDD" w:rsidRPr="00B169D7" w:rsidRDefault="00251DD9" w:rsidP="00251DD9">
      <w:pPr>
        <w:spacing w:before="240" w:after="240"/>
        <w:ind w:left="1440" w:hanging="720"/>
        <w:rPr>
          <w:rFonts w:cs="Arial"/>
          <w:sz w:val="22"/>
        </w:rPr>
      </w:pPr>
      <w:r w:rsidRPr="00B169D7">
        <w:rPr>
          <w:rFonts w:cs="Arial"/>
          <w:sz w:val="22"/>
        </w:rPr>
        <w:t>c)</w:t>
      </w:r>
      <w:r w:rsidRPr="00B169D7">
        <w:rPr>
          <w:rFonts w:cs="Arial"/>
          <w:sz w:val="22"/>
        </w:rPr>
        <w:tab/>
      </w:r>
      <w:r w:rsidR="006C0EDD" w:rsidRPr="00B169D7">
        <w:rPr>
          <w:rFonts w:cs="Arial"/>
          <w:sz w:val="22"/>
        </w:rPr>
        <w:t xml:space="preserve">Strategies and/or protocols shall be operational to ensure that advice and/or support is available to </w:t>
      </w:r>
      <w:r w:rsidRPr="00B169D7">
        <w:rPr>
          <w:rFonts w:cs="Arial"/>
          <w:sz w:val="22"/>
        </w:rPr>
        <w:t>o</w:t>
      </w:r>
      <w:r w:rsidR="00FC5339" w:rsidRPr="00B169D7">
        <w:rPr>
          <w:rFonts w:cs="Arial"/>
          <w:sz w:val="22"/>
        </w:rPr>
        <w:t>n duty</w:t>
      </w:r>
      <w:r w:rsidR="006C0EDD" w:rsidRPr="00B169D7">
        <w:rPr>
          <w:rFonts w:cs="Arial"/>
          <w:sz w:val="22"/>
        </w:rPr>
        <w:t xml:space="preserve"> </w:t>
      </w:r>
      <w:r w:rsidRPr="00B169D7">
        <w:rPr>
          <w:rFonts w:cs="Arial"/>
          <w:sz w:val="22"/>
        </w:rPr>
        <w:t>s</w:t>
      </w:r>
      <w:r w:rsidR="006C0EDD" w:rsidRPr="00B169D7">
        <w:rPr>
          <w:rFonts w:cs="Arial"/>
          <w:sz w:val="22"/>
        </w:rPr>
        <w:t>taff at all times, should the need arise.</w:t>
      </w:r>
    </w:p>
    <w:p w14:paraId="6D210E2E" w14:textId="77777777" w:rsidR="006C0EDD" w:rsidRPr="00B169D7" w:rsidRDefault="00251DD9" w:rsidP="00251DD9">
      <w:pPr>
        <w:spacing w:before="240" w:after="240"/>
        <w:ind w:left="1440" w:hanging="720"/>
        <w:rPr>
          <w:rFonts w:cs="Arial"/>
          <w:sz w:val="22"/>
        </w:rPr>
      </w:pPr>
      <w:r w:rsidRPr="00B169D7">
        <w:rPr>
          <w:rFonts w:cs="Arial"/>
          <w:sz w:val="22"/>
        </w:rPr>
        <w:t>d)</w:t>
      </w:r>
      <w:r w:rsidRPr="00B169D7">
        <w:rPr>
          <w:rFonts w:cs="Arial"/>
          <w:sz w:val="22"/>
        </w:rPr>
        <w:tab/>
        <w:t>P</w:t>
      </w:r>
      <w:r w:rsidR="006C0EDD" w:rsidRPr="00B169D7">
        <w:rPr>
          <w:rFonts w:cs="Arial"/>
          <w:sz w:val="22"/>
        </w:rPr>
        <w:t xml:space="preserve">rotocols </w:t>
      </w:r>
      <w:r w:rsidRPr="00B169D7">
        <w:rPr>
          <w:rFonts w:cs="Arial"/>
          <w:sz w:val="22"/>
        </w:rPr>
        <w:t xml:space="preserve">are developed and made known to staff, </w:t>
      </w:r>
      <w:r w:rsidR="006C0EDD" w:rsidRPr="00B169D7">
        <w:rPr>
          <w:rFonts w:cs="Arial"/>
          <w:sz w:val="22"/>
        </w:rPr>
        <w:t xml:space="preserve">to guide staff </w:t>
      </w:r>
      <w:r w:rsidRPr="00B169D7">
        <w:rPr>
          <w:rFonts w:cs="Arial"/>
          <w:sz w:val="22"/>
        </w:rPr>
        <w:t xml:space="preserve">when </w:t>
      </w:r>
      <w:r w:rsidR="006C0EDD" w:rsidRPr="00B169D7">
        <w:rPr>
          <w:rFonts w:cs="Arial"/>
          <w:sz w:val="22"/>
        </w:rPr>
        <w:t>managing clinical and non-clinical emergencies.</w:t>
      </w:r>
    </w:p>
    <w:p w14:paraId="2829DA06" w14:textId="77777777" w:rsidR="006C0EDD" w:rsidRPr="00B169D7" w:rsidRDefault="00251DD9" w:rsidP="007C5ADA">
      <w:pPr>
        <w:spacing w:before="240" w:after="240"/>
        <w:ind w:left="1440" w:hanging="731"/>
        <w:rPr>
          <w:rFonts w:cs="Arial"/>
          <w:sz w:val="22"/>
        </w:rPr>
      </w:pPr>
      <w:r w:rsidRPr="00B169D7">
        <w:rPr>
          <w:rFonts w:cs="Arial"/>
          <w:sz w:val="22"/>
        </w:rPr>
        <w:t>e)</w:t>
      </w:r>
      <w:r w:rsidRPr="00B169D7">
        <w:rPr>
          <w:rFonts w:cs="Arial"/>
          <w:sz w:val="22"/>
        </w:rPr>
        <w:tab/>
      </w:r>
      <w:r w:rsidR="007C5ADA" w:rsidRPr="00B169D7">
        <w:rPr>
          <w:rFonts w:cs="Arial"/>
          <w:sz w:val="22"/>
        </w:rPr>
        <w:t>P</w:t>
      </w:r>
      <w:r w:rsidR="006C0EDD" w:rsidRPr="00B169D7">
        <w:rPr>
          <w:rFonts w:cs="Arial"/>
          <w:sz w:val="22"/>
        </w:rPr>
        <w:t>lan and undertake ongoing staff performance appraisals.  Such appraisals must be documented at least annually.</w:t>
      </w:r>
    </w:p>
    <w:p w14:paraId="689DCD74" w14:textId="77777777" w:rsidR="006C0EDD" w:rsidRPr="00B169D7" w:rsidRDefault="006C0EDD" w:rsidP="00C34B0A">
      <w:pPr>
        <w:pStyle w:val="Heading3"/>
        <w:numPr>
          <w:ilvl w:val="2"/>
          <w:numId w:val="48"/>
        </w:numPr>
        <w:spacing w:before="240"/>
        <w:ind w:hanging="11"/>
        <w:rPr>
          <w:sz w:val="22"/>
          <w:szCs w:val="22"/>
        </w:rPr>
      </w:pPr>
      <w:r w:rsidRPr="00B169D7">
        <w:rPr>
          <w:sz w:val="22"/>
          <w:szCs w:val="22"/>
        </w:rPr>
        <w:lastRenderedPageBreak/>
        <w:t>Ongoing Programme of Staff Development</w:t>
      </w:r>
    </w:p>
    <w:p w14:paraId="08DFBA9A" w14:textId="77777777" w:rsidR="007C5ADA" w:rsidRPr="00B169D7" w:rsidRDefault="007C5ADA" w:rsidP="0050177A">
      <w:pPr>
        <w:spacing w:before="240" w:after="240"/>
        <w:rPr>
          <w:rFonts w:cs="Arial"/>
          <w:sz w:val="22"/>
        </w:rPr>
      </w:pPr>
      <w:r w:rsidRPr="00B169D7">
        <w:rPr>
          <w:rFonts w:cs="Arial"/>
          <w:sz w:val="22"/>
        </w:rPr>
        <w:tab/>
      </w:r>
      <w:r w:rsidR="006C0EDD" w:rsidRPr="00B169D7">
        <w:rPr>
          <w:rFonts w:cs="Arial"/>
          <w:sz w:val="22"/>
        </w:rPr>
        <w:t xml:space="preserve">The Provider </w:t>
      </w:r>
      <w:r w:rsidRPr="00B169D7">
        <w:rPr>
          <w:rFonts w:cs="Arial"/>
          <w:sz w:val="22"/>
        </w:rPr>
        <w:t>will:</w:t>
      </w:r>
    </w:p>
    <w:p w14:paraId="0A066929" w14:textId="77777777" w:rsidR="007C5ADA" w:rsidRPr="00B169D7" w:rsidRDefault="007C5ADA" w:rsidP="007C5ADA">
      <w:pPr>
        <w:spacing w:before="240" w:after="240"/>
        <w:ind w:left="1418" w:hanging="709"/>
        <w:rPr>
          <w:rFonts w:cs="Arial"/>
          <w:sz w:val="22"/>
        </w:rPr>
      </w:pPr>
      <w:r w:rsidRPr="00B169D7">
        <w:rPr>
          <w:rFonts w:cs="Arial"/>
          <w:sz w:val="22"/>
        </w:rPr>
        <w:t>a)</w:t>
      </w:r>
      <w:r w:rsidRPr="00B169D7">
        <w:rPr>
          <w:rFonts w:cs="Arial"/>
          <w:sz w:val="22"/>
        </w:rPr>
        <w:tab/>
        <w:t>Ensure that all staff are aware of the Ministry’s zero tolerance of abuse and neglect, and know how to identify, report and manage abuse, as well as how to support the Person who has been abused.</w:t>
      </w:r>
    </w:p>
    <w:p w14:paraId="32FCFAC0" w14:textId="77777777" w:rsidR="006C0EDD" w:rsidRPr="00B169D7" w:rsidRDefault="007C5ADA" w:rsidP="007C5ADA">
      <w:pPr>
        <w:spacing w:before="240" w:after="240"/>
        <w:ind w:left="1418" w:hanging="709"/>
        <w:rPr>
          <w:rFonts w:cs="Arial"/>
          <w:sz w:val="22"/>
        </w:rPr>
      </w:pPr>
      <w:r w:rsidRPr="00B169D7">
        <w:rPr>
          <w:rFonts w:cs="Arial"/>
          <w:sz w:val="22"/>
        </w:rPr>
        <w:t>b)</w:t>
      </w:r>
      <w:r w:rsidRPr="00B169D7">
        <w:rPr>
          <w:rFonts w:cs="Arial"/>
          <w:sz w:val="22"/>
        </w:rPr>
        <w:tab/>
        <w:t>U</w:t>
      </w:r>
      <w:r w:rsidR="006C0EDD" w:rsidRPr="00B169D7">
        <w:rPr>
          <w:rFonts w:cs="Arial"/>
          <w:sz w:val="22"/>
        </w:rPr>
        <w:t xml:space="preserve">ndertake a planned, documented programme of staff development or in-service education, with at least 8 hours of programmes being provided annually, including courses attended other than at the </w:t>
      </w:r>
      <w:r w:rsidR="00FC5339" w:rsidRPr="00B169D7">
        <w:rPr>
          <w:rFonts w:cs="Arial"/>
          <w:sz w:val="22"/>
        </w:rPr>
        <w:t>Rest home</w:t>
      </w:r>
      <w:r w:rsidR="006C0EDD" w:rsidRPr="00B169D7">
        <w:rPr>
          <w:rFonts w:cs="Arial"/>
          <w:sz w:val="22"/>
        </w:rPr>
        <w:t>.  The Provider must keep a written record of staff attendance at such programmes.</w:t>
      </w:r>
    </w:p>
    <w:p w14:paraId="2E2C5BB6" w14:textId="77777777" w:rsidR="006C0EDD" w:rsidRPr="00B169D7" w:rsidRDefault="007C5ADA" w:rsidP="007C5ADA">
      <w:pPr>
        <w:spacing w:before="240" w:after="240"/>
        <w:ind w:left="1440" w:hanging="731"/>
        <w:rPr>
          <w:rFonts w:cs="Arial"/>
          <w:sz w:val="22"/>
        </w:rPr>
      </w:pPr>
      <w:r w:rsidRPr="00B169D7">
        <w:rPr>
          <w:rFonts w:cs="Arial"/>
          <w:sz w:val="22"/>
        </w:rPr>
        <w:t xml:space="preserve">c) </w:t>
      </w:r>
      <w:r w:rsidRPr="00B169D7">
        <w:rPr>
          <w:rFonts w:cs="Arial"/>
          <w:sz w:val="22"/>
        </w:rPr>
        <w:tab/>
      </w:r>
      <w:r w:rsidR="006C0EDD" w:rsidRPr="00B169D7">
        <w:rPr>
          <w:rFonts w:cs="Arial"/>
          <w:sz w:val="22"/>
        </w:rPr>
        <w:t xml:space="preserve">The Provider will actively encourage, promote and develop Maori health and disability workers to be employed at all levels of the service to reflect the </w:t>
      </w:r>
      <w:r w:rsidR="00F46054" w:rsidRPr="00B169D7">
        <w:rPr>
          <w:rFonts w:cs="Arial"/>
          <w:sz w:val="22"/>
        </w:rPr>
        <w:t>Person</w:t>
      </w:r>
      <w:r w:rsidR="006C0EDD" w:rsidRPr="00B169D7">
        <w:rPr>
          <w:rFonts w:cs="Arial"/>
          <w:sz w:val="22"/>
        </w:rPr>
        <w:t xml:space="preserve"> population.</w:t>
      </w:r>
    </w:p>
    <w:p w14:paraId="76C7254A" w14:textId="77777777" w:rsidR="006C0EDD" w:rsidRPr="00B169D7" w:rsidRDefault="006C0EDD" w:rsidP="00C3455A">
      <w:pPr>
        <w:pStyle w:val="Heading3"/>
        <w:numPr>
          <w:ilvl w:val="2"/>
          <w:numId w:val="11"/>
        </w:numPr>
        <w:spacing w:before="240"/>
        <w:rPr>
          <w:sz w:val="24"/>
        </w:rPr>
      </w:pPr>
      <w:r w:rsidRPr="00B169D7">
        <w:rPr>
          <w:sz w:val="24"/>
        </w:rPr>
        <w:t>Supplies</w:t>
      </w:r>
    </w:p>
    <w:p w14:paraId="50EE6F5C" w14:textId="77777777" w:rsidR="006C0EDD" w:rsidRPr="00B169D7" w:rsidRDefault="006C0EDD" w:rsidP="00C34B0A">
      <w:pPr>
        <w:pStyle w:val="Heading3"/>
        <w:numPr>
          <w:ilvl w:val="2"/>
          <w:numId w:val="49"/>
        </w:numPr>
        <w:spacing w:before="240"/>
        <w:ind w:hanging="11"/>
        <w:rPr>
          <w:sz w:val="22"/>
          <w:szCs w:val="22"/>
        </w:rPr>
      </w:pPr>
      <w:bookmarkStart w:id="2" w:name="_Toc516645160"/>
      <w:r w:rsidRPr="00B169D7">
        <w:rPr>
          <w:sz w:val="22"/>
          <w:szCs w:val="22"/>
        </w:rPr>
        <w:t>Provision of Supplies</w:t>
      </w:r>
      <w:bookmarkEnd w:id="2"/>
    </w:p>
    <w:p w14:paraId="6632F06A" w14:textId="77777777" w:rsidR="00372007" w:rsidRPr="00B169D7" w:rsidRDefault="00DC52A6" w:rsidP="003B35C3">
      <w:pPr>
        <w:pStyle w:val="ParagraphChar"/>
        <w:spacing w:before="120" w:after="120" w:line="240" w:lineRule="auto"/>
        <w:rPr>
          <w:rFonts w:cs="Arial"/>
          <w:sz w:val="22"/>
          <w:szCs w:val="22"/>
        </w:rPr>
      </w:pPr>
      <w:r w:rsidRPr="00B169D7">
        <w:rPr>
          <w:rFonts w:cs="Arial"/>
          <w:sz w:val="22"/>
          <w:szCs w:val="22"/>
        </w:rPr>
        <w:tab/>
        <w:t>The Provider will</w:t>
      </w:r>
      <w:r w:rsidR="00372007" w:rsidRPr="00B169D7">
        <w:rPr>
          <w:rFonts w:cs="Arial"/>
          <w:sz w:val="22"/>
          <w:szCs w:val="22"/>
        </w:rPr>
        <w:t>:</w:t>
      </w:r>
    </w:p>
    <w:p w14:paraId="4B3E0419" w14:textId="77777777" w:rsidR="006C0EDD" w:rsidRPr="00B169D7" w:rsidRDefault="00372007" w:rsidP="007C50D3">
      <w:pPr>
        <w:pStyle w:val="Level1"/>
        <w:numPr>
          <w:ilvl w:val="0"/>
          <w:numId w:val="27"/>
        </w:numPr>
        <w:tabs>
          <w:tab w:val="clear" w:pos="0"/>
          <w:tab w:val="clear" w:pos="282"/>
          <w:tab w:val="clear" w:pos="720"/>
          <w:tab w:val="clear" w:pos="1069"/>
          <w:tab w:val="clear" w:pos="1440"/>
          <w:tab w:val="left"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Provide </w:t>
      </w:r>
      <w:r w:rsidR="006C0EDD" w:rsidRPr="00B169D7">
        <w:rPr>
          <w:rFonts w:ascii="Arial" w:hAnsi="Arial" w:cs="Arial"/>
          <w:bCs/>
          <w:spacing w:val="-3"/>
          <w:sz w:val="22"/>
          <w:szCs w:val="22"/>
        </w:rPr>
        <w:t xml:space="preserve">emergency supplies of toothpaste, toothbrush, disposable razors, shampoo, sanitary supplies, soap and other toiletries on those occasions when the </w:t>
      </w:r>
      <w:r w:rsidR="00F46054" w:rsidRPr="00B169D7">
        <w:rPr>
          <w:rFonts w:ascii="Arial" w:hAnsi="Arial" w:cs="Arial"/>
          <w:bCs/>
          <w:spacing w:val="-3"/>
          <w:sz w:val="22"/>
          <w:szCs w:val="22"/>
        </w:rPr>
        <w:t>Person</w:t>
      </w:r>
      <w:r w:rsidR="00DC52A6" w:rsidRPr="00B169D7">
        <w:rPr>
          <w:rFonts w:ascii="Arial" w:hAnsi="Arial" w:cs="Arial"/>
          <w:bCs/>
          <w:spacing w:val="-3"/>
          <w:sz w:val="22"/>
          <w:szCs w:val="22"/>
        </w:rPr>
        <w:t>’</w:t>
      </w:r>
      <w:r w:rsidR="006C0EDD" w:rsidRPr="00B169D7">
        <w:rPr>
          <w:rFonts w:ascii="Arial" w:hAnsi="Arial" w:cs="Arial"/>
          <w:bCs/>
          <w:spacing w:val="-3"/>
          <w:sz w:val="22"/>
          <w:szCs w:val="22"/>
        </w:rPr>
        <w:t xml:space="preserve">s own supply is not available. </w:t>
      </w:r>
    </w:p>
    <w:p w14:paraId="25301B02" w14:textId="77777777" w:rsidR="00372007" w:rsidRPr="00B169D7" w:rsidRDefault="00372007" w:rsidP="007C50D3">
      <w:pPr>
        <w:pStyle w:val="Level1"/>
        <w:numPr>
          <w:ilvl w:val="0"/>
          <w:numId w:val="27"/>
        </w:numPr>
        <w:tabs>
          <w:tab w:val="clear" w:pos="282"/>
          <w:tab w:val="clear" w:pos="720"/>
          <w:tab w:val="clear" w:pos="1069"/>
          <w:tab w:val="clear" w:pos="1440"/>
          <w:tab w:val="num"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Provide all </w:t>
      </w:r>
      <w:r w:rsidR="00566B0C" w:rsidRPr="00B169D7">
        <w:rPr>
          <w:rFonts w:ascii="Arial" w:hAnsi="Arial" w:cs="Arial"/>
          <w:bCs/>
          <w:spacing w:val="-3"/>
          <w:sz w:val="22"/>
          <w:szCs w:val="22"/>
        </w:rPr>
        <w:t xml:space="preserve">standard (non-specialist) </w:t>
      </w:r>
      <w:r w:rsidRPr="00B169D7">
        <w:rPr>
          <w:rFonts w:ascii="Arial" w:hAnsi="Arial" w:cs="Arial"/>
          <w:bCs/>
          <w:spacing w:val="-3"/>
          <w:sz w:val="22"/>
          <w:szCs w:val="22"/>
        </w:rPr>
        <w:t>dressings and supplies used in treatments.  These must be of an appropriate standard, as determined by a Registered Nurse, to meet the need</w:t>
      </w:r>
      <w:r w:rsidR="00DC52A6" w:rsidRPr="00B169D7">
        <w:rPr>
          <w:rFonts w:ascii="Arial" w:hAnsi="Arial" w:cs="Arial"/>
          <w:bCs/>
          <w:spacing w:val="-3"/>
          <w:sz w:val="22"/>
          <w:szCs w:val="22"/>
        </w:rPr>
        <w:t>s</w:t>
      </w:r>
      <w:r w:rsidRPr="00B169D7">
        <w:rPr>
          <w:rFonts w:ascii="Arial" w:hAnsi="Arial" w:cs="Arial"/>
          <w:bCs/>
          <w:spacing w:val="-3"/>
          <w:sz w:val="22"/>
          <w:szCs w:val="22"/>
        </w:rPr>
        <w:t xml:space="preserve"> of the </w:t>
      </w:r>
      <w:r w:rsidR="00F46054" w:rsidRPr="00B169D7">
        <w:rPr>
          <w:rFonts w:ascii="Arial" w:hAnsi="Arial" w:cs="Arial"/>
          <w:bCs/>
          <w:spacing w:val="-3"/>
          <w:sz w:val="22"/>
          <w:szCs w:val="22"/>
        </w:rPr>
        <w:t>Person</w:t>
      </w:r>
      <w:r w:rsidRPr="00B169D7">
        <w:rPr>
          <w:rFonts w:ascii="Arial" w:hAnsi="Arial" w:cs="Arial"/>
          <w:bCs/>
          <w:spacing w:val="-3"/>
          <w:sz w:val="22"/>
          <w:szCs w:val="22"/>
        </w:rPr>
        <w:t>.</w:t>
      </w:r>
      <w:r w:rsidR="00566B0C" w:rsidRPr="00B169D7">
        <w:rPr>
          <w:rFonts w:ascii="Arial" w:hAnsi="Arial" w:cs="Arial"/>
          <w:bCs/>
          <w:spacing w:val="-3"/>
          <w:sz w:val="22"/>
          <w:szCs w:val="22"/>
        </w:rPr>
        <w:t xml:space="preserve">  Specialist dressings </w:t>
      </w:r>
      <w:r w:rsidR="00DC52A6" w:rsidRPr="00B169D7">
        <w:rPr>
          <w:rFonts w:ascii="Arial" w:hAnsi="Arial" w:cs="Arial"/>
          <w:bCs/>
          <w:spacing w:val="-3"/>
          <w:sz w:val="22"/>
          <w:szCs w:val="22"/>
        </w:rPr>
        <w:t>can</w:t>
      </w:r>
      <w:r w:rsidR="00566B0C" w:rsidRPr="00B169D7">
        <w:rPr>
          <w:rFonts w:ascii="Arial" w:hAnsi="Arial" w:cs="Arial"/>
          <w:bCs/>
          <w:spacing w:val="-3"/>
          <w:sz w:val="22"/>
          <w:szCs w:val="22"/>
        </w:rPr>
        <w:t xml:space="preserve"> be accessed through the DHB.</w:t>
      </w:r>
    </w:p>
    <w:p w14:paraId="4188F318" w14:textId="77777777" w:rsidR="00372007" w:rsidRPr="00B169D7" w:rsidRDefault="00730698" w:rsidP="007C50D3">
      <w:pPr>
        <w:pStyle w:val="Level1"/>
        <w:numPr>
          <w:ilvl w:val="0"/>
          <w:numId w:val="27"/>
        </w:numPr>
        <w:tabs>
          <w:tab w:val="clear" w:pos="282"/>
          <w:tab w:val="clear" w:pos="720"/>
          <w:tab w:val="clear" w:pos="1069"/>
          <w:tab w:val="clear" w:pos="1440"/>
          <w:tab w:val="num"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Provide c</w:t>
      </w:r>
      <w:r w:rsidR="00372007" w:rsidRPr="00B169D7">
        <w:rPr>
          <w:rFonts w:ascii="Arial" w:hAnsi="Arial" w:cs="Arial"/>
          <w:bCs/>
          <w:spacing w:val="-3"/>
          <w:sz w:val="22"/>
          <w:szCs w:val="22"/>
        </w:rPr>
        <w:t xml:space="preserve">ontinence management products that are of an appropriate standard to meet the assessed needs of the </w:t>
      </w:r>
      <w:r w:rsidR="00F46054" w:rsidRPr="00B169D7">
        <w:rPr>
          <w:rFonts w:ascii="Arial" w:hAnsi="Arial" w:cs="Arial"/>
          <w:bCs/>
          <w:spacing w:val="-3"/>
          <w:sz w:val="22"/>
          <w:szCs w:val="22"/>
        </w:rPr>
        <w:t>Person</w:t>
      </w:r>
      <w:r w:rsidR="00372007" w:rsidRPr="00B169D7">
        <w:rPr>
          <w:rFonts w:ascii="Arial" w:hAnsi="Arial" w:cs="Arial"/>
          <w:bCs/>
          <w:spacing w:val="-3"/>
          <w:sz w:val="22"/>
          <w:szCs w:val="22"/>
        </w:rPr>
        <w:t>, as set out in the Care Plan.</w:t>
      </w:r>
    </w:p>
    <w:p w14:paraId="3DE2B19E" w14:textId="77777777" w:rsidR="00372007" w:rsidRPr="00B169D7" w:rsidRDefault="00730698" w:rsidP="007C50D3">
      <w:pPr>
        <w:pStyle w:val="Level1"/>
        <w:numPr>
          <w:ilvl w:val="0"/>
          <w:numId w:val="27"/>
        </w:numPr>
        <w:tabs>
          <w:tab w:val="clear" w:pos="282"/>
          <w:tab w:val="clear" w:pos="720"/>
          <w:tab w:val="clear" w:pos="1069"/>
          <w:tab w:val="clear" w:pos="1440"/>
          <w:tab w:val="num"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O</w:t>
      </w:r>
      <w:r w:rsidR="00372007" w:rsidRPr="00B169D7">
        <w:rPr>
          <w:rFonts w:ascii="Arial" w:hAnsi="Arial" w:cs="Arial"/>
          <w:bCs/>
          <w:spacing w:val="-3"/>
          <w:sz w:val="22"/>
          <w:szCs w:val="22"/>
        </w:rPr>
        <w:t xml:space="preserve">btain appropriate continence management advice for those </w:t>
      </w:r>
      <w:r w:rsidR="00F46054" w:rsidRPr="00B169D7">
        <w:rPr>
          <w:rFonts w:ascii="Arial" w:hAnsi="Arial" w:cs="Arial"/>
          <w:bCs/>
          <w:spacing w:val="-3"/>
          <w:sz w:val="22"/>
          <w:szCs w:val="22"/>
        </w:rPr>
        <w:t>Person</w:t>
      </w:r>
      <w:r w:rsidR="00372007" w:rsidRPr="00B169D7">
        <w:rPr>
          <w:rFonts w:ascii="Arial" w:hAnsi="Arial" w:cs="Arial"/>
          <w:bCs/>
          <w:spacing w:val="-3"/>
          <w:sz w:val="22"/>
          <w:szCs w:val="22"/>
        </w:rPr>
        <w:t>s identified as requiring specialist continence advice and support.  This may be (but is not required to be) from the continence advisory service of the DHB community support services</w:t>
      </w:r>
      <w:r w:rsidR="00DC52A6" w:rsidRPr="00B169D7">
        <w:rPr>
          <w:rFonts w:ascii="Arial" w:hAnsi="Arial" w:cs="Arial"/>
          <w:bCs/>
          <w:spacing w:val="-3"/>
          <w:sz w:val="22"/>
          <w:szCs w:val="22"/>
        </w:rPr>
        <w:t>.</w:t>
      </w:r>
    </w:p>
    <w:p w14:paraId="3CC4C255" w14:textId="77777777" w:rsidR="006C0EDD" w:rsidRPr="00B169D7" w:rsidRDefault="006C0EDD" w:rsidP="005D478B">
      <w:pPr>
        <w:pStyle w:val="Heading3"/>
        <w:numPr>
          <w:ilvl w:val="2"/>
          <w:numId w:val="49"/>
        </w:numPr>
        <w:spacing w:before="240"/>
        <w:ind w:hanging="11"/>
        <w:rPr>
          <w:sz w:val="22"/>
          <w:szCs w:val="22"/>
        </w:rPr>
      </w:pPr>
      <w:bookmarkStart w:id="3" w:name="_Toc478444590"/>
      <w:bookmarkStart w:id="4" w:name="_Toc478444809"/>
      <w:bookmarkStart w:id="5" w:name="_Toc478446354"/>
      <w:bookmarkStart w:id="6" w:name="_Toc516645161"/>
      <w:r w:rsidRPr="00B169D7">
        <w:rPr>
          <w:sz w:val="22"/>
          <w:szCs w:val="22"/>
        </w:rPr>
        <w:t>Provision of Pharmaceuticals</w:t>
      </w:r>
      <w:bookmarkEnd w:id="3"/>
      <w:bookmarkEnd w:id="4"/>
      <w:bookmarkEnd w:id="5"/>
      <w:bookmarkEnd w:id="6"/>
      <w:r w:rsidRPr="00B169D7">
        <w:rPr>
          <w:sz w:val="22"/>
          <w:szCs w:val="22"/>
        </w:rPr>
        <w:t xml:space="preserve"> </w:t>
      </w:r>
    </w:p>
    <w:p w14:paraId="635FF8BD" w14:textId="77777777" w:rsidR="006C0EDD" w:rsidRPr="00B169D7" w:rsidRDefault="006C0EDD" w:rsidP="006311B4">
      <w:pPr>
        <w:spacing w:before="120" w:after="120"/>
        <w:ind w:left="720"/>
        <w:rPr>
          <w:rFonts w:cs="Arial"/>
          <w:sz w:val="22"/>
        </w:rPr>
      </w:pPr>
      <w:r w:rsidRPr="00B169D7">
        <w:rPr>
          <w:rFonts w:cs="Arial"/>
          <w:sz w:val="22"/>
        </w:rPr>
        <w:t xml:space="preserve">The </w:t>
      </w:r>
      <w:r w:rsidR="008852CA" w:rsidRPr="00B169D7">
        <w:rPr>
          <w:rFonts w:cs="Arial"/>
          <w:sz w:val="22"/>
        </w:rPr>
        <w:t>Provider</w:t>
      </w:r>
      <w:r w:rsidRPr="00B169D7">
        <w:rPr>
          <w:rFonts w:cs="Arial"/>
          <w:sz w:val="22"/>
        </w:rPr>
        <w:t xml:space="preserve"> </w:t>
      </w:r>
      <w:r w:rsidR="00DC52A6" w:rsidRPr="00B169D7">
        <w:rPr>
          <w:rFonts w:cs="Arial"/>
          <w:sz w:val="22"/>
        </w:rPr>
        <w:t>will</w:t>
      </w:r>
      <w:r w:rsidRPr="00B169D7">
        <w:rPr>
          <w:rFonts w:cs="Arial"/>
          <w:sz w:val="22"/>
        </w:rPr>
        <w:t xml:space="preserve">: </w:t>
      </w:r>
    </w:p>
    <w:p w14:paraId="73D65DE6" w14:textId="77777777" w:rsidR="006C0EDD" w:rsidRPr="00B169D7" w:rsidRDefault="00DC52A6"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t>Discuss</w:t>
      </w:r>
      <w:r w:rsidR="006C0EDD" w:rsidRPr="00B169D7">
        <w:rPr>
          <w:rFonts w:ascii="Arial" w:hAnsi="Arial" w:cs="Arial"/>
          <w:bCs/>
          <w:spacing w:val="-3"/>
          <w:sz w:val="22"/>
          <w:szCs w:val="22"/>
        </w:rPr>
        <w:t xml:space="preserve"> with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’s Gene</w:t>
      </w:r>
      <w:r w:rsidR="00184495" w:rsidRPr="00B169D7">
        <w:rPr>
          <w:rFonts w:ascii="Arial" w:hAnsi="Arial" w:cs="Arial"/>
          <w:bCs/>
          <w:spacing w:val="-3"/>
          <w:sz w:val="22"/>
          <w:szCs w:val="22"/>
        </w:rPr>
        <w:t>ral Practitioner the prescription</w:t>
      </w:r>
      <w:r w:rsidR="006C0EDD" w:rsidRPr="00B169D7">
        <w:rPr>
          <w:rFonts w:ascii="Arial" w:hAnsi="Arial" w:cs="Arial"/>
          <w:bCs/>
          <w:spacing w:val="-3"/>
          <w:sz w:val="22"/>
          <w:szCs w:val="22"/>
        </w:rPr>
        <w:t xml:space="preserve"> of medications </w:t>
      </w:r>
      <w:r w:rsidR="00184495" w:rsidRPr="00B169D7">
        <w:rPr>
          <w:rFonts w:ascii="Arial" w:hAnsi="Arial" w:cs="Arial"/>
          <w:bCs/>
          <w:spacing w:val="-3"/>
          <w:sz w:val="22"/>
          <w:szCs w:val="22"/>
        </w:rPr>
        <w:t>for the Person</w:t>
      </w:r>
    </w:p>
    <w:p w14:paraId="01DD2856" w14:textId="77777777" w:rsidR="006C0EDD" w:rsidRPr="00B169D7" w:rsidRDefault="00184495"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t>Encourage</w:t>
      </w:r>
      <w:r w:rsidR="006C0EDD" w:rsidRPr="00B169D7">
        <w:rPr>
          <w:rFonts w:ascii="Arial" w:hAnsi="Arial" w:cs="Arial"/>
          <w:bCs/>
          <w:spacing w:val="-3"/>
          <w:sz w:val="22"/>
          <w:szCs w:val="22"/>
        </w:rPr>
        <w:t xml:space="preserve"> the General Pract</w:t>
      </w:r>
      <w:r w:rsidRPr="00B169D7">
        <w:rPr>
          <w:rFonts w:ascii="Arial" w:hAnsi="Arial" w:cs="Arial"/>
          <w:bCs/>
          <w:spacing w:val="-3"/>
          <w:sz w:val="22"/>
          <w:szCs w:val="22"/>
        </w:rPr>
        <w:t>itioner to prescribe generic medications</w:t>
      </w:r>
      <w:r w:rsidR="006C0EDD" w:rsidRPr="00B169D7">
        <w:rPr>
          <w:rFonts w:ascii="Arial" w:hAnsi="Arial" w:cs="Arial"/>
          <w:bCs/>
          <w:spacing w:val="-3"/>
          <w:sz w:val="22"/>
          <w:szCs w:val="22"/>
        </w:rPr>
        <w:t xml:space="preserve"> to lessen the occasions when a manuf</w:t>
      </w:r>
      <w:r w:rsidRPr="00B169D7">
        <w:rPr>
          <w:rFonts w:ascii="Arial" w:hAnsi="Arial" w:cs="Arial"/>
          <w:bCs/>
          <w:spacing w:val="-3"/>
          <w:sz w:val="22"/>
          <w:szCs w:val="22"/>
        </w:rPr>
        <w:t>acturer’s surcharge applies</w:t>
      </w:r>
    </w:p>
    <w:p w14:paraId="1C610E63" w14:textId="77777777" w:rsidR="00184495" w:rsidRPr="00B169D7" w:rsidRDefault="00184495"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t xml:space="preserve">Pay the </w:t>
      </w:r>
      <w:r w:rsidRPr="00B169D7">
        <w:rPr>
          <w:rFonts w:ascii="Arial" w:hAnsi="Arial" w:cs="Arial"/>
          <w:sz w:val="22"/>
          <w:szCs w:val="22"/>
        </w:rPr>
        <w:t>Government’s prescription charge, any manufacturer’s surcharge and any package and delivery charge by the Pharmacist.</w:t>
      </w:r>
    </w:p>
    <w:p w14:paraId="5271A6B6" w14:textId="77777777" w:rsidR="006C0EDD" w:rsidRPr="00B169D7" w:rsidRDefault="00184495"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lastRenderedPageBreak/>
        <w:t>Inform</w:t>
      </w:r>
      <w:r w:rsidR="006C0EDD" w:rsidRPr="00B169D7">
        <w:rPr>
          <w:rFonts w:ascii="Arial" w:hAnsi="Arial" w:cs="Arial"/>
          <w:bCs/>
          <w:spacing w:val="-3"/>
          <w:sz w:val="22"/>
          <w:szCs w:val="22"/>
        </w:rPr>
        <w:t xml:space="preserve">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in writing that they may be required to pay the cost of any pharmaceutical over and above the charges stated above. </w:t>
      </w:r>
    </w:p>
    <w:p w14:paraId="6D156E2E" w14:textId="77777777" w:rsidR="00D336A6" w:rsidRPr="00464B41" w:rsidRDefault="00184495" w:rsidP="00C3455A">
      <w:pPr>
        <w:pStyle w:val="Heading3"/>
        <w:numPr>
          <w:ilvl w:val="2"/>
          <w:numId w:val="11"/>
        </w:numPr>
        <w:spacing w:before="240"/>
        <w:rPr>
          <w:sz w:val="24"/>
        </w:rPr>
      </w:pPr>
      <w:r>
        <w:rPr>
          <w:sz w:val="24"/>
        </w:rPr>
        <w:t>Personal Financial Management</w:t>
      </w:r>
    </w:p>
    <w:tbl>
      <w:tblPr>
        <w:tblStyle w:val="TableGrid"/>
        <w:tblW w:w="0" w:type="auto"/>
        <w:tblInd w:w="720" w:type="dxa"/>
        <w:tblLook w:val="04A0" w:firstRow="1" w:lastRow="0" w:firstColumn="1" w:lastColumn="0" w:noHBand="0" w:noVBand="1"/>
      </w:tblPr>
      <w:tblGrid>
        <w:gridCol w:w="8296"/>
      </w:tblGrid>
      <w:tr w:rsidR="001477EF" w:rsidRPr="00B169D7" w14:paraId="64F7C5BE" w14:textId="77777777" w:rsidTr="001477EF">
        <w:tc>
          <w:tcPr>
            <w:tcW w:w="9242" w:type="dxa"/>
            <w:shd w:val="clear" w:color="auto" w:fill="D9D9D9" w:themeFill="background1" w:themeFillShade="D9"/>
          </w:tcPr>
          <w:p w14:paraId="6A30C149" w14:textId="77777777" w:rsidR="001477EF" w:rsidRPr="00B169D7" w:rsidRDefault="001477EF" w:rsidP="001477EF">
            <w:pPr>
              <w:spacing w:before="45" w:after="120"/>
              <w:rPr>
                <w:rStyle w:val="a"/>
                <w:rFonts w:ascii="Arial" w:eastAsiaTheme="minorHAnsi" w:hAnsi="Arial" w:cs="Arial"/>
                <w:bCs/>
                <w:sz w:val="22"/>
                <w:szCs w:val="22"/>
              </w:rPr>
            </w:pPr>
            <w:r w:rsidRPr="00B169D7">
              <w:rPr>
                <w:rStyle w:val="a"/>
                <w:rFonts w:ascii="Arial" w:eastAsiaTheme="minorHAnsi" w:hAnsi="Arial" w:cs="Arial"/>
                <w:b/>
                <w:bCs/>
                <w:i/>
                <w:sz w:val="22"/>
                <w:szCs w:val="22"/>
              </w:rPr>
              <w:t>Guidance</w:t>
            </w:r>
            <w:r w:rsidRPr="00B169D7">
              <w:rPr>
                <w:rStyle w:val="a"/>
                <w:rFonts w:ascii="Arial" w:eastAsiaTheme="minorHAnsi" w:hAnsi="Arial" w:cs="Arial"/>
                <w:bCs/>
                <w:sz w:val="22"/>
                <w:szCs w:val="22"/>
              </w:rPr>
              <w:t>:</w:t>
            </w:r>
          </w:p>
          <w:p w14:paraId="6B7400FB" w14:textId="77777777" w:rsidR="001477EF" w:rsidRPr="00B169D7" w:rsidRDefault="001477EF" w:rsidP="001477EF">
            <w:pPr>
              <w:pStyle w:val="ListParagraph"/>
              <w:tabs>
                <w:tab w:val="left" w:pos="0"/>
              </w:tabs>
              <w:spacing w:after="120"/>
              <w:ind w:left="360"/>
              <w:rPr>
                <w:rStyle w:val="a"/>
                <w:rFonts w:ascii="Arial" w:eastAsiaTheme="minorHAnsi" w:hAnsi="Arial" w:cs="Arial"/>
                <w:bCs/>
                <w:sz w:val="22"/>
                <w:szCs w:val="22"/>
              </w:rPr>
            </w:pPr>
            <w:r w:rsidRPr="00B169D7">
              <w:rPr>
                <w:rStyle w:val="a"/>
                <w:rFonts w:ascii="Arial" w:eastAsiaTheme="minorHAnsi" w:hAnsi="Arial" w:cs="Arial"/>
                <w:bCs/>
                <w:sz w:val="22"/>
                <w:szCs w:val="22"/>
              </w:rPr>
              <w:t xml:space="preserve">Everyone handles their finances differently and everybody makes mistakes with their finances at times. Planning for how money will be handled, during the early planning and engagement process is important as this can assist the Person to better understand their personal finances. </w:t>
            </w:r>
          </w:p>
          <w:p w14:paraId="5C5699DD" w14:textId="77777777" w:rsidR="001477EF" w:rsidRPr="00B169D7" w:rsidRDefault="001477EF" w:rsidP="001477EF">
            <w:pPr>
              <w:pStyle w:val="ListParagraph"/>
              <w:spacing w:before="240"/>
              <w:ind w:left="360"/>
              <w:rPr>
                <w:rStyle w:val="a"/>
                <w:rFonts w:ascii="Arial" w:eastAsiaTheme="minorHAnsi" w:hAnsi="Arial" w:cs="Arial"/>
                <w:bCs/>
                <w:sz w:val="22"/>
                <w:szCs w:val="22"/>
              </w:rPr>
            </w:pPr>
            <w:r w:rsidRPr="00B169D7">
              <w:rPr>
                <w:rStyle w:val="a"/>
                <w:rFonts w:ascii="Arial" w:eastAsiaTheme="minorHAnsi" w:hAnsi="Arial" w:cs="Arial"/>
                <w:bCs/>
                <w:sz w:val="22"/>
                <w:szCs w:val="22"/>
              </w:rPr>
              <w:t>Providers, from time to time, may need to assist People day to day with their money needs. It is recommended that staff do not directly handle a Person’s money or use their PIN number, unless there is no other way to do it and there is a clear documented and agreed process for how this works, including the organisation’s oversight to prevent abuse of trust.</w:t>
            </w:r>
          </w:p>
          <w:p w14:paraId="015996B8" w14:textId="77777777" w:rsidR="001477EF" w:rsidRPr="00B169D7" w:rsidRDefault="001477EF" w:rsidP="001477EF">
            <w:pPr>
              <w:pStyle w:val="ListParagraph"/>
              <w:spacing w:before="240"/>
              <w:ind w:left="360"/>
              <w:rPr>
                <w:rFonts w:ascii="Times New Roman" w:hAnsi="Times New Roman" w:cs="Arial"/>
                <w:bCs/>
                <w:sz w:val="22"/>
                <w:szCs w:val="22"/>
              </w:rPr>
            </w:pPr>
          </w:p>
        </w:tc>
      </w:tr>
    </w:tbl>
    <w:p w14:paraId="1069ED02" w14:textId="77777777" w:rsidR="00184495" w:rsidRPr="00B169D7" w:rsidRDefault="001477EF" w:rsidP="00184495">
      <w:pPr>
        <w:spacing w:before="240"/>
        <w:ind w:left="720"/>
        <w:jc w:val="both"/>
        <w:rPr>
          <w:rFonts w:cs="Arial"/>
          <w:bCs/>
          <w:sz w:val="22"/>
        </w:rPr>
      </w:pPr>
      <w:r w:rsidRPr="00B169D7">
        <w:rPr>
          <w:rFonts w:cs="Arial"/>
          <w:bCs/>
          <w:sz w:val="22"/>
        </w:rPr>
        <w:t xml:space="preserve">6.9.1 </w:t>
      </w:r>
      <w:r w:rsidRPr="00B169D7">
        <w:rPr>
          <w:rFonts w:cs="Arial"/>
          <w:bCs/>
          <w:sz w:val="22"/>
        </w:rPr>
        <w:tab/>
      </w:r>
      <w:r w:rsidR="00184495" w:rsidRPr="00B169D7">
        <w:rPr>
          <w:rFonts w:cs="Arial"/>
          <w:bCs/>
          <w:sz w:val="22"/>
        </w:rPr>
        <w:t>The Provider will:</w:t>
      </w:r>
    </w:p>
    <w:p w14:paraId="4AB622A5" w14:textId="77777777" w:rsidR="00184495" w:rsidRPr="00B169D7" w:rsidRDefault="00184495" w:rsidP="00184495">
      <w:pPr>
        <w:pStyle w:val="Level1"/>
        <w:numPr>
          <w:ilvl w:val="2"/>
          <w:numId w:val="6"/>
        </w:numPr>
        <w:tabs>
          <w:tab w:val="clear" w:pos="0"/>
          <w:tab w:val="clear" w:pos="282"/>
          <w:tab w:val="clear" w:pos="720"/>
          <w:tab w:val="clear" w:pos="1440"/>
          <w:tab w:val="clear" w:pos="2160"/>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Support the Person in their right to control their own money (a Person has the right to control their own money unless this is removed under the Protection of Personal and Property Rights Act 1988 or other statutes).</w:t>
      </w:r>
    </w:p>
    <w:p w14:paraId="485BE144" w14:textId="77777777"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Develop and document a clear and auditable system and processes for People who require assistance with their finances. This system must be understood and agreed by the Person and/or their family / whānau / guardian / advocate and staff involved.</w:t>
      </w:r>
    </w:p>
    <w:p w14:paraId="07DDD8EE" w14:textId="77777777"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Ensure the Person has access to general financial advocacy or independent support, regardless of whether they have appointed a financial manager. It is desirable that different people are appointed to carry out the different roles.</w:t>
      </w:r>
    </w:p>
    <w:p w14:paraId="64D7D32A" w14:textId="77777777"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Ensure that in circumstances when the Person chooses to appoint a financial manager to manage their money for them, that this person or agency is not another Person in the rest home, nor employed by the Provider.  The Person and/or their family/ whānau/ guardian/ advocate will nominate someone external to the Provider as financial manager for his / her personal financial arrangements.</w:t>
      </w:r>
    </w:p>
    <w:p w14:paraId="46CCCEA5" w14:textId="77777777"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Where the Person does not have a financial manager or a family / whānau / guardian / advocate to manage their money, and is unable to control their own finances, as a matter of last resort the Provider may act on behalf of the Person regarding financial decisions. The Provider must inform the Provider’s governance body of these circumstances.</w:t>
      </w:r>
    </w:p>
    <w:p w14:paraId="3A20685C" w14:textId="77777777"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Maintain documentation of financial matters for audit purposes by our evaluation agency when People do not control their own money.  People should hold copies of the documentation of their finances when these are managed on their behalf.</w:t>
      </w:r>
    </w:p>
    <w:p w14:paraId="085051CA" w14:textId="77777777" w:rsidR="00D336A6" w:rsidRPr="00464B41" w:rsidRDefault="00D336A6" w:rsidP="00C3455A">
      <w:pPr>
        <w:pStyle w:val="Heading3"/>
        <w:numPr>
          <w:ilvl w:val="2"/>
          <w:numId w:val="11"/>
        </w:numPr>
        <w:spacing w:before="240"/>
        <w:rPr>
          <w:sz w:val="24"/>
        </w:rPr>
      </w:pPr>
      <w:r w:rsidRPr="00464B41">
        <w:rPr>
          <w:sz w:val="24"/>
        </w:rPr>
        <w:lastRenderedPageBreak/>
        <w:t>Risk Management</w:t>
      </w:r>
    </w:p>
    <w:p w14:paraId="0C5E66FC" w14:textId="77777777" w:rsidR="00D336A6" w:rsidRPr="00B169D7" w:rsidRDefault="00145CFB" w:rsidP="005D478B">
      <w:pPr>
        <w:spacing w:before="240" w:after="240"/>
        <w:ind w:firstLine="709"/>
        <w:rPr>
          <w:rFonts w:cs="Arial"/>
          <w:sz w:val="22"/>
        </w:rPr>
      </w:pPr>
      <w:r w:rsidRPr="00B169D7">
        <w:rPr>
          <w:rFonts w:cs="Arial"/>
          <w:sz w:val="22"/>
          <w:lang w:val="en-GB"/>
        </w:rPr>
        <w:t>6.10.1</w:t>
      </w:r>
      <w:r w:rsidRPr="00B169D7">
        <w:rPr>
          <w:rFonts w:cs="Arial"/>
          <w:sz w:val="22"/>
          <w:lang w:val="en-GB"/>
        </w:rPr>
        <w:tab/>
        <w:t>T</w:t>
      </w:r>
      <w:r w:rsidR="00D336A6" w:rsidRPr="00B169D7">
        <w:rPr>
          <w:rFonts w:cs="Arial"/>
          <w:sz w:val="22"/>
          <w:lang w:val="en-GB"/>
        </w:rPr>
        <w:t>he Provider</w:t>
      </w:r>
      <w:r w:rsidR="00464B41" w:rsidRPr="00B169D7">
        <w:rPr>
          <w:rFonts w:cs="Arial"/>
          <w:sz w:val="22"/>
          <w:lang w:val="en-GB"/>
        </w:rPr>
        <w:t>’</w:t>
      </w:r>
      <w:r w:rsidR="00D336A6" w:rsidRPr="00B169D7">
        <w:rPr>
          <w:rFonts w:cs="Arial"/>
          <w:sz w:val="22"/>
          <w:lang w:val="en-GB"/>
        </w:rPr>
        <w:t>s Risk Management Plan</w:t>
      </w:r>
      <w:r w:rsidR="00D336A6" w:rsidRPr="00B169D7">
        <w:rPr>
          <w:rFonts w:cs="Arial"/>
          <w:sz w:val="22"/>
        </w:rPr>
        <w:t xml:space="preserve"> shall address matters such as:</w:t>
      </w:r>
    </w:p>
    <w:p w14:paraId="1CA198A8" w14:textId="77777777"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safety and security of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and staff while at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and away from the </w:t>
      </w:r>
      <w:r w:rsidR="00FC5339" w:rsidRPr="00B169D7">
        <w:rPr>
          <w:rFonts w:ascii="Arial" w:hAnsi="Arial" w:cs="Arial"/>
          <w:bCs/>
          <w:spacing w:val="-3"/>
          <w:sz w:val="22"/>
          <w:szCs w:val="22"/>
        </w:rPr>
        <w:t>rest home</w:t>
      </w:r>
      <w:r w:rsidRPr="00B169D7">
        <w:rPr>
          <w:rFonts w:ascii="Arial" w:hAnsi="Arial" w:cs="Arial"/>
          <w:bCs/>
          <w:spacing w:val="-3"/>
          <w:sz w:val="22"/>
          <w:szCs w:val="22"/>
        </w:rPr>
        <w:t>.  There will be times when responsibility transfers to another funded provider e.g. day programme.  Such transfers must be clearly documented and agreed in advance</w:t>
      </w:r>
      <w:r w:rsidR="00186255" w:rsidRPr="00B169D7">
        <w:rPr>
          <w:rFonts w:ascii="Arial" w:hAnsi="Arial" w:cs="Arial"/>
          <w:bCs/>
          <w:spacing w:val="-3"/>
          <w:sz w:val="22"/>
          <w:szCs w:val="22"/>
        </w:rPr>
        <w:t>.</w:t>
      </w:r>
    </w:p>
    <w:p w14:paraId="7E6A26F7" w14:textId="77777777"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Dealing with challenging behaviours – when and how to access support services and when to access NASC for reassessment/review</w:t>
      </w:r>
      <w:r w:rsidR="00186255" w:rsidRPr="00B169D7">
        <w:rPr>
          <w:rFonts w:ascii="Arial" w:hAnsi="Arial" w:cs="Arial"/>
          <w:bCs/>
          <w:spacing w:val="-3"/>
          <w:sz w:val="22"/>
          <w:szCs w:val="22"/>
        </w:rPr>
        <w:t>.</w:t>
      </w:r>
    </w:p>
    <w:p w14:paraId="4965CBF0" w14:textId="77777777"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Management of crises and incidents - incidents and crisis situations should be documented, which includes an Incident Register. This includes review and implementation of corrective actions</w:t>
      </w:r>
      <w:r w:rsidR="00186255" w:rsidRPr="00B169D7">
        <w:rPr>
          <w:rFonts w:ascii="Arial" w:hAnsi="Arial" w:cs="Arial"/>
          <w:bCs/>
          <w:spacing w:val="-3"/>
          <w:sz w:val="22"/>
          <w:szCs w:val="22"/>
        </w:rPr>
        <w:t>.</w:t>
      </w:r>
    </w:p>
    <w:p w14:paraId="614D99EA" w14:textId="77777777"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Relationships and communication in crisis situations with family/</w:t>
      </w:r>
      <w:r w:rsidR="00145CFB" w:rsidRPr="00B169D7">
        <w:rPr>
          <w:rFonts w:ascii="Arial" w:hAnsi="Arial" w:cs="Arial"/>
          <w:bCs/>
          <w:spacing w:val="-3"/>
          <w:sz w:val="22"/>
          <w:szCs w:val="22"/>
        </w:rPr>
        <w:t xml:space="preserve"> </w:t>
      </w:r>
      <w:r w:rsidR="003B17D4" w:rsidRPr="00B169D7">
        <w:rPr>
          <w:rFonts w:ascii="Arial" w:hAnsi="Arial" w:cs="Arial"/>
          <w:bCs/>
          <w:spacing w:val="-3"/>
          <w:sz w:val="22"/>
          <w:szCs w:val="22"/>
        </w:rPr>
        <w:t>whānau</w:t>
      </w:r>
      <w:r w:rsidR="00144467" w:rsidRPr="00B169D7">
        <w:rPr>
          <w:rFonts w:ascii="Arial" w:hAnsi="Arial" w:cs="Arial"/>
          <w:bCs/>
          <w:spacing w:val="-3"/>
          <w:sz w:val="22"/>
          <w:szCs w:val="22"/>
        </w:rPr>
        <w:t>/</w:t>
      </w:r>
      <w:r w:rsidR="00145CFB" w:rsidRPr="00B169D7">
        <w:rPr>
          <w:rFonts w:ascii="Arial" w:hAnsi="Arial" w:cs="Arial"/>
          <w:bCs/>
          <w:spacing w:val="-3"/>
          <w:sz w:val="22"/>
          <w:szCs w:val="22"/>
        </w:rPr>
        <w:t xml:space="preserve"> </w:t>
      </w:r>
      <w:r w:rsidR="00144467" w:rsidRPr="00B169D7">
        <w:rPr>
          <w:rFonts w:ascii="Arial" w:hAnsi="Arial" w:cs="Arial"/>
          <w:bCs/>
          <w:spacing w:val="-3"/>
          <w:sz w:val="22"/>
          <w:szCs w:val="22"/>
        </w:rPr>
        <w:t>guardian/</w:t>
      </w:r>
      <w:r w:rsidR="00145CFB" w:rsidRPr="00B169D7">
        <w:rPr>
          <w:rFonts w:ascii="Arial" w:hAnsi="Arial" w:cs="Arial"/>
          <w:bCs/>
          <w:spacing w:val="-3"/>
          <w:sz w:val="22"/>
          <w:szCs w:val="22"/>
        </w:rPr>
        <w:t xml:space="preserve"> </w:t>
      </w:r>
      <w:r w:rsidR="00144467" w:rsidRPr="00B169D7">
        <w:rPr>
          <w:rFonts w:ascii="Arial" w:hAnsi="Arial" w:cs="Arial"/>
          <w:bCs/>
          <w:spacing w:val="-3"/>
          <w:sz w:val="22"/>
          <w:szCs w:val="22"/>
        </w:rPr>
        <w:t xml:space="preserve">advocate, </w:t>
      </w:r>
      <w:proofErr w:type="spellStart"/>
      <w:r w:rsidR="00144467" w:rsidRPr="00B169D7">
        <w:rPr>
          <w:rFonts w:ascii="Arial" w:hAnsi="Arial" w:cs="Arial"/>
          <w:bCs/>
          <w:spacing w:val="-3"/>
          <w:sz w:val="22"/>
          <w:szCs w:val="22"/>
        </w:rPr>
        <w:t>neighbours</w:t>
      </w:r>
      <w:proofErr w:type="spellEnd"/>
      <w:r w:rsidR="00464B41" w:rsidRPr="00B169D7">
        <w:rPr>
          <w:rFonts w:ascii="Arial" w:hAnsi="Arial" w:cs="Arial"/>
          <w:bCs/>
          <w:spacing w:val="-3"/>
          <w:sz w:val="22"/>
          <w:szCs w:val="22"/>
        </w:rPr>
        <w:t>,</w:t>
      </w:r>
      <w:r w:rsidRPr="00B169D7">
        <w:rPr>
          <w:rFonts w:ascii="Arial" w:hAnsi="Arial" w:cs="Arial"/>
          <w:bCs/>
          <w:spacing w:val="-3"/>
          <w:sz w:val="22"/>
          <w:szCs w:val="22"/>
        </w:rPr>
        <w:t xml:space="preserve"> other </w:t>
      </w:r>
      <w:r w:rsidR="00F46054" w:rsidRPr="00B169D7">
        <w:rPr>
          <w:rFonts w:ascii="Arial" w:hAnsi="Arial" w:cs="Arial"/>
          <w:bCs/>
          <w:spacing w:val="-3"/>
          <w:sz w:val="22"/>
          <w:szCs w:val="22"/>
        </w:rPr>
        <w:t>Person</w:t>
      </w:r>
      <w:r w:rsidRPr="00B169D7">
        <w:rPr>
          <w:rFonts w:ascii="Arial" w:hAnsi="Arial" w:cs="Arial"/>
          <w:bCs/>
          <w:spacing w:val="-3"/>
          <w:sz w:val="22"/>
          <w:szCs w:val="22"/>
        </w:rPr>
        <w:t>s, and staff</w:t>
      </w:r>
      <w:r w:rsidR="00186255" w:rsidRPr="00B169D7">
        <w:rPr>
          <w:rFonts w:ascii="Arial" w:hAnsi="Arial" w:cs="Arial"/>
          <w:bCs/>
          <w:spacing w:val="-3"/>
          <w:sz w:val="22"/>
          <w:szCs w:val="22"/>
        </w:rPr>
        <w:t>.</w:t>
      </w:r>
    </w:p>
    <w:p w14:paraId="79169D24" w14:textId="77777777" w:rsidR="00AF470F" w:rsidRPr="00B169D7" w:rsidRDefault="00AF470F" w:rsidP="00AF470F">
      <w:pPr>
        <w:pStyle w:val="Heading3"/>
        <w:numPr>
          <w:ilvl w:val="0"/>
          <w:numId w:val="0"/>
        </w:numPr>
        <w:tabs>
          <w:tab w:val="left" w:pos="1560"/>
        </w:tabs>
        <w:spacing w:line="276" w:lineRule="auto"/>
        <w:rPr>
          <w:b w:val="0"/>
          <w:bCs/>
          <w:sz w:val="22"/>
          <w:szCs w:val="22"/>
        </w:rPr>
      </w:pPr>
    </w:p>
    <w:p w14:paraId="739766EF" w14:textId="77777777" w:rsidR="006311B4" w:rsidRPr="00B169D7" w:rsidRDefault="005D478B" w:rsidP="005D478B">
      <w:pPr>
        <w:pStyle w:val="Heading3"/>
        <w:numPr>
          <w:ilvl w:val="0"/>
          <w:numId w:val="0"/>
        </w:numPr>
        <w:tabs>
          <w:tab w:val="left" w:pos="709"/>
        </w:tabs>
        <w:spacing w:line="276" w:lineRule="auto"/>
        <w:ind w:left="1440" w:hanging="731"/>
        <w:rPr>
          <w:b w:val="0"/>
          <w:bCs/>
          <w:sz w:val="22"/>
          <w:szCs w:val="22"/>
        </w:rPr>
      </w:pPr>
      <w:r w:rsidRPr="00B169D7">
        <w:rPr>
          <w:b w:val="0"/>
          <w:bCs/>
          <w:sz w:val="22"/>
          <w:szCs w:val="22"/>
        </w:rPr>
        <w:t xml:space="preserve">6.10.2 </w:t>
      </w:r>
      <w:r w:rsidR="006311B4" w:rsidRPr="00B169D7">
        <w:rPr>
          <w:b w:val="0"/>
          <w:bCs/>
          <w:sz w:val="22"/>
          <w:szCs w:val="22"/>
        </w:rPr>
        <w:t>T</w:t>
      </w:r>
      <w:r w:rsidR="00AF470F" w:rsidRPr="00B169D7">
        <w:rPr>
          <w:b w:val="0"/>
          <w:bCs/>
          <w:sz w:val="22"/>
          <w:szCs w:val="22"/>
        </w:rPr>
        <w:t>he Provider will have regularly maintained documented policies / protocols for the following aspects of service delivery:</w:t>
      </w:r>
    </w:p>
    <w:p w14:paraId="1254DE94" w14:textId="77777777"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Managing challenging behaviour in the least restrictive way possible</w:t>
      </w:r>
    </w:p>
    <w:p w14:paraId="5CEBA210" w14:textId="77777777"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Medication administration and review</w:t>
      </w:r>
    </w:p>
    <w:p w14:paraId="56B538E5" w14:textId="77777777"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Prevention, management and risk reduction of abuse and support for People receiving support</w:t>
      </w:r>
    </w:p>
    <w:p w14:paraId="0154976A" w14:textId="77777777"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Clinical aspects of support delivery</w:t>
      </w:r>
    </w:p>
    <w:p w14:paraId="25417867" w14:textId="77777777" w:rsidR="00AF470F"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Healthy lifestyle issues including: fostering respectful relationships, contraception and sexually transmitted disease/safe sex.</w:t>
      </w:r>
    </w:p>
    <w:p w14:paraId="5BB4D86A" w14:textId="77777777" w:rsidR="002E2465" w:rsidRPr="00B169D7" w:rsidRDefault="00184B65" w:rsidP="00B169D7">
      <w:pPr>
        <w:pStyle w:val="Heading2"/>
        <w:numPr>
          <w:ilvl w:val="0"/>
          <w:numId w:val="65"/>
        </w:numPr>
        <w:ind w:hanging="720"/>
        <w:rPr>
          <w:sz w:val="24"/>
        </w:rPr>
      </w:pPr>
      <w:r w:rsidRPr="00B169D7">
        <w:rPr>
          <w:sz w:val="24"/>
        </w:rPr>
        <w:t xml:space="preserve">Legislation </w:t>
      </w:r>
      <w:r w:rsidR="002E2465" w:rsidRPr="00B169D7">
        <w:rPr>
          <w:sz w:val="24"/>
        </w:rPr>
        <w:t>/</w:t>
      </w:r>
      <w:r w:rsidRPr="00B169D7">
        <w:rPr>
          <w:sz w:val="24"/>
        </w:rPr>
        <w:t xml:space="preserve"> Guidelines</w:t>
      </w:r>
    </w:p>
    <w:p w14:paraId="43DF4D69" w14:textId="77777777" w:rsidR="00184B65" w:rsidRPr="00B169D7" w:rsidRDefault="00184B65" w:rsidP="007C50D3">
      <w:pPr>
        <w:pStyle w:val="Heading3"/>
        <w:numPr>
          <w:ilvl w:val="1"/>
          <w:numId w:val="39"/>
        </w:numPr>
        <w:spacing w:before="240" w:after="240"/>
        <w:rPr>
          <w:sz w:val="22"/>
          <w:szCs w:val="22"/>
        </w:rPr>
      </w:pPr>
      <w:r w:rsidRPr="00B169D7">
        <w:rPr>
          <w:sz w:val="22"/>
          <w:szCs w:val="22"/>
        </w:rPr>
        <w:t xml:space="preserve">Legislation </w:t>
      </w:r>
    </w:p>
    <w:p w14:paraId="68A990B4" w14:textId="77777777" w:rsidR="00184B65" w:rsidRPr="00B169D7" w:rsidRDefault="00184B65" w:rsidP="00184B65">
      <w:pPr>
        <w:spacing w:after="0"/>
        <w:ind w:left="1560" w:hanging="851"/>
        <w:rPr>
          <w:rFonts w:cs="Arial"/>
          <w:bCs/>
          <w:sz w:val="22"/>
        </w:rPr>
      </w:pPr>
      <w:r w:rsidRPr="00B169D7">
        <w:rPr>
          <w:rFonts w:cs="Arial"/>
          <w:bCs/>
          <w:sz w:val="22"/>
        </w:rPr>
        <w:t xml:space="preserve">7.1.1 </w:t>
      </w:r>
      <w:r w:rsidRPr="00B169D7">
        <w:rPr>
          <w:rFonts w:cs="Arial"/>
          <w:bCs/>
          <w:sz w:val="22"/>
        </w:rPr>
        <w:tab/>
        <w:t xml:space="preserve">The Provider will meet all relevant legislative and regulatory requirements, including the requirement for Certification for </w:t>
      </w:r>
      <w:r w:rsidR="00AF470F" w:rsidRPr="00B169D7">
        <w:rPr>
          <w:rFonts w:cs="Arial"/>
          <w:bCs/>
          <w:sz w:val="22"/>
        </w:rPr>
        <w:t>facilities</w:t>
      </w:r>
      <w:r w:rsidRPr="00B169D7">
        <w:rPr>
          <w:rFonts w:cs="Arial"/>
          <w:bCs/>
          <w:sz w:val="22"/>
        </w:rPr>
        <w:t xml:space="preserve"> of five or more People as required under the Health and Disability Services (Safety) Act 2001. </w:t>
      </w:r>
    </w:p>
    <w:p w14:paraId="4C21483E" w14:textId="77777777" w:rsidR="00184B65" w:rsidRPr="00B169D7" w:rsidRDefault="00184B65" w:rsidP="00184B65">
      <w:pPr>
        <w:spacing w:after="0"/>
        <w:ind w:left="1560" w:hanging="851"/>
        <w:rPr>
          <w:rFonts w:cs="Arial"/>
          <w:bCs/>
          <w:sz w:val="22"/>
        </w:rPr>
      </w:pPr>
    </w:p>
    <w:p w14:paraId="33DD6038" w14:textId="77777777" w:rsidR="00184B65" w:rsidRPr="00B169D7" w:rsidRDefault="00184B65" w:rsidP="00184B65">
      <w:pPr>
        <w:spacing w:after="0"/>
        <w:ind w:left="1560" w:hanging="851"/>
        <w:rPr>
          <w:rFonts w:cs="Arial"/>
          <w:bCs/>
          <w:sz w:val="22"/>
        </w:rPr>
      </w:pPr>
      <w:r w:rsidRPr="00B169D7">
        <w:rPr>
          <w:rFonts w:cs="Arial"/>
          <w:bCs/>
          <w:sz w:val="22"/>
        </w:rPr>
        <w:t>7.1.2</w:t>
      </w:r>
      <w:r w:rsidRPr="00B169D7">
        <w:rPr>
          <w:rFonts w:cs="Arial"/>
          <w:bCs/>
          <w:sz w:val="22"/>
        </w:rPr>
        <w:tab/>
        <w:t xml:space="preserve">For </w:t>
      </w:r>
      <w:r w:rsidR="00AF470F" w:rsidRPr="00B169D7">
        <w:rPr>
          <w:rFonts w:cs="Arial"/>
          <w:bCs/>
          <w:sz w:val="22"/>
        </w:rPr>
        <w:t>facilities</w:t>
      </w:r>
      <w:r w:rsidRPr="00B169D7">
        <w:rPr>
          <w:rFonts w:cs="Arial"/>
          <w:bCs/>
          <w:sz w:val="22"/>
        </w:rPr>
        <w:t xml:space="preserve"> of less than five People, the Provider will meet the Home and Community Support Services Standards.</w:t>
      </w:r>
    </w:p>
    <w:p w14:paraId="4EC11B2F" w14:textId="77777777" w:rsidR="00184B65" w:rsidRPr="00184B65" w:rsidRDefault="00184B65" w:rsidP="00184B65">
      <w:pPr>
        <w:pStyle w:val="Level1"/>
        <w:numPr>
          <w:ilvl w:val="0"/>
          <w:numId w:val="0"/>
        </w:numPr>
        <w:tabs>
          <w:tab w:val="clear" w:pos="282"/>
          <w:tab w:val="clear" w:pos="720"/>
          <w:tab w:val="clear" w:pos="1440"/>
          <w:tab w:val="left" w:pos="1560"/>
        </w:tabs>
        <w:spacing w:line="276" w:lineRule="auto"/>
        <w:ind w:left="2127"/>
        <w:outlineLvl w:val="9"/>
        <w:rPr>
          <w:szCs w:val="24"/>
        </w:rPr>
      </w:pPr>
    </w:p>
    <w:p w14:paraId="613CC7EB" w14:textId="77777777" w:rsidR="00184B65" w:rsidRPr="00B169D7" w:rsidRDefault="00184B65" w:rsidP="007C50D3">
      <w:pPr>
        <w:pStyle w:val="Heading3"/>
        <w:numPr>
          <w:ilvl w:val="1"/>
          <w:numId w:val="39"/>
        </w:numPr>
        <w:spacing w:after="0" w:line="276" w:lineRule="auto"/>
        <w:rPr>
          <w:sz w:val="22"/>
          <w:szCs w:val="22"/>
        </w:rPr>
      </w:pPr>
      <w:r w:rsidRPr="00B169D7">
        <w:rPr>
          <w:sz w:val="22"/>
          <w:szCs w:val="22"/>
        </w:rPr>
        <w:t>Guidelines, frameworks and research</w:t>
      </w:r>
    </w:p>
    <w:p w14:paraId="73CE6726" w14:textId="77777777" w:rsidR="006311B4" w:rsidRPr="00B169D7" w:rsidRDefault="00184B65" w:rsidP="007C50D3">
      <w:pPr>
        <w:pStyle w:val="Level1"/>
        <w:numPr>
          <w:ilvl w:val="2"/>
          <w:numId w:val="39"/>
        </w:numPr>
        <w:tabs>
          <w:tab w:val="clear" w:pos="282"/>
          <w:tab w:val="clear" w:pos="720"/>
          <w:tab w:val="clear" w:pos="1440"/>
          <w:tab w:val="clear" w:pos="2160"/>
          <w:tab w:val="left" w:pos="709"/>
          <w:tab w:val="left" w:pos="1560"/>
        </w:tabs>
        <w:spacing w:before="120" w:after="120" w:line="276" w:lineRule="auto"/>
        <w:ind w:left="1560" w:hanging="851"/>
        <w:outlineLvl w:val="9"/>
        <w:rPr>
          <w:rFonts w:ascii="Arial" w:hAnsi="Arial" w:cs="Arial"/>
          <w:sz w:val="22"/>
          <w:szCs w:val="22"/>
        </w:rPr>
      </w:pPr>
      <w:r w:rsidRPr="00B169D7">
        <w:rPr>
          <w:rFonts w:ascii="Arial" w:hAnsi="Arial" w:cs="Arial"/>
          <w:sz w:val="22"/>
          <w:szCs w:val="22"/>
        </w:rPr>
        <w:t>The Ministry is developing guidelines for the prevention and management of abuse in DSS residential services. Providers should use these as they, and any future updates, are issued. They will be available through the Ministry of Health Publications Website.</w:t>
      </w:r>
    </w:p>
    <w:p w14:paraId="50580268" w14:textId="77777777" w:rsidR="006311B4" w:rsidRPr="00B169D7" w:rsidRDefault="00184B65" w:rsidP="007C50D3">
      <w:pPr>
        <w:pStyle w:val="Level1"/>
        <w:numPr>
          <w:ilvl w:val="2"/>
          <w:numId w:val="39"/>
        </w:numPr>
        <w:tabs>
          <w:tab w:val="clear" w:pos="282"/>
          <w:tab w:val="clear" w:pos="1440"/>
          <w:tab w:val="clear" w:pos="2160"/>
          <w:tab w:val="left" w:pos="1560"/>
        </w:tabs>
        <w:spacing w:before="120" w:after="120" w:line="276" w:lineRule="auto"/>
        <w:ind w:left="1560" w:hanging="851"/>
        <w:outlineLvl w:val="9"/>
        <w:rPr>
          <w:rFonts w:ascii="Arial" w:hAnsi="Arial" w:cs="Arial"/>
          <w:sz w:val="22"/>
          <w:szCs w:val="22"/>
        </w:rPr>
      </w:pPr>
      <w:r w:rsidRPr="00B169D7">
        <w:rPr>
          <w:rFonts w:ascii="Arial" w:hAnsi="Arial" w:cs="Arial"/>
          <w:sz w:val="22"/>
          <w:szCs w:val="22"/>
        </w:rPr>
        <w:lastRenderedPageBreak/>
        <w:t>Providers are encouraged to make use of the Let's Get Real</w:t>
      </w:r>
      <w:r w:rsidRPr="00B169D7">
        <w:rPr>
          <w:rFonts w:ascii="Arial" w:hAnsi="Arial" w:cs="Arial"/>
          <w:i/>
          <w:iCs/>
          <w:sz w:val="22"/>
          <w:szCs w:val="22"/>
        </w:rPr>
        <w:t xml:space="preserve">: </w:t>
      </w:r>
      <w:r w:rsidRPr="00B169D7">
        <w:rPr>
          <w:rFonts w:ascii="Arial" w:hAnsi="Arial" w:cs="Arial"/>
          <w:iCs/>
          <w:sz w:val="22"/>
          <w:szCs w:val="22"/>
        </w:rPr>
        <w:t>Disability</w:t>
      </w:r>
      <w:r w:rsidRPr="00B169D7">
        <w:rPr>
          <w:rFonts w:ascii="Arial" w:hAnsi="Arial" w:cs="Arial"/>
          <w:sz w:val="22"/>
          <w:szCs w:val="22"/>
        </w:rPr>
        <w:t xml:space="preserve"> Framework. </w:t>
      </w:r>
      <w:hyperlink r:id="rId11" w:history="1">
        <w:r w:rsidRPr="00B169D7">
          <w:rPr>
            <w:rStyle w:val="Hyperlink"/>
            <w:rFonts w:ascii="Arial" w:eastAsiaTheme="majorEastAsia" w:hAnsi="Arial" w:cs="Arial"/>
            <w:sz w:val="22"/>
            <w:szCs w:val="22"/>
          </w:rPr>
          <w:t>http://www.tepou.co.nz/library/tepou/lets-get-real-disability</w:t>
        </w:r>
      </w:hyperlink>
      <w:r w:rsidRPr="00B169D7">
        <w:rPr>
          <w:rFonts w:ascii="Arial" w:hAnsi="Arial" w:cs="Arial"/>
          <w:color w:val="000000"/>
          <w:sz w:val="22"/>
          <w:szCs w:val="22"/>
        </w:rPr>
        <w:t xml:space="preserve"> </w:t>
      </w:r>
    </w:p>
    <w:p w14:paraId="5B61354F" w14:textId="77777777" w:rsidR="00184B65" w:rsidRPr="00B169D7" w:rsidRDefault="00184B65" w:rsidP="007C50D3">
      <w:pPr>
        <w:pStyle w:val="Level1"/>
        <w:numPr>
          <w:ilvl w:val="2"/>
          <w:numId w:val="39"/>
        </w:numPr>
        <w:tabs>
          <w:tab w:val="clear" w:pos="282"/>
          <w:tab w:val="clear" w:pos="1440"/>
          <w:tab w:val="clear" w:pos="2160"/>
          <w:tab w:val="left" w:pos="1560"/>
        </w:tabs>
        <w:spacing w:before="120" w:after="120" w:line="276" w:lineRule="auto"/>
        <w:ind w:left="1560" w:hanging="851"/>
        <w:outlineLvl w:val="9"/>
        <w:rPr>
          <w:rFonts w:ascii="Arial" w:hAnsi="Arial" w:cs="Arial"/>
          <w:sz w:val="22"/>
          <w:szCs w:val="22"/>
        </w:rPr>
      </w:pPr>
      <w:r w:rsidRPr="00B169D7">
        <w:rPr>
          <w:rFonts w:ascii="Arial" w:hAnsi="Arial" w:cs="Arial"/>
          <w:sz w:val="22"/>
          <w:szCs w:val="22"/>
        </w:rPr>
        <w:t>The Provider will adapt their</w:t>
      </w:r>
      <w:r w:rsidRPr="00B169D7">
        <w:rPr>
          <w:rFonts w:ascii="Arial" w:hAnsi="Arial" w:cs="Arial"/>
          <w:bCs/>
          <w:sz w:val="22"/>
          <w:szCs w:val="22"/>
        </w:rPr>
        <w:t xml:space="preserve"> Services to respond to new research findings, best practice developments, policies and guidelines in the disability field, to improve outcomes for People.  </w:t>
      </w:r>
    </w:p>
    <w:p w14:paraId="3B46F642" w14:textId="77777777" w:rsidR="002E2465" w:rsidRPr="00B169D7" w:rsidRDefault="002E2465" w:rsidP="00B169D7">
      <w:pPr>
        <w:pStyle w:val="Heading2"/>
        <w:numPr>
          <w:ilvl w:val="0"/>
          <w:numId w:val="65"/>
        </w:numPr>
        <w:ind w:hanging="720"/>
        <w:rPr>
          <w:sz w:val="24"/>
        </w:rPr>
      </w:pPr>
      <w:r w:rsidRPr="00B169D7">
        <w:rPr>
          <w:sz w:val="24"/>
        </w:rPr>
        <w:t>Exit Criteria</w:t>
      </w:r>
    </w:p>
    <w:p w14:paraId="2C6224A9" w14:textId="77777777" w:rsidR="005D478B" w:rsidRPr="00B169D7" w:rsidRDefault="005D478B" w:rsidP="005D478B">
      <w:pPr>
        <w:spacing w:after="0"/>
        <w:rPr>
          <w:rFonts w:cs="Arial"/>
          <w:b/>
          <w:sz w:val="22"/>
          <w:lang w:val="en-US"/>
        </w:rPr>
      </w:pPr>
      <w:r w:rsidRPr="00B169D7">
        <w:rPr>
          <w:rFonts w:cs="Arial"/>
          <w:b/>
          <w:sz w:val="22"/>
          <w:lang w:val="en-US"/>
        </w:rPr>
        <w:t>8.1</w:t>
      </w:r>
      <w:r w:rsidRPr="00B169D7">
        <w:rPr>
          <w:rFonts w:cs="Arial"/>
          <w:b/>
          <w:sz w:val="22"/>
          <w:lang w:val="en-US"/>
        </w:rPr>
        <w:tab/>
        <w:t>General</w:t>
      </w:r>
    </w:p>
    <w:p w14:paraId="4C252356" w14:textId="77777777" w:rsidR="005D478B" w:rsidRDefault="005D478B" w:rsidP="005D478B">
      <w:pPr>
        <w:spacing w:after="0"/>
        <w:ind w:left="720" w:hanging="720"/>
        <w:rPr>
          <w:rFonts w:cs="Arial"/>
          <w:lang w:val="en-US"/>
        </w:rPr>
      </w:pPr>
      <w:r>
        <w:rPr>
          <w:rFonts w:cs="Arial"/>
          <w:lang w:val="en-US"/>
        </w:rPr>
        <w:tab/>
      </w:r>
    </w:p>
    <w:p w14:paraId="47C98012" w14:textId="77777777" w:rsidR="00730698" w:rsidRPr="00B169D7" w:rsidRDefault="005D478B" w:rsidP="005D478B">
      <w:pPr>
        <w:spacing w:after="0"/>
        <w:ind w:left="720" w:hanging="720"/>
        <w:rPr>
          <w:rFonts w:cs="Arial"/>
          <w:sz w:val="22"/>
          <w:lang w:val="en-US"/>
        </w:rPr>
      </w:pPr>
      <w:r>
        <w:rPr>
          <w:rFonts w:cs="Arial"/>
          <w:lang w:val="en-US"/>
        </w:rPr>
        <w:tab/>
      </w:r>
      <w:r w:rsidR="00730698" w:rsidRPr="00B169D7">
        <w:rPr>
          <w:rFonts w:cs="Arial"/>
          <w:sz w:val="22"/>
          <w:lang w:val="en-US"/>
        </w:rPr>
        <w:t xml:space="preserve">The Provider must ensure that the </w:t>
      </w:r>
      <w:r w:rsidR="00F46054" w:rsidRPr="00B169D7">
        <w:rPr>
          <w:rFonts w:cs="Arial"/>
          <w:sz w:val="22"/>
          <w:lang w:val="en-US"/>
        </w:rPr>
        <w:t>Person</w:t>
      </w:r>
      <w:r w:rsidR="00730698" w:rsidRPr="00B169D7">
        <w:rPr>
          <w:rFonts w:cs="Arial"/>
          <w:sz w:val="22"/>
          <w:lang w:val="en-US"/>
        </w:rPr>
        <w:t xml:space="preserve"> is not shifted from the </w:t>
      </w:r>
      <w:r w:rsidR="00FC5339" w:rsidRPr="00B169D7">
        <w:rPr>
          <w:rFonts w:cs="Arial"/>
          <w:sz w:val="22"/>
          <w:lang w:val="en-US"/>
        </w:rPr>
        <w:t>rest home</w:t>
      </w:r>
      <w:r w:rsidR="00730698" w:rsidRPr="00B169D7">
        <w:rPr>
          <w:rFonts w:cs="Arial"/>
          <w:sz w:val="22"/>
          <w:lang w:val="en-US"/>
        </w:rPr>
        <w:t xml:space="preserve"> unless:</w:t>
      </w:r>
    </w:p>
    <w:p w14:paraId="1843069D" w14:textId="77777777" w:rsidR="00730698" w:rsidRPr="00B169D7" w:rsidRDefault="00730698" w:rsidP="007C50D3">
      <w:pPr>
        <w:pStyle w:val="Level1"/>
        <w:numPr>
          <w:ilvl w:val="0"/>
          <w:numId w:val="30"/>
        </w:numPr>
        <w:tabs>
          <w:tab w:val="clear" w:pos="0"/>
          <w:tab w:val="clear" w:pos="282"/>
          <w:tab w:val="clear" w:pos="360"/>
          <w:tab w:val="clear" w:pos="720"/>
          <w:tab w:val="clear" w:pos="144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Requested by the </w:t>
      </w:r>
      <w:r w:rsidR="00F46054" w:rsidRPr="00B169D7">
        <w:rPr>
          <w:rFonts w:ascii="Arial" w:hAnsi="Arial" w:cs="Arial"/>
          <w:bCs/>
          <w:spacing w:val="-3"/>
          <w:sz w:val="22"/>
          <w:szCs w:val="22"/>
        </w:rPr>
        <w:t>Person</w:t>
      </w:r>
      <w:r w:rsidRPr="00B169D7">
        <w:rPr>
          <w:rFonts w:ascii="Arial" w:hAnsi="Arial" w:cs="Arial"/>
          <w:bCs/>
          <w:spacing w:val="-3"/>
          <w:sz w:val="22"/>
          <w:szCs w:val="22"/>
        </w:rPr>
        <w:t>, their family/</w:t>
      </w:r>
      <w:r w:rsidR="003B17D4" w:rsidRPr="00B169D7">
        <w:rPr>
          <w:rFonts w:ascii="Arial" w:hAnsi="Arial" w:cs="Arial"/>
          <w:bCs/>
          <w:spacing w:val="-3"/>
          <w:sz w:val="22"/>
          <w:szCs w:val="22"/>
        </w:rPr>
        <w:t xml:space="preserve"> whānau</w:t>
      </w:r>
      <w:r w:rsidRPr="00B169D7">
        <w:rPr>
          <w:rFonts w:ascii="Arial" w:hAnsi="Arial" w:cs="Arial"/>
          <w:bCs/>
          <w:spacing w:val="-3"/>
          <w:sz w:val="22"/>
          <w:szCs w:val="22"/>
        </w:rPr>
        <w:t>/</w:t>
      </w:r>
      <w:r w:rsidR="003B17D4" w:rsidRPr="00B169D7">
        <w:rPr>
          <w:rFonts w:ascii="Arial" w:hAnsi="Arial" w:cs="Arial"/>
          <w:bCs/>
          <w:spacing w:val="-3"/>
          <w:sz w:val="22"/>
          <w:szCs w:val="22"/>
        </w:rPr>
        <w:t xml:space="preserve"> </w:t>
      </w:r>
      <w:r w:rsidRPr="00B169D7">
        <w:rPr>
          <w:rFonts w:ascii="Arial" w:hAnsi="Arial" w:cs="Arial"/>
          <w:bCs/>
          <w:spacing w:val="-3"/>
          <w:sz w:val="22"/>
          <w:szCs w:val="22"/>
        </w:rPr>
        <w:t>guardian</w:t>
      </w:r>
      <w:r w:rsidR="003B17D4" w:rsidRPr="00B169D7">
        <w:rPr>
          <w:rFonts w:ascii="Arial" w:hAnsi="Arial" w:cs="Arial"/>
          <w:bCs/>
          <w:spacing w:val="-3"/>
          <w:sz w:val="22"/>
          <w:szCs w:val="22"/>
        </w:rPr>
        <w:t>/</w:t>
      </w:r>
      <w:r w:rsidR="00186255" w:rsidRPr="00B169D7">
        <w:rPr>
          <w:rFonts w:ascii="Arial" w:hAnsi="Arial" w:cs="Arial"/>
          <w:bCs/>
          <w:spacing w:val="-3"/>
          <w:sz w:val="22"/>
          <w:szCs w:val="22"/>
        </w:rPr>
        <w:t xml:space="preserve"> advocate (if appropriate)</w:t>
      </w:r>
      <w:r w:rsidR="003B17D4" w:rsidRPr="00B169D7">
        <w:rPr>
          <w:rFonts w:ascii="Arial" w:hAnsi="Arial" w:cs="Arial"/>
          <w:bCs/>
          <w:spacing w:val="-3"/>
          <w:sz w:val="22"/>
          <w:szCs w:val="22"/>
        </w:rPr>
        <w:t>, or</w:t>
      </w:r>
    </w:p>
    <w:p w14:paraId="5E6160DE" w14:textId="77777777" w:rsidR="00730698" w:rsidRPr="00B169D7" w:rsidRDefault="00730698" w:rsidP="007C50D3">
      <w:pPr>
        <w:pStyle w:val="Level1"/>
        <w:numPr>
          <w:ilvl w:val="0"/>
          <w:numId w:val="30"/>
        </w:numPr>
        <w:tabs>
          <w:tab w:val="clear" w:pos="0"/>
          <w:tab w:val="clear" w:pos="282"/>
          <w:tab w:val="clear" w:pos="360"/>
          <w:tab w:val="clear" w:pos="720"/>
          <w:tab w:val="clear" w:pos="144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Assessed prior to being shifted by the NASC and with the involvement of any appropriate</w:t>
      </w:r>
      <w:r w:rsidR="00186255" w:rsidRPr="00B169D7">
        <w:rPr>
          <w:rFonts w:ascii="Arial" w:hAnsi="Arial" w:cs="Arial"/>
          <w:bCs/>
          <w:spacing w:val="-3"/>
          <w:sz w:val="22"/>
          <w:szCs w:val="22"/>
        </w:rPr>
        <w:t xml:space="preserve"> specialist support services</w:t>
      </w:r>
      <w:r w:rsidR="003B17D4" w:rsidRPr="00B169D7">
        <w:rPr>
          <w:rFonts w:ascii="Arial" w:hAnsi="Arial" w:cs="Arial"/>
          <w:bCs/>
          <w:spacing w:val="-3"/>
          <w:sz w:val="22"/>
          <w:szCs w:val="22"/>
        </w:rPr>
        <w:t>, or</w:t>
      </w:r>
    </w:p>
    <w:p w14:paraId="58CE0874" w14:textId="77777777" w:rsidR="00730698" w:rsidRPr="00B169D7" w:rsidRDefault="00730698" w:rsidP="007C50D3">
      <w:pPr>
        <w:pStyle w:val="Level1"/>
        <w:numPr>
          <w:ilvl w:val="0"/>
          <w:numId w:val="30"/>
        </w:numPr>
        <w:tabs>
          <w:tab w:val="clear" w:pos="0"/>
          <w:tab w:val="clear" w:pos="282"/>
          <w:tab w:val="clear" w:pos="360"/>
          <w:tab w:val="clear" w:pos="720"/>
          <w:tab w:val="clear" w:pos="144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As agreed by the Ministry</w:t>
      </w:r>
      <w:r w:rsidR="00464B41" w:rsidRPr="00B169D7">
        <w:rPr>
          <w:rFonts w:ascii="Arial" w:hAnsi="Arial" w:cs="Arial"/>
          <w:bCs/>
          <w:spacing w:val="-3"/>
          <w:sz w:val="22"/>
          <w:szCs w:val="22"/>
        </w:rPr>
        <w:t>.</w:t>
      </w:r>
    </w:p>
    <w:p w14:paraId="732721E1" w14:textId="77777777" w:rsidR="00D02B32" w:rsidRPr="00B169D7" w:rsidRDefault="00D02B32" w:rsidP="005D478B">
      <w:pPr>
        <w:pStyle w:val="Heading3"/>
        <w:numPr>
          <w:ilvl w:val="1"/>
          <w:numId w:val="61"/>
        </w:numPr>
        <w:spacing w:before="240" w:after="240"/>
        <w:ind w:left="709" w:hanging="709"/>
        <w:rPr>
          <w:rFonts w:eastAsiaTheme="minorHAnsi"/>
          <w:sz w:val="22"/>
          <w:szCs w:val="22"/>
          <w:lang w:val="en-NZ"/>
        </w:rPr>
      </w:pPr>
      <w:r w:rsidRPr="00B169D7">
        <w:rPr>
          <w:rFonts w:eastAsiaTheme="minorHAnsi"/>
          <w:sz w:val="22"/>
          <w:szCs w:val="22"/>
          <w:lang w:val="en-NZ"/>
        </w:rPr>
        <w:t>Voluntary Exit</w:t>
      </w:r>
    </w:p>
    <w:p w14:paraId="3F4BA97A" w14:textId="77777777" w:rsidR="00D336A6" w:rsidRPr="00B169D7" w:rsidRDefault="00D336A6" w:rsidP="003B17D4">
      <w:pPr>
        <w:ind w:left="721" w:hanging="12"/>
        <w:rPr>
          <w:rFonts w:cs="Arial"/>
          <w:sz w:val="22"/>
          <w:lang w:val="en-US"/>
        </w:rPr>
      </w:pPr>
      <w:r w:rsidRPr="00B169D7">
        <w:rPr>
          <w:rFonts w:cs="Arial"/>
          <w:sz w:val="22"/>
          <w:lang w:val="en-US"/>
        </w:rPr>
        <w:t xml:space="preserve">In a situation where a Person voluntarily exits the home the </w:t>
      </w:r>
      <w:r w:rsidR="008852CA" w:rsidRPr="00B169D7">
        <w:rPr>
          <w:rFonts w:cs="Arial"/>
          <w:sz w:val="22"/>
          <w:lang w:val="en-US"/>
        </w:rPr>
        <w:t>Provider</w:t>
      </w:r>
      <w:r w:rsidRPr="00B169D7">
        <w:rPr>
          <w:rFonts w:cs="Arial"/>
          <w:sz w:val="22"/>
          <w:lang w:val="en-US"/>
        </w:rPr>
        <w:t xml:space="preserve"> will notify the following: </w:t>
      </w:r>
    </w:p>
    <w:p w14:paraId="54B18729" w14:textId="77777777"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Family/ whānau/ guardian/ advocate immediately</w:t>
      </w:r>
    </w:p>
    <w:p w14:paraId="399B0191" w14:textId="77777777"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 xml:space="preserve">MSD Work and Income Residential Support Subsidy unit within 24 hours </w:t>
      </w:r>
    </w:p>
    <w:p w14:paraId="0A97F112" w14:textId="77777777"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The NASC within 48 hours</w:t>
      </w:r>
    </w:p>
    <w:p w14:paraId="0207E768" w14:textId="77777777"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The Ministry (for payment processing purposes) through the next information reporting (invoicing) cycle.</w:t>
      </w:r>
    </w:p>
    <w:p w14:paraId="0445262D" w14:textId="77777777" w:rsidR="00D336A6" w:rsidRPr="00B169D7" w:rsidRDefault="00D336A6" w:rsidP="005D478B">
      <w:pPr>
        <w:pStyle w:val="Heading3"/>
        <w:numPr>
          <w:ilvl w:val="1"/>
          <w:numId w:val="61"/>
        </w:numPr>
        <w:spacing w:before="240" w:after="240"/>
        <w:ind w:left="709" w:hanging="709"/>
        <w:rPr>
          <w:rFonts w:eastAsiaTheme="minorHAnsi"/>
          <w:sz w:val="22"/>
          <w:szCs w:val="22"/>
          <w:lang w:val="en-NZ"/>
        </w:rPr>
      </w:pPr>
      <w:r w:rsidRPr="00B169D7">
        <w:rPr>
          <w:rFonts w:eastAsiaTheme="minorHAnsi"/>
          <w:sz w:val="22"/>
          <w:szCs w:val="22"/>
          <w:lang w:val="en-NZ"/>
        </w:rPr>
        <w:t>Involuntary exit</w:t>
      </w:r>
    </w:p>
    <w:p w14:paraId="6BD631F6" w14:textId="77777777" w:rsidR="00D336A6" w:rsidRPr="00B169D7" w:rsidRDefault="005D478B" w:rsidP="00F7357C">
      <w:pPr>
        <w:spacing w:before="240" w:after="240"/>
        <w:ind w:left="1440" w:hanging="720"/>
        <w:rPr>
          <w:rFonts w:cs="Arial"/>
          <w:sz w:val="22"/>
        </w:rPr>
      </w:pPr>
      <w:r w:rsidRPr="00B169D7">
        <w:rPr>
          <w:rFonts w:cs="Arial"/>
          <w:sz w:val="22"/>
        </w:rPr>
        <w:t>8.3</w:t>
      </w:r>
      <w:r w:rsidR="00F7357C" w:rsidRPr="00B169D7">
        <w:rPr>
          <w:rFonts w:cs="Arial"/>
          <w:sz w:val="22"/>
        </w:rPr>
        <w:t>.1</w:t>
      </w:r>
      <w:r w:rsidR="00F7357C" w:rsidRPr="00B169D7">
        <w:rPr>
          <w:rFonts w:cs="Arial"/>
          <w:sz w:val="22"/>
        </w:rPr>
        <w:tab/>
      </w:r>
      <w:r w:rsidR="00D336A6" w:rsidRPr="00B169D7">
        <w:rPr>
          <w:rFonts w:cs="Arial"/>
          <w:sz w:val="22"/>
        </w:rPr>
        <w:t xml:space="preserve">The Ministry does not support the involuntary exit of a Person from a residential support service and views this as contrary to both the terms and conditions of the service provider’s contract. </w:t>
      </w:r>
    </w:p>
    <w:p w14:paraId="1347A23F" w14:textId="77777777" w:rsidR="00D336A6" w:rsidRDefault="005D478B" w:rsidP="00F7357C">
      <w:pPr>
        <w:spacing w:after="0"/>
        <w:ind w:left="1440" w:hanging="720"/>
        <w:rPr>
          <w:rFonts w:cs="Arial"/>
          <w:color w:val="000000"/>
          <w:sz w:val="22"/>
        </w:rPr>
      </w:pPr>
      <w:r w:rsidRPr="00B169D7">
        <w:rPr>
          <w:rFonts w:cs="Arial"/>
          <w:sz w:val="22"/>
          <w:lang w:val="en-US"/>
        </w:rPr>
        <w:t>8.3</w:t>
      </w:r>
      <w:r w:rsidR="00F7357C" w:rsidRPr="00B169D7">
        <w:rPr>
          <w:rFonts w:cs="Arial"/>
          <w:sz w:val="22"/>
          <w:lang w:val="en-US"/>
        </w:rPr>
        <w:t>.2</w:t>
      </w:r>
      <w:r w:rsidR="00F7357C" w:rsidRPr="00B169D7">
        <w:rPr>
          <w:rFonts w:cs="Arial"/>
          <w:sz w:val="22"/>
          <w:lang w:val="en-US"/>
        </w:rPr>
        <w:tab/>
      </w:r>
      <w:r w:rsidR="00E3467B" w:rsidRPr="00EB01E1">
        <w:rPr>
          <w:rFonts w:cs="Arial"/>
          <w:color w:val="000000"/>
          <w:sz w:val="22"/>
        </w:rPr>
        <w:t>Where the provider wishes to exit a Person from their service, this must be discussed fully with the NASC and a planned approach taken to ensure the best outcomes for the Person.</w:t>
      </w:r>
      <w:r w:rsidR="00EB01E1">
        <w:rPr>
          <w:rFonts w:cs="Arial"/>
          <w:color w:val="000000"/>
          <w:sz w:val="22"/>
        </w:rPr>
        <w:t xml:space="preserve">  The provider must inform the Contract Relationship Manager if this circumstance arises.</w:t>
      </w:r>
    </w:p>
    <w:p w14:paraId="3E280734" w14:textId="77777777" w:rsidR="00F7357C" w:rsidRPr="00B169D7" w:rsidRDefault="00F7357C" w:rsidP="005D478B">
      <w:pPr>
        <w:pStyle w:val="Heading3"/>
        <w:numPr>
          <w:ilvl w:val="1"/>
          <w:numId w:val="61"/>
        </w:numPr>
        <w:spacing w:before="240" w:after="240"/>
        <w:ind w:left="709" w:hanging="709"/>
        <w:rPr>
          <w:rFonts w:eastAsiaTheme="minorHAnsi"/>
          <w:sz w:val="22"/>
          <w:szCs w:val="22"/>
          <w:lang w:val="en-NZ"/>
        </w:rPr>
      </w:pPr>
      <w:r w:rsidRPr="00B169D7">
        <w:rPr>
          <w:rFonts w:eastAsiaTheme="minorHAnsi"/>
          <w:sz w:val="22"/>
          <w:szCs w:val="22"/>
          <w:lang w:val="en-NZ"/>
        </w:rPr>
        <w:t xml:space="preserve">Death </w:t>
      </w:r>
    </w:p>
    <w:p w14:paraId="20A93833" w14:textId="77777777" w:rsidR="00F7357C" w:rsidRPr="00EA63A7" w:rsidRDefault="005D478B" w:rsidP="00F7357C">
      <w:pPr>
        <w:pStyle w:val="Heading3"/>
        <w:numPr>
          <w:ilvl w:val="0"/>
          <w:numId w:val="0"/>
        </w:numPr>
        <w:tabs>
          <w:tab w:val="left" w:pos="1560"/>
        </w:tabs>
        <w:spacing w:after="0" w:line="276" w:lineRule="auto"/>
        <w:ind w:left="851"/>
        <w:rPr>
          <w:b w:val="0"/>
          <w:sz w:val="22"/>
          <w:szCs w:val="22"/>
        </w:rPr>
      </w:pPr>
      <w:r w:rsidRPr="00EA63A7">
        <w:rPr>
          <w:b w:val="0"/>
          <w:sz w:val="22"/>
          <w:szCs w:val="22"/>
          <w:lang w:val="en-US"/>
        </w:rPr>
        <w:t>8.4</w:t>
      </w:r>
      <w:r w:rsidR="00F7357C" w:rsidRPr="00EA63A7">
        <w:rPr>
          <w:b w:val="0"/>
          <w:sz w:val="22"/>
          <w:szCs w:val="22"/>
          <w:lang w:val="en-US"/>
        </w:rPr>
        <w:t>.1</w:t>
      </w:r>
      <w:r w:rsidR="00F7357C" w:rsidRPr="00EA63A7">
        <w:rPr>
          <w:b w:val="0"/>
          <w:sz w:val="22"/>
          <w:szCs w:val="22"/>
          <w:lang w:val="en-US"/>
        </w:rPr>
        <w:tab/>
      </w:r>
      <w:r w:rsidR="00F7357C" w:rsidRPr="00EA63A7">
        <w:rPr>
          <w:b w:val="0"/>
          <w:sz w:val="22"/>
          <w:szCs w:val="22"/>
        </w:rPr>
        <w:t>The Provider will notify the following on the death of any Person:</w:t>
      </w:r>
    </w:p>
    <w:p w14:paraId="16DDBBFF" w14:textId="77777777" w:rsidR="00F7357C" w:rsidRPr="00B169D7" w:rsidRDefault="00F7357C" w:rsidP="005D478B">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Family / whānau / guardian / advocate immediately</w:t>
      </w:r>
    </w:p>
    <w:p w14:paraId="5381D358" w14:textId="77777777" w:rsidR="00F7357C" w:rsidRPr="00B169D7" w:rsidRDefault="00F7357C" w:rsidP="005D478B">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MSD Work and Income Residential Support Subsidy unit within 24 hours</w:t>
      </w:r>
    </w:p>
    <w:p w14:paraId="3695A92A" w14:textId="77777777" w:rsidR="00F7357C" w:rsidRPr="00B169D7" w:rsidRDefault="00F7357C" w:rsidP="005D478B">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The NASC within 48 hours</w:t>
      </w:r>
    </w:p>
    <w:p w14:paraId="26879410" w14:textId="77777777" w:rsidR="001477EF" w:rsidRPr="00B169D7" w:rsidRDefault="00F7357C" w:rsidP="001477EF">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 xml:space="preserve">The Ministry (for payment processing purposes) through the next information reporting (invoicing) cycle.  If the death meets the definition of a </w:t>
      </w:r>
      <w:r w:rsidR="00ED16D1" w:rsidRPr="00B169D7">
        <w:rPr>
          <w:rFonts w:ascii="Arial" w:hAnsi="Arial" w:cs="Arial"/>
          <w:bCs/>
          <w:sz w:val="22"/>
          <w:szCs w:val="22"/>
        </w:rPr>
        <w:t xml:space="preserve">critical </w:t>
      </w:r>
      <w:r w:rsidR="00ED16D1" w:rsidRPr="00B169D7">
        <w:rPr>
          <w:rFonts w:ascii="Arial" w:hAnsi="Arial" w:cs="Arial"/>
          <w:bCs/>
          <w:sz w:val="22"/>
          <w:szCs w:val="22"/>
        </w:rPr>
        <w:lastRenderedPageBreak/>
        <w:t>incident</w:t>
      </w:r>
      <w:r w:rsidRPr="00B169D7">
        <w:rPr>
          <w:rFonts w:ascii="Arial" w:hAnsi="Arial" w:cs="Arial"/>
          <w:bCs/>
          <w:sz w:val="22"/>
          <w:szCs w:val="22"/>
        </w:rPr>
        <w:t xml:space="preserve">, then reporting the death to the Ministry must be within the time frame specified for a </w:t>
      </w:r>
      <w:r w:rsidR="00ED16D1" w:rsidRPr="00B169D7">
        <w:rPr>
          <w:rFonts w:ascii="Arial" w:hAnsi="Arial" w:cs="Arial"/>
          <w:bCs/>
          <w:sz w:val="22"/>
          <w:szCs w:val="22"/>
        </w:rPr>
        <w:t>critical incident in the Outcome Agreement</w:t>
      </w:r>
      <w:r w:rsidRPr="00B169D7">
        <w:rPr>
          <w:rFonts w:ascii="Arial" w:hAnsi="Arial" w:cs="Arial"/>
          <w:bCs/>
          <w:sz w:val="22"/>
          <w:szCs w:val="22"/>
        </w:rPr>
        <w:t>.</w:t>
      </w:r>
    </w:p>
    <w:p w14:paraId="3A48018E" w14:textId="77777777" w:rsidR="001477EF" w:rsidRPr="00B169D7" w:rsidRDefault="00F7357C" w:rsidP="001477EF">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The DSS Contract Relationship Manager as soon as is reasonably practicable.</w:t>
      </w:r>
    </w:p>
    <w:p w14:paraId="777072F5" w14:textId="77777777" w:rsidR="001477EF" w:rsidRPr="00B169D7" w:rsidRDefault="00D336A6" w:rsidP="001477EF">
      <w:pPr>
        <w:pStyle w:val="Level1"/>
        <w:numPr>
          <w:ilvl w:val="1"/>
          <w:numId w:val="61"/>
        </w:numPr>
        <w:tabs>
          <w:tab w:val="clear" w:pos="0"/>
          <w:tab w:val="clear" w:pos="282"/>
          <w:tab w:val="clear" w:pos="720"/>
          <w:tab w:val="clear" w:pos="1440"/>
          <w:tab w:val="clear" w:pos="2160"/>
          <w:tab w:val="left" w:pos="1560"/>
        </w:tabs>
        <w:spacing w:before="240" w:line="276" w:lineRule="auto"/>
        <w:ind w:left="709" w:hanging="709"/>
        <w:outlineLvl w:val="9"/>
        <w:rPr>
          <w:rFonts w:ascii="Arial" w:hAnsi="Arial" w:cs="Arial"/>
          <w:b/>
          <w:sz w:val="22"/>
          <w:szCs w:val="22"/>
        </w:rPr>
      </w:pPr>
      <w:r w:rsidRPr="00B169D7">
        <w:rPr>
          <w:rFonts w:ascii="Arial" w:eastAsiaTheme="minorHAnsi" w:hAnsi="Arial" w:cs="Arial"/>
          <w:b/>
          <w:sz w:val="22"/>
          <w:szCs w:val="22"/>
          <w:lang w:val="en-NZ"/>
        </w:rPr>
        <w:t>Moving homes</w:t>
      </w:r>
    </w:p>
    <w:p w14:paraId="2FF7210F" w14:textId="77777777" w:rsidR="001477EF" w:rsidRPr="00B169D7" w:rsidRDefault="001477EF" w:rsidP="001477EF">
      <w:pPr>
        <w:pStyle w:val="Level1"/>
        <w:numPr>
          <w:ilvl w:val="0"/>
          <w:numId w:val="0"/>
        </w:numPr>
        <w:tabs>
          <w:tab w:val="clear" w:pos="0"/>
          <w:tab w:val="clear" w:pos="282"/>
          <w:tab w:val="clear" w:pos="720"/>
          <w:tab w:val="clear" w:pos="1440"/>
          <w:tab w:val="clear" w:pos="2160"/>
          <w:tab w:val="left" w:pos="709"/>
        </w:tabs>
        <w:spacing w:before="240" w:line="276" w:lineRule="auto"/>
        <w:ind w:left="1560" w:hanging="1560"/>
        <w:outlineLvl w:val="9"/>
        <w:rPr>
          <w:rFonts w:ascii="Arial" w:hAnsi="Arial" w:cs="Arial"/>
          <w:sz w:val="22"/>
          <w:szCs w:val="22"/>
        </w:rPr>
      </w:pPr>
      <w:r w:rsidRPr="001477EF">
        <w:rPr>
          <w:rFonts w:ascii="Arial" w:hAnsi="Arial" w:cs="Arial"/>
        </w:rPr>
        <w:tab/>
      </w:r>
      <w:r w:rsidRPr="00B169D7">
        <w:rPr>
          <w:rFonts w:ascii="Arial" w:hAnsi="Arial" w:cs="Arial"/>
          <w:sz w:val="22"/>
          <w:szCs w:val="22"/>
        </w:rPr>
        <w:t xml:space="preserve">8.5.1 </w:t>
      </w:r>
      <w:r w:rsidRPr="00B169D7">
        <w:rPr>
          <w:rFonts w:ascii="Arial" w:hAnsi="Arial" w:cs="Arial"/>
          <w:sz w:val="22"/>
          <w:szCs w:val="22"/>
        </w:rPr>
        <w:tab/>
      </w:r>
      <w:r w:rsidR="00ED16D1" w:rsidRPr="00B169D7">
        <w:rPr>
          <w:rFonts w:ascii="Arial" w:hAnsi="Arial" w:cs="Arial"/>
          <w:sz w:val="22"/>
          <w:szCs w:val="22"/>
        </w:rPr>
        <w:t xml:space="preserve">(This section refers to a service user moving from their existing </w:t>
      </w:r>
      <w:r w:rsidR="00FC5339" w:rsidRPr="00B169D7">
        <w:rPr>
          <w:rFonts w:ascii="Arial" w:hAnsi="Arial" w:cs="Arial"/>
          <w:sz w:val="22"/>
          <w:szCs w:val="22"/>
        </w:rPr>
        <w:t>rest home</w:t>
      </w:r>
      <w:r w:rsidR="00ED16D1" w:rsidRPr="00B169D7">
        <w:rPr>
          <w:rFonts w:ascii="Arial" w:hAnsi="Arial" w:cs="Arial"/>
          <w:sz w:val="22"/>
          <w:szCs w:val="22"/>
        </w:rPr>
        <w:t xml:space="preserve"> to another </w:t>
      </w:r>
      <w:r w:rsidR="00FC5339" w:rsidRPr="00B169D7">
        <w:rPr>
          <w:rFonts w:ascii="Arial" w:hAnsi="Arial" w:cs="Arial"/>
          <w:sz w:val="22"/>
          <w:szCs w:val="22"/>
        </w:rPr>
        <w:t>rest home</w:t>
      </w:r>
      <w:r w:rsidR="00ED16D1" w:rsidRPr="00B169D7">
        <w:rPr>
          <w:rFonts w:ascii="Arial" w:hAnsi="Arial" w:cs="Arial"/>
          <w:sz w:val="22"/>
          <w:szCs w:val="22"/>
        </w:rPr>
        <w:t xml:space="preserve"> with the same Provider or moving to a new </w:t>
      </w:r>
      <w:r w:rsidR="00FC5339" w:rsidRPr="00B169D7">
        <w:rPr>
          <w:rFonts w:ascii="Arial" w:hAnsi="Arial" w:cs="Arial"/>
          <w:sz w:val="22"/>
          <w:szCs w:val="22"/>
        </w:rPr>
        <w:t>rest home</w:t>
      </w:r>
      <w:r w:rsidR="00ED16D1" w:rsidRPr="00B169D7">
        <w:rPr>
          <w:rFonts w:ascii="Arial" w:hAnsi="Arial" w:cs="Arial"/>
          <w:sz w:val="22"/>
          <w:szCs w:val="22"/>
        </w:rPr>
        <w:t xml:space="preserve"> with a different provider.)</w:t>
      </w:r>
    </w:p>
    <w:p w14:paraId="36BC0043" w14:textId="77777777" w:rsidR="00ED16D1" w:rsidRPr="00B169D7" w:rsidRDefault="001477EF" w:rsidP="001477EF">
      <w:pPr>
        <w:pStyle w:val="Level1"/>
        <w:numPr>
          <w:ilvl w:val="0"/>
          <w:numId w:val="0"/>
        </w:numPr>
        <w:tabs>
          <w:tab w:val="clear" w:pos="0"/>
          <w:tab w:val="clear" w:pos="282"/>
          <w:tab w:val="clear" w:pos="720"/>
          <w:tab w:val="clear" w:pos="1440"/>
          <w:tab w:val="clear" w:pos="2160"/>
          <w:tab w:val="clear" w:pos="2880"/>
          <w:tab w:val="left" w:pos="709"/>
          <w:tab w:val="left" w:pos="1560"/>
        </w:tabs>
        <w:spacing w:before="240" w:line="276" w:lineRule="auto"/>
        <w:ind w:left="1560" w:hanging="1560"/>
        <w:outlineLvl w:val="9"/>
        <w:rPr>
          <w:rFonts w:ascii="Arial" w:hAnsi="Arial" w:cs="Arial"/>
          <w:sz w:val="22"/>
          <w:szCs w:val="22"/>
        </w:rPr>
      </w:pPr>
      <w:r w:rsidRPr="00B169D7">
        <w:rPr>
          <w:rFonts w:ascii="Arial" w:hAnsi="Arial" w:cs="Arial"/>
          <w:sz w:val="22"/>
          <w:szCs w:val="22"/>
        </w:rPr>
        <w:tab/>
        <w:t>8.5.2</w:t>
      </w:r>
      <w:r w:rsidRPr="00B169D7">
        <w:rPr>
          <w:rFonts w:ascii="Arial" w:hAnsi="Arial" w:cs="Arial"/>
          <w:sz w:val="22"/>
          <w:szCs w:val="22"/>
        </w:rPr>
        <w:tab/>
      </w:r>
      <w:r w:rsidR="00ED16D1" w:rsidRPr="00B169D7">
        <w:rPr>
          <w:rFonts w:ascii="Arial" w:hAnsi="Arial" w:cs="Arial"/>
          <w:sz w:val="22"/>
          <w:szCs w:val="22"/>
        </w:rPr>
        <w:t xml:space="preserve">In addition to the requirements set out in section ‘7.10 Exit from Service’ of the Tier 1 Service Specification, any decision that a service user moves from one </w:t>
      </w:r>
      <w:r w:rsidR="00FC5339" w:rsidRPr="00B169D7">
        <w:rPr>
          <w:rFonts w:ascii="Arial" w:hAnsi="Arial" w:cs="Arial"/>
          <w:sz w:val="22"/>
          <w:szCs w:val="22"/>
        </w:rPr>
        <w:t>rest home</w:t>
      </w:r>
      <w:r w:rsidR="00ED16D1" w:rsidRPr="00B169D7">
        <w:rPr>
          <w:rFonts w:ascii="Arial" w:hAnsi="Arial" w:cs="Arial"/>
          <w:sz w:val="22"/>
          <w:szCs w:val="22"/>
        </w:rPr>
        <w:t xml:space="preserve"> to another must be based on the needs of the service user, not the needs of the Provider.  Any variation to this must have agreement from the NASC agency prior to the move taking place.  The service user, or the </w:t>
      </w:r>
      <w:r w:rsidR="00ED16D1" w:rsidRPr="00B169D7">
        <w:rPr>
          <w:rFonts w:ascii="Arial" w:hAnsi="Arial" w:cs="Arial"/>
          <w:bCs/>
          <w:sz w:val="22"/>
          <w:szCs w:val="22"/>
        </w:rPr>
        <w:t xml:space="preserve">family / whānau / guardian and or </w:t>
      </w:r>
      <w:r w:rsidR="00ED16D1" w:rsidRPr="00B169D7">
        <w:rPr>
          <w:rFonts w:ascii="Arial" w:hAnsi="Arial" w:cs="Arial"/>
          <w:sz w:val="22"/>
          <w:szCs w:val="22"/>
        </w:rPr>
        <w:t>advocate (with the permission of the service user) should provide written authority of agreement to such change.  The NASC Agency must be involved in decisions where a service user is changing providers, service type or region.</w:t>
      </w:r>
    </w:p>
    <w:p w14:paraId="6562CC93" w14:textId="77777777" w:rsidR="00ED16D1" w:rsidRPr="00B169D7" w:rsidRDefault="00B169D7" w:rsidP="00B169D7">
      <w:pPr>
        <w:pStyle w:val="Heading3"/>
        <w:numPr>
          <w:ilvl w:val="0"/>
          <w:numId w:val="0"/>
        </w:numPr>
        <w:tabs>
          <w:tab w:val="left" w:pos="1560"/>
          <w:tab w:val="left" w:pos="3237"/>
        </w:tabs>
        <w:spacing w:after="0" w:line="276" w:lineRule="auto"/>
        <w:ind w:left="1560"/>
        <w:rPr>
          <w:b w:val="0"/>
          <w:sz w:val="22"/>
          <w:szCs w:val="22"/>
        </w:rPr>
      </w:pPr>
      <w:r w:rsidRPr="00B169D7">
        <w:rPr>
          <w:b w:val="0"/>
          <w:sz w:val="22"/>
          <w:szCs w:val="22"/>
        </w:rPr>
        <w:tab/>
      </w:r>
    </w:p>
    <w:p w14:paraId="1A4F1320" w14:textId="77777777" w:rsidR="00ED16D1" w:rsidRPr="00B169D7" w:rsidRDefault="00ED16D1" w:rsidP="001477EF">
      <w:pPr>
        <w:pStyle w:val="Heading3"/>
        <w:numPr>
          <w:ilvl w:val="2"/>
          <w:numId w:val="62"/>
        </w:numPr>
        <w:tabs>
          <w:tab w:val="left" w:pos="1560"/>
        </w:tabs>
        <w:spacing w:after="0" w:line="276" w:lineRule="auto"/>
        <w:ind w:left="1560" w:hanging="851"/>
        <w:rPr>
          <w:b w:val="0"/>
          <w:sz w:val="22"/>
          <w:szCs w:val="22"/>
        </w:rPr>
      </w:pPr>
      <w:r w:rsidRPr="00B169D7">
        <w:rPr>
          <w:b w:val="0"/>
          <w:sz w:val="22"/>
          <w:szCs w:val="22"/>
          <w:lang w:val="en-US"/>
        </w:rPr>
        <w:t xml:space="preserve">The Provider will ensure that the service user is not shifted from the </w:t>
      </w:r>
      <w:r w:rsidR="00FC5339" w:rsidRPr="00B169D7">
        <w:rPr>
          <w:b w:val="0"/>
          <w:sz w:val="22"/>
          <w:szCs w:val="22"/>
          <w:lang w:val="en-US"/>
        </w:rPr>
        <w:t>rest home</w:t>
      </w:r>
      <w:r w:rsidRPr="00B169D7">
        <w:rPr>
          <w:b w:val="0"/>
          <w:sz w:val="22"/>
          <w:szCs w:val="22"/>
          <w:lang w:val="en-US"/>
        </w:rPr>
        <w:t xml:space="preserve"> unless:</w:t>
      </w:r>
    </w:p>
    <w:p w14:paraId="669D5F6E" w14:textId="77777777" w:rsidR="00ED16D1" w:rsidRPr="00B169D7" w:rsidRDefault="00ED16D1" w:rsidP="007C50D3">
      <w:pPr>
        <w:numPr>
          <w:ilvl w:val="0"/>
          <w:numId w:val="44"/>
        </w:numPr>
        <w:tabs>
          <w:tab w:val="num" w:pos="2268"/>
        </w:tabs>
        <w:spacing w:after="0"/>
        <w:ind w:left="2268" w:hanging="708"/>
        <w:rPr>
          <w:sz w:val="22"/>
          <w:lang w:val="en-US"/>
        </w:rPr>
      </w:pPr>
      <w:r w:rsidRPr="00B169D7">
        <w:rPr>
          <w:sz w:val="22"/>
          <w:lang w:val="en-US"/>
        </w:rPr>
        <w:tab/>
        <w:t xml:space="preserve">Requested by the service user, their </w:t>
      </w:r>
      <w:r w:rsidRPr="00B169D7">
        <w:rPr>
          <w:bCs/>
          <w:sz w:val="22"/>
        </w:rPr>
        <w:t>family / wh</w:t>
      </w:r>
      <w:r w:rsidRPr="00B169D7">
        <w:rPr>
          <w:rFonts w:cs="Arial"/>
          <w:bCs/>
          <w:sz w:val="22"/>
        </w:rPr>
        <w:t>ā</w:t>
      </w:r>
      <w:r w:rsidRPr="00B169D7">
        <w:rPr>
          <w:bCs/>
          <w:sz w:val="22"/>
        </w:rPr>
        <w:t xml:space="preserve">nau / guardian and or </w:t>
      </w:r>
      <w:r w:rsidRPr="00B169D7">
        <w:rPr>
          <w:sz w:val="22"/>
          <w:lang w:val="en-US"/>
        </w:rPr>
        <w:t>advocate (if appropriate), or</w:t>
      </w:r>
    </w:p>
    <w:p w14:paraId="3E62F0A1" w14:textId="77777777" w:rsidR="00ED16D1" w:rsidRPr="00B169D7" w:rsidRDefault="00ED16D1" w:rsidP="007C50D3">
      <w:pPr>
        <w:numPr>
          <w:ilvl w:val="0"/>
          <w:numId w:val="44"/>
        </w:numPr>
        <w:tabs>
          <w:tab w:val="num" w:pos="2268"/>
        </w:tabs>
        <w:spacing w:after="0"/>
        <w:ind w:left="2268" w:hanging="708"/>
        <w:rPr>
          <w:sz w:val="22"/>
          <w:lang w:val="en-US"/>
        </w:rPr>
      </w:pPr>
      <w:r w:rsidRPr="00B169D7">
        <w:rPr>
          <w:sz w:val="22"/>
          <w:lang w:val="en-US"/>
        </w:rPr>
        <w:tab/>
        <w:t>Assessed prior to being shifted by the NASC and with the involvement of any appropriate specialist support services; or</w:t>
      </w:r>
    </w:p>
    <w:p w14:paraId="74B61904" w14:textId="77777777" w:rsidR="00ED16D1" w:rsidRPr="00B169D7" w:rsidRDefault="00ED16D1" w:rsidP="007C50D3">
      <w:pPr>
        <w:numPr>
          <w:ilvl w:val="0"/>
          <w:numId w:val="44"/>
        </w:numPr>
        <w:tabs>
          <w:tab w:val="num" w:pos="2268"/>
        </w:tabs>
        <w:spacing w:after="0"/>
        <w:ind w:left="2268" w:hanging="708"/>
        <w:rPr>
          <w:sz w:val="22"/>
        </w:rPr>
      </w:pPr>
      <w:r w:rsidRPr="00B169D7">
        <w:rPr>
          <w:sz w:val="22"/>
          <w:lang w:val="en-US"/>
        </w:rPr>
        <w:tab/>
        <w:t>As agreed by the Ministry.</w:t>
      </w:r>
    </w:p>
    <w:p w14:paraId="08EAA811" w14:textId="77777777" w:rsidR="00D336A6" w:rsidRPr="00B169D7" w:rsidRDefault="00D336A6" w:rsidP="001477EF">
      <w:pPr>
        <w:pStyle w:val="Heading3"/>
        <w:numPr>
          <w:ilvl w:val="1"/>
          <w:numId w:val="62"/>
        </w:numPr>
        <w:spacing w:before="240" w:after="240"/>
        <w:ind w:left="709" w:hanging="709"/>
        <w:rPr>
          <w:rFonts w:eastAsiaTheme="minorHAnsi"/>
          <w:sz w:val="22"/>
          <w:szCs w:val="22"/>
          <w:lang w:val="en-NZ"/>
        </w:rPr>
      </w:pPr>
      <w:r w:rsidRPr="00B169D7">
        <w:rPr>
          <w:rFonts w:eastAsiaTheme="minorHAnsi"/>
          <w:sz w:val="22"/>
          <w:szCs w:val="22"/>
          <w:lang w:val="en-NZ"/>
        </w:rPr>
        <w:t>Admission to a Specialist Service</w:t>
      </w:r>
    </w:p>
    <w:p w14:paraId="2D3E4029" w14:textId="77777777" w:rsidR="00E636C7" w:rsidRPr="00B169D7" w:rsidRDefault="005D478B" w:rsidP="00ED16D1">
      <w:pPr>
        <w:spacing w:before="240" w:after="240"/>
        <w:ind w:left="1440" w:hanging="731"/>
        <w:rPr>
          <w:rFonts w:cs="Arial"/>
          <w:sz w:val="22"/>
        </w:rPr>
      </w:pPr>
      <w:r w:rsidRPr="00B169D7">
        <w:rPr>
          <w:rFonts w:cs="Arial"/>
          <w:sz w:val="22"/>
        </w:rPr>
        <w:t>8.6</w:t>
      </w:r>
      <w:r w:rsidR="00ED16D1" w:rsidRPr="00B169D7">
        <w:rPr>
          <w:rFonts w:cs="Arial"/>
          <w:sz w:val="22"/>
        </w:rPr>
        <w:t xml:space="preserve">.1 </w:t>
      </w:r>
      <w:r w:rsidR="00ED16D1" w:rsidRPr="00B169D7">
        <w:rPr>
          <w:rFonts w:cs="Arial"/>
          <w:sz w:val="22"/>
        </w:rPr>
        <w:tab/>
      </w:r>
      <w:r w:rsidR="00E636C7" w:rsidRPr="00B169D7">
        <w:rPr>
          <w:rFonts w:cs="Arial"/>
          <w:sz w:val="22"/>
        </w:rPr>
        <w:t>Where a Person requires admission to a mental health service or to a specialist provider, this change will involve input from a relevant specialist e.g. Psychiatrist or Behaviour Support team.  The Provider will inform the relevant NASC and involve the NASC in assessing the change in the Person’s needs.</w:t>
      </w:r>
    </w:p>
    <w:p w14:paraId="48303046" w14:textId="77777777" w:rsidR="002E2465" w:rsidRPr="00EA63A7" w:rsidRDefault="002E2465" w:rsidP="00C3455A">
      <w:pPr>
        <w:pStyle w:val="Heading3"/>
        <w:numPr>
          <w:ilvl w:val="2"/>
          <w:numId w:val="5"/>
        </w:numPr>
        <w:ind w:left="709" w:hanging="709"/>
        <w:rPr>
          <w:sz w:val="24"/>
        </w:rPr>
      </w:pPr>
      <w:r w:rsidRPr="00EA63A7">
        <w:rPr>
          <w:sz w:val="24"/>
        </w:rPr>
        <w:t>Linkages</w:t>
      </w:r>
    </w:p>
    <w:p w14:paraId="7BB8BCED" w14:textId="77777777" w:rsidR="00D336A6" w:rsidRPr="00B169D7" w:rsidRDefault="00FD7E0D" w:rsidP="00FD7E0D">
      <w:pPr>
        <w:spacing w:before="240" w:after="240"/>
        <w:ind w:left="720" w:hanging="720"/>
        <w:rPr>
          <w:rFonts w:cs="Arial"/>
          <w:sz w:val="22"/>
        </w:rPr>
      </w:pPr>
      <w:r w:rsidRPr="00B169D7">
        <w:rPr>
          <w:rFonts w:cs="Arial"/>
          <w:sz w:val="22"/>
        </w:rPr>
        <w:t>9.1</w:t>
      </w:r>
      <w:r w:rsidRPr="00B169D7">
        <w:rPr>
          <w:rFonts w:cs="Arial"/>
          <w:sz w:val="22"/>
        </w:rPr>
        <w:tab/>
      </w:r>
      <w:r w:rsidR="00D336A6" w:rsidRPr="00B169D7">
        <w:rPr>
          <w:rFonts w:cs="Arial"/>
          <w:sz w:val="22"/>
        </w:rPr>
        <w:t xml:space="preserve">The Provider </w:t>
      </w:r>
      <w:r w:rsidRPr="00B169D7">
        <w:rPr>
          <w:rFonts w:cs="Arial"/>
          <w:sz w:val="22"/>
        </w:rPr>
        <w:t xml:space="preserve">will </w:t>
      </w:r>
      <w:r w:rsidR="00D336A6" w:rsidRPr="00B169D7">
        <w:rPr>
          <w:rFonts w:cs="Arial"/>
          <w:sz w:val="22"/>
        </w:rPr>
        <w:t xml:space="preserve">ensure that each </w:t>
      </w:r>
      <w:r w:rsidR="00F46054" w:rsidRPr="00B169D7">
        <w:rPr>
          <w:rFonts w:cs="Arial"/>
          <w:sz w:val="22"/>
        </w:rPr>
        <w:t>Person</w:t>
      </w:r>
      <w:r w:rsidR="00D336A6" w:rsidRPr="00B169D7">
        <w:rPr>
          <w:rFonts w:cs="Arial"/>
          <w:sz w:val="22"/>
        </w:rPr>
        <w:t xml:space="preserve"> has access to the services, listed in this clause, as required by the assessed need of each Subsidised </w:t>
      </w:r>
      <w:r w:rsidR="00F46054" w:rsidRPr="00B169D7">
        <w:rPr>
          <w:rFonts w:cs="Arial"/>
          <w:sz w:val="22"/>
        </w:rPr>
        <w:t>Person</w:t>
      </w:r>
      <w:r w:rsidR="00D336A6" w:rsidRPr="00B169D7">
        <w:rPr>
          <w:rFonts w:cs="Arial"/>
          <w:sz w:val="22"/>
        </w:rPr>
        <w:t>:</w:t>
      </w:r>
    </w:p>
    <w:p w14:paraId="7934C595"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Needs Assessment and</w:t>
      </w:r>
      <w:r w:rsidR="00186255" w:rsidRPr="00B169D7">
        <w:rPr>
          <w:rFonts w:cs="Arial"/>
          <w:sz w:val="22"/>
        </w:rPr>
        <w:t xml:space="preserve"> Service Co-ordination Services</w:t>
      </w:r>
    </w:p>
    <w:p w14:paraId="788CDE23"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Assessment, treatment and rehabilit</w:t>
      </w:r>
      <w:r w:rsidR="00186255" w:rsidRPr="00B169D7">
        <w:rPr>
          <w:rFonts w:cs="Arial"/>
          <w:sz w:val="22"/>
        </w:rPr>
        <w:t>ation services contracted by us</w:t>
      </w:r>
    </w:p>
    <w:p w14:paraId="4F32CC0A"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Primary care &amp; district nursing services for</w:t>
      </w:r>
      <w:r w:rsidR="00186255" w:rsidRPr="00B169D7">
        <w:rPr>
          <w:rFonts w:cs="Arial"/>
          <w:sz w:val="22"/>
        </w:rPr>
        <w:t xml:space="preserve"> advice and information sharing</w:t>
      </w:r>
    </w:p>
    <w:p w14:paraId="6ACA880D" w14:textId="77777777"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Laboratory services</w:t>
      </w:r>
    </w:p>
    <w:p w14:paraId="76D2548E" w14:textId="77777777"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Radiological services</w:t>
      </w:r>
    </w:p>
    <w:p w14:paraId="7E02B2E9"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Mental health services</w:t>
      </w:r>
    </w:p>
    <w:p w14:paraId="48968111" w14:textId="77777777"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lastRenderedPageBreak/>
        <w:t>Dental services</w:t>
      </w:r>
    </w:p>
    <w:p w14:paraId="50E23CB8" w14:textId="77777777"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Specialist medical services</w:t>
      </w:r>
    </w:p>
    <w:p w14:paraId="12404CFE"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Podiatry services (not prescribed by General Practitioner)</w:t>
      </w:r>
    </w:p>
    <w:p w14:paraId="47D66033" w14:textId="77777777" w:rsidR="00314962" w:rsidRPr="00B169D7" w:rsidRDefault="00314962" w:rsidP="007C50D3">
      <w:pPr>
        <w:numPr>
          <w:ilvl w:val="0"/>
          <w:numId w:val="51"/>
        </w:numPr>
        <w:tabs>
          <w:tab w:val="num" w:pos="1418"/>
        </w:tabs>
        <w:spacing w:after="0"/>
        <w:ind w:left="1418" w:hanging="709"/>
        <w:rPr>
          <w:rFonts w:cs="Arial"/>
          <w:sz w:val="22"/>
        </w:rPr>
      </w:pPr>
      <w:r w:rsidRPr="00B169D7">
        <w:rPr>
          <w:rFonts w:cs="Arial"/>
          <w:sz w:val="22"/>
        </w:rPr>
        <w:t>The Ministry funded Specialist Behaviour Support Service</w:t>
      </w:r>
    </w:p>
    <w:p w14:paraId="063559A6" w14:textId="77777777"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Maori provider organisations</w:t>
      </w:r>
    </w:p>
    <w:p w14:paraId="47BCF5F8" w14:textId="77777777" w:rsidR="007D63AB" w:rsidRPr="00B169D7" w:rsidRDefault="007D63AB" w:rsidP="007C50D3">
      <w:pPr>
        <w:numPr>
          <w:ilvl w:val="0"/>
          <w:numId w:val="51"/>
        </w:numPr>
        <w:tabs>
          <w:tab w:val="num" w:pos="1418"/>
        </w:tabs>
        <w:spacing w:after="0"/>
        <w:ind w:left="1418" w:hanging="709"/>
        <w:rPr>
          <w:rFonts w:cs="Arial"/>
          <w:sz w:val="22"/>
        </w:rPr>
      </w:pPr>
      <w:r w:rsidRPr="00B169D7">
        <w:rPr>
          <w:rFonts w:cs="Arial"/>
          <w:sz w:val="22"/>
        </w:rPr>
        <w:t>Government departments such as MSD Work and Income</w:t>
      </w:r>
    </w:p>
    <w:p w14:paraId="3734FB91" w14:textId="77777777"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Social workers</w:t>
      </w:r>
    </w:p>
    <w:p w14:paraId="06A3C6AA" w14:textId="77777777"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Independent Advocacy services</w:t>
      </w:r>
    </w:p>
    <w:p w14:paraId="54092B31"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Supporting voluntary orga</w:t>
      </w:r>
      <w:r w:rsidR="00186255" w:rsidRPr="00B169D7">
        <w:rPr>
          <w:rFonts w:cs="Arial"/>
          <w:sz w:val="22"/>
        </w:rPr>
        <w:t>nisations such as People First</w:t>
      </w:r>
    </w:p>
    <w:p w14:paraId="7ECAE2EB"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Soc</w:t>
      </w:r>
      <w:r w:rsidR="00186255" w:rsidRPr="00B169D7">
        <w:rPr>
          <w:rFonts w:cs="Arial"/>
          <w:sz w:val="22"/>
        </w:rPr>
        <w:t xml:space="preserve">ialisation outside the </w:t>
      </w:r>
      <w:r w:rsidR="00FC5339" w:rsidRPr="00B169D7">
        <w:rPr>
          <w:rFonts w:cs="Arial"/>
          <w:sz w:val="22"/>
        </w:rPr>
        <w:t>rest home</w:t>
      </w:r>
    </w:p>
    <w:p w14:paraId="487055B2" w14:textId="77777777" w:rsidR="00D336A6" w:rsidRPr="00B169D7" w:rsidRDefault="00F46054" w:rsidP="007C50D3">
      <w:pPr>
        <w:numPr>
          <w:ilvl w:val="0"/>
          <w:numId w:val="51"/>
        </w:numPr>
        <w:tabs>
          <w:tab w:val="num" w:pos="1418"/>
        </w:tabs>
        <w:spacing w:after="0"/>
        <w:ind w:left="1418" w:hanging="709"/>
        <w:rPr>
          <w:rFonts w:cs="Arial"/>
          <w:sz w:val="22"/>
        </w:rPr>
      </w:pPr>
      <w:r w:rsidRPr="00B169D7">
        <w:rPr>
          <w:rFonts w:cs="Arial"/>
          <w:sz w:val="22"/>
        </w:rPr>
        <w:t>Person</w:t>
      </w:r>
      <w:r w:rsidR="00D336A6" w:rsidRPr="00B169D7">
        <w:rPr>
          <w:rFonts w:cs="Arial"/>
          <w:sz w:val="22"/>
        </w:rPr>
        <w:t>/ca</w:t>
      </w:r>
      <w:r w:rsidR="00186255" w:rsidRPr="00B169D7">
        <w:rPr>
          <w:rFonts w:cs="Arial"/>
          <w:sz w:val="22"/>
        </w:rPr>
        <w:t>rer community support services</w:t>
      </w:r>
    </w:p>
    <w:p w14:paraId="18945F1D" w14:textId="77777777"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Vocational services and or day services</w:t>
      </w:r>
      <w:r w:rsidR="00186255" w:rsidRPr="00B169D7">
        <w:rPr>
          <w:rFonts w:cs="Arial"/>
          <w:sz w:val="22"/>
        </w:rPr>
        <w:t>.</w:t>
      </w:r>
    </w:p>
    <w:p w14:paraId="0F11A006" w14:textId="77777777" w:rsidR="00D336A6" w:rsidRPr="00B169D7" w:rsidRDefault="007D63AB" w:rsidP="007D63AB">
      <w:pPr>
        <w:spacing w:before="240" w:after="240"/>
        <w:ind w:left="720" w:hanging="720"/>
        <w:rPr>
          <w:rFonts w:cs="Arial"/>
          <w:sz w:val="22"/>
        </w:rPr>
      </w:pPr>
      <w:r w:rsidRPr="00B169D7">
        <w:rPr>
          <w:rFonts w:cs="Arial"/>
          <w:sz w:val="22"/>
        </w:rPr>
        <w:t>9.2</w:t>
      </w:r>
      <w:r w:rsidRPr="00B169D7">
        <w:rPr>
          <w:rFonts w:cs="Arial"/>
          <w:sz w:val="22"/>
        </w:rPr>
        <w:tab/>
      </w:r>
      <w:r w:rsidR="00D336A6" w:rsidRPr="00B169D7">
        <w:rPr>
          <w:rFonts w:cs="Arial"/>
          <w:sz w:val="22"/>
        </w:rPr>
        <w:t>The Provider must meet the costs of transport, including specialised transport requi</w:t>
      </w:r>
      <w:r w:rsidR="009C7F8E" w:rsidRPr="00B169D7">
        <w:rPr>
          <w:rFonts w:cs="Arial"/>
          <w:sz w:val="22"/>
        </w:rPr>
        <w:t>red, to the services in clause 9</w:t>
      </w:r>
      <w:r w:rsidRPr="00B169D7">
        <w:rPr>
          <w:rFonts w:cs="Arial"/>
          <w:sz w:val="22"/>
        </w:rPr>
        <w:t xml:space="preserve"> a) – </w:t>
      </w:r>
      <w:r w:rsidR="00314962" w:rsidRPr="00B169D7">
        <w:rPr>
          <w:rFonts w:cs="Arial"/>
          <w:sz w:val="22"/>
        </w:rPr>
        <w:t>j</w:t>
      </w:r>
      <w:r w:rsidR="00D336A6" w:rsidRPr="00B169D7">
        <w:rPr>
          <w:rFonts w:cs="Arial"/>
          <w:sz w:val="22"/>
        </w:rPr>
        <w:t xml:space="preserve">) but are not required to meet the cost of transport to the services listed in clause </w:t>
      </w:r>
      <w:r w:rsidR="009C7F8E" w:rsidRPr="00B169D7">
        <w:rPr>
          <w:rFonts w:cs="Arial"/>
          <w:sz w:val="22"/>
        </w:rPr>
        <w:t>9</w:t>
      </w:r>
      <w:r w:rsidRPr="00B169D7">
        <w:rPr>
          <w:rFonts w:cs="Arial"/>
          <w:sz w:val="22"/>
        </w:rPr>
        <w:t xml:space="preserve"> </w:t>
      </w:r>
      <w:r w:rsidR="00314962" w:rsidRPr="00B169D7">
        <w:rPr>
          <w:rFonts w:cs="Arial"/>
          <w:sz w:val="22"/>
        </w:rPr>
        <w:t>k</w:t>
      </w:r>
      <w:r w:rsidRPr="00B169D7">
        <w:rPr>
          <w:rFonts w:cs="Arial"/>
          <w:sz w:val="22"/>
        </w:rPr>
        <w:t>) – r</w:t>
      </w:r>
      <w:r w:rsidR="00D336A6" w:rsidRPr="00B169D7">
        <w:rPr>
          <w:rFonts w:cs="Arial"/>
          <w:sz w:val="22"/>
        </w:rPr>
        <w:t xml:space="preserve">). </w:t>
      </w:r>
    </w:p>
    <w:p w14:paraId="3234BA68" w14:textId="77777777" w:rsidR="00D336A6" w:rsidRPr="00B169D7" w:rsidRDefault="007D63AB" w:rsidP="007D63AB">
      <w:pPr>
        <w:spacing w:before="240" w:after="240"/>
        <w:ind w:left="720" w:hanging="720"/>
        <w:rPr>
          <w:rFonts w:cs="Arial"/>
          <w:sz w:val="22"/>
        </w:rPr>
      </w:pPr>
      <w:r w:rsidRPr="00B169D7">
        <w:rPr>
          <w:rFonts w:cs="Arial"/>
          <w:sz w:val="22"/>
        </w:rPr>
        <w:t>9.3</w:t>
      </w:r>
      <w:r w:rsidRPr="00B169D7">
        <w:rPr>
          <w:rFonts w:cs="Arial"/>
          <w:sz w:val="22"/>
        </w:rPr>
        <w:tab/>
      </w:r>
      <w:r w:rsidR="00D336A6" w:rsidRPr="00B169D7">
        <w:rPr>
          <w:rFonts w:cs="Arial"/>
          <w:sz w:val="22"/>
        </w:rPr>
        <w:t xml:space="preserve">The Provider must inform each </w:t>
      </w:r>
      <w:r w:rsidR="00F46054" w:rsidRPr="00B169D7">
        <w:rPr>
          <w:rFonts w:cs="Arial"/>
          <w:sz w:val="22"/>
        </w:rPr>
        <w:t>Person</w:t>
      </w:r>
      <w:r w:rsidR="00D336A6" w:rsidRPr="00B169D7">
        <w:rPr>
          <w:rFonts w:cs="Arial"/>
          <w:sz w:val="22"/>
        </w:rPr>
        <w:t xml:space="preserve"> about any specialist travel and accommodation funding to which the </w:t>
      </w:r>
      <w:r w:rsidR="00F46054" w:rsidRPr="00B169D7">
        <w:rPr>
          <w:rFonts w:cs="Arial"/>
          <w:sz w:val="22"/>
        </w:rPr>
        <w:t>Person</w:t>
      </w:r>
      <w:r w:rsidR="00D336A6" w:rsidRPr="00B169D7">
        <w:rPr>
          <w:rFonts w:cs="Arial"/>
          <w:sz w:val="22"/>
        </w:rPr>
        <w:t xml:space="preserve"> may be entitled and refer them to the Ministry, DHB or Work and Income for information about this funding as appropriate.</w:t>
      </w:r>
    </w:p>
    <w:p w14:paraId="2BDFF269" w14:textId="77777777" w:rsidR="006478BA" w:rsidRPr="00EA63A7" w:rsidRDefault="00B169D7" w:rsidP="007C50D3">
      <w:pPr>
        <w:pStyle w:val="Heading3"/>
        <w:numPr>
          <w:ilvl w:val="0"/>
          <w:numId w:val="52"/>
        </w:numPr>
        <w:spacing w:before="240" w:after="240"/>
        <w:rPr>
          <w:sz w:val="24"/>
        </w:rPr>
      </w:pPr>
      <w:r w:rsidRPr="00EA63A7">
        <w:rPr>
          <w:rFonts w:eastAsiaTheme="minorHAnsi"/>
          <w:sz w:val="24"/>
          <w:lang w:val="en-NZ"/>
        </w:rPr>
        <w:tab/>
      </w:r>
      <w:r w:rsidR="006478BA" w:rsidRPr="00EA63A7">
        <w:rPr>
          <w:rFonts w:eastAsiaTheme="minorHAnsi"/>
          <w:sz w:val="24"/>
          <w:lang w:val="en-NZ"/>
        </w:rPr>
        <w:t>Equipment</w:t>
      </w:r>
    </w:p>
    <w:p w14:paraId="49637CB0" w14:textId="77777777" w:rsidR="003241F5" w:rsidRPr="00B169D7" w:rsidRDefault="003241F5" w:rsidP="003241F5">
      <w:pPr>
        <w:spacing w:before="120" w:after="120"/>
        <w:ind w:left="720" w:hanging="720"/>
        <w:rPr>
          <w:rFonts w:eastAsia="SimSun" w:cs="Arial"/>
          <w:sz w:val="22"/>
          <w:lang w:val="en-GB"/>
        </w:rPr>
      </w:pPr>
      <w:r w:rsidRPr="00B169D7">
        <w:rPr>
          <w:rFonts w:cs="Arial"/>
          <w:sz w:val="22"/>
        </w:rPr>
        <w:t>10.1</w:t>
      </w:r>
      <w:r w:rsidRPr="00B169D7">
        <w:rPr>
          <w:rFonts w:cs="Arial"/>
          <w:sz w:val="22"/>
        </w:rPr>
        <w:tab/>
      </w:r>
      <w:r w:rsidR="00464B41" w:rsidRPr="00B169D7">
        <w:rPr>
          <w:rFonts w:cs="Arial"/>
          <w:sz w:val="22"/>
        </w:rPr>
        <w:t>People</w:t>
      </w:r>
      <w:r w:rsidR="006478BA" w:rsidRPr="00B169D7">
        <w:rPr>
          <w:rFonts w:cs="Arial"/>
          <w:sz w:val="22"/>
        </w:rPr>
        <w:t xml:space="preserve"> eligible for DSS-funded equipment may retain any equipment they have been issued that is intended for their sole use when they move to live in a </w:t>
      </w:r>
      <w:r w:rsidRPr="00B169D7">
        <w:rPr>
          <w:rFonts w:cs="Arial"/>
          <w:sz w:val="22"/>
        </w:rPr>
        <w:t>rest</w:t>
      </w:r>
      <w:r w:rsidR="006478BA" w:rsidRPr="00B169D7">
        <w:rPr>
          <w:rFonts w:cs="Arial"/>
          <w:sz w:val="22"/>
        </w:rPr>
        <w:t xml:space="preserve"> home</w:t>
      </w:r>
      <w:r w:rsidRPr="00B169D7">
        <w:rPr>
          <w:rFonts w:cs="Arial"/>
          <w:sz w:val="22"/>
        </w:rPr>
        <w:t xml:space="preserve"> / hospital</w:t>
      </w:r>
      <w:r w:rsidR="006478BA" w:rsidRPr="00B169D7">
        <w:rPr>
          <w:rFonts w:cs="Arial"/>
          <w:sz w:val="22"/>
        </w:rPr>
        <w:t>.  Any other equipment should be returned to the E</w:t>
      </w:r>
      <w:r w:rsidRPr="00B169D7">
        <w:rPr>
          <w:rFonts w:cs="Arial"/>
          <w:sz w:val="22"/>
        </w:rPr>
        <w:t xml:space="preserve">quipment </w:t>
      </w:r>
      <w:r w:rsidR="006478BA" w:rsidRPr="00B169D7">
        <w:rPr>
          <w:rFonts w:cs="Arial"/>
          <w:sz w:val="22"/>
        </w:rPr>
        <w:t>M</w:t>
      </w:r>
      <w:r w:rsidRPr="00B169D7">
        <w:rPr>
          <w:rFonts w:cs="Arial"/>
          <w:sz w:val="22"/>
        </w:rPr>
        <w:t xml:space="preserve">anagement </w:t>
      </w:r>
      <w:r w:rsidR="006478BA" w:rsidRPr="00B169D7">
        <w:rPr>
          <w:rFonts w:cs="Arial"/>
          <w:sz w:val="22"/>
        </w:rPr>
        <w:t>S</w:t>
      </w:r>
      <w:r w:rsidRPr="00B169D7">
        <w:rPr>
          <w:rFonts w:cs="Arial"/>
          <w:sz w:val="22"/>
        </w:rPr>
        <w:t>ervices (EMS)</w:t>
      </w:r>
      <w:r w:rsidR="006478BA" w:rsidRPr="00B169D7">
        <w:rPr>
          <w:rFonts w:cs="Arial"/>
          <w:sz w:val="22"/>
        </w:rPr>
        <w:t xml:space="preserve"> provider. </w:t>
      </w:r>
      <w:r w:rsidRPr="00B169D7">
        <w:rPr>
          <w:rFonts w:cs="Arial"/>
          <w:sz w:val="22"/>
        </w:rPr>
        <w:t xml:space="preserve">Refer to the Equipment Manual for further details:  </w:t>
      </w:r>
      <w:hyperlink r:id="rId12" w:history="1">
        <w:r w:rsidRPr="00B169D7">
          <w:rPr>
            <w:rStyle w:val="Hyperlink"/>
            <w:rFonts w:eastAsia="SimSun" w:cs="Arial"/>
            <w:sz w:val="22"/>
            <w:lang w:val="en-GB"/>
          </w:rPr>
          <w:t>http://www.nsfl.health.govt.nz/apps/nsfl.nsf/pagesmh/519</w:t>
        </w:r>
      </w:hyperlink>
    </w:p>
    <w:p w14:paraId="08B33DEA" w14:textId="77777777" w:rsidR="006478BA" w:rsidRPr="00B169D7" w:rsidRDefault="003241F5" w:rsidP="003241F5">
      <w:pPr>
        <w:spacing w:before="120" w:after="120"/>
        <w:ind w:left="720" w:hanging="720"/>
        <w:rPr>
          <w:rFonts w:cs="Arial"/>
          <w:sz w:val="22"/>
        </w:rPr>
      </w:pPr>
      <w:r w:rsidRPr="00B169D7">
        <w:rPr>
          <w:rFonts w:cs="Arial"/>
          <w:sz w:val="22"/>
        </w:rPr>
        <w:t>10.2</w:t>
      </w:r>
      <w:r w:rsidRPr="00B169D7">
        <w:rPr>
          <w:rFonts w:cs="Arial"/>
          <w:sz w:val="22"/>
        </w:rPr>
        <w:tab/>
      </w:r>
      <w:r w:rsidR="006478BA" w:rsidRPr="00B169D7">
        <w:rPr>
          <w:rFonts w:cs="Arial"/>
          <w:sz w:val="22"/>
        </w:rPr>
        <w:t xml:space="preserve">If a </w:t>
      </w:r>
      <w:r w:rsidR="00F46054" w:rsidRPr="00B169D7">
        <w:rPr>
          <w:rFonts w:cs="Arial"/>
          <w:sz w:val="22"/>
        </w:rPr>
        <w:t>Person</w:t>
      </w:r>
      <w:r w:rsidR="006478BA" w:rsidRPr="00B169D7">
        <w:rPr>
          <w:rFonts w:cs="Arial"/>
          <w:sz w:val="22"/>
        </w:rPr>
        <w:t xml:space="preserve"> needs new personal equipment while living in </w:t>
      </w:r>
      <w:r w:rsidRPr="00B169D7">
        <w:rPr>
          <w:rFonts w:cs="Arial"/>
          <w:sz w:val="22"/>
        </w:rPr>
        <w:t>the Services</w:t>
      </w:r>
      <w:r w:rsidR="006478BA" w:rsidRPr="00B169D7">
        <w:rPr>
          <w:rFonts w:cs="Arial"/>
          <w:sz w:val="22"/>
        </w:rPr>
        <w:t xml:space="preserve">, they will need to </w:t>
      </w:r>
      <w:r w:rsidRPr="00B169D7">
        <w:rPr>
          <w:rFonts w:cs="Arial"/>
          <w:sz w:val="22"/>
        </w:rPr>
        <w:t xml:space="preserve">be assessed by an </w:t>
      </w:r>
      <w:r w:rsidR="006478BA" w:rsidRPr="00B169D7">
        <w:rPr>
          <w:rFonts w:cs="Arial"/>
          <w:sz w:val="22"/>
        </w:rPr>
        <w:t>accredited EMS Assessor</w:t>
      </w:r>
      <w:r w:rsidRPr="00B169D7">
        <w:rPr>
          <w:rFonts w:cs="Arial"/>
          <w:sz w:val="22"/>
        </w:rPr>
        <w:t xml:space="preserve"> who can be contacted through the NASC or DHB.</w:t>
      </w:r>
      <w:r w:rsidR="006478BA" w:rsidRPr="00B169D7">
        <w:rPr>
          <w:rFonts w:cs="Arial"/>
          <w:sz w:val="22"/>
        </w:rPr>
        <w:t xml:space="preserve"> </w:t>
      </w:r>
    </w:p>
    <w:p w14:paraId="5F5AE28B" w14:textId="77777777" w:rsidR="003241F5" w:rsidRPr="00B169D7" w:rsidRDefault="003241F5" w:rsidP="003241F5">
      <w:pPr>
        <w:spacing w:before="120" w:after="120"/>
        <w:ind w:left="720" w:hanging="720"/>
        <w:rPr>
          <w:rFonts w:cs="Arial"/>
          <w:sz w:val="22"/>
        </w:rPr>
      </w:pPr>
      <w:r w:rsidRPr="00B169D7">
        <w:rPr>
          <w:rFonts w:cs="Arial"/>
          <w:sz w:val="22"/>
        </w:rPr>
        <w:t>10.3</w:t>
      </w:r>
      <w:r w:rsidRPr="00B169D7">
        <w:rPr>
          <w:rFonts w:cs="Arial"/>
          <w:sz w:val="22"/>
        </w:rPr>
        <w:tab/>
      </w:r>
      <w:r w:rsidR="006478BA" w:rsidRPr="00B169D7">
        <w:rPr>
          <w:rFonts w:cs="Arial"/>
          <w:sz w:val="22"/>
        </w:rPr>
        <w:t xml:space="preserve">When a </w:t>
      </w:r>
      <w:r w:rsidR="00F46054" w:rsidRPr="00B169D7">
        <w:rPr>
          <w:rFonts w:cs="Arial"/>
          <w:sz w:val="22"/>
        </w:rPr>
        <w:t>Person</w:t>
      </w:r>
      <w:r w:rsidR="006478BA" w:rsidRPr="00B169D7">
        <w:rPr>
          <w:rFonts w:cs="Arial"/>
          <w:sz w:val="22"/>
        </w:rPr>
        <w:t xml:space="preserve"> leaves </w:t>
      </w:r>
      <w:r w:rsidRPr="00B169D7">
        <w:rPr>
          <w:rFonts w:cs="Arial"/>
          <w:sz w:val="22"/>
        </w:rPr>
        <w:t>or</w:t>
      </w:r>
      <w:r w:rsidR="006478BA" w:rsidRPr="00B169D7">
        <w:rPr>
          <w:rFonts w:cs="Arial"/>
          <w:sz w:val="22"/>
        </w:rPr>
        <w:t xml:space="preserve"> shifts to another</w:t>
      </w:r>
      <w:r w:rsidRPr="00B169D7">
        <w:rPr>
          <w:rFonts w:cs="Arial"/>
          <w:sz w:val="22"/>
        </w:rPr>
        <w:t xml:space="preserve"> service</w:t>
      </w:r>
      <w:r w:rsidR="00464B41" w:rsidRPr="00B169D7">
        <w:rPr>
          <w:rFonts w:cs="Arial"/>
          <w:sz w:val="22"/>
        </w:rPr>
        <w:t>,</w:t>
      </w:r>
      <w:r w:rsidR="006478BA" w:rsidRPr="00B169D7">
        <w:rPr>
          <w:rFonts w:cs="Arial"/>
          <w:sz w:val="22"/>
        </w:rPr>
        <w:t xml:space="preserve"> they can take their equipment to their new </w:t>
      </w:r>
      <w:r w:rsidRPr="00B169D7">
        <w:rPr>
          <w:rFonts w:cs="Arial"/>
          <w:sz w:val="22"/>
        </w:rPr>
        <w:t>service</w:t>
      </w:r>
      <w:r w:rsidR="006478BA" w:rsidRPr="00B169D7">
        <w:rPr>
          <w:rFonts w:cs="Arial"/>
          <w:sz w:val="22"/>
        </w:rPr>
        <w:t xml:space="preserve">. </w:t>
      </w:r>
    </w:p>
    <w:p w14:paraId="3CB1D29A" w14:textId="77777777" w:rsidR="006478BA" w:rsidRPr="00B169D7" w:rsidRDefault="003241F5" w:rsidP="003241F5">
      <w:pPr>
        <w:spacing w:before="120" w:after="120"/>
        <w:ind w:left="720" w:hanging="720"/>
        <w:rPr>
          <w:rFonts w:cs="Arial"/>
          <w:sz w:val="22"/>
        </w:rPr>
      </w:pPr>
      <w:r w:rsidRPr="00B169D7">
        <w:rPr>
          <w:rFonts w:cs="Arial"/>
          <w:sz w:val="22"/>
        </w:rPr>
        <w:t>10.4</w:t>
      </w:r>
      <w:r w:rsidRPr="00B169D7">
        <w:rPr>
          <w:rFonts w:cs="Arial"/>
          <w:sz w:val="22"/>
        </w:rPr>
        <w:tab/>
      </w:r>
      <w:r w:rsidR="006478BA" w:rsidRPr="00B169D7">
        <w:rPr>
          <w:rFonts w:cs="Arial"/>
          <w:sz w:val="22"/>
        </w:rPr>
        <w:t xml:space="preserve">The provider will </w:t>
      </w:r>
      <w:r w:rsidRPr="00B169D7">
        <w:rPr>
          <w:rFonts w:cs="Arial"/>
          <w:sz w:val="22"/>
        </w:rPr>
        <w:t xml:space="preserve">provide communal aids and equipment (which are not considered for individual use) for personal care or the general mobility needs of the People who require them. </w:t>
      </w:r>
    </w:p>
    <w:p w14:paraId="0CE92B33" w14:textId="77777777" w:rsidR="006478BA" w:rsidRPr="00B169D7" w:rsidRDefault="003241F5" w:rsidP="003241F5">
      <w:pPr>
        <w:spacing w:before="120" w:after="120"/>
        <w:ind w:left="720" w:hanging="720"/>
        <w:rPr>
          <w:rFonts w:cs="Arial"/>
          <w:sz w:val="22"/>
        </w:rPr>
      </w:pPr>
      <w:r w:rsidRPr="00B169D7">
        <w:rPr>
          <w:rFonts w:cs="Arial"/>
          <w:sz w:val="22"/>
        </w:rPr>
        <w:t>10.5</w:t>
      </w:r>
      <w:r w:rsidRPr="00B169D7">
        <w:rPr>
          <w:rFonts w:cs="Arial"/>
          <w:sz w:val="22"/>
        </w:rPr>
        <w:tab/>
      </w:r>
      <w:r w:rsidR="006478BA" w:rsidRPr="00B169D7">
        <w:rPr>
          <w:rFonts w:cs="Arial"/>
          <w:sz w:val="22"/>
        </w:rPr>
        <w:t xml:space="preserve">The Provider must at all times have available sufficient clinical equipment for general use to meet the needs of the </w:t>
      </w:r>
      <w:r w:rsidR="00F46054" w:rsidRPr="00B169D7">
        <w:rPr>
          <w:rFonts w:cs="Arial"/>
          <w:sz w:val="22"/>
        </w:rPr>
        <w:t>Person</w:t>
      </w:r>
      <w:r w:rsidR="006478BA" w:rsidRPr="00B169D7">
        <w:rPr>
          <w:rFonts w:cs="Arial"/>
          <w:sz w:val="22"/>
        </w:rPr>
        <w:t>s including, but not limited to:</w:t>
      </w:r>
    </w:p>
    <w:p w14:paraId="682B016A" w14:textId="77777777" w:rsidR="006478BA" w:rsidRPr="00B169D7" w:rsidRDefault="006478BA" w:rsidP="003241F5">
      <w:pPr>
        <w:numPr>
          <w:ilvl w:val="1"/>
          <w:numId w:val="3"/>
        </w:numPr>
        <w:tabs>
          <w:tab w:val="clear" w:pos="1920"/>
          <w:tab w:val="num" w:pos="1418"/>
        </w:tabs>
        <w:spacing w:after="0"/>
        <w:ind w:left="1922" w:hanging="1213"/>
        <w:rPr>
          <w:rFonts w:cs="Arial"/>
          <w:sz w:val="22"/>
        </w:rPr>
      </w:pPr>
      <w:r w:rsidRPr="00B169D7">
        <w:rPr>
          <w:rFonts w:cs="Arial"/>
          <w:sz w:val="22"/>
        </w:rPr>
        <w:t>Scissors a</w:t>
      </w:r>
      <w:r w:rsidR="00186255" w:rsidRPr="00B169D7">
        <w:rPr>
          <w:rFonts w:cs="Arial"/>
          <w:sz w:val="22"/>
        </w:rPr>
        <w:t>nd forceps for basic wound care</w:t>
      </w:r>
    </w:p>
    <w:p w14:paraId="54E2410F" w14:textId="77777777" w:rsidR="006478BA" w:rsidRPr="00B169D7" w:rsidRDefault="00186255" w:rsidP="003241F5">
      <w:pPr>
        <w:numPr>
          <w:ilvl w:val="1"/>
          <w:numId w:val="3"/>
        </w:numPr>
        <w:tabs>
          <w:tab w:val="clear" w:pos="1920"/>
          <w:tab w:val="num" w:pos="1418"/>
        </w:tabs>
        <w:spacing w:after="0"/>
        <w:ind w:left="1922" w:hanging="1213"/>
        <w:rPr>
          <w:rFonts w:cs="Arial"/>
          <w:sz w:val="22"/>
        </w:rPr>
      </w:pPr>
      <w:r w:rsidRPr="00B169D7">
        <w:rPr>
          <w:rFonts w:cs="Arial"/>
          <w:sz w:val="22"/>
        </w:rPr>
        <w:t>Thermometers</w:t>
      </w:r>
    </w:p>
    <w:p w14:paraId="06E6B877" w14:textId="77777777" w:rsidR="006478BA" w:rsidRPr="00B169D7" w:rsidRDefault="00186255" w:rsidP="003241F5">
      <w:pPr>
        <w:numPr>
          <w:ilvl w:val="1"/>
          <w:numId w:val="3"/>
        </w:numPr>
        <w:tabs>
          <w:tab w:val="clear" w:pos="1920"/>
          <w:tab w:val="num" w:pos="1418"/>
        </w:tabs>
        <w:spacing w:after="0"/>
        <w:ind w:left="1922" w:hanging="1213"/>
        <w:rPr>
          <w:rFonts w:cs="Arial"/>
          <w:sz w:val="22"/>
        </w:rPr>
      </w:pPr>
      <w:r w:rsidRPr="00B169D7">
        <w:rPr>
          <w:rFonts w:cs="Arial"/>
          <w:sz w:val="22"/>
        </w:rPr>
        <w:t>Sphygmomanometers</w:t>
      </w:r>
    </w:p>
    <w:p w14:paraId="5C3F62CE" w14:textId="77777777" w:rsidR="006478BA" w:rsidRPr="00B169D7" w:rsidRDefault="00186255" w:rsidP="003241F5">
      <w:pPr>
        <w:numPr>
          <w:ilvl w:val="1"/>
          <w:numId w:val="3"/>
        </w:numPr>
        <w:tabs>
          <w:tab w:val="clear" w:pos="1920"/>
          <w:tab w:val="num" w:pos="1418"/>
        </w:tabs>
        <w:spacing w:after="0"/>
        <w:ind w:left="1922" w:hanging="1213"/>
        <w:rPr>
          <w:rFonts w:cs="Arial"/>
          <w:sz w:val="22"/>
        </w:rPr>
      </w:pPr>
      <w:r w:rsidRPr="00B169D7">
        <w:rPr>
          <w:rFonts w:cs="Arial"/>
          <w:sz w:val="22"/>
        </w:rPr>
        <w:t>Stethoscopes</w:t>
      </w:r>
    </w:p>
    <w:p w14:paraId="06BE4DCF" w14:textId="77777777" w:rsidR="006478BA" w:rsidRPr="00B169D7" w:rsidRDefault="006478BA" w:rsidP="003241F5">
      <w:pPr>
        <w:numPr>
          <w:ilvl w:val="1"/>
          <w:numId w:val="3"/>
        </w:numPr>
        <w:tabs>
          <w:tab w:val="clear" w:pos="1920"/>
          <w:tab w:val="num" w:pos="1418"/>
        </w:tabs>
        <w:spacing w:after="0"/>
        <w:ind w:left="1922" w:hanging="1213"/>
        <w:rPr>
          <w:rFonts w:cs="Arial"/>
          <w:sz w:val="22"/>
        </w:rPr>
      </w:pPr>
      <w:r w:rsidRPr="00B169D7">
        <w:rPr>
          <w:rFonts w:cs="Arial"/>
          <w:sz w:val="22"/>
        </w:rPr>
        <w:t>Weighing scales</w:t>
      </w:r>
    </w:p>
    <w:p w14:paraId="4DBBB0ED" w14:textId="77777777" w:rsidR="006478BA" w:rsidRPr="00B169D7" w:rsidRDefault="006478BA" w:rsidP="003241F5">
      <w:pPr>
        <w:numPr>
          <w:ilvl w:val="1"/>
          <w:numId w:val="3"/>
        </w:numPr>
        <w:tabs>
          <w:tab w:val="clear" w:pos="1920"/>
          <w:tab w:val="num" w:pos="1418"/>
        </w:tabs>
        <w:spacing w:after="0"/>
        <w:ind w:left="1922" w:hanging="1213"/>
        <w:rPr>
          <w:rFonts w:cs="Arial"/>
          <w:bCs/>
          <w:sz w:val="22"/>
        </w:rPr>
      </w:pPr>
      <w:r w:rsidRPr="00B169D7">
        <w:rPr>
          <w:rFonts w:cs="Arial"/>
          <w:sz w:val="22"/>
        </w:rPr>
        <w:lastRenderedPageBreak/>
        <w:t xml:space="preserve">Blood </w:t>
      </w:r>
      <w:r w:rsidRPr="00B169D7">
        <w:rPr>
          <w:rFonts w:cs="Arial"/>
          <w:bCs/>
          <w:sz w:val="22"/>
        </w:rPr>
        <w:t>glucose testing equipment</w:t>
      </w:r>
      <w:r w:rsidR="00566B0C" w:rsidRPr="00B169D7">
        <w:rPr>
          <w:rFonts w:cs="Arial"/>
          <w:bCs/>
          <w:sz w:val="22"/>
        </w:rPr>
        <w:t>.</w:t>
      </w:r>
    </w:p>
    <w:p w14:paraId="347F4CD0" w14:textId="77777777" w:rsidR="00D336A6" w:rsidRPr="00EA63A7" w:rsidRDefault="00D336A6" w:rsidP="009B1D7D">
      <w:pPr>
        <w:pStyle w:val="Heading3"/>
        <w:numPr>
          <w:ilvl w:val="4"/>
          <w:numId w:val="5"/>
        </w:numPr>
        <w:spacing w:before="240" w:after="240"/>
        <w:ind w:left="709" w:hanging="709"/>
        <w:rPr>
          <w:rFonts w:eastAsiaTheme="minorHAnsi"/>
          <w:sz w:val="24"/>
          <w:lang w:val="en-NZ"/>
        </w:rPr>
      </w:pPr>
      <w:r w:rsidRPr="00EA63A7">
        <w:rPr>
          <w:rFonts w:eastAsiaTheme="minorHAnsi"/>
          <w:sz w:val="24"/>
          <w:lang w:val="en-NZ"/>
        </w:rPr>
        <w:t>Behaviour Support</w:t>
      </w:r>
    </w:p>
    <w:p w14:paraId="12B2A3CD" w14:textId="77777777" w:rsidR="00D336A6" w:rsidRPr="009B1D7D" w:rsidRDefault="00716573" w:rsidP="0050177A">
      <w:pPr>
        <w:spacing w:before="240" w:after="240"/>
        <w:rPr>
          <w:rFonts w:cs="Arial"/>
          <w:sz w:val="22"/>
        </w:rPr>
      </w:pPr>
      <w:r w:rsidRPr="009B1D7D">
        <w:rPr>
          <w:rFonts w:cs="Arial"/>
          <w:sz w:val="22"/>
        </w:rPr>
        <w:t>11.1</w:t>
      </w:r>
      <w:r w:rsidRPr="009B1D7D">
        <w:rPr>
          <w:rFonts w:cs="Arial"/>
          <w:sz w:val="22"/>
        </w:rPr>
        <w:tab/>
      </w:r>
      <w:r w:rsidR="00D336A6" w:rsidRPr="009B1D7D">
        <w:rPr>
          <w:rFonts w:cs="Arial"/>
          <w:sz w:val="22"/>
        </w:rPr>
        <w:t>When d</w:t>
      </w:r>
      <w:r w:rsidRPr="009B1D7D">
        <w:rPr>
          <w:rFonts w:cs="Arial"/>
          <w:sz w:val="22"/>
        </w:rPr>
        <w:t>elivering behaviour support the P</w:t>
      </w:r>
      <w:r w:rsidR="00D336A6" w:rsidRPr="009B1D7D">
        <w:rPr>
          <w:rFonts w:cs="Arial"/>
          <w:sz w:val="22"/>
        </w:rPr>
        <w:t xml:space="preserve">rovider will: </w:t>
      </w:r>
    </w:p>
    <w:p w14:paraId="6A42B9F3"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Ensure implementation of behavioural management is consistent with relevant Ministry guidelines and policies. </w:t>
      </w:r>
    </w:p>
    <w:p w14:paraId="1CE48E40"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Ensure that challenging behavio</w:t>
      </w:r>
      <w:r w:rsidR="00566B0C" w:rsidRPr="009B1D7D">
        <w:rPr>
          <w:rFonts w:ascii="Arial" w:hAnsi="Arial" w:cs="Arial"/>
          <w:bCs/>
          <w:spacing w:val="-3"/>
          <w:sz w:val="22"/>
          <w:szCs w:val="22"/>
        </w:rPr>
        <w:t>u</w:t>
      </w:r>
      <w:r w:rsidRPr="009B1D7D">
        <w:rPr>
          <w:rFonts w:ascii="Arial" w:hAnsi="Arial" w:cs="Arial"/>
          <w:bCs/>
          <w:spacing w:val="-3"/>
          <w:sz w:val="22"/>
          <w:szCs w:val="22"/>
        </w:rPr>
        <w:t>r is identified early and</w:t>
      </w:r>
      <w:r w:rsidR="00566B0C" w:rsidRPr="009B1D7D">
        <w:rPr>
          <w:rFonts w:ascii="Arial" w:hAnsi="Arial" w:cs="Arial"/>
          <w:bCs/>
          <w:spacing w:val="-3"/>
          <w:sz w:val="22"/>
          <w:szCs w:val="22"/>
        </w:rPr>
        <w:t>,</w:t>
      </w:r>
      <w:r w:rsidRPr="009B1D7D">
        <w:rPr>
          <w:rFonts w:ascii="Arial" w:hAnsi="Arial" w:cs="Arial"/>
          <w:bCs/>
          <w:spacing w:val="-3"/>
          <w:sz w:val="22"/>
          <w:szCs w:val="22"/>
        </w:rPr>
        <w:t xml:space="preserve"> </w:t>
      </w:r>
      <w:r w:rsidR="00566B0C" w:rsidRPr="009B1D7D">
        <w:rPr>
          <w:rFonts w:ascii="Arial" w:hAnsi="Arial" w:cs="Arial"/>
          <w:bCs/>
          <w:spacing w:val="-3"/>
          <w:sz w:val="22"/>
          <w:szCs w:val="22"/>
        </w:rPr>
        <w:t xml:space="preserve">where the provider requires support to manage the behaviour effectively, </w:t>
      </w:r>
      <w:r w:rsidRPr="009B1D7D">
        <w:rPr>
          <w:rFonts w:ascii="Arial" w:hAnsi="Arial" w:cs="Arial"/>
          <w:bCs/>
          <w:spacing w:val="-3"/>
          <w:sz w:val="22"/>
          <w:szCs w:val="22"/>
        </w:rPr>
        <w:t xml:space="preserve">a referral is initiated </w:t>
      </w:r>
      <w:r w:rsidR="00566B0C" w:rsidRPr="009B1D7D">
        <w:rPr>
          <w:rFonts w:ascii="Arial" w:hAnsi="Arial" w:cs="Arial"/>
          <w:bCs/>
          <w:spacing w:val="-3"/>
          <w:sz w:val="22"/>
          <w:szCs w:val="22"/>
        </w:rPr>
        <w:t xml:space="preserve">via the NASC </w:t>
      </w:r>
      <w:r w:rsidRPr="009B1D7D">
        <w:rPr>
          <w:rFonts w:ascii="Arial" w:hAnsi="Arial" w:cs="Arial"/>
          <w:bCs/>
          <w:spacing w:val="-3"/>
          <w:sz w:val="22"/>
          <w:szCs w:val="22"/>
        </w:rPr>
        <w:t xml:space="preserve">to the Specialist Behaviour Support Service. The Specialist Behaviour Support Service may be consulted for advice outside of a formal referral. </w:t>
      </w:r>
    </w:p>
    <w:p w14:paraId="0731E11B"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Cooperatively support the Specialist Behaviour Support Service, Dual Diagnosis or Assessment Treatment &amp; Rehabilitation Service to develop and implement any behaviour support or treatment plan for a Person.</w:t>
      </w:r>
    </w:p>
    <w:p w14:paraId="1F957099"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Ensure the </w:t>
      </w:r>
      <w:r w:rsidR="00FC5339" w:rsidRPr="009B1D7D">
        <w:rPr>
          <w:rFonts w:ascii="Arial" w:hAnsi="Arial" w:cs="Arial"/>
          <w:bCs/>
          <w:spacing w:val="-3"/>
          <w:sz w:val="22"/>
          <w:szCs w:val="22"/>
        </w:rPr>
        <w:t>rest home</w:t>
      </w:r>
      <w:r w:rsidRPr="009B1D7D">
        <w:rPr>
          <w:rFonts w:ascii="Arial" w:hAnsi="Arial" w:cs="Arial"/>
          <w:bCs/>
          <w:spacing w:val="-3"/>
          <w:sz w:val="22"/>
          <w:szCs w:val="22"/>
        </w:rPr>
        <w:t xml:space="preserve"> has and operates a policy of using positive behaviour support for managing challenging behaviours that incorporates the principle that a Person’s freedom should be restricted only for safety reasons.  </w:t>
      </w:r>
    </w:p>
    <w:p w14:paraId="430D625E"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Any behaviour support provided must be managed through the use of a formal written plan so that a consistent and supportive approach is demonstrated. The behaviour support plan will be integrated with other planning done by the provider to support the Person. </w:t>
      </w:r>
    </w:p>
    <w:p w14:paraId="7383803E"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The behaviour support plan has the following component: </w:t>
      </w:r>
    </w:p>
    <w:p w14:paraId="16DBD166"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Assessment (including measurement and quantification of the behaviours of concern)</w:t>
      </w:r>
    </w:p>
    <w:p w14:paraId="09FCE7BC"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Implementation planning (including training of support people) </w:t>
      </w:r>
    </w:p>
    <w:p w14:paraId="4652DB2F"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Implementation </w:t>
      </w:r>
    </w:p>
    <w:p w14:paraId="73AF6347"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Review of progress</w:t>
      </w:r>
    </w:p>
    <w:p w14:paraId="2A808664"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Maintenance. </w:t>
      </w:r>
    </w:p>
    <w:p w14:paraId="1FB07DE0"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When a behaviour support plan is implemented progress must be measured by gathering the appropriate data (advised by the behaviour support specialist) on the frequency, duration and impact of the behaviours being managed. </w:t>
      </w:r>
    </w:p>
    <w:p w14:paraId="50D9C228" w14:textId="77777777"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All people assisting with the behaviour support plan must be trained in how to use the techniques specified in the plan prior to the plan implementation. The provider is required to support training delivered by the Specialist Behaviour Support Service and support staff to apply the skills learned.</w:t>
      </w:r>
    </w:p>
    <w:p w14:paraId="4CFA52D2" w14:textId="77777777" w:rsidR="00144467"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Behaviour support plans must only be written by people with specialist skills in behaviour support. Plans must be signed off by a Registered Psychologist who is experienced in the management of challenging behaviour prior to the behaviour support plan commencing.</w:t>
      </w:r>
    </w:p>
    <w:p w14:paraId="3A481769" w14:textId="77777777" w:rsidR="00496D79" w:rsidRPr="00EA63A7" w:rsidRDefault="00B169D7" w:rsidP="007C50D3">
      <w:pPr>
        <w:pStyle w:val="Heading3"/>
        <w:numPr>
          <w:ilvl w:val="0"/>
          <w:numId w:val="53"/>
        </w:numPr>
        <w:spacing w:before="360" w:after="240"/>
        <w:rPr>
          <w:sz w:val="24"/>
        </w:rPr>
      </w:pPr>
      <w:r w:rsidRPr="00EA63A7">
        <w:rPr>
          <w:sz w:val="24"/>
        </w:rPr>
        <w:tab/>
      </w:r>
      <w:r w:rsidR="0093189C" w:rsidRPr="00EA63A7">
        <w:rPr>
          <w:sz w:val="24"/>
        </w:rPr>
        <w:t xml:space="preserve">Service </w:t>
      </w:r>
      <w:r w:rsidR="002D78D8" w:rsidRPr="00EA63A7">
        <w:rPr>
          <w:sz w:val="24"/>
        </w:rPr>
        <w:t>E</w:t>
      </w:r>
      <w:r w:rsidR="00496D79" w:rsidRPr="00EA63A7">
        <w:rPr>
          <w:sz w:val="24"/>
        </w:rPr>
        <w:t>xclusions</w:t>
      </w:r>
    </w:p>
    <w:p w14:paraId="7AB6D7CE" w14:textId="77777777" w:rsidR="00D336A6" w:rsidRPr="009B1D7D" w:rsidRDefault="00716573" w:rsidP="00F45F17">
      <w:pPr>
        <w:spacing w:before="240" w:after="120"/>
        <w:rPr>
          <w:rFonts w:cs="Arial"/>
          <w:sz w:val="22"/>
        </w:rPr>
      </w:pPr>
      <w:r w:rsidRPr="009B1D7D">
        <w:rPr>
          <w:rFonts w:cs="Arial"/>
          <w:sz w:val="22"/>
        </w:rPr>
        <w:t>12.1</w:t>
      </w:r>
      <w:r w:rsidRPr="009B1D7D">
        <w:rPr>
          <w:rFonts w:cs="Arial"/>
          <w:sz w:val="22"/>
        </w:rPr>
        <w:tab/>
      </w:r>
      <w:r w:rsidR="00D336A6" w:rsidRPr="009B1D7D">
        <w:rPr>
          <w:rFonts w:cs="Arial"/>
          <w:sz w:val="22"/>
        </w:rPr>
        <w:t>The Services do not include:</w:t>
      </w:r>
    </w:p>
    <w:p w14:paraId="5381F0AC"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Specialised assessment and rehabilitation services – including specialist assessment for, and advice on, rehabilitation and specialised assessment (by </w:t>
      </w:r>
      <w:r w:rsidRPr="009B1D7D">
        <w:rPr>
          <w:rFonts w:cs="Arial"/>
          <w:sz w:val="22"/>
        </w:rPr>
        <w:lastRenderedPageBreak/>
        <w:t>accredited assessors) for individual customised equipment via ACC or Ministry funded Environmental Support Services provider.</w:t>
      </w:r>
    </w:p>
    <w:p w14:paraId="3AFAD39F"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Customised equipment, accessed through services funded by the relevant DHB or through specialised accredited assessors, such as wheelchairs modified for an individual’s use, seating systems for postural support, specialised communication equipment and other customised and personal care and mobility equipment. </w:t>
      </w:r>
    </w:p>
    <w:p w14:paraId="43954C22"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The provision of equipment, aids, medical supplies or services that relate to conditions covered by DHB funding </w:t>
      </w:r>
    </w:p>
    <w:p w14:paraId="5196983B" w14:textId="77777777" w:rsidR="00D336A6" w:rsidRPr="009B1D7D" w:rsidRDefault="00D336A6" w:rsidP="007C50D3">
      <w:pPr>
        <w:numPr>
          <w:ilvl w:val="0"/>
          <w:numId w:val="54"/>
        </w:numPr>
        <w:tabs>
          <w:tab w:val="num" w:pos="1418"/>
        </w:tabs>
        <w:spacing w:after="0"/>
        <w:ind w:left="1418" w:hanging="709"/>
        <w:rPr>
          <w:rFonts w:cs="Arial"/>
          <w:bCs/>
          <w:sz w:val="22"/>
        </w:rPr>
      </w:pPr>
      <w:r w:rsidRPr="009B1D7D">
        <w:rPr>
          <w:rFonts w:cs="Arial"/>
          <w:sz w:val="22"/>
        </w:rPr>
        <w:t>Services</w:t>
      </w:r>
      <w:r w:rsidRPr="009B1D7D">
        <w:rPr>
          <w:rFonts w:cs="Arial"/>
          <w:bCs/>
          <w:sz w:val="22"/>
        </w:rPr>
        <w:t xml:space="preserve"> such as those provided by, opticians, audiologists, chaplains, hairdressers, dry cleaners and solicitors. However, the service continues to be responsible for ensuring the </w:t>
      </w:r>
      <w:r w:rsidR="00F46054" w:rsidRPr="009B1D7D">
        <w:rPr>
          <w:rFonts w:cs="Arial"/>
          <w:bCs/>
          <w:sz w:val="22"/>
        </w:rPr>
        <w:t>Person</w:t>
      </w:r>
      <w:r w:rsidRPr="009B1D7D">
        <w:rPr>
          <w:rFonts w:cs="Arial"/>
          <w:bCs/>
          <w:sz w:val="22"/>
        </w:rPr>
        <w:t xml:space="preserve"> has access to these services</w:t>
      </w:r>
    </w:p>
    <w:p w14:paraId="195AEE25"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Clothing and personal toiletries, other than ordinary household supplies.  However the Provider is responsible for ensuring that these items are purchased by the </w:t>
      </w:r>
      <w:r w:rsidR="00F46054" w:rsidRPr="009B1D7D">
        <w:rPr>
          <w:rFonts w:cs="Arial"/>
          <w:sz w:val="22"/>
        </w:rPr>
        <w:t>Person</w:t>
      </w:r>
      <w:r w:rsidRPr="009B1D7D">
        <w:rPr>
          <w:rFonts w:cs="Arial"/>
          <w:sz w:val="22"/>
        </w:rPr>
        <w:t xml:space="preserve"> or their </w:t>
      </w:r>
      <w:r w:rsidR="00583D2D" w:rsidRPr="009B1D7D">
        <w:rPr>
          <w:rFonts w:cs="Arial"/>
          <w:bCs/>
          <w:spacing w:val="-3"/>
          <w:sz w:val="22"/>
        </w:rPr>
        <w:t>family / whānau / guardian / advocate</w:t>
      </w:r>
      <w:r w:rsidR="00583D2D" w:rsidRPr="009B1D7D">
        <w:rPr>
          <w:rFonts w:cs="Arial"/>
          <w:sz w:val="22"/>
        </w:rPr>
        <w:t xml:space="preserve"> </w:t>
      </w:r>
      <w:r w:rsidRPr="009B1D7D">
        <w:rPr>
          <w:rFonts w:cs="Arial"/>
          <w:sz w:val="22"/>
        </w:rPr>
        <w:t xml:space="preserve">as required and are consistent with the preferences of the individual </w:t>
      </w:r>
      <w:r w:rsidR="00F46054" w:rsidRPr="009B1D7D">
        <w:rPr>
          <w:rFonts w:cs="Arial"/>
          <w:sz w:val="22"/>
        </w:rPr>
        <w:t>Person</w:t>
      </w:r>
      <w:r w:rsidRPr="009B1D7D">
        <w:rPr>
          <w:rFonts w:cs="Arial"/>
          <w:sz w:val="22"/>
        </w:rPr>
        <w:t>.</w:t>
      </w:r>
    </w:p>
    <w:p w14:paraId="506ECBB2"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Charges for toll calls made by the </w:t>
      </w:r>
      <w:r w:rsidR="00F46054" w:rsidRPr="009B1D7D">
        <w:rPr>
          <w:rFonts w:cs="Arial"/>
          <w:sz w:val="22"/>
        </w:rPr>
        <w:t>Person</w:t>
      </w:r>
      <w:r w:rsidRPr="009B1D7D">
        <w:rPr>
          <w:rFonts w:cs="Arial"/>
          <w:sz w:val="22"/>
        </w:rPr>
        <w:t>.</w:t>
      </w:r>
    </w:p>
    <w:p w14:paraId="458945BA"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Insurance of the </w:t>
      </w:r>
      <w:r w:rsidR="00F46054" w:rsidRPr="009B1D7D">
        <w:rPr>
          <w:rFonts w:cs="Arial"/>
          <w:sz w:val="22"/>
        </w:rPr>
        <w:t>Person</w:t>
      </w:r>
      <w:r w:rsidRPr="009B1D7D">
        <w:rPr>
          <w:rFonts w:cs="Arial"/>
          <w:sz w:val="22"/>
        </w:rPr>
        <w:t>’s personal belongings</w:t>
      </w:r>
    </w:p>
    <w:p w14:paraId="3E44D726"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Vocational service fees and travel to vocational services as funded by Work and Income </w:t>
      </w:r>
    </w:p>
    <w:p w14:paraId="71FE99D4"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Educational services and travel to those services as funded through the Ministry of Education</w:t>
      </w:r>
    </w:p>
    <w:p w14:paraId="4F604FBA" w14:textId="77777777"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Specialist dental services as funded directly by the Ministry through District Health Boards (DHB) or with Dental Practitioners for specialist dental services requiring general anaesthetic. </w:t>
      </w:r>
    </w:p>
    <w:p w14:paraId="3CDF7A32" w14:textId="77777777" w:rsidR="009B1D7D" w:rsidRPr="009B1D7D" w:rsidRDefault="00D336A6" w:rsidP="009B1D7D">
      <w:pPr>
        <w:numPr>
          <w:ilvl w:val="0"/>
          <w:numId w:val="54"/>
        </w:numPr>
        <w:tabs>
          <w:tab w:val="num" w:pos="1418"/>
        </w:tabs>
        <w:spacing w:after="0"/>
        <w:ind w:left="1418" w:hanging="709"/>
        <w:rPr>
          <w:rFonts w:cs="Arial"/>
          <w:sz w:val="22"/>
        </w:rPr>
      </w:pPr>
      <w:r w:rsidRPr="009B1D7D">
        <w:rPr>
          <w:rFonts w:cs="Arial"/>
          <w:sz w:val="22"/>
        </w:rPr>
        <w:t>Specialist Behaviour Assessment Service</w:t>
      </w:r>
    </w:p>
    <w:p w14:paraId="645FB205" w14:textId="77777777" w:rsidR="00D336A6" w:rsidRPr="009B1D7D" w:rsidRDefault="00D336A6" w:rsidP="009B1D7D">
      <w:pPr>
        <w:numPr>
          <w:ilvl w:val="0"/>
          <w:numId w:val="54"/>
        </w:numPr>
        <w:tabs>
          <w:tab w:val="num" w:pos="1418"/>
        </w:tabs>
        <w:spacing w:after="0"/>
        <w:ind w:left="1418" w:hanging="709"/>
        <w:rPr>
          <w:rFonts w:cs="Arial"/>
          <w:sz w:val="22"/>
        </w:rPr>
      </w:pPr>
      <w:r w:rsidRPr="009B1D7D">
        <w:rPr>
          <w:rFonts w:cs="Arial"/>
          <w:sz w:val="22"/>
        </w:rPr>
        <w:t>Day programmes funded by the Ministry</w:t>
      </w:r>
      <w:r w:rsidR="00566B0C" w:rsidRPr="009B1D7D">
        <w:rPr>
          <w:rFonts w:cs="Arial"/>
          <w:sz w:val="22"/>
        </w:rPr>
        <w:t>.</w:t>
      </w:r>
    </w:p>
    <w:p w14:paraId="463D4C32" w14:textId="77777777" w:rsidR="00D336A6" w:rsidRPr="009B1D7D" w:rsidRDefault="00716573" w:rsidP="00716573">
      <w:pPr>
        <w:spacing w:before="240" w:after="240"/>
        <w:ind w:left="720" w:hanging="720"/>
        <w:rPr>
          <w:rFonts w:cs="Arial"/>
          <w:sz w:val="22"/>
        </w:rPr>
      </w:pPr>
      <w:r w:rsidRPr="009B1D7D">
        <w:rPr>
          <w:rFonts w:cs="Arial"/>
          <w:sz w:val="22"/>
        </w:rPr>
        <w:t>12.2</w:t>
      </w:r>
      <w:r w:rsidRPr="009B1D7D">
        <w:rPr>
          <w:rFonts w:cs="Arial"/>
          <w:sz w:val="22"/>
        </w:rPr>
        <w:tab/>
      </w:r>
      <w:r w:rsidR="00D336A6" w:rsidRPr="009B1D7D">
        <w:rPr>
          <w:rFonts w:cs="Arial"/>
          <w:sz w:val="22"/>
        </w:rPr>
        <w:t xml:space="preserve">The following items are excluded from the contract price. They are the responsibility of the individual </w:t>
      </w:r>
      <w:r w:rsidR="00F46054" w:rsidRPr="009B1D7D">
        <w:rPr>
          <w:rFonts w:cs="Arial"/>
          <w:sz w:val="22"/>
        </w:rPr>
        <w:t>Person</w:t>
      </w:r>
      <w:r w:rsidR="00D336A6" w:rsidRPr="009B1D7D">
        <w:rPr>
          <w:rFonts w:cs="Arial"/>
          <w:sz w:val="22"/>
        </w:rPr>
        <w:t>:</w:t>
      </w:r>
    </w:p>
    <w:p w14:paraId="38A106F6" w14:textId="77777777"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Clothing and personal toiletries, other than ordinary household supplies.  However, the Provider is responsible for ensuring these items are purchased by the </w:t>
      </w:r>
      <w:r w:rsidR="00F46054" w:rsidRPr="009B1D7D">
        <w:rPr>
          <w:rFonts w:ascii="Arial" w:hAnsi="Arial" w:cs="Arial"/>
          <w:bCs/>
          <w:spacing w:val="-3"/>
          <w:sz w:val="22"/>
          <w:szCs w:val="22"/>
        </w:rPr>
        <w:t>Person</w:t>
      </w:r>
      <w:r w:rsidRPr="009B1D7D">
        <w:rPr>
          <w:rFonts w:ascii="Arial" w:hAnsi="Arial" w:cs="Arial"/>
          <w:bCs/>
          <w:spacing w:val="-3"/>
          <w:sz w:val="22"/>
          <w:szCs w:val="22"/>
        </w:rPr>
        <w:t xml:space="preserve">, next of kin or agent as required and that items purchased are consistent with the preferences of individual </w:t>
      </w:r>
      <w:r w:rsidR="00F46054" w:rsidRPr="009B1D7D">
        <w:rPr>
          <w:rFonts w:ascii="Arial" w:hAnsi="Arial" w:cs="Arial"/>
          <w:bCs/>
          <w:spacing w:val="-3"/>
          <w:sz w:val="22"/>
          <w:szCs w:val="22"/>
        </w:rPr>
        <w:t>Person</w:t>
      </w:r>
      <w:r w:rsidRPr="009B1D7D">
        <w:rPr>
          <w:rFonts w:ascii="Arial" w:hAnsi="Arial" w:cs="Arial"/>
          <w:bCs/>
          <w:spacing w:val="-3"/>
          <w:sz w:val="22"/>
          <w:szCs w:val="22"/>
        </w:rPr>
        <w:t>s</w:t>
      </w:r>
      <w:r w:rsidR="00186255" w:rsidRPr="009B1D7D">
        <w:rPr>
          <w:rFonts w:ascii="Arial" w:hAnsi="Arial" w:cs="Arial"/>
          <w:bCs/>
          <w:spacing w:val="-3"/>
          <w:sz w:val="22"/>
          <w:szCs w:val="22"/>
        </w:rPr>
        <w:t>.</w:t>
      </w:r>
    </w:p>
    <w:p w14:paraId="1494DB52" w14:textId="77777777"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Telephone call charges for toll calls made by the </w:t>
      </w:r>
      <w:r w:rsidR="00F46054" w:rsidRPr="009B1D7D">
        <w:rPr>
          <w:rFonts w:ascii="Arial" w:hAnsi="Arial" w:cs="Arial"/>
          <w:bCs/>
          <w:spacing w:val="-3"/>
          <w:sz w:val="22"/>
          <w:szCs w:val="22"/>
        </w:rPr>
        <w:t>Person</w:t>
      </w:r>
      <w:r w:rsidR="00186255" w:rsidRPr="009B1D7D">
        <w:rPr>
          <w:rFonts w:ascii="Arial" w:hAnsi="Arial" w:cs="Arial"/>
          <w:bCs/>
          <w:spacing w:val="-3"/>
          <w:sz w:val="22"/>
          <w:szCs w:val="22"/>
        </w:rPr>
        <w:t>.</w:t>
      </w:r>
    </w:p>
    <w:p w14:paraId="2DAE8500" w14:textId="77777777"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Services such as community dentists, opticians, audiologists, chaplains, drycleaners, hairdressers and solicitors. If the cost of these services fall beyond their ability to pay the </w:t>
      </w:r>
      <w:r w:rsidR="00F46054" w:rsidRPr="009B1D7D">
        <w:rPr>
          <w:rFonts w:ascii="Arial" w:hAnsi="Arial" w:cs="Arial"/>
          <w:bCs/>
          <w:spacing w:val="-3"/>
          <w:sz w:val="22"/>
          <w:szCs w:val="22"/>
        </w:rPr>
        <w:t>Person</w:t>
      </w:r>
      <w:r w:rsidRPr="009B1D7D">
        <w:rPr>
          <w:rFonts w:ascii="Arial" w:hAnsi="Arial" w:cs="Arial"/>
          <w:bCs/>
          <w:spacing w:val="-3"/>
          <w:sz w:val="22"/>
          <w:szCs w:val="22"/>
        </w:rPr>
        <w:t xml:space="preserve"> or advocate will negotiate with Work and Income for access to special funds under their entitlement as part of their Invalids/Sickness Benefit</w:t>
      </w:r>
      <w:r w:rsidR="00186255" w:rsidRPr="009B1D7D">
        <w:rPr>
          <w:rFonts w:ascii="Arial" w:hAnsi="Arial" w:cs="Arial"/>
          <w:bCs/>
          <w:spacing w:val="-3"/>
          <w:sz w:val="22"/>
          <w:szCs w:val="22"/>
        </w:rPr>
        <w:t>.</w:t>
      </w:r>
    </w:p>
    <w:p w14:paraId="1B310AEC" w14:textId="77777777"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Transport costs to vocational services (if not covered by Work and Income). Also refer to Clause </w:t>
      </w:r>
      <w:r w:rsidR="00730698" w:rsidRPr="009B1D7D">
        <w:rPr>
          <w:rFonts w:ascii="Arial" w:hAnsi="Arial" w:cs="Arial"/>
          <w:bCs/>
          <w:spacing w:val="-3"/>
          <w:sz w:val="22"/>
          <w:szCs w:val="22"/>
        </w:rPr>
        <w:t>9</w:t>
      </w:r>
      <w:r w:rsidRPr="009B1D7D">
        <w:rPr>
          <w:rFonts w:ascii="Arial" w:hAnsi="Arial" w:cs="Arial"/>
          <w:bCs/>
          <w:spacing w:val="-3"/>
          <w:sz w:val="22"/>
          <w:szCs w:val="22"/>
        </w:rPr>
        <w:t xml:space="preserve"> for </w:t>
      </w:r>
      <w:r w:rsidR="00F46054" w:rsidRPr="009B1D7D">
        <w:rPr>
          <w:rFonts w:ascii="Arial" w:hAnsi="Arial" w:cs="Arial"/>
          <w:bCs/>
          <w:spacing w:val="-3"/>
          <w:sz w:val="22"/>
          <w:szCs w:val="22"/>
        </w:rPr>
        <w:t>Person</w:t>
      </w:r>
      <w:r w:rsidRPr="009B1D7D">
        <w:rPr>
          <w:rFonts w:ascii="Arial" w:hAnsi="Arial" w:cs="Arial"/>
          <w:bCs/>
          <w:spacing w:val="-3"/>
          <w:sz w:val="22"/>
          <w:szCs w:val="22"/>
        </w:rPr>
        <w:t xml:space="preserve"> responsibilities for travel.</w:t>
      </w:r>
    </w:p>
    <w:p w14:paraId="437CC2DF" w14:textId="77777777" w:rsidR="00D336A6" w:rsidRPr="00EA63A7" w:rsidRDefault="00F46054" w:rsidP="009B1D7D">
      <w:pPr>
        <w:pStyle w:val="Heading3"/>
        <w:numPr>
          <w:ilvl w:val="0"/>
          <w:numId w:val="64"/>
        </w:numPr>
        <w:spacing w:before="240" w:after="240"/>
        <w:ind w:left="709" w:hanging="709"/>
        <w:jc w:val="both"/>
        <w:rPr>
          <w:rFonts w:eastAsiaTheme="minorHAnsi"/>
          <w:sz w:val="24"/>
          <w:lang w:val="en-NZ"/>
        </w:rPr>
      </w:pPr>
      <w:r w:rsidRPr="00EA63A7">
        <w:rPr>
          <w:rFonts w:eastAsiaTheme="minorHAnsi"/>
          <w:sz w:val="24"/>
          <w:lang w:val="en-NZ"/>
        </w:rPr>
        <w:lastRenderedPageBreak/>
        <w:t>Person</w:t>
      </w:r>
      <w:r w:rsidR="00D336A6" w:rsidRPr="00EA63A7">
        <w:rPr>
          <w:rFonts w:eastAsiaTheme="minorHAnsi"/>
          <w:sz w:val="24"/>
          <w:lang w:val="en-NZ"/>
        </w:rPr>
        <w:t>/</w:t>
      </w:r>
      <w:r w:rsidR="0098763A" w:rsidRPr="00EA63A7">
        <w:rPr>
          <w:rFonts w:eastAsiaTheme="minorHAnsi"/>
          <w:sz w:val="24"/>
          <w:lang w:val="en-NZ"/>
        </w:rPr>
        <w:t xml:space="preserve"> </w:t>
      </w:r>
      <w:r w:rsidR="00D336A6" w:rsidRPr="00EA63A7">
        <w:rPr>
          <w:rFonts w:eastAsiaTheme="minorHAnsi"/>
          <w:sz w:val="24"/>
          <w:lang w:val="en-NZ"/>
        </w:rPr>
        <w:t>Family</w:t>
      </w:r>
      <w:r w:rsidR="00EA63A7">
        <w:rPr>
          <w:rFonts w:eastAsiaTheme="minorHAnsi"/>
          <w:sz w:val="24"/>
          <w:lang w:val="en-NZ"/>
        </w:rPr>
        <w:t xml:space="preserve"> </w:t>
      </w:r>
      <w:r w:rsidR="00D336A6" w:rsidRPr="00EA63A7">
        <w:rPr>
          <w:rFonts w:eastAsiaTheme="minorHAnsi"/>
          <w:sz w:val="24"/>
          <w:lang w:val="en-NZ"/>
        </w:rPr>
        <w:t>/</w:t>
      </w:r>
      <w:r w:rsidR="0098763A" w:rsidRPr="00EA63A7">
        <w:rPr>
          <w:rFonts w:eastAsiaTheme="minorHAnsi"/>
          <w:sz w:val="24"/>
          <w:lang w:val="en-NZ"/>
        </w:rPr>
        <w:t xml:space="preserve"> </w:t>
      </w:r>
      <w:r w:rsidR="003B17D4" w:rsidRPr="00EA63A7">
        <w:rPr>
          <w:rFonts w:eastAsiaTheme="minorHAnsi"/>
          <w:sz w:val="24"/>
          <w:lang w:val="en-NZ"/>
        </w:rPr>
        <w:t>Whānau</w:t>
      </w:r>
      <w:r w:rsidR="00EA63A7">
        <w:rPr>
          <w:rFonts w:eastAsiaTheme="minorHAnsi"/>
          <w:sz w:val="24"/>
          <w:lang w:val="en-NZ"/>
        </w:rPr>
        <w:t xml:space="preserve"> </w:t>
      </w:r>
      <w:r w:rsidR="00D336A6" w:rsidRPr="00EA63A7">
        <w:rPr>
          <w:rFonts w:eastAsiaTheme="minorHAnsi"/>
          <w:sz w:val="24"/>
          <w:lang w:val="en-NZ"/>
        </w:rPr>
        <w:t>/</w:t>
      </w:r>
      <w:r w:rsidR="0098763A" w:rsidRPr="00EA63A7">
        <w:rPr>
          <w:rFonts w:eastAsiaTheme="minorHAnsi"/>
          <w:sz w:val="24"/>
          <w:lang w:val="en-NZ"/>
        </w:rPr>
        <w:t xml:space="preserve"> </w:t>
      </w:r>
      <w:r w:rsidR="00D336A6" w:rsidRPr="00EA63A7">
        <w:rPr>
          <w:rFonts w:eastAsiaTheme="minorHAnsi"/>
          <w:sz w:val="24"/>
          <w:lang w:val="en-NZ"/>
        </w:rPr>
        <w:t>Guardian</w:t>
      </w:r>
      <w:r w:rsidR="00EA63A7">
        <w:rPr>
          <w:rFonts w:eastAsiaTheme="minorHAnsi"/>
          <w:sz w:val="24"/>
          <w:lang w:val="en-NZ"/>
        </w:rPr>
        <w:t xml:space="preserve"> </w:t>
      </w:r>
      <w:r w:rsidR="00D336A6" w:rsidRPr="00EA63A7">
        <w:rPr>
          <w:rFonts w:eastAsiaTheme="minorHAnsi"/>
          <w:sz w:val="24"/>
          <w:lang w:val="en-NZ"/>
        </w:rPr>
        <w:t>/</w:t>
      </w:r>
      <w:r w:rsidR="0098763A" w:rsidRPr="00EA63A7">
        <w:rPr>
          <w:rFonts w:eastAsiaTheme="minorHAnsi"/>
          <w:sz w:val="24"/>
          <w:lang w:val="en-NZ"/>
        </w:rPr>
        <w:t xml:space="preserve"> </w:t>
      </w:r>
      <w:r w:rsidR="00D336A6" w:rsidRPr="00EA63A7">
        <w:rPr>
          <w:rFonts w:eastAsiaTheme="minorHAnsi"/>
          <w:sz w:val="24"/>
          <w:lang w:val="en-NZ"/>
        </w:rPr>
        <w:t>Advocate Involvement</w:t>
      </w:r>
    </w:p>
    <w:p w14:paraId="244CB543" w14:textId="77777777" w:rsidR="0098763A" w:rsidRPr="009B1D7D" w:rsidRDefault="0098763A" w:rsidP="0098763A">
      <w:pPr>
        <w:pStyle w:val="Level1"/>
        <w:numPr>
          <w:ilvl w:val="0"/>
          <w:numId w:val="0"/>
        </w:numPr>
        <w:tabs>
          <w:tab w:val="clear" w:pos="0"/>
          <w:tab w:val="clear" w:pos="282"/>
          <w:tab w:val="clear" w:pos="1440"/>
        </w:tabs>
        <w:spacing w:before="120" w:after="120" w:line="276" w:lineRule="auto"/>
        <w:ind w:left="709" w:hanging="709"/>
        <w:outlineLvl w:val="9"/>
        <w:rPr>
          <w:rFonts w:cs="Arial"/>
          <w:sz w:val="22"/>
          <w:szCs w:val="22"/>
        </w:rPr>
      </w:pPr>
      <w:r w:rsidRPr="009B1D7D">
        <w:rPr>
          <w:rFonts w:ascii="Arial" w:hAnsi="Arial" w:cs="Arial"/>
          <w:sz w:val="22"/>
          <w:szCs w:val="22"/>
        </w:rPr>
        <w:t>13.1</w:t>
      </w:r>
      <w:r w:rsidRPr="009B1D7D">
        <w:rPr>
          <w:rFonts w:ascii="Arial" w:hAnsi="Arial" w:cs="Arial"/>
          <w:sz w:val="22"/>
          <w:szCs w:val="22"/>
        </w:rPr>
        <w:tab/>
        <w:t>The Provider will c</w:t>
      </w:r>
      <w:r w:rsidRPr="009B1D7D">
        <w:rPr>
          <w:rFonts w:ascii="Arial" w:hAnsi="Arial" w:cs="Arial"/>
          <w:bCs/>
          <w:spacing w:val="-3"/>
          <w:sz w:val="22"/>
          <w:szCs w:val="22"/>
        </w:rPr>
        <w:t>reate an open environment where People and their family/ whānau/ guardian/ advocate feel that their feedback – both positive and negative - about the service is welcomed by the Provider and used to improve outcomes for the Person.</w:t>
      </w:r>
    </w:p>
    <w:p w14:paraId="2DD2936C" w14:textId="77777777" w:rsidR="00D336A6" w:rsidRPr="009B1D7D" w:rsidRDefault="0098763A" w:rsidP="0098763A">
      <w:pPr>
        <w:spacing w:before="240" w:after="240"/>
        <w:ind w:left="720" w:hanging="720"/>
        <w:rPr>
          <w:rFonts w:cs="Arial"/>
          <w:sz w:val="22"/>
        </w:rPr>
      </w:pPr>
      <w:r w:rsidRPr="009B1D7D">
        <w:rPr>
          <w:rFonts w:cs="Arial"/>
          <w:sz w:val="22"/>
        </w:rPr>
        <w:t>13.2</w:t>
      </w:r>
      <w:r w:rsidRPr="009B1D7D">
        <w:rPr>
          <w:rFonts w:cs="Arial"/>
          <w:sz w:val="22"/>
        </w:rPr>
        <w:tab/>
      </w:r>
      <w:r w:rsidR="00D336A6" w:rsidRPr="009B1D7D">
        <w:rPr>
          <w:rFonts w:cs="Arial"/>
          <w:sz w:val="22"/>
        </w:rPr>
        <w:t xml:space="preserve">The Provider will have a number of means by which the </w:t>
      </w:r>
      <w:r w:rsidR="00F46054" w:rsidRPr="009B1D7D">
        <w:rPr>
          <w:rFonts w:cs="Arial"/>
          <w:sz w:val="22"/>
        </w:rPr>
        <w:t>Person</w:t>
      </w:r>
      <w:r w:rsidR="00D336A6" w:rsidRPr="009B1D7D">
        <w:rPr>
          <w:rFonts w:cs="Arial"/>
          <w:sz w:val="22"/>
        </w:rPr>
        <w:t xml:space="preserve">, </w:t>
      </w:r>
      <w:r w:rsidRPr="009B1D7D">
        <w:rPr>
          <w:rFonts w:cs="Arial"/>
          <w:sz w:val="22"/>
        </w:rPr>
        <w:t xml:space="preserve">and </w:t>
      </w:r>
      <w:r w:rsidR="00D336A6" w:rsidRPr="009B1D7D">
        <w:rPr>
          <w:rFonts w:cs="Arial"/>
          <w:sz w:val="22"/>
        </w:rPr>
        <w:t>his/her family/</w:t>
      </w:r>
      <w:r w:rsidRPr="009B1D7D">
        <w:rPr>
          <w:rFonts w:cs="Arial"/>
          <w:sz w:val="22"/>
        </w:rPr>
        <w:t xml:space="preserve"> </w:t>
      </w:r>
      <w:r w:rsidR="003B17D4" w:rsidRPr="009B1D7D">
        <w:rPr>
          <w:rFonts w:cs="Arial"/>
          <w:sz w:val="22"/>
        </w:rPr>
        <w:t>whānau</w:t>
      </w:r>
      <w:r w:rsidRPr="009B1D7D">
        <w:rPr>
          <w:rFonts w:cs="Arial"/>
          <w:sz w:val="22"/>
        </w:rPr>
        <w:t xml:space="preserve"> members/ guardians/</w:t>
      </w:r>
      <w:r w:rsidR="00D336A6" w:rsidRPr="009B1D7D">
        <w:rPr>
          <w:rFonts w:cs="Arial"/>
          <w:sz w:val="22"/>
        </w:rPr>
        <w:t xml:space="preserve"> advocate (with the consent of the </w:t>
      </w:r>
      <w:r w:rsidR="00F46054" w:rsidRPr="009B1D7D">
        <w:rPr>
          <w:rFonts w:cs="Arial"/>
          <w:sz w:val="22"/>
        </w:rPr>
        <w:t>Person</w:t>
      </w:r>
      <w:r w:rsidR="00D336A6" w:rsidRPr="009B1D7D">
        <w:rPr>
          <w:rFonts w:cs="Arial"/>
          <w:sz w:val="22"/>
        </w:rPr>
        <w:t>)</w:t>
      </w:r>
      <w:r w:rsidRPr="009B1D7D">
        <w:rPr>
          <w:rFonts w:cs="Arial"/>
          <w:sz w:val="22"/>
        </w:rPr>
        <w:t>,</w:t>
      </w:r>
      <w:r w:rsidR="00D336A6" w:rsidRPr="009B1D7D">
        <w:rPr>
          <w:rFonts w:cs="Arial"/>
          <w:sz w:val="22"/>
        </w:rPr>
        <w:t xml:space="preserve"> can provide input into service operations and development.  These should include:</w:t>
      </w:r>
    </w:p>
    <w:p w14:paraId="026E6609" w14:textId="77777777" w:rsidR="00D336A6" w:rsidRPr="009B1D7D" w:rsidRDefault="00D336A6" w:rsidP="007C50D3">
      <w:pPr>
        <w:numPr>
          <w:ilvl w:val="0"/>
          <w:numId w:val="19"/>
        </w:numPr>
        <w:spacing w:after="0"/>
        <w:ind w:hanging="680"/>
        <w:rPr>
          <w:rFonts w:cs="Arial"/>
          <w:bCs/>
          <w:sz w:val="22"/>
        </w:rPr>
      </w:pPr>
      <w:r w:rsidRPr="009B1D7D">
        <w:rPr>
          <w:rFonts w:cs="Arial"/>
          <w:bCs/>
          <w:sz w:val="22"/>
        </w:rPr>
        <w:t xml:space="preserve">Input into </w:t>
      </w:r>
      <w:r w:rsidR="005E3599" w:rsidRPr="009B1D7D">
        <w:rPr>
          <w:rFonts w:cs="Arial"/>
          <w:bCs/>
          <w:sz w:val="22"/>
        </w:rPr>
        <w:t>care planning and financial management where approved by the Person</w:t>
      </w:r>
    </w:p>
    <w:p w14:paraId="604D2BE7" w14:textId="77777777" w:rsidR="005E3599" w:rsidRPr="009B1D7D" w:rsidRDefault="005E3599" w:rsidP="007C50D3">
      <w:pPr>
        <w:numPr>
          <w:ilvl w:val="0"/>
          <w:numId w:val="19"/>
        </w:numPr>
        <w:spacing w:after="0"/>
        <w:ind w:hanging="680"/>
        <w:rPr>
          <w:rFonts w:cs="Arial"/>
          <w:bCs/>
          <w:sz w:val="22"/>
        </w:rPr>
      </w:pPr>
      <w:r w:rsidRPr="009B1D7D">
        <w:rPr>
          <w:rFonts w:cs="Arial"/>
          <w:bCs/>
          <w:sz w:val="22"/>
        </w:rPr>
        <w:t>Input into policies and procedures</w:t>
      </w:r>
    </w:p>
    <w:p w14:paraId="0B9A2573" w14:textId="77777777" w:rsidR="00D336A6" w:rsidRPr="009B1D7D" w:rsidRDefault="00D336A6" w:rsidP="007C50D3">
      <w:pPr>
        <w:numPr>
          <w:ilvl w:val="0"/>
          <w:numId w:val="19"/>
        </w:numPr>
        <w:spacing w:after="0"/>
        <w:ind w:hanging="680"/>
        <w:rPr>
          <w:rFonts w:cs="Arial"/>
          <w:bCs/>
          <w:sz w:val="22"/>
        </w:rPr>
      </w:pPr>
      <w:r w:rsidRPr="009B1D7D">
        <w:rPr>
          <w:rFonts w:cs="Arial"/>
          <w:bCs/>
          <w:sz w:val="22"/>
        </w:rPr>
        <w:t>Input into service planning and development</w:t>
      </w:r>
    </w:p>
    <w:p w14:paraId="339B5FCE" w14:textId="77777777" w:rsidR="00D336A6" w:rsidRPr="009B1D7D" w:rsidRDefault="00D336A6" w:rsidP="007C50D3">
      <w:pPr>
        <w:numPr>
          <w:ilvl w:val="0"/>
          <w:numId w:val="19"/>
        </w:numPr>
        <w:spacing w:after="0"/>
        <w:ind w:hanging="680"/>
        <w:rPr>
          <w:rFonts w:cs="Arial"/>
          <w:bCs/>
          <w:sz w:val="22"/>
        </w:rPr>
      </w:pPr>
      <w:r w:rsidRPr="009B1D7D">
        <w:rPr>
          <w:rFonts w:cs="Arial"/>
          <w:bCs/>
          <w:sz w:val="22"/>
        </w:rPr>
        <w:t>Input into staff selection/</w:t>
      </w:r>
      <w:r w:rsidR="0098763A" w:rsidRPr="009B1D7D">
        <w:rPr>
          <w:rFonts w:cs="Arial"/>
          <w:bCs/>
          <w:sz w:val="22"/>
        </w:rPr>
        <w:t xml:space="preserve"> </w:t>
      </w:r>
      <w:r w:rsidRPr="009B1D7D">
        <w:rPr>
          <w:rFonts w:cs="Arial"/>
          <w:bCs/>
          <w:sz w:val="22"/>
        </w:rPr>
        <w:t>appointment</w:t>
      </w:r>
    </w:p>
    <w:p w14:paraId="6AB7300F" w14:textId="77777777" w:rsidR="005E3599" w:rsidRPr="009B1D7D" w:rsidRDefault="005E3599" w:rsidP="007C50D3">
      <w:pPr>
        <w:numPr>
          <w:ilvl w:val="0"/>
          <w:numId w:val="19"/>
        </w:numPr>
        <w:spacing w:after="0"/>
        <w:ind w:hanging="680"/>
        <w:rPr>
          <w:rFonts w:cs="Arial"/>
          <w:bCs/>
          <w:sz w:val="22"/>
        </w:rPr>
      </w:pPr>
      <w:r w:rsidRPr="009B1D7D">
        <w:rPr>
          <w:rFonts w:cs="Arial"/>
          <w:bCs/>
          <w:sz w:val="22"/>
        </w:rPr>
        <w:t>Involvement in internal quality monitoring</w:t>
      </w:r>
    </w:p>
    <w:p w14:paraId="10BBA191" w14:textId="77777777" w:rsidR="005E3599" w:rsidRPr="009B1D7D" w:rsidRDefault="005E3599" w:rsidP="007C50D3">
      <w:pPr>
        <w:numPr>
          <w:ilvl w:val="0"/>
          <w:numId w:val="19"/>
        </w:numPr>
        <w:spacing w:after="0"/>
        <w:ind w:hanging="680"/>
        <w:rPr>
          <w:rFonts w:cs="Arial"/>
          <w:bCs/>
          <w:sz w:val="22"/>
        </w:rPr>
      </w:pPr>
      <w:r w:rsidRPr="009B1D7D">
        <w:rPr>
          <w:rFonts w:cs="Arial"/>
          <w:bCs/>
          <w:sz w:val="22"/>
        </w:rPr>
        <w:t>Representation on an advisory board</w:t>
      </w:r>
    </w:p>
    <w:p w14:paraId="093203A8" w14:textId="77777777" w:rsidR="005E3599" w:rsidRPr="009B1D7D" w:rsidRDefault="005E3599" w:rsidP="007C50D3">
      <w:pPr>
        <w:numPr>
          <w:ilvl w:val="0"/>
          <w:numId w:val="19"/>
        </w:numPr>
        <w:spacing w:after="0"/>
        <w:ind w:hanging="680"/>
        <w:rPr>
          <w:rFonts w:cs="Arial"/>
          <w:bCs/>
          <w:sz w:val="22"/>
        </w:rPr>
      </w:pPr>
      <w:r w:rsidRPr="009B1D7D">
        <w:rPr>
          <w:rFonts w:cs="Arial"/>
          <w:bCs/>
          <w:sz w:val="22"/>
        </w:rPr>
        <w:t>Involvement in planning, arranging and managing activities such as social and recreational activities</w:t>
      </w:r>
    </w:p>
    <w:p w14:paraId="5EC2FE8C" w14:textId="77777777" w:rsidR="005E3599" w:rsidRPr="009B1D7D" w:rsidRDefault="005E3599" w:rsidP="007C50D3">
      <w:pPr>
        <w:numPr>
          <w:ilvl w:val="0"/>
          <w:numId w:val="19"/>
        </w:numPr>
        <w:spacing w:after="0"/>
        <w:ind w:hanging="680"/>
        <w:rPr>
          <w:rFonts w:cs="Arial"/>
          <w:bCs/>
          <w:sz w:val="22"/>
        </w:rPr>
      </w:pPr>
      <w:r w:rsidRPr="009B1D7D">
        <w:rPr>
          <w:rFonts w:cs="Arial"/>
          <w:bCs/>
          <w:sz w:val="22"/>
        </w:rPr>
        <w:t>Māori input and involvement in all service planning and review processes</w:t>
      </w:r>
    </w:p>
    <w:p w14:paraId="79AC3BBD" w14:textId="77777777" w:rsidR="005E3599" w:rsidRPr="009B1D7D" w:rsidRDefault="00D336A6" w:rsidP="007C50D3">
      <w:pPr>
        <w:numPr>
          <w:ilvl w:val="0"/>
          <w:numId w:val="19"/>
        </w:numPr>
        <w:spacing w:after="0"/>
        <w:ind w:hanging="680"/>
        <w:rPr>
          <w:rFonts w:cs="Arial"/>
          <w:sz w:val="22"/>
        </w:rPr>
      </w:pPr>
      <w:r w:rsidRPr="009B1D7D">
        <w:rPr>
          <w:rFonts w:cs="Arial"/>
          <w:bCs/>
          <w:sz w:val="22"/>
        </w:rPr>
        <w:t>Full access to this ser</w:t>
      </w:r>
      <w:r w:rsidR="005E3599" w:rsidRPr="009B1D7D">
        <w:rPr>
          <w:rFonts w:cs="Arial"/>
          <w:bCs/>
          <w:sz w:val="22"/>
        </w:rPr>
        <w:t>vice specification to enable</w:t>
      </w:r>
      <w:r w:rsidRPr="009B1D7D">
        <w:rPr>
          <w:rFonts w:cs="Arial"/>
          <w:bCs/>
          <w:sz w:val="22"/>
        </w:rPr>
        <w:t xml:space="preserve"> </w:t>
      </w:r>
      <w:r w:rsidR="00F46054" w:rsidRPr="009B1D7D">
        <w:rPr>
          <w:rFonts w:cs="Arial"/>
          <w:bCs/>
          <w:sz w:val="22"/>
        </w:rPr>
        <w:t>Person</w:t>
      </w:r>
      <w:r w:rsidRPr="009B1D7D">
        <w:rPr>
          <w:rFonts w:cs="Arial"/>
          <w:bCs/>
          <w:sz w:val="22"/>
        </w:rPr>
        <w:t>s to fully understand</w:t>
      </w:r>
      <w:r w:rsidRPr="009B1D7D">
        <w:rPr>
          <w:rFonts w:cs="Arial"/>
          <w:sz w:val="22"/>
        </w:rPr>
        <w:t xml:space="preserve"> the nature of the service</w:t>
      </w:r>
    </w:p>
    <w:p w14:paraId="5F7CBDAA" w14:textId="77777777" w:rsidR="00D336A6" w:rsidRPr="009B1D7D" w:rsidRDefault="0098763A" w:rsidP="007C50D3">
      <w:pPr>
        <w:numPr>
          <w:ilvl w:val="0"/>
          <w:numId w:val="19"/>
        </w:numPr>
        <w:spacing w:after="0"/>
        <w:ind w:hanging="680"/>
        <w:rPr>
          <w:rFonts w:cs="Arial"/>
          <w:sz w:val="22"/>
        </w:rPr>
      </w:pPr>
      <w:r w:rsidRPr="009B1D7D">
        <w:rPr>
          <w:rFonts w:cs="Arial"/>
          <w:bCs/>
          <w:spacing w:val="-3"/>
          <w:sz w:val="22"/>
        </w:rPr>
        <w:t xml:space="preserve">Regular hui or facility meetings </w:t>
      </w:r>
      <w:r w:rsidR="00E94B0B" w:rsidRPr="009B1D7D">
        <w:rPr>
          <w:rFonts w:cs="Arial"/>
          <w:bCs/>
          <w:spacing w:val="-3"/>
          <w:sz w:val="22"/>
        </w:rPr>
        <w:t xml:space="preserve">held at least monthly </w:t>
      </w:r>
      <w:r w:rsidRPr="009B1D7D">
        <w:rPr>
          <w:rFonts w:cs="Arial"/>
          <w:bCs/>
          <w:spacing w:val="-3"/>
          <w:sz w:val="22"/>
        </w:rPr>
        <w:t>to cover anything they choose to discuss, including the service effectiveness and acceptability.</w:t>
      </w:r>
    </w:p>
    <w:p w14:paraId="4F851446" w14:textId="77777777" w:rsidR="006C0EDD" w:rsidRPr="00EA63A7" w:rsidRDefault="006C0EDD" w:rsidP="009B1D7D">
      <w:pPr>
        <w:pStyle w:val="Heading3"/>
        <w:numPr>
          <w:ilvl w:val="0"/>
          <w:numId w:val="64"/>
        </w:numPr>
        <w:spacing w:before="240" w:after="240"/>
        <w:ind w:left="709" w:hanging="709"/>
        <w:rPr>
          <w:rFonts w:eastAsiaTheme="minorHAnsi"/>
          <w:sz w:val="24"/>
          <w:lang w:val="en-NZ"/>
        </w:rPr>
      </w:pPr>
      <w:r w:rsidRPr="00EA63A7">
        <w:rPr>
          <w:rFonts w:eastAsiaTheme="minorHAnsi"/>
          <w:sz w:val="24"/>
          <w:lang w:val="en-NZ"/>
        </w:rPr>
        <w:t>Complaints Resolution</w:t>
      </w:r>
    </w:p>
    <w:p w14:paraId="3F67A263" w14:textId="77777777" w:rsidR="006C0EDD" w:rsidRPr="009B1D7D" w:rsidRDefault="00A6192E" w:rsidP="00A6192E">
      <w:pPr>
        <w:spacing w:before="240" w:after="240"/>
        <w:ind w:left="720" w:hanging="720"/>
        <w:rPr>
          <w:rFonts w:cs="Arial"/>
          <w:sz w:val="22"/>
        </w:rPr>
      </w:pPr>
      <w:r w:rsidRPr="009B1D7D">
        <w:rPr>
          <w:rFonts w:cs="Arial"/>
          <w:sz w:val="22"/>
        </w:rPr>
        <w:t>14.1</w:t>
      </w:r>
      <w:r w:rsidRPr="009B1D7D">
        <w:rPr>
          <w:rFonts w:cs="Arial"/>
          <w:sz w:val="22"/>
        </w:rPr>
        <w:tab/>
      </w:r>
      <w:r w:rsidR="00E8614B" w:rsidRPr="009B1D7D">
        <w:rPr>
          <w:rFonts w:cs="Arial"/>
          <w:sz w:val="22"/>
        </w:rPr>
        <w:t>T</w:t>
      </w:r>
      <w:r w:rsidR="006C0EDD" w:rsidRPr="009B1D7D">
        <w:rPr>
          <w:rFonts w:cs="Arial"/>
          <w:sz w:val="22"/>
        </w:rPr>
        <w:t xml:space="preserve">o maintain a harmonious and friendly environment, the </w:t>
      </w:r>
      <w:r w:rsidR="00E636C7" w:rsidRPr="009B1D7D">
        <w:rPr>
          <w:rFonts w:cs="Arial"/>
          <w:sz w:val="22"/>
        </w:rPr>
        <w:t xml:space="preserve">Provider </w:t>
      </w:r>
      <w:r w:rsidR="006C0EDD" w:rsidRPr="009B1D7D">
        <w:rPr>
          <w:rFonts w:cs="Arial"/>
          <w:sz w:val="22"/>
        </w:rPr>
        <w:t>will ensure:</w:t>
      </w:r>
    </w:p>
    <w:p w14:paraId="05CD8B75" w14:textId="77777777" w:rsidR="000625E2" w:rsidRPr="009B1D7D" w:rsidRDefault="000625E2" w:rsidP="00A6192E">
      <w:pPr>
        <w:pStyle w:val="BodyTextIndent"/>
        <w:spacing w:before="120" w:after="0"/>
        <w:ind w:left="1418" w:hanging="567"/>
        <w:rPr>
          <w:rFonts w:cs="Arial"/>
          <w:sz w:val="22"/>
        </w:rPr>
      </w:pPr>
      <w:r w:rsidRPr="009B1D7D">
        <w:rPr>
          <w:rFonts w:cs="Arial"/>
          <w:sz w:val="22"/>
        </w:rPr>
        <w:t>a)</w:t>
      </w:r>
      <w:r w:rsidRPr="009B1D7D">
        <w:rPr>
          <w:rFonts w:cs="Arial"/>
          <w:sz w:val="22"/>
        </w:rPr>
        <w:tab/>
        <w:t>There is a process to resolve the complaints or air any grievances either between People or between the Provider</w:t>
      </w:r>
      <w:r w:rsidR="00A6192E" w:rsidRPr="009B1D7D">
        <w:rPr>
          <w:rFonts w:cs="Arial"/>
          <w:sz w:val="22"/>
        </w:rPr>
        <w:t xml:space="preserve"> and other Person(s), f</w:t>
      </w:r>
      <w:r w:rsidRPr="009B1D7D">
        <w:rPr>
          <w:rFonts w:cs="Arial"/>
          <w:sz w:val="22"/>
        </w:rPr>
        <w:t>amily/</w:t>
      </w:r>
      <w:r w:rsidR="00A6192E" w:rsidRPr="009B1D7D">
        <w:rPr>
          <w:rFonts w:cs="Arial"/>
          <w:sz w:val="22"/>
        </w:rPr>
        <w:t xml:space="preserve"> w</w:t>
      </w:r>
      <w:r w:rsidRPr="009B1D7D">
        <w:rPr>
          <w:rFonts w:cs="Arial"/>
          <w:sz w:val="22"/>
        </w:rPr>
        <w:t>hānau and other people significant to the Person. People, family/</w:t>
      </w:r>
      <w:r w:rsidR="00A6192E" w:rsidRPr="009B1D7D">
        <w:rPr>
          <w:rFonts w:cs="Arial"/>
          <w:sz w:val="22"/>
        </w:rPr>
        <w:t xml:space="preserve"> </w:t>
      </w:r>
      <w:r w:rsidRPr="009B1D7D">
        <w:rPr>
          <w:rFonts w:cs="Arial"/>
          <w:sz w:val="22"/>
        </w:rPr>
        <w:t xml:space="preserve">whānau are aware </w:t>
      </w:r>
      <w:r w:rsidR="00A6192E" w:rsidRPr="009B1D7D">
        <w:rPr>
          <w:rFonts w:cs="Arial"/>
          <w:sz w:val="22"/>
        </w:rPr>
        <w:t xml:space="preserve">of </w:t>
      </w:r>
      <w:r w:rsidRPr="009B1D7D">
        <w:rPr>
          <w:rFonts w:cs="Arial"/>
          <w:sz w:val="22"/>
        </w:rPr>
        <w:t>and know how to access the Provider’s complaints process.</w:t>
      </w:r>
    </w:p>
    <w:p w14:paraId="396BB2AA" w14:textId="77777777" w:rsidR="00FC5339" w:rsidRPr="009B1D7D" w:rsidRDefault="000625E2" w:rsidP="00A6192E">
      <w:pPr>
        <w:pStyle w:val="BodyTextIndent"/>
        <w:spacing w:before="120" w:after="0"/>
        <w:ind w:left="1418" w:hanging="567"/>
        <w:rPr>
          <w:rFonts w:cs="Arial"/>
          <w:sz w:val="22"/>
        </w:rPr>
      </w:pPr>
      <w:r w:rsidRPr="009B1D7D">
        <w:rPr>
          <w:rFonts w:cs="Arial"/>
          <w:sz w:val="22"/>
        </w:rPr>
        <w:t>b)</w:t>
      </w:r>
      <w:r w:rsidRPr="009B1D7D">
        <w:rPr>
          <w:rFonts w:cs="Arial"/>
          <w:sz w:val="22"/>
        </w:rPr>
        <w:tab/>
      </w:r>
      <w:r w:rsidR="00FC5339" w:rsidRPr="009B1D7D">
        <w:rPr>
          <w:rFonts w:cs="Arial"/>
          <w:sz w:val="22"/>
        </w:rPr>
        <w:t>A complaint register is maintained.</w:t>
      </w:r>
    </w:p>
    <w:p w14:paraId="73B1EF35" w14:textId="77777777" w:rsidR="000625E2" w:rsidRPr="009B1D7D" w:rsidRDefault="00FC5339" w:rsidP="00A6192E">
      <w:pPr>
        <w:pStyle w:val="BodyTextIndent"/>
        <w:spacing w:before="120" w:after="0"/>
        <w:ind w:left="1418" w:hanging="567"/>
        <w:rPr>
          <w:rFonts w:cs="Arial"/>
          <w:sz w:val="22"/>
        </w:rPr>
      </w:pPr>
      <w:r w:rsidRPr="009B1D7D">
        <w:rPr>
          <w:rFonts w:cs="Arial"/>
          <w:sz w:val="22"/>
        </w:rPr>
        <w:t>c)</w:t>
      </w:r>
      <w:r w:rsidRPr="009B1D7D">
        <w:rPr>
          <w:rFonts w:cs="Arial"/>
          <w:sz w:val="22"/>
        </w:rPr>
        <w:tab/>
      </w:r>
      <w:r w:rsidR="000625E2" w:rsidRPr="009B1D7D">
        <w:rPr>
          <w:rFonts w:cs="Arial"/>
          <w:sz w:val="22"/>
        </w:rPr>
        <w:t>There is mediation support available if the parties are unable to resolve the complaint through the above forum. The mediator should be agreeable to both parties. As part of the complaints process People, family/whānau must be made aware of other avenues they can approach with their concern should a satisfactory resolution be unable to be reached.</w:t>
      </w:r>
    </w:p>
    <w:p w14:paraId="0C32C117" w14:textId="77777777" w:rsidR="000625E2" w:rsidRPr="009B1D7D" w:rsidRDefault="00FC5339" w:rsidP="00A6192E">
      <w:pPr>
        <w:pStyle w:val="BodyTextIndent"/>
        <w:spacing w:before="120" w:after="0"/>
        <w:ind w:left="1418" w:hanging="567"/>
        <w:rPr>
          <w:rFonts w:cs="Arial"/>
          <w:sz w:val="22"/>
        </w:rPr>
      </w:pPr>
      <w:r w:rsidRPr="009B1D7D">
        <w:rPr>
          <w:rFonts w:cs="Arial"/>
          <w:sz w:val="22"/>
        </w:rPr>
        <w:t>d)</w:t>
      </w:r>
      <w:r w:rsidRPr="009B1D7D">
        <w:rPr>
          <w:rFonts w:cs="Arial"/>
          <w:sz w:val="22"/>
        </w:rPr>
        <w:tab/>
      </w:r>
      <w:r w:rsidR="000625E2" w:rsidRPr="009B1D7D">
        <w:rPr>
          <w:rFonts w:cs="Arial"/>
          <w:sz w:val="22"/>
        </w:rPr>
        <w:t xml:space="preserve">People have access and support to access independent advocacy services. People are informed they have the right to an advocate or support person to help them express their wishes (especially those who cannot speak for themselves), and the Provider will support the Person to access advocacy of their choice. The support/advocacy may be accessed through a Disabled </w:t>
      </w:r>
      <w:r w:rsidR="000625E2" w:rsidRPr="009B1D7D">
        <w:rPr>
          <w:rFonts w:cs="Arial"/>
          <w:sz w:val="22"/>
        </w:rPr>
        <w:lastRenderedPageBreak/>
        <w:t>Persons’ Organisation, Health and Disability Commission Advocacy provider, friends and family, other residents or other sources.</w:t>
      </w:r>
    </w:p>
    <w:p w14:paraId="12263426" w14:textId="77777777" w:rsidR="00E611B3" w:rsidRPr="00B169D7" w:rsidRDefault="00A6192E" w:rsidP="009B1D7D">
      <w:pPr>
        <w:pStyle w:val="Heading3"/>
        <w:numPr>
          <w:ilvl w:val="0"/>
          <w:numId w:val="64"/>
        </w:numPr>
        <w:spacing w:before="360" w:after="240"/>
        <w:ind w:left="851" w:hanging="851"/>
        <w:rPr>
          <w:sz w:val="24"/>
        </w:rPr>
      </w:pPr>
      <w:r w:rsidRPr="00B169D7">
        <w:rPr>
          <w:sz w:val="24"/>
        </w:rPr>
        <w:t>Purchase Unit</w:t>
      </w:r>
      <w:r w:rsidR="00E611B3" w:rsidRPr="00B169D7">
        <w:rPr>
          <w:sz w:val="24"/>
        </w:rPr>
        <w:t xml:space="preserve"> </w:t>
      </w:r>
    </w:p>
    <w:p w14:paraId="5EAB5066" w14:textId="3C254010" w:rsidR="00B3510E" w:rsidRPr="009B1D7D" w:rsidRDefault="00A6192E" w:rsidP="002250F9">
      <w:pPr>
        <w:spacing w:before="120" w:after="120"/>
        <w:ind w:left="851" w:hanging="851"/>
        <w:rPr>
          <w:rFonts w:cs="Arial"/>
          <w:color w:val="000000"/>
          <w:sz w:val="22"/>
        </w:rPr>
      </w:pPr>
      <w:r>
        <w:rPr>
          <w:rFonts w:cs="Arial"/>
        </w:rPr>
        <w:t>15.1</w:t>
      </w:r>
      <w:r>
        <w:rPr>
          <w:rFonts w:cs="Arial"/>
        </w:rPr>
        <w:tab/>
      </w:r>
      <w:r w:rsidR="00E611B3" w:rsidRPr="009B1D7D">
        <w:rPr>
          <w:rFonts w:cs="Arial"/>
          <w:sz w:val="22"/>
        </w:rPr>
        <w:t xml:space="preserve">Purchase Units are defined in </w:t>
      </w:r>
      <w:r w:rsidRPr="009B1D7D">
        <w:rPr>
          <w:rFonts w:cs="Arial"/>
          <w:sz w:val="22"/>
        </w:rPr>
        <w:t xml:space="preserve">the </w:t>
      </w:r>
      <w:r w:rsidR="003B56F0" w:rsidRPr="009B1D7D">
        <w:rPr>
          <w:rFonts w:cs="Arial"/>
          <w:sz w:val="22"/>
        </w:rPr>
        <w:t>Ministry</w:t>
      </w:r>
      <w:r w:rsidR="003B56F0">
        <w:rPr>
          <w:rFonts w:cs="Arial"/>
          <w:sz w:val="22"/>
        </w:rPr>
        <w:t xml:space="preserve"> of Health</w:t>
      </w:r>
      <w:r w:rsidR="00090354">
        <w:rPr>
          <w:rFonts w:cs="Arial"/>
          <w:sz w:val="22"/>
        </w:rPr>
        <w:t>’</w:t>
      </w:r>
      <w:r w:rsidR="003B56F0">
        <w:rPr>
          <w:rFonts w:cs="Arial"/>
          <w:sz w:val="22"/>
        </w:rPr>
        <w:t>s</w:t>
      </w:r>
      <w:r w:rsidR="003B56F0" w:rsidRPr="009B1D7D">
        <w:rPr>
          <w:rFonts w:cs="Arial"/>
          <w:sz w:val="22"/>
        </w:rPr>
        <w:t xml:space="preserve"> </w:t>
      </w:r>
      <w:r w:rsidR="00E611B3" w:rsidRPr="009B1D7D">
        <w:rPr>
          <w:rFonts w:cs="Arial"/>
          <w:sz w:val="22"/>
        </w:rPr>
        <w:t>Nationwide Service Framework Purchase Unit Data Dictionary</w:t>
      </w:r>
      <w:r w:rsidR="00B3510E" w:rsidRPr="009B1D7D">
        <w:rPr>
          <w:rFonts w:cs="Arial"/>
          <w:sz w:val="22"/>
        </w:rPr>
        <w:t xml:space="preserve"> </w:t>
      </w:r>
      <w:r w:rsidR="00B3510E" w:rsidRPr="009B1D7D">
        <w:rPr>
          <w:rFonts w:cs="Arial"/>
          <w:color w:val="000000"/>
          <w:sz w:val="22"/>
        </w:rPr>
        <w:t xml:space="preserve">published on </w:t>
      </w:r>
      <w:hyperlink r:id="rId13" w:history="1">
        <w:r w:rsidR="00B3510E" w:rsidRPr="009B1D7D">
          <w:rPr>
            <w:rStyle w:val="Hyperlink"/>
            <w:rFonts w:cs="Arial"/>
            <w:sz w:val="22"/>
          </w:rPr>
          <w:t>http://nsfl.health.govt.nz/purchase-units</w:t>
        </w:r>
      </w:hyperlink>
      <w:r w:rsidR="00B3510E" w:rsidRPr="009B1D7D">
        <w:rPr>
          <w:rFonts w:cs="Arial"/>
          <w:color w:val="000000"/>
          <w:sz w:val="22"/>
        </w:rPr>
        <w:t>.</w:t>
      </w:r>
    </w:p>
    <w:p w14:paraId="6D38348A" w14:textId="77777777" w:rsidR="00E611B3" w:rsidRPr="009B1D7D" w:rsidRDefault="00B3510E" w:rsidP="002250F9">
      <w:pPr>
        <w:spacing w:before="120" w:after="120"/>
        <w:ind w:left="851" w:hanging="851"/>
        <w:rPr>
          <w:rFonts w:cs="Arial"/>
          <w:sz w:val="22"/>
        </w:rPr>
      </w:pPr>
      <w:r w:rsidRPr="009B1D7D">
        <w:rPr>
          <w:rFonts w:cs="Arial"/>
          <w:color w:val="000000"/>
          <w:sz w:val="22"/>
        </w:rPr>
        <w:tab/>
      </w:r>
      <w:r w:rsidR="00E611B3" w:rsidRPr="009B1D7D">
        <w:rPr>
          <w:rFonts w:cs="Arial"/>
          <w:sz w:val="22"/>
        </w:rPr>
        <w:t xml:space="preserve">The following </w:t>
      </w:r>
      <w:r w:rsidR="00A6192E" w:rsidRPr="009B1D7D">
        <w:rPr>
          <w:rFonts w:cs="Arial"/>
          <w:sz w:val="22"/>
        </w:rPr>
        <w:t xml:space="preserve">Purchase Unit </w:t>
      </w:r>
      <w:r w:rsidRPr="009B1D7D">
        <w:rPr>
          <w:rFonts w:cs="Arial"/>
          <w:sz w:val="22"/>
        </w:rPr>
        <w:t>applies to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8"/>
        <w:gridCol w:w="2246"/>
        <w:gridCol w:w="3685"/>
        <w:gridCol w:w="1629"/>
      </w:tblGrid>
      <w:tr w:rsidR="00E611B3" w:rsidRPr="00464B41" w14:paraId="35330A6A" w14:textId="77777777" w:rsidTr="009C205C">
        <w:tc>
          <w:tcPr>
            <w:tcW w:w="1548" w:type="dxa"/>
            <w:shd w:val="clear" w:color="auto" w:fill="D9D9D9" w:themeFill="background1" w:themeFillShade="D9"/>
            <w:vAlign w:val="center"/>
          </w:tcPr>
          <w:p w14:paraId="20448A05" w14:textId="77777777" w:rsidR="00E611B3" w:rsidRPr="009C205C" w:rsidRDefault="00E611B3" w:rsidP="0050177A">
            <w:pPr>
              <w:pStyle w:val="BodyText"/>
              <w:spacing w:after="0"/>
              <w:jc w:val="left"/>
              <w:rPr>
                <w:rFonts w:ascii="Arial" w:hAnsi="Arial" w:cs="Arial"/>
                <w:b/>
                <w:sz w:val="20"/>
                <w:szCs w:val="20"/>
                <w:lang w:val="en-GB"/>
              </w:rPr>
            </w:pPr>
            <w:bookmarkStart w:id="7" w:name="Table2"/>
            <w:r w:rsidRPr="009C205C">
              <w:rPr>
                <w:rFonts w:ascii="Arial" w:hAnsi="Arial" w:cs="Arial"/>
                <w:b/>
                <w:sz w:val="20"/>
                <w:szCs w:val="20"/>
                <w:lang w:val="en-GB"/>
              </w:rPr>
              <w:t>Purchase Unit Code</w:t>
            </w:r>
          </w:p>
        </w:tc>
        <w:tc>
          <w:tcPr>
            <w:tcW w:w="2246" w:type="dxa"/>
            <w:shd w:val="clear" w:color="auto" w:fill="D9D9D9" w:themeFill="background1" w:themeFillShade="D9"/>
            <w:vAlign w:val="center"/>
          </w:tcPr>
          <w:p w14:paraId="006FAD46" w14:textId="77777777" w:rsidR="00E611B3" w:rsidRPr="009C205C" w:rsidRDefault="00E611B3" w:rsidP="0050177A">
            <w:pPr>
              <w:pStyle w:val="BodyText"/>
              <w:spacing w:after="0"/>
              <w:jc w:val="left"/>
              <w:rPr>
                <w:rFonts w:ascii="Arial" w:hAnsi="Arial" w:cs="Arial"/>
                <w:b/>
                <w:sz w:val="20"/>
                <w:szCs w:val="20"/>
                <w:lang w:val="en-GB"/>
              </w:rPr>
            </w:pPr>
            <w:r w:rsidRPr="009C205C">
              <w:rPr>
                <w:rFonts w:ascii="Arial" w:hAnsi="Arial" w:cs="Arial"/>
                <w:b/>
                <w:sz w:val="20"/>
                <w:szCs w:val="20"/>
                <w:lang w:val="en-GB"/>
              </w:rPr>
              <w:t>Purchase Unit</w:t>
            </w:r>
            <w:r w:rsidR="00AD6C11" w:rsidRPr="009C205C">
              <w:rPr>
                <w:rFonts w:ascii="Arial" w:hAnsi="Arial" w:cs="Arial"/>
                <w:b/>
                <w:sz w:val="20"/>
                <w:szCs w:val="20"/>
                <w:lang w:val="en-GB"/>
              </w:rPr>
              <w:t xml:space="preserve"> </w:t>
            </w:r>
            <w:r w:rsidR="00193A4E" w:rsidRPr="009C205C">
              <w:rPr>
                <w:rFonts w:ascii="Arial" w:hAnsi="Arial" w:cs="Arial"/>
                <w:b/>
                <w:sz w:val="20"/>
                <w:szCs w:val="20"/>
                <w:lang w:val="en-GB"/>
              </w:rPr>
              <w:t>Description</w:t>
            </w:r>
          </w:p>
        </w:tc>
        <w:tc>
          <w:tcPr>
            <w:tcW w:w="3685" w:type="dxa"/>
            <w:shd w:val="clear" w:color="auto" w:fill="D9D9D9" w:themeFill="background1" w:themeFillShade="D9"/>
            <w:vAlign w:val="center"/>
          </w:tcPr>
          <w:p w14:paraId="57570688" w14:textId="77777777" w:rsidR="00E611B3" w:rsidRPr="009C205C" w:rsidRDefault="00B3510E" w:rsidP="0050177A">
            <w:pPr>
              <w:pStyle w:val="BodyText"/>
              <w:spacing w:after="0"/>
              <w:jc w:val="left"/>
              <w:rPr>
                <w:rFonts w:ascii="Arial" w:hAnsi="Arial" w:cs="Arial"/>
                <w:b/>
                <w:sz w:val="20"/>
                <w:szCs w:val="20"/>
                <w:lang w:val="en-GB"/>
              </w:rPr>
            </w:pPr>
            <w:r w:rsidRPr="009C205C">
              <w:rPr>
                <w:rFonts w:ascii="Arial" w:hAnsi="Arial" w:cs="Arial"/>
                <w:b/>
                <w:sz w:val="20"/>
                <w:szCs w:val="20"/>
                <w:lang w:val="en-GB"/>
              </w:rPr>
              <w:t>Purchase Unit Definition</w:t>
            </w:r>
          </w:p>
        </w:tc>
        <w:tc>
          <w:tcPr>
            <w:tcW w:w="1629" w:type="dxa"/>
            <w:shd w:val="clear" w:color="auto" w:fill="D9D9D9" w:themeFill="background1" w:themeFillShade="D9"/>
            <w:vAlign w:val="center"/>
          </w:tcPr>
          <w:p w14:paraId="40A280C6" w14:textId="77777777" w:rsidR="00E611B3" w:rsidRPr="009C205C" w:rsidRDefault="00B3510E" w:rsidP="0050177A">
            <w:pPr>
              <w:pStyle w:val="BodyText"/>
              <w:spacing w:after="0"/>
              <w:jc w:val="left"/>
              <w:rPr>
                <w:rFonts w:ascii="Arial" w:hAnsi="Arial" w:cs="Arial"/>
                <w:b/>
                <w:sz w:val="20"/>
                <w:szCs w:val="20"/>
                <w:lang w:val="en-GB"/>
              </w:rPr>
            </w:pPr>
            <w:r w:rsidRPr="009C205C">
              <w:rPr>
                <w:rFonts w:ascii="Arial" w:hAnsi="Arial" w:cs="Arial"/>
                <w:b/>
                <w:sz w:val="20"/>
                <w:szCs w:val="20"/>
                <w:lang w:val="en-GB"/>
              </w:rPr>
              <w:t>Measure</w:t>
            </w:r>
          </w:p>
        </w:tc>
      </w:tr>
      <w:tr w:rsidR="00D336A6" w:rsidRPr="00464B41" w14:paraId="12F1A4E2" w14:textId="77777777" w:rsidTr="009C205C">
        <w:tc>
          <w:tcPr>
            <w:tcW w:w="1548" w:type="dxa"/>
          </w:tcPr>
          <w:p w14:paraId="02236039" w14:textId="77777777" w:rsidR="00D336A6" w:rsidRPr="009C205C" w:rsidRDefault="00D336A6" w:rsidP="0050177A">
            <w:pPr>
              <w:pStyle w:val="BodyText"/>
              <w:spacing w:after="0"/>
              <w:jc w:val="left"/>
              <w:rPr>
                <w:rFonts w:ascii="Arial" w:hAnsi="Arial" w:cs="Arial"/>
                <w:sz w:val="20"/>
                <w:szCs w:val="20"/>
                <w:lang w:val="en-GB"/>
              </w:rPr>
            </w:pPr>
            <w:r w:rsidRPr="009C205C">
              <w:rPr>
                <w:rFonts w:ascii="Arial" w:hAnsi="Arial" w:cs="Arial"/>
                <w:sz w:val="20"/>
                <w:szCs w:val="20"/>
                <w:lang w:val="en-GB"/>
              </w:rPr>
              <w:t>DSS1034</w:t>
            </w:r>
          </w:p>
        </w:tc>
        <w:tc>
          <w:tcPr>
            <w:tcW w:w="2246" w:type="dxa"/>
          </w:tcPr>
          <w:p w14:paraId="222F2AC6" w14:textId="77777777" w:rsidR="00D336A6" w:rsidRPr="009C205C" w:rsidRDefault="00A6192E" w:rsidP="0050177A">
            <w:pPr>
              <w:pStyle w:val="BodyText"/>
              <w:spacing w:after="0"/>
              <w:jc w:val="left"/>
              <w:rPr>
                <w:rFonts w:ascii="Arial" w:hAnsi="Arial" w:cs="Arial"/>
                <w:sz w:val="20"/>
                <w:szCs w:val="20"/>
                <w:lang w:val="en-GB"/>
              </w:rPr>
            </w:pPr>
            <w:r w:rsidRPr="009C205C">
              <w:rPr>
                <w:rFonts w:ascii="Arial" w:hAnsi="Arial" w:cs="Arial"/>
                <w:color w:val="000000"/>
                <w:sz w:val="20"/>
                <w:szCs w:val="20"/>
              </w:rPr>
              <w:t>Residential - Younger Aged Care Facilities</w:t>
            </w:r>
          </w:p>
        </w:tc>
        <w:tc>
          <w:tcPr>
            <w:tcW w:w="3685" w:type="dxa"/>
          </w:tcPr>
          <w:p w14:paraId="0688AD07" w14:textId="77777777" w:rsidR="00D336A6" w:rsidRPr="009C205C" w:rsidRDefault="00B3510E" w:rsidP="0050177A">
            <w:pPr>
              <w:pStyle w:val="BodyText"/>
              <w:spacing w:after="0"/>
              <w:jc w:val="left"/>
              <w:rPr>
                <w:rFonts w:ascii="Arial" w:hAnsi="Arial" w:cs="Arial"/>
                <w:sz w:val="20"/>
                <w:szCs w:val="20"/>
                <w:lang w:val="en-GB"/>
              </w:rPr>
            </w:pPr>
            <w:r w:rsidRPr="009C205C">
              <w:rPr>
                <w:rFonts w:ascii="Arial" w:hAnsi="Arial" w:cs="Arial"/>
                <w:sz w:val="20"/>
                <w:szCs w:val="20"/>
                <w:lang w:val="en-GB"/>
              </w:rPr>
              <w:t>Provision of short and long term care for people with a lifelong intellectual, physical or sensory disability aged 16 years or over in a privately owned or in rest homes or public hospital facility.</w:t>
            </w:r>
          </w:p>
        </w:tc>
        <w:tc>
          <w:tcPr>
            <w:tcW w:w="1629" w:type="dxa"/>
          </w:tcPr>
          <w:p w14:paraId="44628769" w14:textId="77777777" w:rsidR="00D336A6" w:rsidRPr="009C205C" w:rsidRDefault="00B3510E" w:rsidP="0050177A">
            <w:pPr>
              <w:pStyle w:val="BodyText"/>
              <w:spacing w:after="0"/>
              <w:jc w:val="left"/>
              <w:rPr>
                <w:rFonts w:ascii="Arial" w:hAnsi="Arial" w:cs="Arial"/>
                <w:sz w:val="20"/>
                <w:szCs w:val="20"/>
              </w:rPr>
            </w:pPr>
            <w:r w:rsidRPr="009C205C">
              <w:rPr>
                <w:rFonts w:ascii="Arial" w:hAnsi="Arial" w:cs="Arial"/>
                <w:sz w:val="20"/>
                <w:szCs w:val="20"/>
                <w:lang w:val="en-GB"/>
              </w:rPr>
              <w:t>Occupied Bed Day</w:t>
            </w:r>
          </w:p>
        </w:tc>
      </w:tr>
    </w:tbl>
    <w:bookmarkEnd w:id="7"/>
    <w:p w14:paraId="5B4F2E7E" w14:textId="7ACC625D" w:rsidR="00E611B3" w:rsidRPr="009B1D7D" w:rsidRDefault="00E611B3" w:rsidP="009B1D7D">
      <w:pPr>
        <w:pStyle w:val="Heading3"/>
        <w:numPr>
          <w:ilvl w:val="0"/>
          <w:numId w:val="64"/>
        </w:numPr>
        <w:spacing w:before="360" w:after="240"/>
        <w:ind w:left="709" w:hanging="709"/>
        <w:rPr>
          <w:sz w:val="24"/>
        </w:rPr>
      </w:pPr>
      <w:r w:rsidRPr="009B1D7D">
        <w:rPr>
          <w:sz w:val="24"/>
        </w:rPr>
        <w:t>Reporting Requirements</w:t>
      </w:r>
      <w:r w:rsidR="00ED7131">
        <w:rPr>
          <w:sz w:val="24"/>
        </w:rPr>
        <w:t xml:space="preserve">  </w:t>
      </w:r>
    </w:p>
    <w:p w14:paraId="07B7810D" w14:textId="77777777" w:rsidR="0085371D" w:rsidRPr="009B1D7D" w:rsidRDefault="0085371D" w:rsidP="002250F9">
      <w:pPr>
        <w:spacing w:before="240" w:after="240"/>
        <w:ind w:left="709"/>
        <w:rPr>
          <w:rFonts w:cs="Arial"/>
          <w:sz w:val="22"/>
        </w:rPr>
      </w:pPr>
      <w:r w:rsidRPr="009B1D7D">
        <w:rPr>
          <w:rFonts w:cs="Arial"/>
          <w:sz w:val="22"/>
        </w:rPr>
        <w:t xml:space="preserve">Full Reporting Requirements (including any Provider specific reporting requirements) are included in Appendix 3 of the Outcome Agreement. </w:t>
      </w:r>
    </w:p>
    <w:p w14:paraId="25DE8B11" w14:textId="77777777" w:rsidR="002E2465" w:rsidRPr="009B1D7D" w:rsidRDefault="007353B1" w:rsidP="002250F9">
      <w:pPr>
        <w:spacing w:before="240" w:after="240"/>
        <w:ind w:left="709"/>
        <w:rPr>
          <w:rFonts w:cs="Arial"/>
          <w:sz w:val="22"/>
        </w:rPr>
      </w:pPr>
      <w:r w:rsidRPr="009B1D7D">
        <w:rPr>
          <w:rFonts w:cs="Arial"/>
          <w:sz w:val="22"/>
        </w:rPr>
        <w:t>Any delays in providing reports should be notified to your Contract Manager</w:t>
      </w:r>
      <w:r w:rsidR="00710C48" w:rsidRPr="009B1D7D">
        <w:rPr>
          <w:rFonts w:cs="Arial"/>
          <w:sz w:val="22"/>
        </w:rPr>
        <w:t>.</w:t>
      </w:r>
    </w:p>
    <w:sectPr w:rsidR="002E2465" w:rsidRPr="009B1D7D" w:rsidSect="000F01EF">
      <w:footerReference w:type="default" r:id="rId14"/>
      <w:pgSz w:w="11906" w:h="16838" w:code="9"/>
      <w:pgMar w:top="1440"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EAB8" w14:textId="77777777" w:rsidR="00447105" w:rsidRDefault="00447105" w:rsidP="007C1345">
      <w:pPr>
        <w:spacing w:after="0" w:line="240" w:lineRule="auto"/>
      </w:pPr>
      <w:r>
        <w:separator/>
      </w:r>
    </w:p>
    <w:p w14:paraId="4C2467A4" w14:textId="77777777" w:rsidR="00447105" w:rsidRDefault="00447105"/>
  </w:endnote>
  <w:endnote w:type="continuationSeparator" w:id="0">
    <w:p w14:paraId="05DCC58F" w14:textId="77777777" w:rsidR="00447105" w:rsidRDefault="00447105" w:rsidP="007C1345">
      <w:pPr>
        <w:spacing w:after="0" w:line="240" w:lineRule="auto"/>
      </w:pPr>
      <w:r>
        <w:continuationSeparator/>
      </w:r>
    </w:p>
    <w:p w14:paraId="0193A9F6" w14:textId="77777777" w:rsidR="00447105" w:rsidRDefault="00447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Mäori">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20821"/>
      <w:docPartObj>
        <w:docPartGallery w:val="Page Numbers (Bottom of Page)"/>
        <w:docPartUnique/>
      </w:docPartObj>
    </w:sdtPr>
    <w:sdtEndPr/>
    <w:sdtContent>
      <w:sdt>
        <w:sdtPr>
          <w:id w:val="-1669238322"/>
          <w:docPartObj>
            <w:docPartGallery w:val="Page Numbers (Top of Page)"/>
            <w:docPartUnique/>
          </w:docPartObj>
        </w:sdtPr>
        <w:sdtEndPr/>
        <w:sdtContent>
          <w:sdt>
            <w:sdtPr>
              <w:rPr>
                <w:rFonts w:ascii="Arial" w:eastAsiaTheme="minorHAnsi" w:hAnsi="Arial" w:cstheme="minorBidi"/>
                <w:szCs w:val="22"/>
              </w:rPr>
              <w:id w:val="-1808235902"/>
              <w:docPartObj>
                <w:docPartGallery w:val="Page Numbers (Top of Page)"/>
                <w:docPartUnique/>
              </w:docPartObj>
            </w:sdtPr>
            <w:sdtEndPr>
              <w:rPr>
                <w:rFonts w:cs="Arial"/>
                <w:sz w:val="2"/>
              </w:rPr>
            </w:sdtEndPr>
            <w:sdtContent>
              <w:p w14:paraId="30C45FD0" w14:textId="77777777" w:rsidR="00583D2D" w:rsidRPr="00461EE1" w:rsidRDefault="00583D2D" w:rsidP="000F01EF">
                <w:pPr>
                  <w:pStyle w:val="Footer"/>
                  <w:pBdr>
                    <w:bottom w:val="single" w:sz="4" w:space="1" w:color="auto"/>
                  </w:pBdr>
                  <w:tabs>
                    <w:tab w:val="clear" w:pos="4153"/>
                    <w:tab w:val="center" w:pos="4536"/>
                  </w:tabs>
                  <w:jc w:val="center"/>
                  <w:rPr>
                    <w:sz w:val="16"/>
                  </w:rPr>
                </w:pPr>
              </w:p>
              <w:p w14:paraId="789C8451" w14:textId="77777777" w:rsidR="00583D2D" w:rsidRDefault="00583D2D" w:rsidP="000F01EF">
                <w:pPr>
                  <w:pStyle w:val="Footer"/>
                  <w:jc w:val="center"/>
                  <w:rPr>
                    <w:rFonts w:cs="Arial"/>
                    <w:sz w:val="8"/>
                  </w:rPr>
                </w:pPr>
              </w:p>
              <w:p w14:paraId="278D0024" w14:textId="77777777" w:rsidR="00583D2D" w:rsidRDefault="00583D2D" w:rsidP="000F01EF">
                <w:pPr>
                  <w:pStyle w:val="Footer"/>
                  <w:tabs>
                    <w:tab w:val="clear" w:pos="4153"/>
                    <w:tab w:val="clear" w:pos="8306"/>
                    <w:tab w:val="center" w:pos="6521"/>
                    <w:tab w:val="right" w:pos="9072"/>
                  </w:tabs>
                  <w:ind w:right="-46"/>
                  <w:rPr>
                    <w:rFonts w:ascii="Arial" w:hAnsi="Arial" w:cs="Arial"/>
                    <w:bCs/>
                    <w:sz w:val="16"/>
                  </w:rPr>
                </w:pPr>
                <w:r>
                  <w:rPr>
                    <w:rFonts w:ascii="Arial" w:hAnsi="Arial" w:cs="Arial"/>
                    <w:sz w:val="16"/>
                  </w:rPr>
                  <w:t>Community Residential Services within Aged Care Facilities for Younger People with Lifelong Disabilities</w:t>
                </w:r>
                <w:r w:rsidRPr="00461EE1">
                  <w:rPr>
                    <w:rFonts w:ascii="Arial" w:hAnsi="Arial" w:cs="Arial"/>
                    <w:sz w:val="16"/>
                  </w:rPr>
                  <w:tab/>
                </w:r>
                <w:sdt>
                  <w:sdtPr>
                    <w:rPr>
                      <w:rFonts w:ascii="Arial" w:hAnsi="Arial" w:cs="Arial"/>
                      <w:sz w:val="16"/>
                    </w:rPr>
                    <w:id w:val="-823114134"/>
                    <w:docPartObj>
                      <w:docPartGallery w:val="Page Numbers (Top of Page)"/>
                      <w:docPartUnique/>
                    </w:docPartObj>
                  </w:sdtPr>
                  <w:sdtEndPr/>
                  <w:sdtContent>
                    <w:r w:rsidRPr="00461EE1">
                      <w:rPr>
                        <w:rFonts w:ascii="Arial" w:hAnsi="Arial" w:cs="Arial"/>
                        <w:sz w:val="16"/>
                      </w:rPr>
                      <w:t xml:space="preserve">Page </w:t>
                    </w:r>
                    <w:r w:rsidRPr="00461EE1">
                      <w:rPr>
                        <w:rFonts w:ascii="Arial" w:hAnsi="Arial" w:cs="Arial"/>
                        <w:bCs/>
                        <w:sz w:val="16"/>
                      </w:rPr>
                      <w:fldChar w:fldCharType="begin"/>
                    </w:r>
                    <w:r w:rsidRPr="00461EE1">
                      <w:rPr>
                        <w:rFonts w:ascii="Arial" w:hAnsi="Arial" w:cs="Arial"/>
                        <w:bCs/>
                        <w:sz w:val="16"/>
                      </w:rPr>
                      <w:instrText xml:space="preserve"> PAGE </w:instrText>
                    </w:r>
                    <w:r w:rsidRPr="00461EE1">
                      <w:rPr>
                        <w:rFonts w:ascii="Arial" w:hAnsi="Arial" w:cs="Arial"/>
                        <w:bCs/>
                        <w:sz w:val="16"/>
                      </w:rPr>
                      <w:fldChar w:fldCharType="separate"/>
                    </w:r>
                    <w:r w:rsidR="003E1122">
                      <w:rPr>
                        <w:rFonts w:ascii="Arial" w:hAnsi="Arial" w:cs="Arial"/>
                        <w:bCs/>
                        <w:noProof/>
                        <w:sz w:val="16"/>
                      </w:rPr>
                      <w:t>1</w:t>
                    </w:r>
                    <w:r w:rsidRPr="00461EE1">
                      <w:rPr>
                        <w:rFonts w:ascii="Arial" w:hAnsi="Arial" w:cs="Arial"/>
                        <w:bCs/>
                        <w:sz w:val="16"/>
                      </w:rPr>
                      <w:fldChar w:fldCharType="end"/>
                    </w:r>
                    <w:r w:rsidRPr="00461EE1">
                      <w:rPr>
                        <w:rFonts w:ascii="Arial" w:hAnsi="Arial" w:cs="Arial"/>
                        <w:sz w:val="16"/>
                      </w:rPr>
                      <w:t xml:space="preserve"> of </w:t>
                    </w:r>
                    <w:r w:rsidRPr="00461EE1">
                      <w:rPr>
                        <w:rFonts w:ascii="Arial" w:hAnsi="Arial" w:cs="Arial"/>
                        <w:bCs/>
                        <w:sz w:val="16"/>
                      </w:rPr>
                      <w:fldChar w:fldCharType="begin"/>
                    </w:r>
                    <w:r w:rsidRPr="00461EE1">
                      <w:rPr>
                        <w:rFonts w:ascii="Arial" w:hAnsi="Arial" w:cs="Arial"/>
                        <w:bCs/>
                        <w:sz w:val="16"/>
                      </w:rPr>
                      <w:instrText xml:space="preserve"> NUMPAGES  </w:instrText>
                    </w:r>
                    <w:r w:rsidRPr="00461EE1">
                      <w:rPr>
                        <w:rFonts w:ascii="Arial" w:hAnsi="Arial" w:cs="Arial"/>
                        <w:bCs/>
                        <w:sz w:val="16"/>
                      </w:rPr>
                      <w:fldChar w:fldCharType="separate"/>
                    </w:r>
                    <w:r w:rsidR="003E1122">
                      <w:rPr>
                        <w:rFonts w:ascii="Arial" w:hAnsi="Arial" w:cs="Arial"/>
                        <w:bCs/>
                        <w:noProof/>
                        <w:sz w:val="16"/>
                      </w:rPr>
                      <w:t>24</w:t>
                    </w:r>
                    <w:r w:rsidRPr="00461EE1">
                      <w:rPr>
                        <w:rFonts w:ascii="Arial" w:hAnsi="Arial" w:cs="Arial"/>
                        <w:bCs/>
                        <w:sz w:val="16"/>
                      </w:rPr>
                      <w:fldChar w:fldCharType="end"/>
                    </w:r>
                    <w:r w:rsidRPr="00461EE1">
                      <w:rPr>
                        <w:rFonts w:ascii="Arial" w:hAnsi="Arial" w:cs="Arial"/>
                        <w:bCs/>
                        <w:sz w:val="16"/>
                      </w:rPr>
                      <w:t xml:space="preserve"> </w:t>
                    </w:r>
                  </w:sdtContent>
                </w:sdt>
                <w:r w:rsidRPr="00461EE1">
                  <w:rPr>
                    <w:rFonts w:ascii="Arial" w:hAnsi="Arial" w:cs="Arial"/>
                    <w:bCs/>
                    <w:sz w:val="16"/>
                  </w:rPr>
                  <w:tab/>
                </w:r>
              </w:p>
              <w:p w14:paraId="674B25BD" w14:textId="4A44E48A" w:rsidR="00583D2D" w:rsidRPr="00461EE1" w:rsidRDefault="00212F4C" w:rsidP="000F01EF">
                <w:pPr>
                  <w:pStyle w:val="Footer"/>
                  <w:tabs>
                    <w:tab w:val="clear" w:pos="4153"/>
                    <w:tab w:val="clear" w:pos="8306"/>
                    <w:tab w:val="center" w:pos="6521"/>
                    <w:tab w:val="right" w:pos="9072"/>
                  </w:tabs>
                  <w:ind w:right="-46"/>
                  <w:rPr>
                    <w:rFonts w:ascii="Arial" w:hAnsi="Arial" w:cs="Arial"/>
                    <w:sz w:val="16"/>
                  </w:rPr>
                </w:pPr>
                <w:r>
                  <w:rPr>
                    <w:rFonts w:ascii="Arial" w:hAnsi="Arial" w:cs="Arial"/>
                    <w:sz w:val="16"/>
                  </w:rPr>
                  <w:t>Version 1.</w:t>
                </w:r>
                <w:r w:rsidR="00800A0F">
                  <w:rPr>
                    <w:rFonts w:ascii="Arial" w:hAnsi="Arial" w:cs="Arial"/>
                    <w:sz w:val="16"/>
                  </w:rPr>
                  <w:t>2</w:t>
                </w:r>
              </w:p>
              <w:p w14:paraId="48F3BA7F" w14:textId="0EC644CD" w:rsidR="00583D2D" w:rsidRPr="009E3CF5" w:rsidRDefault="00583D2D" w:rsidP="000F01EF">
                <w:pPr>
                  <w:tabs>
                    <w:tab w:val="center" w:pos="4678"/>
                    <w:tab w:val="right" w:pos="9072"/>
                  </w:tabs>
                  <w:spacing w:after="0" w:line="240" w:lineRule="auto"/>
                  <w:ind w:right="-46"/>
                  <w:rPr>
                    <w:rFonts w:cs="Arial"/>
                    <w:sz w:val="16"/>
                  </w:rPr>
                </w:pPr>
                <w:r w:rsidRPr="009E3CF5">
                  <w:rPr>
                    <w:rFonts w:cs="Arial"/>
                    <w:sz w:val="16"/>
                  </w:rPr>
                  <w:t xml:space="preserve">Tier </w:t>
                </w:r>
                <w:r>
                  <w:rPr>
                    <w:rFonts w:cs="Arial"/>
                    <w:sz w:val="16"/>
                  </w:rPr>
                  <w:t xml:space="preserve">Two </w:t>
                </w:r>
                <w:r w:rsidRPr="009E3CF5">
                  <w:rPr>
                    <w:rFonts w:cs="Arial"/>
                    <w:sz w:val="16"/>
                  </w:rPr>
                  <w:t>Service Specification</w:t>
                </w:r>
                <w:r w:rsidRPr="009E3CF5">
                  <w:rPr>
                    <w:rFonts w:cs="Arial"/>
                    <w:sz w:val="16"/>
                  </w:rPr>
                  <w:tab/>
                </w:r>
                <w:r w:rsidRPr="009E3CF5">
                  <w:rPr>
                    <w:rFonts w:cs="Arial"/>
                    <w:sz w:val="16"/>
                  </w:rPr>
                  <w:tab/>
                </w:r>
                <w:r w:rsidR="00800A0F">
                  <w:rPr>
                    <w:rFonts w:cs="Arial"/>
                    <w:sz w:val="16"/>
                  </w:rPr>
                  <w:t>August</w:t>
                </w:r>
                <w:r w:rsidR="00B53D95">
                  <w:rPr>
                    <w:rFonts w:cs="Arial"/>
                    <w:sz w:val="16"/>
                  </w:rPr>
                  <w:t xml:space="preserve"> </w:t>
                </w:r>
                <w:r w:rsidR="00800A0F">
                  <w:rPr>
                    <w:rFonts w:cs="Arial"/>
                    <w:sz w:val="16"/>
                  </w:rPr>
                  <w:t>20</w:t>
                </w:r>
                <w:r w:rsidR="00800A0F">
                  <w:rPr>
                    <w:rFonts w:cs="Arial"/>
                    <w:sz w:val="16"/>
                  </w:rPr>
                  <w:t>23</w:t>
                </w:r>
              </w:p>
              <w:p w14:paraId="4946771F" w14:textId="4BC2AB88" w:rsidR="00583D2D" w:rsidRPr="00461EE1" w:rsidRDefault="00C77EE2" w:rsidP="000F01EF">
                <w:pPr>
                  <w:tabs>
                    <w:tab w:val="right" w:pos="9072"/>
                  </w:tabs>
                  <w:spacing w:after="0" w:line="240" w:lineRule="auto"/>
                  <w:rPr>
                    <w:rFonts w:cs="Arial"/>
                    <w:sz w:val="2"/>
                  </w:rPr>
                </w:pPr>
                <w:r>
                  <w:rPr>
                    <w:rFonts w:cs="Arial"/>
                    <w:sz w:val="16"/>
                  </w:rPr>
                  <w:t>Whaikaha</w:t>
                </w:r>
                <w:r w:rsidR="00414956">
                  <w:rPr>
                    <w:rFonts w:cs="Arial"/>
                    <w:sz w:val="16"/>
                  </w:rPr>
                  <w:t xml:space="preserve">, </w:t>
                </w:r>
                <w:r>
                  <w:rPr>
                    <w:rFonts w:cs="Arial"/>
                    <w:sz w:val="16"/>
                  </w:rPr>
                  <w:t>Ministry of Disabled People</w:t>
                </w:r>
              </w:p>
            </w:sdtContent>
          </w:sdt>
          <w:p w14:paraId="2F54CA10" w14:textId="53D30AB5" w:rsidR="00583D2D" w:rsidRPr="000F01EF" w:rsidRDefault="002F408A" w:rsidP="000F01EF">
            <w:pPr>
              <w:pStyle w:val="Footer"/>
              <w:rPr>
                <w:sz w:val="8"/>
              </w:rPr>
            </w:pPr>
          </w:p>
        </w:sdtContent>
      </w:sdt>
    </w:sdtContent>
  </w:sdt>
  <w:p w14:paraId="62D88D92" w14:textId="77777777" w:rsidR="00583D2D" w:rsidRDefault="00583D2D" w:rsidP="000F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DF9E" w14:textId="77777777" w:rsidR="00447105" w:rsidRDefault="00447105" w:rsidP="007C1345">
      <w:pPr>
        <w:spacing w:after="0" w:line="240" w:lineRule="auto"/>
      </w:pPr>
      <w:r>
        <w:separator/>
      </w:r>
    </w:p>
    <w:p w14:paraId="7554A56F" w14:textId="77777777" w:rsidR="00447105" w:rsidRDefault="00447105"/>
  </w:footnote>
  <w:footnote w:type="continuationSeparator" w:id="0">
    <w:p w14:paraId="119F4628" w14:textId="77777777" w:rsidR="00447105" w:rsidRDefault="00447105" w:rsidP="007C1345">
      <w:pPr>
        <w:spacing w:after="0" w:line="240" w:lineRule="auto"/>
      </w:pPr>
      <w:r>
        <w:continuationSeparator/>
      </w:r>
    </w:p>
    <w:p w14:paraId="26533045" w14:textId="77777777" w:rsidR="00447105" w:rsidRDefault="004471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5B7A30"/>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78F2957"/>
    <w:multiLevelType w:val="hybridMultilevel"/>
    <w:tmpl w:val="634016FC"/>
    <w:lvl w:ilvl="0" w:tplc="14090001">
      <w:start w:val="1"/>
      <w:numFmt w:val="bullet"/>
      <w:lvlText w:val=""/>
      <w:lvlJc w:val="left"/>
      <w:pPr>
        <w:tabs>
          <w:tab w:val="num" w:pos="2334"/>
        </w:tabs>
        <w:ind w:left="2314" w:hanging="340"/>
      </w:pPr>
      <w:rPr>
        <w:rFonts w:ascii="Symbol" w:hAnsi="Symbol"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3" w15:restartNumberingAfterBreak="0">
    <w:nsid w:val="083D4E97"/>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F6E34"/>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F1984"/>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33CCE"/>
    <w:multiLevelType w:val="hybridMultilevel"/>
    <w:tmpl w:val="B296B63C"/>
    <w:lvl w:ilvl="0" w:tplc="14090017">
      <w:start w:val="1"/>
      <w:numFmt w:val="lowerLetter"/>
      <w:lvlText w:val="%1)"/>
      <w:lvlJc w:val="left"/>
      <w:pPr>
        <w:tabs>
          <w:tab w:val="num" w:pos="360"/>
        </w:tabs>
        <w:ind w:left="340" w:hanging="340"/>
      </w:pPr>
      <w:rPr>
        <w:rFonts w:hint="default"/>
        <w:sz w:val="24"/>
        <w:szCs w:val="24"/>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13450"/>
    <w:multiLevelType w:val="multilevel"/>
    <w:tmpl w:val="3C16A720"/>
    <w:lvl w:ilvl="0">
      <w:start w:val="6"/>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307526"/>
    <w:multiLevelType w:val="multilevel"/>
    <w:tmpl w:val="03041F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C4268C"/>
    <w:multiLevelType w:val="multilevel"/>
    <w:tmpl w:val="E44A6D4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FB4EEF"/>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1" w15:restartNumberingAfterBreak="0">
    <w:nsid w:val="199A5290"/>
    <w:multiLevelType w:val="multilevel"/>
    <w:tmpl w:val="509621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8.%3"/>
      <w:lvlJc w:val="left"/>
      <w:pPr>
        <w:ind w:left="720" w:hanging="720"/>
      </w:pPr>
      <w:rPr>
        <w:rFonts w:ascii="Arial" w:hAnsi="Arial" w:hint="default"/>
        <w:sz w:val="24"/>
        <w:szCs w:val="24"/>
      </w:rPr>
    </w:lvl>
    <w:lvl w:ilvl="3">
      <w:start w:val="1"/>
      <w:numFmt w:val="lowerLetter"/>
      <w:lvlText w:val="%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A3E0A"/>
    <w:multiLevelType w:val="hybridMultilevel"/>
    <w:tmpl w:val="8DF80782"/>
    <w:lvl w:ilvl="0" w:tplc="14090001">
      <w:start w:val="1"/>
      <w:numFmt w:val="bullet"/>
      <w:lvlText w:val=""/>
      <w:lvlJc w:val="left"/>
      <w:pPr>
        <w:tabs>
          <w:tab w:val="num" w:pos="912"/>
        </w:tabs>
        <w:ind w:left="892" w:hanging="340"/>
      </w:pPr>
      <w:rPr>
        <w:rFonts w:ascii="Symbol" w:hAnsi="Symbol" w:hint="default"/>
        <w:b w:val="0"/>
        <w:i w:val="0"/>
      </w:rPr>
    </w:lvl>
    <w:lvl w:ilvl="1" w:tplc="04090003">
      <w:start w:val="1"/>
      <w:numFmt w:val="bullet"/>
      <w:lvlText w:val="o"/>
      <w:lvlJc w:val="left"/>
      <w:pPr>
        <w:tabs>
          <w:tab w:val="num" w:pos="1879"/>
        </w:tabs>
        <w:ind w:left="1879" w:hanging="360"/>
      </w:pPr>
      <w:rPr>
        <w:rFonts w:ascii="Courier New" w:hAnsi="Courier New" w:hint="default"/>
      </w:rPr>
    </w:lvl>
    <w:lvl w:ilvl="2" w:tplc="04090005" w:tentative="1">
      <w:start w:val="1"/>
      <w:numFmt w:val="bullet"/>
      <w:lvlText w:val=""/>
      <w:lvlJc w:val="left"/>
      <w:pPr>
        <w:tabs>
          <w:tab w:val="num" w:pos="2599"/>
        </w:tabs>
        <w:ind w:left="2599" w:hanging="360"/>
      </w:pPr>
      <w:rPr>
        <w:rFonts w:ascii="Wingdings" w:hAnsi="Wingdings" w:hint="default"/>
      </w:rPr>
    </w:lvl>
    <w:lvl w:ilvl="3" w:tplc="04090001" w:tentative="1">
      <w:start w:val="1"/>
      <w:numFmt w:val="bullet"/>
      <w:lvlText w:val=""/>
      <w:lvlJc w:val="left"/>
      <w:pPr>
        <w:tabs>
          <w:tab w:val="num" w:pos="3319"/>
        </w:tabs>
        <w:ind w:left="3319" w:hanging="360"/>
      </w:pPr>
      <w:rPr>
        <w:rFonts w:ascii="Symbol" w:hAnsi="Symbol" w:hint="default"/>
      </w:rPr>
    </w:lvl>
    <w:lvl w:ilvl="4" w:tplc="04090003" w:tentative="1">
      <w:start w:val="1"/>
      <w:numFmt w:val="bullet"/>
      <w:lvlText w:val="o"/>
      <w:lvlJc w:val="left"/>
      <w:pPr>
        <w:tabs>
          <w:tab w:val="num" w:pos="4039"/>
        </w:tabs>
        <w:ind w:left="4039" w:hanging="360"/>
      </w:pPr>
      <w:rPr>
        <w:rFonts w:ascii="Courier New" w:hAnsi="Courier New" w:hint="default"/>
      </w:rPr>
    </w:lvl>
    <w:lvl w:ilvl="5" w:tplc="04090005" w:tentative="1">
      <w:start w:val="1"/>
      <w:numFmt w:val="bullet"/>
      <w:lvlText w:val=""/>
      <w:lvlJc w:val="left"/>
      <w:pPr>
        <w:tabs>
          <w:tab w:val="num" w:pos="4759"/>
        </w:tabs>
        <w:ind w:left="4759" w:hanging="360"/>
      </w:pPr>
      <w:rPr>
        <w:rFonts w:ascii="Wingdings" w:hAnsi="Wingdings" w:hint="default"/>
      </w:rPr>
    </w:lvl>
    <w:lvl w:ilvl="6" w:tplc="04090001" w:tentative="1">
      <w:start w:val="1"/>
      <w:numFmt w:val="bullet"/>
      <w:lvlText w:val=""/>
      <w:lvlJc w:val="left"/>
      <w:pPr>
        <w:tabs>
          <w:tab w:val="num" w:pos="5479"/>
        </w:tabs>
        <w:ind w:left="5479" w:hanging="360"/>
      </w:pPr>
      <w:rPr>
        <w:rFonts w:ascii="Symbol" w:hAnsi="Symbol" w:hint="default"/>
      </w:rPr>
    </w:lvl>
    <w:lvl w:ilvl="7" w:tplc="04090003" w:tentative="1">
      <w:start w:val="1"/>
      <w:numFmt w:val="bullet"/>
      <w:lvlText w:val="o"/>
      <w:lvlJc w:val="left"/>
      <w:pPr>
        <w:tabs>
          <w:tab w:val="num" w:pos="6199"/>
        </w:tabs>
        <w:ind w:left="6199" w:hanging="360"/>
      </w:pPr>
      <w:rPr>
        <w:rFonts w:ascii="Courier New" w:hAnsi="Courier New" w:hint="default"/>
      </w:rPr>
    </w:lvl>
    <w:lvl w:ilvl="8" w:tplc="04090005" w:tentative="1">
      <w:start w:val="1"/>
      <w:numFmt w:val="bullet"/>
      <w:lvlText w:val=""/>
      <w:lvlJc w:val="left"/>
      <w:pPr>
        <w:tabs>
          <w:tab w:val="num" w:pos="6919"/>
        </w:tabs>
        <w:ind w:left="6919" w:hanging="360"/>
      </w:pPr>
      <w:rPr>
        <w:rFonts w:ascii="Wingdings" w:hAnsi="Wingdings" w:hint="default"/>
      </w:rPr>
    </w:lvl>
  </w:abstractNum>
  <w:abstractNum w:abstractNumId="13" w15:restartNumberingAfterBreak="0">
    <w:nsid w:val="1EAD1185"/>
    <w:multiLevelType w:val="hybridMultilevel"/>
    <w:tmpl w:val="50F41DBA"/>
    <w:lvl w:ilvl="0" w:tplc="14090017">
      <w:start w:val="1"/>
      <w:numFmt w:val="lowerLetter"/>
      <w:lvlText w:val="%1)"/>
      <w:lvlJc w:val="left"/>
      <w:pPr>
        <w:tabs>
          <w:tab w:val="num" w:pos="1718"/>
        </w:tabs>
        <w:ind w:left="1434" w:hanging="436"/>
      </w:pPr>
      <w:rPr>
        <w:rFonts w:hint="default"/>
        <w:b w:val="0"/>
        <w:i w:val="0"/>
      </w:rPr>
    </w:lvl>
    <w:lvl w:ilvl="1" w:tplc="14090019" w:tentative="1">
      <w:start w:val="1"/>
      <w:numFmt w:val="lowerLetter"/>
      <w:lvlText w:val="%2."/>
      <w:lvlJc w:val="left"/>
      <w:pPr>
        <w:ind w:left="2154" w:hanging="360"/>
      </w:pPr>
    </w:lvl>
    <w:lvl w:ilvl="2" w:tplc="1409001B" w:tentative="1">
      <w:start w:val="1"/>
      <w:numFmt w:val="lowerRoman"/>
      <w:lvlText w:val="%3."/>
      <w:lvlJc w:val="right"/>
      <w:pPr>
        <w:ind w:left="2874" w:hanging="180"/>
      </w:pPr>
    </w:lvl>
    <w:lvl w:ilvl="3" w:tplc="1409000F" w:tentative="1">
      <w:start w:val="1"/>
      <w:numFmt w:val="decimal"/>
      <w:lvlText w:val="%4."/>
      <w:lvlJc w:val="left"/>
      <w:pPr>
        <w:ind w:left="3594" w:hanging="360"/>
      </w:pPr>
    </w:lvl>
    <w:lvl w:ilvl="4" w:tplc="14090019" w:tentative="1">
      <w:start w:val="1"/>
      <w:numFmt w:val="lowerLetter"/>
      <w:lvlText w:val="%5."/>
      <w:lvlJc w:val="left"/>
      <w:pPr>
        <w:ind w:left="4314" w:hanging="360"/>
      </w:pPr>
    </w:lvl>
    <w:lvl w:ilvl="5" w:tplc="1409001B" w:tentative="1">
      <w:start w:val="1"/>
      <w:numFmt w:val="lowerRoman"/>
      <w:lvlText w:val="%6."/>
      <w:lvlJc w:val="right"/>
      <w:pPr>
        <w:ind w:left="5034" w:hanging="180"/>
      </w:pPr>
    </w:lvl>
    <w:lvl w:ilvl="6" w:tplc="1409000F" w:tentative="1">
      <w:start w:val="1"/>
      <w:numFmt w:val="decimal"/>
      <w:lvlText w:val="%7."/>
      <w:lvlJc w:val="left"/>
      <w:pPr>
        <w:ind w:left="5754" w:hanging="360"/>
      </w:pPr>
    </w:lvl>
    <w:lvl w:ilvl="7" w:tplc="14090019" w:tentative="1">
      <w:start w:val="1"/>
      <w:numFmt w:val="lowerLetter"/>
      <w:lvlText w:val="%8."/>
      <w:lvlJc w:val="left"/>
      <w:pPr>
        <w:ind w:left="6474" w:hanging="360"/>
      </w:pPr>
    </w:lvl>
    <w:lvl w:ilvl="8" w:tplc="1409001B" w:tentative="1">
      <w:start w:val="1"/>
      <w:numFmt w:val="lowerRoman"/>
      <w:lvlText w:val="%9."/>
      <w:lvlJc w:val="right"/>
      <w:pPr>
        <w:ind w:left="7194" w:hanging="180"/>
      </w:pPr>
    </w:lvl>
  </w:abstractNum>
  <w:abstractNum w:abstractNumId="14" w15:restartNumberingAfterBreak="0">
    <w:nsid w:val="1F44337F"/>
    <w:multiLevelType w:val="hybridMultilevel"/>
    <w:tmpl w:val="FD928B82"/>
    <w:lvl w:ilvl="0" w:tplc="14090017">
      <w:start w:val="1"/>
      <w:numFmt w:val="lowerLetter"/>
      <w:lvlText w:val="%1)"/>
      <w:lvlJc w:val="left"/>
      <w:pPr>
        <w:tabs>
          <w:tab w:val="num" w:pos="1069"/>
        </w:tabs>
        <w:ind w:left="1049" w:hanging="340"/>
      </w:pPr>
      <w:rPr>
        <w:rFonts w:hint="default"/>
        <w:b w:val="0"/>
        <w:i w:val="0"/>
      </w:rPr>
    </w:lvl>
    <w:lvl w:ilvl="1" w:tplc="04090003" w:tentative="1">
      <w:start w:val="1"/>
      <w:numFmt w:val="bullet"/>
      <w:lvlText w:val="o"/>
      <w:lvlJc w:val="left"/>
      <w:pPr>
        <w:tabs>
          <w:tab w:val="num" w:pos="2036"/>
        </w:tabs>
        <w:ind w:left="2036" w:hanging="360"/>
      </w:pPr>
      <w:rPr>
        <w:rFonts w:ascii="Courier New" w:hAnsi="Courier New" w:hint="default"/>
      </w:rPr>
    </w:lvl>
    <w:lvl w:ilvl="2" w:tplc="04090005" w:tentative="1">
      <w:start w:val="1"/>
      <w:numFmt w:val="bullet"/>
      <w:lvlText w:val=""/>
      <w:lvlJc w:val="left"/>
      <w:pPr>
        <w:tabs>
          <w:tab w:val="num" w:pos="2756"/>
        </w:tabs>
        <w:ind w:left="2756" w:hanging="360"/>
      </w:pPr>
      <w:rPr>
        <w:rFonts w:ascii="Wingdings" w:hAnsi="Wingdings" w:hint="default"/>
      </w:rPr>
    </w:lvl>
    <w:lvl w:ilvl="3" w:tplc="04090001" w:tentative="1">
      <w:start w:val="1"/>
      <w:numFmt w:val="bullet"/>
      <w:lvlText w:val=""/>
      <w:lvlJc w:val="left"/>
      <w:pPr>
        <w:tabs>
          <w:tab w:val="num" w:pos="3476"/>
        </w:tabs>
        <w:ind w:left="3476" w:hanging="360"/>
      </w:pPr>
      <w:rPr>
        <w:rFonts w:ascii="Symbol" w:hAnsi="Symbol" w:hint="default"/>
      </w:rPr>
    </w:lvl>
    <w:lvl w:ilvl="4" w:tplc="04090003" w:tentative="1">
      <w:start w:val="1"/>
      <w:numFmt w:val="bullet"/>
      <w:lvlText w:val="o"/>
      <w:lvlJc w:val="left"/>
      <w:pPr>
        <w:tabs>
          <w:tab w:val="num" w:pos="4196"/>
        </w:tabs>
        <w:ind w:left="4196" w:hanging="360"/>
      </w:pPr>
      <w:rPr>
        <w:rFonts w:ascii="Courier New" w:hAnsi="Courier New" w:hint="default"/>
      </w:rPr>
    </w:lvl>
    <w:lvl w:ilvl="5" w:tplc="04090005" w:tentative="1">
      <w:start w:val="1"/>
      <w:numFmt w:val="bullet"/>
      <w:lvlText w:val=""/>
      <w:lvlJc w:val="left"/>
      <w:pPr>
        <w:tabs>
          <w:tab w:val="num" w:pos="4916"/>
        </w:tabs>
        <w:ind w:left="4916" w:hanging="360"/>
      </w:pPr>
      <w:rPr>
        <w:rFonts w:ascii="Wingdings" w:hAnsi="Wingdings" w:hint="default"/>
      </w:rPr>
    </w:lvl>
    <w:lvl w:ilvl="6" w:tplc="04090001" w:tentative="1">
      <w:start w:val="1"/>
      <w:numFmt w:val="bullet"/>
      <w:lvlText w:val=""/>
      <w:lvlJc w:val="left"/>
      <w:pPr>
        <w:tabs>
          <w:tab w:val="num" w:pos="5636"/>
        </w:tabs>
        <w:ind w:left="5636" w:hanging="360"/>
      </w:pPr>
      <w:rPr>
        <w:rFonts w:ascii="Symbol" w:hAnsi="Symbol" w:hint="default"/>
      </w:rPr>
    </w:lvl>
    <w:lvl w:ilvl="7" w:tplc="04090003" w:tentative="1">
      <w:start w:val="1"/>
      <w:numFmt w:val="bullet"/>
      <w:lvlText w:val="o"/>
      <w:lvlJc w:val="left"/>
      <w:pPr>
        <w:tabs>
          <w:tab w:val="num" w:pos="6356"/>
        </w:tabs>
        <w:ind w:left="6356" w:hanging="360"/>
      </w:pPr>
      <w:rPr>
        <w:rFonts w:ascii="Courier New" w:hAnsi="Courier New" w:hint="default"/>
      </w:rPr>
    </w:lvl>
    <w:lvl w:ilvl="8" w:tplc="04090005" w:tentative="1">
      <w:start w:val="1"/>
      <w:numFmt w:val="bullet"/>
      <w:lvlText w:val=""/>
      <w:lvlJc w:val="left"/>
      <w:pPr>
        <w:tabs>
          <w:tab w:val="num" w:pos="7076"/>
        </w:tabs>
        <w:ind w:left="7076" w:hanging="360"/>
      </w:pPr>
      <w:rPr>
        <w:rFonts w:ascii="Wingdings" w:hAnsi="Wingdings" w:hint="default"/>
      </w:rPr>
    </w:lvl>
  </w:abstractNum>
  <w:abstractNum w:abstractNumId="15" w15:restartNumberingAfterBreak="0">
    <w:nsid w:val="24712D8E"/>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013DCC"/>
    <w:multiLevelType w:val="hybridMultilevel"/>
    <w:tmpl w:val="CE926934"/>
    <w:lvl w:ilvl="0" w:tplc="5D02944A">
      <w:start w:val="1"/>
      <w:numFmt w:val="bullet"/>
      <w:lvlText w:val=""/>
      <w:lvlJc w:val="left"/>
      <w:pPr>
        <w:tabs>
          <w:tab w:val="num" w:pos="360"/>
        </w:tabs>
        <w:ind w:left="340" w:hanging="340"/>
      </w:pPr>
      <w:rPr>
        <w:rFonts w:ascii="Symbol" w:hAnsi="Symbol" w:hint="default"/>
        <w:sz w:val="24"/>
        <w:szCs w:val="24"/>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E01FB7"/>
    <w:multiLevelType w:val="multilevel"/>
    <w:tmpl w:val="ED00E0E8"/>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8660C"/>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AE5AF0"/>
    <w:multiLevelType w:val="hybridMultilevel"/>
    <w:tmpl w:val="5AE80208"/>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2DB64F7A"/>
    <w:multiLevelType w:val="multilevel"/>
    <w:tmpl w:val="E3A4C382"/>
    <w:styleLink w:val="Headings"/>
    <w:lvl w:ilvl="0">
      <w:start w:val="1"/>
      <w:numFmt w:val="decimal"/>
      <w:pStyle w:val="Heading2"/>
      <w:lvlText w:val="%1."/>
      <w:lvlJc w:val="left"/>
      <w:pPr>
        <w:ind w:left="720" w:hanging="720"/>
      </w:pPr>
      <w:rPr>
        <w:rFonts w:ascii="Arial" w:hAnsi="Arial" w:hint="default"/>
        <w:b/>
        <w:i w:val="0"/>
        <w:caps w:val="0"/>
        <w:strike w:val="0"/>
        <w:dstrike w:val="0"/>
        <w:vanish w:val="0"/>
        <w:sz w:val="28"/>
        <w:vertAlign w:val="baseline"/>
      </w:rPr>
    </w:lvl>
    <w:lvl w:ilvl="1">
      <w:start w:val="1"/>
      <w:numFmt w:val="decimal"/>
      <w:pStyle w:val="Heading3"/>
      <w:isLgl/>
      <w:lvlText w:val="11.%2"/>
      <w:lvlJc w:val="left"/>
      <w:pPr>
        <w:tabs>
          <w:tab w:val="num" w:pos="1077"/>
        </w:tabs>
        <w:ind w:left="1080" w:hanging="1080"/>
      </w:pPr>
      <w:rPr>
        <w:rFonts w:ascii="Arial" w:hAnsi="Arial"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E0D5842"/>
    <w:multiLevelType w:val="hybridMultilevel"/>
    <w:tmpl w:val="3F7C0742"/>
    <w:lvl w:ilvl="0" w:tplc="14090017">
      <w:start w:val="1"/>
      <w:numFmt w:val="lowerLetter"/>
      <w:lvlText w:val="%1)"/>
      <w:lvlJc w:val="left"/>
      <w:pPr>
        <w:tabs>
          <w:tab w:val="num" w:pos="1920"/>
        </w:tabs>
        <w:ind w:left="1900" w:hanging="340"/>
      </w:pPr>
      <w:rPr>
        <w:rFonts w:hint="default"/>
        <w:b w:val="0"/>
        <w:i w:val="0"/>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2" w15:restartNumberingAfterBreak="0">
    <w:nsid w:val="311E09ED"/>
    <w:multiLevelType w:val="multilevel"/>
    <w:tmpl w:val="9EF83364"/>
    <w:lvl w:ilvl="0">
      <w:start w:val="1"/>
      <w:numFmt w:val="lowerLetter"/>
      <w:lvlText w:val="%1)"/>
      <w:lvlJc w:val="left"/>
      <w:pPr>
        <w:ind w:left="-774" w:hanging="360"/>
      </w:pPr>
      <w:rPr>
        <w:rFonts w:hint="default"/>
      </w:rPr>
    </w:lvl>
    <w:lvl w:ilvl="1">
      <w:start w:val="1"/>
      <w:numFmt w:val="decimal"/>
      <w:lvlText w:val="%1.%2"/>
      <w:lvlJc w:val="left"/>
      <w:pPr>
        <w:ind w:left="-774" w:hanging="360"/>
      </w:pPr>
      <w:rPr>
        <w:rFonts w:hint="default"/>
      </w:rPr>
    </w:lvl>
    <w:lvl w:ilvl="2">
      <w:start w:val="1"/>
      <w:numFmt w:val="decimal"/>
      <w:lvlText w:val="6.%3"/>
      <w:lvlJc w:val="left"/>
      <w:pPr>
        <w:ind w:left="-414" w:hanging="720"/>
      </w:pPr>
      <w:rPr>
        <w:rFonts w:ascii="Arial" w:hAnsi="Arial" w:hint="default"/>
        <w:sz w:val="24"/>
        <w:szCs w:val="24"/>
      </w:rPr>
    </w:lvl>
    <w:lvl w:ilvl="3">
      <w:start w:val="1"/>
      <w:numFmt w:val="decimal"/>
      <w:lvlText w:val="%1.%2.%3.%4"/>
      <w:lvlJc w:val="left"/>
      <w:pPr>
        <w:ind w:left="-54" w:hanging="1080"/>
      </w:pPr>
      <w:rPr>
        <w:rFonts w:hint="default"/>
      </w:rPr>
    </w:lvl>
    <w:lvl w:ilvl="4">
      <w:start w:val="1"/>
      <w:numFmt w:val="decimal"/>
      <w:lvlText w:val="%1.%2.%3.%4.%5"/>
      <w:lvlJc w:val="left"/>
      <w:pPr>
        <w:ind w:left="-54" w:hanging="1080"/>
      </w:pPr>
      <w:rPr>
        <w:rFonts w:hint="default"/>
      </w:rPr>
    </w:lvl>
    <w:lvl w:ilvl="5">
      <w:start w:val="1"/>
      <w:numFmt w:val="decimal"/>
      <w:lvlText w:val="%1.%2.%3.%4.%5.%6"/>
      <w:lvlJc w:val="left"/>
      <w:pPr>
        <w:ind w:left="306" w:hanging="144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666" w:hanging="1800"/>
      </w:pPr>
      <w:rPr>
        <w:rFonts w:hint="default"/>
      </w:rPr>
    </w:lvl>
    <w:lvl w:ilvl="8">
      <w:start w:val="1"/>
      <w:numFmt w:val="decimal"/>
      <w:lvlText w:val="%1.%2.%3.%4.%5.%6.%7.%8.%9"/>
      <w:lvlJc w:val="left"/>
      <w:pPr>
        <w:ind w:left="666" w:hanging="1800"/>
      </w:pPr>
      <w:rPr>
        <w:rFonts w:hint="default"/>
      </w:rPr>
    </w:lvl>
  </w:abstractNum>
  <w:abstractNum w:abstractNumId="23" w15:restartNumberingAfterBreak="0">
    <w:nsid w:val="31D608BD"/>
    <w:multiLevelType w:val="hybridMultilevel"/>
    <w:tmpl w:val="C41CF470"/>
    <w:lvl w:ilvl="0" w:tplc="14090001">
      <w:start w:val="1"/>
      <w:numFmt w:val="bullet"/>
      <w:lvlText w:val=""/>
      <w:lvlJc w:val="left"/>
      <w:pPr>
        <w:tabs>
          <w:tab w:val="num" w:pos="484"/>
        </w:tabs>
        <w:ind w:left="464" w:hanging="340"/>
      </w:pPr>
      <w:rPr>
        <w:rFonts w:ascii="Symbol" w:hAnsi="Symbol" w:hint="default"/>
        <w:b w:val="0"/>
        <w:i w:val="0"/>
      </w:rPr>
    </w:lvl>
    <w:lvl w:ilvl="1" w:tplc="04090003">
      <w:start w:val="1"/>
      <w:numFmt w:val="bullet"/>
      <w:lvlText w:val="o"/>
      <w:lvlJc w:val="left"/>
      <w:pPr>
        <w:tabs>
          <w:tab w:val="num" w:pos="1451"/>
        </w:tabs>
        <w:ind w:left="1451" w:hanging="360"/>
      </w:pPr>
      <w:rPr>
        <w:rFonts w:ascii="Courier New" w:hAnsi="Courier New" w:hint="default"/>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4" w15:restartNumberingAfterBreak="0">
    <w:nsid w:val="32397DAE"/>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A910B3"/>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D22B0E"/>
    <w:multiLevelType w:val="multilevel"/>
    <w:tmpl w:val="080E74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953EA0"/>
    <w:multiLevelType w:val="multilevel"/>
    <w:tmpl w:val="64301F42"/>
    <w:lvl w:ilvl="0">
      <w:start w:val="1"/>
      <w:numFmt w:val="decimal"/>
      <w:lvlText w:val="%1."/>
      <w:lvlJc w:val="left"/>
      <w:pPr>
        <w:ind w:left="360" w:hanging="360"/>
      </w:pPr>
    </w:lvl>
    <w:lvl w:ilvl="1">
      <w:start w:val="4"/>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9B50DED"/>
    <w:multiLevelType w:val="multilevel"/>
    <w:tmpl w:val="BA56F710"/>
    <w:lvl w:ilvl="0">
      <w:start w:val="1"/>
      <w:numFmt w:val="bullet"/>
      <w:lvlText w:val=""/>
      <w:lvlJc w:val="left"/>
      <w:pPr>
        <w:tabs>
          <w:tab w:val="num" w:pos="360"/>
        </w:tabs>
        <w:ind w:left="360" w:hanging="360"/>
      </w:pPr>
      <w:rPr>
        <w:rFonts w:ascii="Symbol" w:hAnsi="Symbol" w:hint="default"/>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3BC66D1E"/>
    <w:multiLevelType w:val="hybridMultilevel"/>
    <w:tmpl w:val="DF94C30C"/>
    <w:lvl w:ilvl="0" w:tplc="697C557A">
      <w:start w:val="1"/>
      <w:numFmt w:val="bullet"/>
      <w:pStyle w:val="fir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3189C"/>
    <w:multiLevelType w:val="hybridMultilevel"/>
    <w:tmpl w:val="8F7299BE"/>
    <w:lvl w:ilvl="0" w:tplc="2592CF48">
      <w:start w:val="13"/>
      <w:numFmt w:val="decimal"/>
      <w:lvlText w:val="%1."/>
      <w:lvlJc w:val="left"/>
      <w:pPr>
        <w:ind w:left="39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5533F11"/>
    <w:multiLevelType w:val="hybridMultilevel"/>
    <w:tmpl w:val="8070C992"/>
    <w:lvl w:ilvl="0" w:tplc="14090017">
      <w:start w:val="1"/>
      <w:numFmt w:val="lowerLetter"/>
      <w:lvlText w:val="%1)"/>
      <w:lvlJc w:val="left"/>
      <w:pPr>
        <w:tabs>
          <w:tab w:val="num" w:pos="3905"/>
        </w:tabs>
        <w:ind w:left="3885" w:hanging="340"/>
      </w:pPr>
      <w:rPr>
        <w:rFonts w:hint="default"/>
        <w:b w:val="0"/>
        <w:i w:val="0"/>
      </w:rPr>
    </w:lvl>
    <w:lvl w:ilvl="1" w:tplc="04090019" w:tentative="1">
      <w:start w:val="1"/>
      <w:numFmt w:val="lowerLetter"/>
      <w:lvlText w:val="%2."/>
      <w:lvlJc w:val="left"/>
      <w:pPr>
        <w:tabs>
          <w:tab w:val="num" w:pos="4985"/>
        </w:tabs>
        <w:ind w:left="4985" w:hanging="360"/>
      </w:pPr>
    </w:lvl>
    <w:lvl w:ilvl="2" w:tplc="0409001B" w:tentative="1">
      <w:start w:val="1"/>
      <w:numFmt w:val="lowerRoman"/>
      <w:lvlText w:val="%3."/>
      <w:lvlJc w:val="right"/>
      <w:pPr>
        <w:tabs>
          <w:tab w:val="num" w:pos="5705"/>
        </w:tabs>
        <w:ind w:left="5705" w:hanging="180"/>
      </w:pPr>
    </w:lvl>
    <w:lvl w:ilvl="3" w:tplc="0409000F" w:tentative="1">
      <w:start w:val="1"/>
      <w:numFmt w:val="decimal"/>
      <w:lvlText w:val="%4."/>
      <w:lvlJc w:val="left"/>
      <w:pPr>
        <w:tabs>
          <w:tab w:val="num" w:pos="6425"/>
        </w:tabs>
        <w:ind w:left="6425" w:hanging="360"/>
      </w:pPr>
    </w:lvl>
    <w:lvl w:ilvl="4" w:tplc="04090019" w:tentative="1">
      <w:start w:val="1"/>
      <w:numFmt w:val="lowerLetter"/>
      <w:lvlText w:val="%5."/>
      <w:lvlJc w:val="left"/>
      <w:pPr>
        <w:tabs>
          <w:tab w:val="num" w:pos="7145"/>
        </w:tabs>
        <w:ind w:left="7145" w:hanging="360"/>
      </w:pPr>
    </w:lvl>
    <w:lvl w:ilvl="5" w:tplc="0409001B" w:tentative="1">
      <w:start w:val="1"/>
      <w:numFmt w:val="lowerRoman"/>
      <w:lvlText w:val="%6."/>
      <w:lvlJc w:val="right"/>
      <w:pPr>
        <w:tabs>
          <w:tab w:val="num" w:pos="7865"/>
        </w:tabs>
        <w:ind w:left="7865" w:hanging="180"/>
      </w:pPr>
    </w:lvl>
    <w:lvl w:ilvl="6" w:tplc="0409000F" w:tentative="1">
      <w:start w:val="1"/>
      <w:numFmt w:val="decimal"/>
      <w:lvlText w:val="%7."/>
      <w:lvlJc w:val="left"/>
      <w:pPr>
        <w:tabs>
          <w:tab w:val="num" w:pos="8585"/>
        </w:tabs>
        <w:ind w:left="8585" w:hanging="360"/>
      </w:pPr>
    </w:lvl>
    <w:lvl w:ilvl="7" w:tplc="04090019" w:tentative="1">
      <w:start w:val="1"/>
      <w:numFmt w:val="lowerLetter"/>
      <w:lvlText w:val="%8."/>
      <w:lvlJc w:val="left"/>
      <w:pPr>
        <w:tabs>
          <w:tab w:val="num" w:pos="9305"/>
        </w:tabs>
        <w:ind w:left="9305" w:hanging="360"/>
      </w:pPr>
    </w:lvl>
    <w:lvl w:ilvl="8" w:tplc="0409001B" w:tentative="1">
      <w:start w:val="1"/>
      <w:numFmt w:val="lowerRoman"/>
      <w:lvlText w:val="%9."/>
      <w:lvlJc w:val="right"/>
      <w:pPr>
        <w:tabs>
          <w:tab w:val="num" w:pos="10025"/>
        </w:tabs>
        <w:ind w:left="10025" w:hanging="180"/>
      </w:pPr>
    </w:lvl>
  </w:abstractNum>
  <w:abstractNum w:abstractNumId="32" w15:restartNumberingAfterBreak="0">
    <w:nsid w:val="47B076A5"/>
    <w:multiLevelType w:val="hybridMultilevel"/>
    <w:tmpl w:val="E596437C"/>
    <w:lvl w:ilvl="0" w:tplc="14090001">
      <w:start w:val="1"/>
      <w:numFmt w:val="bullet"/>
      <w:lvlText w:val=""/>
      <w:lvlJc w:val="left"/>
      <w:pPr>
        <w:tabs>
          <w:tab w:val="num" w:pos="813"/>
        </w:tabs>
        <w:ind w:left="793" w:hanging="340"/>
      </w:pPr>
      <w:rPr>
        <w:rFonts w:ascii="Symbol" w:hAnsi="Symbol" w:hint="default"/>
        <w:b w:val="0"/>
        <w:i w:val="0"/>
      </w:rPr>
    </w:lvl>
    <w:lvl w:ilvl="1" w:tplc="14090017">
      <w:start w:val="1"/>
      <w:numFmt w:val="lowerLetter"/>
      <w:lvlText w:val="%2)"/>
      <w:lvlJc w:val="left"/>
      <w:pPr>
        <w:tabs>
          <w:tab w:val="num" w:pos="1780"/>
        </w:tabs>
        <w:ind w:left="1780" w:hanging="360"/>
      </w:pPr>
      <w:rPr>
        <w:rFonts w:hint="default"/>
        <w:sz w:val="24"/>
        <w:szCs w:val="24"/>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47F70195"/>
    <w:multiLevelType w:val="hybridMultilevel"/>
    <w:tmpl w:val="A610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pStyle w:val="DHeading3"/>
      <w:lvlText w:val=""/>
      <w:lvlJc w:val="left"/>
      <w:pPr>
        <w:ind w:left="2160" w:hanging="360"/>
      </w:pPr>
      <w:rPr>
        <w:rFonts w:ascii="Wingdings" w:hAnsi="Wingdings" w:hint="default"/>
      </w:rPr>
    </w:lvl>
    <w:lvl w:ilvl="3" w:tplc="14090001" w:tentative="1">
      <w:start w:val="1"/>
      <w:numFmt w:val="bullet"/>
      <w:pStyle w:val="DHeading4"/>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8CB69A6"/>
    <w:multiLevelType w:val="multilevel"/>
    <w:tmpl w:val="3828BDE8"/>
    <w:lvl w:ilvl="0">
      <w:start w:val="1"/>
      <w:numFmt w:val="decimal"/>
      <w:lvlText w:val="5.%1"/>
      <w:lvlJc w:val="left"/>
      <w:pPr>
        <w:ind w:left="644" w:hanging="360"/>
      </w:pPr>
      <w:rPr>
        <w:rFonts w:ascii="Arial" w:hAnsi="Arial" w:hint="default"/>
        <w:sz w:val="24"/>
        <w:szCs w:val="24"/>
      </w:rPr>
    </w:lvl>
    <w:lvl w:ilvl="1">
      <w:start w:val="1"/>
      <w:numFmt w:val="lowerLetter"/>
      <w:lvlText w:val="%2."/>
      <w:lvlJc w:val="left"/>
      <w:pPr>
        <w:ind w:left="644" w:hanging="360"/>
      </w:pPr>
      <w:rPr>
        <w:rFonts w:hint="default"/>
      </w:rPr>
    </w:lvl>
    <w:lvl w:ilvl="2">
      <w:start w:val="1"/>
      <w:numFmt w:val="lowerRoman"/>
      <w:lvlText w:val="%3."/>
      <w:lvlJc w:val="right"/>
      <w:pPr>
        <w:ind w:left="1364" w:hanging="180"/>
      </w:pPr>
      <w:rPr>
        <w:rFonts w:hint="default"/>
      </w:rPr>
    </w:lvl>
    <w:lvl w:ilvl="3">
      <w:start w:val="1"/>
      <w:numFmt w:val="decimal"/>
      <w:lvlText w:val="%4."/>
      <w:lvlJc w:val="left"/>
      <w:pPr>
        <w:ind w:left="2084" w:hanging="360"/>
      </w:pPr>
      <w:rPr>
        <w:rFonts w:hint="default"/>
      </w:rPr>
    </w:lvl>
    <w:lvl w:ilvl="4">
      <w:start w:val="1"/>
      <w:numFmt w:val="lowerLetter"/>
      <w:lvlText w:val="%5."/>
      <w:lvlJc w:val="left"/>
      <w:pPr>
        <w:ind w:left="2804" w:hanging="360"/>
      </w:pPr>
      <w:rPr>
        <w:rFonts w:hint="default"/>
      </w:rPr>
    </w:lvl>
    <w:lvl w:ilvl="5">
      <w:start w:val="1"/>
      <w:numFmt w:val="lowerRoman"/>
      <w:lvlText w:val="%6."/>
      <w:lvlJc w:val="right"/>
      <w:pPr>
        <w:ind w:left="3524" w:hanging="180"/>
      </w:pPr>
      <w:rPr>
        <w:rFonts w:hint="default"/>
      </w:rPr>
    </w:lvl>
    <w:lvl w:ilvl="6">
      <w:start w:val="1"/>
      <w:numFmt w:val="decimal"/>
      <w:lvlText w:val="%7."/>
      <w:lvlJc w:val="left"/>
      <w:pPr>
        <w:ind w:left="4244" w:hanging="360"/>
      </w:pPr>
      <w:rPr>
        <w:rFonts w:hint="default"/>
      </w:rPr>
    </w:lvl>
    <w:lvl w:ilvl="7">
      <w:start w:val="1"/>
      <w:numFmt w:val="lowerLetter"/>
      <w:lvlText w:val="%8."/>
      <w:lvlJc w:val="left"/>
      <w:pPr>
        <w:ind w:left="4964" w:hanging="360"/>
      </w:pPr>
      <w:rPr>
        <w:rFonts w:hint="default"/>
      </w:rPr>
    </w:lvl>
    <w:lvl w:ilvl="8">
      <w:start w:val="1"/>
      <w:numFmt w:val="lowerRoman"/>
      <w:lvlText w:val="%9."/>
      <w:lvlJc w:val="right"/>
      <w:pPr>
        <w:ind w:left="5684" w:hanging="180"/>
      </w:pPr>
      <w:rPr>
        <w:rFonts w:hint="default"/>
      </w:rPr>
    </w:lvl>
  </w:abstractNum>
  <w:abstractNum w:abstractNumId="35" w15:restartNumberingAfterBreak="0">
    <w:nsid w:val="4C5171A6"/>
    <w:multiLevelType w:val="multilevel"/>
    <w:tmpl w:val="5A20F5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D05CDB"/>
    <w:multiLevelType w:val="multilevel"/>
    <w:tmpl w:val="E9A271F4"/>
    <w:lvl w:ilvl="0">
      <w:start w:val="8"/>
      <w:numFmt w:val="decimal"/>
      <w:lvlText w:val="%1"/>
      <w:lvlJc w:val="left"/>
      <w:pPr>
        <w:ind w:left="525" w:hanging="525"/>
      </w:pPr>
      <w:rPr>
        <w:rFonts w:hint="default"/>
      </w:rPr>
    </w:lvl>
    <w:lvl w:ilvl="1">
      <w:start w:val="5"/>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E7C1E09"/>
    <w:multiLevelType w:val="hybridMultilevel"/>
    <w:tmpl w:val="05CA7D6E"/>
    <w:lvl w:ilvl="0" w:tplc="14090017">
      <w:start w:val="1"/>
      <w:numFmt w:val="lowerLetter"/>
      <w:lvlText w:val="%1)"/>
      <w:lvlJc w:val="left"/>
      <w:pPr>
        <w:tabs>
          <w:tab w:val="num" w:pos="360"/>
        </w:tabs>
        <w:ind w:left="340" w:hanging="340"/>
      </w:pPr>
      <w:rPr>
        <w:rFonts w:hint="default"/>
        <w:sz w:val="24"/>
        <w:szCs w:val="24"/>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B53C72"/>
    <w:multiLevelType w:val="multilevel"/>
    <w:tmpl w:val="3ECCABE8"/>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F577C7C"/>
    <w:multiLevelType w:val="multilevel"/>
    <w:tmpl w:val="9EF83364"/>
    <w:lvl w:ilvl="0">
      <w:start w:val="1"/>
      <w:numFmt w:val="lowerLetter"/>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6.%3"/>
      <w:lvlJc w:val="left"/>
      <w:pPr>
        <w:ind w:left="1288" w:hanging="720"/>
      </w:pPr>
      <w:rPr>
        <w:rFonts w:ascii="Arial" w:hAnsi="Arial" w:hint="default"/>
        <w:sz w:val="24"/>
        <w:szCs w:val="24"/>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368" w:hanging="1800"/>
      </w:pPr>
      <w:rPr>
        <w:rFonts w:hint="default"/>
      </w:rPr>
    </w:lvl>
  </w:abstractNum>
  <w:abstractNum w:abstractNumId="40" w15:restartNumberingAfterBreak="0">
    <w:nsid w:val="51BF5268"/>
    <w:multiLevelType w:val="multilevel"/>
    <w:tmpl w:val="398AF07C"/>
    <w:lvl w:ilvl="0">
      <w:start w:val="6"/>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51F900B6"/>
    <w:multiLevelType w:val="hybridMultilevel"/>
    <w:tmpl w:val="DE701AB0"/>
    <w:lvl w:ilvl="0" w:tplc="14090017">
      <w:start w:val="1"/>
      <w:numFmt w:val="lowerLetter"/>
      <w:lvlText w:val="%1)"/>
      <w:lvlJc w:val="left"/>
      <w:pPr>
        <w:tabs>
          <w:tab w:val="num" w:pos="484"/>
        </w:tabs>
        <w:ind w:left="464" w:hanging="340"/>
      </w:pPr>
      <w:rPr>
        <w:rFonts w:hint="default"/>
        <w:b w:val="0"/>
        <w:i w:val="0"/>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2" w15:restartNumberingAfterBreak="0">
    <w:nsid w:val="527A624E"/>
    <w:multiLevelType w:val="hybridMultilevel"/>
    <w:tmpl w:val="4C48FB24"/>
    <w:lvl w:ilvl="0" w:tplc="5F20D7C8">
      <w:start w:val="10"/>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535D6DCF"/>
    <w:multiLevelType w:val="hybridMultilevel"/>
    <w:tmpl w:val="56CEA0B8"/>
    <w:lvl w:ilvl="0" w:tplc="3BF477CE">
      <w:start w:val="1"/>
      <w:numFmt w:val="decimal"/>
      <w:pStyle w:val="Heading4"/>
      <w:lvlText w:val="2.%1"/>
      <w:lvlJc w:val="left"/>
      <w:pPr>
        <w:ind w:left="720" w:hanging="360"/>
      </w:pPr>
      <w:rPr>
        <w:rFonts w:ascii="Arial" w:hAnsi="Aria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564608EF"/>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6EF5072"/>
    <w:multiLevelType w:val="hybridMultilevel"/>
    <w:tmpl w:val="D800384A"/>
    <w:lvl w:ilvl="0" w:tplc="DB107186">
      <w:start w:val="1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95A242B"/>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47" w15:restartNumberingAfterBreak="0">
    <w:nsid w:val="5CFF5AA2"/>
    <w:multiLevelType w:val="hybridMultilevel"/>
    <w:tmpl w:val="74789038"/>
    <w:lvl w:ilvl="0" w:tplc="141A9796">
      <w:start w:val="13"/>
      <w:numFmt w:val="decimal"/>
      <w:lvlText w:val="%1."/>
      <w:lvlJc w:val="left"/>
      <w:pPr>
        <w:ind w:left="39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62547841"/>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49" w15:restartNumberingAfterBreak="0">
    <w:nsid w:val="666503EC"/>
    <w:multiLevelType w:val="hybridMultilevel"/>
    <w:tmpl w:val="2A22AC1C"/>
    <w:lvl w:ilvl="0" w:tplc="14090017">
      <w:start w:val="1"/>
      <w:numFmt w:val="lowerLetter"/>
      <w:lvlText w:val="%1)"/>
      <w:lvlJc w:val="left"/>
      <w:pPr>
        <w:tabs>
          <w:tab w:val="num" w:pos="1040"/>
        </w:tabs>
        <w:ind w:left="1020" w:hanging="340"/>
      </w:pPr>
      <w:rPr>
        <w:rFonts w:hint="default"/>
        <w:sz w:val="24"/>
        <w:szCs w:val="24"/>
      </w:rPr>
    </w:lvl>
    <w:lvl w:ilvl="1" w:tplc="14090001">
      <w:start w:val="1"/>
      <w:numFmt w:val="bullet"/>
      <w:lvlText w:val=""/>
      <w:lvlJc w:val="left"/>
      <w:pPr>
        <w:tabs>
          <w:tab w:val="num" w:pos="2600"/>
        </w:tabs>
        <w:ind w:left="260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50" w15:restartNumberingAfterBreak="0">
    <w:nsid w:val="668E226F"/>
    <w:multiLevelType w:val="multilevel"/>
    <w:tmpl w:val="E3A4C382"/>
    <w:numStyleLink w:val="Headings"/>
  </w:abstractNum>
  <w:abstractNum w:abstractNumId="51" w15:restartNumberingAfterBreak="0">
    <w:nsid w:val="668F4686"/>
    <w:multiLevelType w:val="hybridMultilevel"/>
    <w:tmpl w:val="90A0F25E"/>
    <w:lvl w:ilvl="0" w:tplc="14090017">
      <w:start w:val="1"/>
      <w:numFmt w:val="lowerLetter"/>
      <w:lvlText w:val="%1)"/>
      <w:lvlJc w:val="left"/>
      <w:pPr>
        <w:tabs>
          <w:tab w:val="num" w:pos="912"/>
        </w:tabs>
        <w:ind w:left="892" w:hanging="340"/>
      </w:pPr>
      <w:rPr>
        <w:rFonts w:hint="default"/>
        <w:b w:val="0"/>
        <w:i w:val="0"/>
        <w:sz w:val="24"/>
        <w:szCs w:val="24"/>
      </w:rPr>
    </w:lvl>
    <w:lvl w:ilvl="1" w:tplc="04090003">
      <w:start w:val="1"/>
      <w:numFmt w:val="bullet"/>
      <w:lvlText w:val="o"/>
      <w:lvlJc w:val="left"/>
      <w:pPr>
        <w:tabs>
          <w:tab w:val="num" w:pos="1879"/>
        </w:tabs>
        <w:ind w:left="1879" w:hanging="360"/>
      </w:pPr>
      <w:rPr>
        <w:rFonts w:ascii="Courier New" w:hAnsi="Courier New" w:hint="default"/>
      </w:rPr>
    </w:lvl>
    <w:lvl w:ilvl="2" w:tplc="04090005" w:tentative="1">
      <w:start w:val="1"/>
      <w:numFmt w:val="bullet"/>
      <w:lvlText w:val=""/>
      <w:lvlJc w:val="left"/>
      <w:pPr>
        <w:tabs>
          <w:tab w:val="num" w:pos="2599"/>
        </w:tabs>
        <w:ind w:left="2599" w:hanging="360"/>
      </w:pPr>
      <w:rPr>
        <w:rFonts w:ascii="Wingdings" w:hAnsi="Wingdings" w:hint="default"/>
      </w:rPr>
    </w:lvl>
    <w:lvl w:ilvl="3" w:tplc="04090001" w:tentative="1">
      <w:start w:val="1"/>
      <w:numFmt w:val="bullet"/>
      <w:lvlText w:val=""/>
      <w:lvlJc w:val="left"/>
      <w:pPr>
        <w:tabs>
          <w:tab w:val="num" w:pos="3319"/>
        </w:tabs>
        <w:ind w:left="3319" w:hanging="360"/>
      </w:pPr>
      <w:rPr>
        <w:rFonts w:ascii="Symbol" w:hAnsi="Symbol" w:hint="default"/>
      </w:rPr>
    </w:lvl>
    <w:lvl w:ilvl="4" w:tplc="04090003" w:tentative="1">
      <w:start w:val="1"/>
      <w:numFmt w:val="bullet"/>
      <w:lvlText w:val="o"/>
      <w:lvlJc w:val="left"/>
      <w:pPr>
        <w:tabs>
          <w:tab w:val="num" w:pos="4039"/>
        </w:tabs>
        <w:ind w:left="4039" w:hanging="360"/>
      </w:pPr>
      <w:rPr>
        <w:rFonts w:ascii="Courier New" w:hAnsi="Courier New" w:hint="default"/>
      </w:rPr>
    </w:lvl>
    <w:lvl w:ilvl="5" w:tplc="04090005" w:tentative="1">
      <w:start w:val="1"/>
      <w:numFmt w:val="bullet"/>
      <w:lvlText w:val=""/>
      <w:lvlJc w:val="left"/>
      <w:pPr>
        <w:tabs>
          <w:tab w:val="num" w:pos="4759"/>
        </w:tabs>
        <w:ind w:left="4759" w:hanging="360"/>
      </w:pPr>
      <w:rPr>
        <w:rFonts w:ascii="Wingdings" w:hAnsi="Wingdings" w:hint="default"/>
      </w:rPr>
    </w:lvl>
    <w:lvl w:ilvl="6" w:tplc="04090001" w:tentative="1">
      <w:start w:val="1"/>
      <w:numFmt w:val="bullet"/>
      <w:lvlText w:val=""/>
      <w:lvlJc w:val="left"/>
      <w:pPr>
        <w:tabs>
          <w:tab w:val="num" w:pos="5479"/>
        </w:tabs>
        <w:ind w:left="5479" w:hanging="360"/>
      </w:pPr>
      <w:rPr>
        <w:rFonts w:ascii="Symbol" w:hAnsi="Symbol" w:hint="default"/>
      </w:rPr>
    </w:lvl>
    <w:lvl w:ilvl="7" w:tplc="04090003" w:tentative="1">
      <w:start w:val="1"/>
      <w:numFmt w:val="bullet"/>
      <w:lvlText w:val="o"/>
      <w:lvlJc w:val="left"/>
      <w:pPr>
        <w:tabs>
          <w:tab w:val="num" w:pos="6199"/>
        </w:tabs>
        <w:ind w:left="6199" w:hanging="360"/>
      </w:pPr>
      <w:rPr>
        <w:rFonts w:ascii="Courier New" w:hAnsi="Courier New" w:hint="default"/>
      </w:rPr>
    </w:lvl>
    <w:lvl w:ilvl="8" w:tplc="04090005" w:tentative="1">
      <w:start w:val="1"/>
      <w:numFmt w:val="bullet"/>
      <w:lvlText w:val=""/>
      <w:lvlJc w:val="left"/>
      <w:pPr>
        <w:tabs>
          <w:tab w:val="num" w:pos="6919"/>
        </w:tabs>
        <w:ind w:left="6919" w:hanging="360"/>
      </w:pPr>
      <w:rPr>
        <w:rFonts w:ascii="Wingdings" w:hAnsi="Wingdings" w:hint="default"/>
      </w:rPr>
    </w:lvl>
  </w:abstractNum>
  <w:abstractNum w:abstractNumId="52" w15:restartNumberingAfterBreak="0">
    <w:nsid w:val="6B200767"/>
    <w:multiLevelType w:val="hybridMultilevel"/>
    <w:tmpl w:val="A642E4DA"/>
    <w:lvl w:ilvl="0" w:tplc="8744CE0E">
      <w:start w:val="1"/>
      <w:numFmt w:val="lowerRoman"/>
      <w:lvlText w:val="(%1)"/>
      <w:lvlJc w:val="left"/>
      <w:pPr>
        <w:tabs>
          <w:tab w:val="num" w:pos="1004"/>
        </w:tabs>
        <w:ind w:left="720" w:hanging="436"/>
      </w:pPr>
      <w:rPr>
        <w:rFonts w:hint="default"/>
        <w:b w:val="0"/>
        <w:i w:val="0"/>
      </w:rPr>
    </w:lvl>
    <w:lvl w:ilvl="1" w:tplc="14090001">
      <w:start w:val="1"/>
      <w:numFmt w:val="bullet"/>
      <w:lvlText w:val=""/>
      <w:lvlJc w:val="left"/>
      <w:pPr>
        <w:tabs>
          <w:tab w:val="num" w:pos="1534"/>
        </w:tabs>
        <w:ind w:left="1534" w:hanging="454"/>
      </w:pPr>
      <w:rPr>
        <w:rFonts w:ascii="Symbol" w:hAnsi="Symbol" w:hint="default"/>
        <w:b w:val="0"/>
        <w:i w:val="0"/>
      </w:rPr>
    </w:lvl>
    <w:lvl w:ilvl="2" w:tplc="447EE09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526501"/>
    <w:multiLevelType w:val="hybridMultilevel"/>
    <w:tmpl w:val="30408D26"/>
    <w:lvl w:ilvl="0" w:tplc="1409000F">
      <w:start w:val="1"/>
      <w:numFmt w:val="decimal"/>
      <w:lvlText w:val="%1."/>
      <w:lvlJc w:val="left"/>
      <w:pPr>
        <w:ind w:left="396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C746072"/>
    <w:multiLevelType w:val="multilevel"/>
    <w:tmpl w:val="D9DE92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8.%3"/>
      <w:lvlJc w:val="left"/>
      <w:pPr>
        <w:ind w:left="720" w:hanging="720"/>
      </w:pPr>
      <w:rPr>
        <w:rFonts w:ascii="Arial" w:hAnsi="Arial"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5E4F77"/>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56" w15:restartNumberingAfterBreak="0">
    <w:nsid w:val="6ECB4357"/>
    <w:multiLevelType w:val="hybridMultilevel"/>
    <w:tmpl w:val="2F8A2ECA"/>
    <w:lvl w:ilvl="0" w:tplc="4E3CD98E">
      <w:start w:val="1"/>
      <w:numFmt w:val="low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71134926"/>
    <w:multiLevelType w:val="hybridMultilevel"/>
    <w:tmpl w:val="F4DC4A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715E01FD"/>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59" w15:restartNumberingAfterBreak="0">
    <w:nsid w:val="724F0CFE"/>
    <w:multiLevelType w:val="hybridMultilevel"/>
    <w:tmpl w:val="F3129CB4"/>
    <w:lvl w:ilvl="0" w:tplc="F03A9CC6">
      <w:start w:val="1"/>
      <w:numFmt w:val="lowerLetter"/>
      <w:lvlText w:val="%1."/>
      <w:lvlJc w:val="left"/>
      <w:pPr>
        <w:tabs>
          <w:tab w:val="num" w:pos="720"/>
        </w:tabs>
        <w:ind w:left="700" w:hanging="340"/>
      </w:pPr>
      <w:rPr>
        <w:rFonts w:hint="default"/>
        <w:b w:val="0"/>
        <w:i w:val="0"/>
      </w:rPr>
    </w:lvl>
    <w:lvl w:ilvl="1" w:tplc="319CB21E">
      <w:start w:val="1"/>
      <w:numFmt w:val="lowerLetter"/>
      <w:lvlText w:val="%2."/>
      <w:lvlJc w:val="left"/>
      <w:pPr>
        <w:tabs>
          <w:tab w:val="num" w:pos="644"/>
        </w:tabs>
        <w:ind w:left="624" w:hanging="340"/>
      </w:pPr>
      <w:rPr>
        <w:rFonts w:hint="default"/>
        <w:b w:val="0"/>
        <w:i w:val="0"/>
      </w:rPr>
    </w:lvl>
    <w:lvl w:ilvl="2" w:tplc="1354DD20">
      <w:start w:val="9"/>
      <w:numFmt w:val="decimal"/>
      <w:lvlText w:val="%3."/>
      <w:lvlJc w:val="left"/>
      <w:pPr>
        <w:ind w:left="2700" w:hanging="360"/>
      </w:pPr>
      <w:rPr>
        <w:rFonts w:hint="default"/>
      </w:rPr>
    </w:lvl>
    <w:lvl w:ilvl="3" w:tplc="0409000F">
      <w:start w:val="1"/>
      <w:numFmt w:val="decimal"/>
      <w:lvlText w:val="%4."/>
      <w:lvlJc w:val="left"/>
      <w:pPr>
        <w:tabs>
          <w:tab w:val="num" w:pos="3240"/>
        </w:tabs>
        <w:ind w:left="3240" w:hanging="360"/>
      </w:pPr>
    </w:lvl>
    <w:lvl w:ilvl="4" w:tplc="7DEC5FC2">
      <w:start w:val="1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40D784B"/>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5E352BC"/>
    <w:multiLevelType w:val="hybridMultilevel"/>
    <w:tmpl w:val="9BAEC7F2"/>
    <w:lvl w:ilvl="0" w:tplc="14090001">
      <w:start w:val="1"/>
      <w:numFmt w:val="bullet"/>
      <w:lvlText w:val=""/>
      <w:lvlJc w:val="left"/>
      <w:pPr>
        <w:tabs>
          <w:tab w:val="num" w:pos="813"/>
        </w:tabs>
        <w:ind w:left="793" w:hanging="340"/>
      </w:pPr>
      <w:rPr>
        <w:rFonts w:ascii="Symbol" w:hAnsi="Symbol" w:hint="default"/>
        <w:b w:val="0"/>
        <w:i w:val="0"/>
      </w:rPr>
    </w:lvl>
    <w:lvl w:ilvl="1" w:tplc="14090001">
      <w:start w:val="1"/>
      <w:numFmt w:val="bullet"/>
      <w:lvlText w:val=""/>
      <w:lvlJc w:val="left"/>
      <w:pPr>
        <w:tabs>
          <w:tab w:val="num" w:pos="1780"/>
        </w:tabs>
        <w:ind w:left="1780" w:hanging="360"/>
      </w:pPr>
      <w:rPr>
        <w:rFonts w:ascii="Symbol" w:hAnsi="Symbol"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2" w15:restartNumberingAfterBreak="0">
    <w:nsid w:val="79A17839"/>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63" w15:restartNumberingAfterBreak="0">
    <w:nsid w:val="7C3422DC"/>
    <w:multiLevelType w:val="multilevel"/>
    <w:tmpl w:val="2A2063F4"/>
    <w:lvl w:ilvl="0">
      <w:start w:val="1"/>
      <w:numFmt w:val="bullet"/>
      <w:lvlText w:val=""/>
      <w:lvlJc w:val="left"/>
      <w:pPr>
        <w:ind w:left="382" w:hanging="360"/>
      </w:pPr>
      <w:rPr>
        <w:rFonts w:ascii="Symbol" w:hAnsi="Symbol" w:hint="default"/>
      </w:rPr>
    </w:lvl>
    <w:lvl w:ilvl="1">
      <w:start w:val="1"/>
      <w:numFmt w:val="decimal"/>
      <w:lvlText w:val="%1.%2"/>
      <w:lvlJc w:val="left"/>
      <w:pPr>
        <w:ind w:left="382" w:hanging="360"/>
      </w:pPr>
      <w:rPr>
        <w:rFonts w:hint="default"/>
      </w:rPr>
    </w:lvl>
    <w:lvl w:ilvl="2">
      <w:start w:val="1"/>
      <w:numFmt w:val="decimal"/>
      <w:lvlText w:val="6.%3"/>
      <w:lvlJc w:val="left"/>
      <w:pPr>
        <w:ind w:left="742" w:hanging="720"/>
      </w:pPr>
      <w:rPr>
        <w:rFonts w:ascii="Arial" w:hAnsi="Arial" w:hint="default"/>
        <w:sz w:val="24"/>
        <w:szCs w:val="24"/>
      </w:rPr>
    </w:lvl>
    <w:lvl w:ilvl="3">
      <w:start w:val="1"/>
      <w:numFmt w:val="decimal"/>
      <w:lvlText w:val="%1.%2.%3.%4"/>
      <w:lvlJc w:val="left"/>
      <w:pPr>
        <w:ind w:left="1102" w:hanging="1080"/>
      </w:pPr>
      <w:rPr>
        <w:rFonts w:hint="default"/>
      </w:rPr>
    </w:lvl>
    <w:lvl w:ilvl="4">
      <w:start w:val="1"/>
      <w:numFmt w:val="decimal"/>
      <w:lvlText w:val="%1.%2.%3.%4.%5"/>
      <w:lvlJc w:val="left"/>
      <w:pPr>
        <w:ind w:left="1102" w:hanging="1080"/>
      </w:pPr>
      <w:rPr>
        <w:rFonts w:hint="default"/>
      </w:rPr>
    </w:lvl>
    <w:lvl w:ilvl="5">
      <w:start w:val="1"/>
      <w:numFmt w:val="decimal"/>
      <w:lvlText w:val="%1.%2.%3.%4.%5.%6"/>
      <w:lvlJc w:val="left"/>
      <w:pPr>
        <w:ind w:left="1462" w:hanging="1440"/>
      </w:pPr>
      <w:rPr>
        <w:rFonts w:hint="default"/>
      </w:rPr>
    </w:lvl>
    <w:lvl w:ilvl="6">
      <w:start w:val="1"/>
      <w:numFmt w:val="decimal"/>
      <w:lvlText w:val="%1.%2.%3.%4.%5.%6.%7"/>
      <w:lvlJc w:val="left"/>
      <w:pPr>
        <w:ind w:left="1462" w:hanging="1440"/>
      </w:pPr>
      <w:rPr>
        <w:rFonts w:hint="default"/>
      </w:rPr>
    </w:lvl>
    <w:lvl w:ilvl="7">
      <w:start w:val="1"/>
      <w:numFmt w:val="decimal"/>
      <w:lvlText w:val="%1.%2.%3.%4.%5.%6.%7.%8"/>
      <w:lvlJc w:val="left"/>
      <w:pPr>
        <w:ind w:left="1822" w:hanging="1800"/>
      </w:pPr>
      <w:rPr>
        <w:rFonts w:hint="default"/>
      </w:rPr>
    </w:lvl>
    <w:lvl w:ilvl="8">
      <w:start w:val="1"/>
      <w:numFmt w:val="decimal"/>
      <w:lvlText w:val="%1.%2.%3.%4.%5.%6.%7.%8.%9"/>
      <w:lvlJc w:val="left"/>
      <w:pPr>
        <w:ind w:left="1822" w:hanging="1800"/>
      </w:pPr>
      <w:rPr>
        <w:rFonts w:hint="default"/>
      </w:rPr>
    </w:lvl>
  </w:abstractNum>
  <w:abstractNum w:abstractNumId="64" w15:restartNumberingAfterBreak="0">
    <w:nsid w:val="7E6A0D1C"/>
    <w:multiLevelType w:val="hybridMultilevel"/>
    <w:tmpl w:val="59D23B8C"/>
    <w:lvl w:ilvl="0" w:tplc="14090001">
      <w:start w:val="1"/>
      <w:numFmt w:val="bullet"/>
      <w:lvlText w:val=""/>
      <w:lvlJc w:val="left"/>
      <w:pPr>
        <w:tabs>
          <w:tab w:val="num" w:pos="1380"/>
        </w:tabs>
        <w:ind w:left="1360" w:hanging="340"/>
      </w:pPr>
      <w:rPr>
        <w:rFonts w:ascii="Symbol" w:hAnsi="Symbol" w:hint="default"/>
        <w:b w:val="0"/>
        <w:i w:val="0"/>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num w:numId="1" w16cid:durableId="2067071477">
    <w:abstractNumId w:val="33"/>
  </w:num>
  <w:num w:numId="2" w16cid:durableId="71901215">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14495465">
    <w:abstractNumId w:val="16"/>
  </w:num>
  <w:num w:numId="4" w16cid:durableId="1763525148">
    <w:abstractNumId w:val="29"/>
  </w:num>
  <w:num w:numId="5" w16cid:durableId="749043624">
    <w:abstractNumId w:val="59"/>
  </w:num>
  <w:num w:numId="6" w16cid:durableId="1900434296">
    <w:abstractNumId w:val="52"/>
  </w:num>
  <w:num w:numId="7" w16cid:durableId="1080446220">
    <w:abstractNumId w:val="56"/>
  </w:num>
  <w:num w:numId="8" w16cid:durableId="850946145">
    <w:abstractNumId w:val="43"/>
  </w:num>
  <w:num w:numId="9" w16cid:durableId="909195212">
    <w:abstractNumId w:val="34"/>
  </w:num>
  <w:num w:numId="10" w16cid:durableId="81493516">
    <w:abstractNumId w:val="18"/>
  </w:num>
  <w:num w:numId="11" w16cid:durableId="1631864042">
    <w:abstractNumId w:val="26"/>
  </w:num>
  <w:num w:numId="12" w16cid:durableId="732656060">
    <w:abstractNumId w:val="54"/>
  </w:num>
  <w:num w:numId="13" w16cid:durableId="381102201">
    <w:abstractNumId w:val="55"/>
  </w:num>
  <w:num w:numId="14" w16cid:durableId="725690382">
    <w:abstractNumId w:val="12"/>
  </w:num>
  <w:num w:numId="15" w16cid:durableId="593393840">
    <w:abstractNumId w:val="23"/>
  </w:num>
  <w:num w:numId="16" w16cid:durableId="1484395648">
    <w:abstractNumId w:val="27"/>
  </w:num>
  <w:num w:numId="17" w16cid:durableId="1257978240">
    <w:abstractNumId w:val="19"/>
  </w:num>
  <w:num w:numId="18" w16cid:durableId="1806700709">
    <w:abstractNumId w:val="3"/>
  </w:num>
  <w:num w:numId="19" w16cid:durableId="1412195667">
    <w:abstractNumId w:val="64"/>
  </w:num>
  <w:num w:numId="20" w16cid:durableId="838039505">
    <w:abstractNumId w:val="20"/>
  </w:num>
  <w:num w:numId="21" w16cid:durableId="1338461473">
    <w:abstractNumId w:val="50"/>
    <w:lvlOverride w:ilvl="0">
      <w:lvl w:ilvl="0">
        <w:start w:val="1"/>
        <w:numFmt w:val="decimal"/>
        <w:pStyle w:val="Heading2"/>
        <w:lvlText w:val="%1."/>
        <w:lvlJc w:val="left"/>
        <w:pPr>
          <w:ind w:left="720" w:hanging="720"/>
        </w:pPr>
        <w:rPr>
          <w:rFonts w:ascii="Arial" w:hAnsi="Arial" w:hint="default"/>
          <w:b/>
          <w:i w:val="0"/>
          <w:caps w:val="0"/>
          <w:strike w:val="0"/>
          <w:dstrike w:val="0"/>
          <w:vanish w:val="0"/>
          <w:sz w:val="28"/>
          <w:vertAlign w:val="baseline"/>
        </w:rPr>
      </w:lvl>
    </w:lvlOverride>
    <w:lvlOverride w:ilvl="1">
      <w:lvl w:ilvl="1">
        <w:start w:val="1"/>
        <w:numFmt w:val="decimal"/>
        <w:pStyle w:val="Heading3"/>
        <w:isLgl/>
        <w:lvlText w:val="11.%2"/>
        <w:lvlJc w:val="left"/>
        <w:pPr>
          <w:tabs>
            <w:tab w:val="num" w:pos="1077"/>
          </w:tabs>
          <w:ind w:left="1080" w:hanging="1080"/>
        </w:pPr>
        <w:rPr>
          <w:rFonts w:ascii="Arial" w:hAnsi="Arial" w:hint="default"/>
          <w:b/>
          <w:i w:val="0"/>
          <w:sz w:val="24"/>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16cid:durableId="1045909557">
    <w:abstractNumId w:val="62"/>
  </w:num>
  <w:num w:numId="23" w16cid:durableId="801459413">
    <w:abstractNumId w:val="25"/>
  </w:num>
  <w:num w:numId="24" w16cid:durableId="2036543573">
    <w:abstractNumId w:val="60"/>
  </w:num>
  <w:num w:numId="25" w16cid:durableId="516120807">
    <w:abstractNumId w:val="24"/>
  </w:num>
  <w:num w:numId="26" w16cid:durableId="1040201284">
    <w:abstractNumId w:val="44"/>
  </w:num>
  <w:num w:numId="27" w16cid:durableId="674502080">
    <w:abstractNumId w:val="14"/>
  </w:num>
  <w:num w:numId="28" w16cid:durableId="1752971706">
    <w:abstractNumId w:val="46"/>
  </w:num>
  <w:num w:numId="29" w16cid:durableId="670255386">
    <w:abstractNumId w:val="48"/>
  </w:num>
  <w:num w:numId="30" w16cid:durableId="1043018936">
    <w:abstractNumId w:val="58"/>
  </w:num>
  <w:num w:numId="31" w16cid:durableId="2135513771">
    <w:abstractNumId w:val="1"/>
  </w:num>
  <w:num w:numId="32" w16cid:durableId="1410425165">
    <w:abstractNumId w:val="10"/>
  </w:num>
  <w:num w:numId="33" w16cid:durableId="1827818553">
    <w:abstractNumId w:val="4"/>
  </w:num>
  <w:num w:numId="34" w16cid:durableId="20479874">
    <w:abstractNumId w:val="15"/>
  </w:num>
  <w:num w:numId="35" w16cid:durableId="2094206298">
    <w:abstractNumId w:val="5"/>
  </w:num>
  <w:num w:numId="36" w16cid:durableId="480730677">
    <w:abstractNumId w:val="39"/>
  </w:num>
  <w:num w:numId="37" w16cid:durableId="2129622733">
    <w:abstractNumId w:val="22"/>
  </w:num>
  <w:num w:numId="38" w16cid:durableId="383022298">
    <w:abstractNumId w:val="2"/>
  </w:num>
  <w:num w:numId="39" w16cid:durableId="1229684286">
    <w:abstractNumId w:val="9"/>
  </w:num>
  <w:num w:numId="40" w16cid:durableId="1638141183">
    <w:abstractNumId w:val="31"/>
  </w:num>
  <w:num w:numId="41" w16cid:durableId="840855820">
    <w:abstractNumId w:val="35"/>
  </w:num>
  <w:num w:numId="42" w16cid:durableId="1677925662">
    <w:abstractNumId w:val="8"/>
  </w:num>
  <w:num w:numId="43" w16cid:durableId="259685867">
    <w:abstractNumId w:val="11"/>
  </w:num>
  <w:num w:numId="44" w16cid:durableId="1362978376">
    <w:abstractNumId w:val="21"/>
  </w:num>
  <w:num w:numId="45" w16cid:durableId="299073163">
    <w:abstractNumId w:val="61"/>
  </w:num>
  <w:num w:numId="46" w16cid:durableId="160462949">
    <w:abstractNumId w:val="63"/>
  </w:num>
  <w:num w:numId="47" w16cid:durableId="712120307">
    <w:abstractNumId w:val="40"/>
  </w:num>
  <w:num w:numId="48" w16cid:durableId="524948403">
    <w:abstractNumId w:val="7"/>
  </w:num>
  <w:num w:numId="49" w16cid:durableId="2020351128">
    <w:abstractNumId w:val="17"/>
  </w:num>
  <w:num w:numId="50" w16cid:durableId="1668090126">
    <w:abstractNumId w:val="13"/>
  </w:num>
  <w:num w:numId="51" w16cid:durableId="937756608">
    <w:abstractNumId w:val="6"/>
  </w:num>
  <w:num w:numId="52" w16cid:durableId="430393252">
    <w:abstractNumId w:val="42"/>
  </w:num>
  <w:num w:numId="53" w16cid:durableId="2136755159">
    <w:abstractNumId w:val="45"/>
  </w:num>
  <w:num w:numId="54" w16cid:durableId="388192079">
    <w:abstractNumId w:val="37"/>
  </w:num>
  <w:num w:numId="55" w16cid:durableId="443691651">
    <w:abstractNumId w:val="53"/>
  </w:num>
  <w:num w:numId="56" w16cid:durableId="1521502610">
    <w:abstractNumId w:val="49"/>
  </w:num>
  <w:num w:numId="57" w16cid:durableId="2128699264">
    <w:abstractNumId w:val="28"/>
  </w:num>
  <w:num w:numId="58" w16cid:durableId="1067649354">
    <w:abstractNumId w:val="51"/>
  </w:num>
  <w:num w:numId="59" w16cid:durableId="1418673177">
    <w:abstractNumId w:val="32"/>
  </w:num>
  <w:num w:numId="60" w16cid:durableId="1015881711">
    <w:abstractNumId w:val="41"/>
  </w:num>
  <w:num w:numId="61" w16cid:durableId="678585817">
    <w:abstractNumId w:val="38"/>
  </w:num>
  <w:num w:numId="62" w16cid:durableId="1126894855">
    <w:abstractNumId w:val="36"/>
  </w:num>
  <w:num w:numId="63" w16cid:durableId="421873903">
    <w:abstractNumId w:val="47"/>
  </w:num>
  <w:num w:numId="64" w16cid:durableId="390351158">
    <w:abstractNumId w:val="30"/>
  </w:num>
  <w:num w:numId="65" w16cid:durableId="307370447">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78"/>
    <w:rsid w:val="000017F3"/>
    <w:rsid w:val="000033F8"/>
    <w:rsid w:val="00021716"/>
    <w:rsid w:val="00045339"/>
    <w:rsid w:val="00045769"/>
    <w:rsid w:val="000625E2"/>
    <w:rsid w:val="00064202"/>
    <w:rsid w:val="000668DB"/>
    <w:rsid w:val="00075B9D"/>
    <w:rsid w:val="00086537"/>
    <w:rsid w:val="00090354"/>
    <w:rsid w:val="000A1D8F"/>
    <w:rsid w:val="000A449A"/>
    <w:rsid w:val="000B6F7E"/>
    <w:rsid w:val="000B727B"/>
    <w:rsid w:val="000D1C0F"/>
    <w:rsid w:val="000E0CF0"/>
    <w:rsid w:val="000F01EF"/>
    <w:rsid w:val="001008B9"/>
    <w:rsid w:val="00105084"/>
    <w:rsid w:val="00111313"/>
    <w:rsid w:val="00120BB5"/>
    <w:rsid w:val="001353B2"/>
    <w:rsid w:val="00137FCA"/>
    <w:rsid w:val="00144467"/>
    <w:rsid w:val="0014580C"/>
    <w:rsid w:val="00145CFB"/>
    <w:rsid w:val="001477EF"/>
    <w:rsid w:val="0015424C"/>
    <w:rsid w:val="001573A9"/>
    <w:rsid w:val="00164283"/>
    <w:rsid w:val="00164CE3"/>
    <w:rsid w:val="00173C30"/>
    <w:rsid w:val="00184495"/>
    <w:rsid w:val="00184B65"/>
    <w:rsid w:val="00186255"/>
    <w:rsid w:val="00193A4E"/>
    <w:rsid w:val="001B2672"/>
    <w:rsid w:val="001C6D25"/>
    <w:rsid w:val="00204B29"/>
    <w:rsid w:val="00211553"/>
    <w:rsid w:val="00212F4C"/>
    <w:rsid w:val="00217F4A"/>
    <w:rsid w:val="002248DD"/>
    <w:rsid w:val="002250F9"/>
    <w:rsid w:val="00243561"/>
    <w:rsid w:val="00244540"/>
    <w:rsid w:val="00251DD9"/>
    <w:rsid w:val="00254F1A"/>
    <w:rsid w:val="00256B7B"/>
    <w:rsid w:val="0026178E"/>
    <w:rsid w:val="00265CC0"/>
    <w:rsid w:val="00265E97"/>
    <w:rsid w:val="002856AE"/>
    <w:rsid w:val="00294A11"/>
    <w:rsid w:val="002C0040"/>
    <w:rsid w:val="002D2B63"/>
    <w:rsid w:val="002D78D8"/>
    <w:rsid w:val="002E2465"/>
    <w:rsid w:val="002E2900"/>
    <w:rsid w:val="002F1CD9"/>
    <w:rsid w:val="003137A1"/>
    <w:rsid w:val="00314962"/>
    <w:rsid w:val="00323543"/>
    <w:rsid w:val="003241F5"/>
    <w:rsid w:val="00336523"/>
    <w:rsid w:val="003369CD"/>
    <w:rsid w:val="00340558"/>
    <w:rsid w:val="00343FB7"/>
    <w:rsid w:val="00365912"/>
    <w:rsid w:val="00372007"/>
    <w:rsid w:val="003964E7"/>
    <w:rsid w:val="00397ABA"/>
    <w:rsid w:val="003B17D4"/>
    <w:rsid w:val="003B35C3"/>
    <w:rsid w:val="003B56F0"/>
    <w:rsid w:val="003C302E"/>
    <w:rsid w:val="003D2060"/>
    <w:rsid w:val="003D7C40"/>
    <w:rsid w:val="003E1122"/>
    <w:rsid w:val="003E7778"/>
    <w:rsid w:val="003F0ACC"/>
    <w:rsid w:val="00414956"/>
    <w:rsid w:val="00420914"/>
    <w:rsid w:val="004321D6"/>
    <w:rsid w:val="004470C8"/>
    <w:rsid w:val="00447105"/>
    <w:rsid w:val="00452826"/>
    <w:rsid w:val="0045748B"/>
    <w:rsid w:val="00460FDC"/>
    <w:rsid w:val="00464B41"/>
    <w:rsid w:val="00470C02"/>
    <w:rsid w:val="00484651"/>
    <w:rsid w:val="004866E3"/>
    <w:rsid w:val="004907EC"/>
    <w:rsid w:val="00496D79"/>
    <w:rsid w:val="004A138F"/>
    <w:rsid w:val="004A416D"/>
    <w:rsid w:val="004C7672"/>
    <w:rsid w:val="004E72A0"/>
    <w:rsid w:val="004F1540"/>
    <w:rsid w:val="0050177A"/>
    <w:rsid w:val="00501A86"/>
    <w:rsid w:val="00504288"/>
    <w:rsid w:val="00523408"/>
    <w:rsid w:val="00534E7A"/>
    <w:rsid w:val="00541A46"/>
    <w:rsid w:val="00566B0C"/>
    <w:rsid w:val="00583D2D"/>
    <w:rsid w:val="005913A7"/>
    <w:rsid w:val="005B7D01"/>
    <w:rsid w:val="005C6725"/>
    <w:rsid w:val="005D1B47"/>
    <w:rsid w:val="005D478B"/>
    <w:rsid w:val="005D7FC5"/>
    <w:rsid w:val="005E3599"/>
    <w:rsid w:val="005E4FB8"/>
    <w:rsid w:val="006019D5"/>
    <w:rsid w:val="006100A2"/>
    <w:rsid w:val="006226A7"/>
    <w:rsid w:val="00625268"/>
    <w:rsid w:val="00630E86"/>
    <w:rsid w:val="006311B4"/>
    <w:rsid w:val="00634195"/>
    <w:rsid w:val="00643C8E"/>
    <w:rsid w:val="006478BA"/>
    <w:rsid w:val="00654B78"/>
    <w:rsid w:val="00684F02"/>
    <w:rsid w:val="006B1C17"/>
    <w:rsid w:val="006B57CA"/>
    <w:rsid w:val="006C0EDD"/>
    <w:rsid w:val="006C50CC"/>
    <w:rsid w:val="006E3321"/>
    <w:rsid w:val="007056A7"/>
    <w:rsid w:val="00710C48"/>
    <w:rsid w:val="00714007"/>
    <w:rsid w:val="00715D8B"/>
    <w:rsid w:val="00716573"/>
    <w:rsid w:val="00730698"/>
    <w:rsid w:val="00732940"/>
    <w:rsid w:val="007353B1"/>
    <w:rsid w:val="00765C62"/>
    <w:rsid w:val="007877C3"/>
    <w:rsid w:val="007976AB"/>
    <w:rsid w:val="007B5262"/>
    <w:rsid w:val="007B7C50"/>
    <w:rsid w:val="007C0C4C"/>
    <w:rsid w:val="007C1345"/>
    <w:rsid w:val="007C4BC6"/>
    <w:rsid w:val="007C50D3"/>
    <w:rsid w:val="007C5ADA"/>
    <w:rsid w:val="007C653D"/>
    <w:rsid w:val="007C712B"/>
    <w:rsid w:val="007D63AB"/>
    <w:rsid w:val="007E6D2B"/>
    <w:rsid w:val="007E7084"/>
    <w:rsid w:val="007F7B18"/>
    <w:rsid w:val="00800A0F"/>
    <w:rsid w:val="00805D13"/>
    <w:rsid w:val="00840DA4"/>
    <w:rsid w:val="00847790"/>
    <w:rsid w:val="0085371D"/>
    <w:rsid w:val="00854900"/>
    <w:rsid w:val="008704CB"/>
    <w:rsid w:val="00876CD8"/>
    <w:rsid w:val="008836FC"/>
    <w:rsid w:val="008852CA"/>
    <w:rsid w:val="008977F1"/>
    <w:rsid w:val="008A30D9"/>
    <w:rsid w:val="008C2EF3"/>
    <w:rsid w:val="008C370B"/>
    <w:rsid w:val="008E6BF5"/>
    <w:rsid w:val="008F1C1C"/>
    <w:rsid w:val="008F40B3"/>
    <w:rsid w:val="009138C8"/>
    <w:rsid w:val="0093189C"/>
    <w:rsid w:val="00943A92"/>
    <w:rsid w:val="00955973"/>
    <w:rsid w:val="00956B94"/>
    <w:rsid w:val="0095761B"/>
    <w:rsid w:val="009663CF"/>
    <w:rsid w:val="00966EB2"/>
    <w:rsid w:val="009754E8"/>
    <w:rsid w:val="00980ACD"/>
    <w:rsid w:val="009866FE"/>
    <w:rsid w:val="0098763A"/>
    <w:rsid w:val="009A16C7"/>
    <w:rsid w:val="009A41E6"/>
    <w:rsid w:val="009B1D7D"/>
    <w:rsid w:val="009C0C25"/>
    <w:rsid w:val="009C205C"/>
    <w:rsid w:val="009C75BD"/>
    <w:rsid w:val="009C7B20"/>
    <w:rsid w:val="009C7F8E"/>
    <w:rsid w:val="009E58BF"/>
    <w:rsid w:val="009F2E2A"/>
    <w:rsid w:val="00A00C10"/>
    <w:rsid w:val="00A03ED7"/>
    <w:rsid w:val="00A1266D"/>
    <w:rsid w:val="00A14A7B"/>
    <w:rsid w:val="00A35EFB"/>
    <w:rsid w:val="00A6192E"/>
    <w:rsid w:val="00A64BA1"/>
    <w:rsid w:val="00A835BA"/>
    <w:rsid w:val="00A836F1"/>
    <w:rsid w:val="00AA7E28"/>
    <w:rsid w:val="00AB2659"/>
    <w:rsid w:val="00AB4752"/>
    <w:rsid w:val="00AC6274"/>
    <w:rsid w:val="00AD6C11"/>
    <w:rsid w:val="00AF3065"/>
    <w:rsid w:val="00AF411C"/>
    <w:rsid w:val="00AF470F"/>
    <w:rsid w:val="00B169D7"/>
    <w:rsid w:val="00B3510E"/>
    <w:rsid w:val="00B42A41"/>
    <w:rsid w:val="00B46E08"/>
    <w:rsid w:val="00B53D95"/>
    <w:rsid w:val="00BC4BE9"/>
    <w:rsid w:val="00BD4FC4"/>
    <w:rsid w:val="00BE7AB2"/>
    <w:rsid w:val="00C07740"/>
    <w:rsid w:val="00C312A0"/>
    <w:rsid w:val="00C31E5B"/>
    <w:rsid w:val="00C3455A"/>
    <w:rsid w:val="00C34B0A"/>
    <w:rsid w:val="00C65514"/>
    <w:rsid w:val="00C72BCC"/>
    <w:rsid w:val="00C77EE2"/>
    <w:rsid w:val="00C91E5C"/>
    <w:rsid w:val="00C91EF9"/>
    <w:rsid w:val="00CA2EB5"/>
    <w:rsid w:val="00CA57E9"/>
    <w:rsid w:val="00CB370E"/>
    <w:rsid w:val="00CC60EB"/>
    <w:rsid w:val="00CD39AC"/>
    <w:rsid w:val="00CE50FA"/>
    <w:rsid w:val="00CF660F"/>
    <w:rsid w:val="00CF6ABC"/>
    <w:rsid w:val="00D02B32"/>
    <w:rsid w:val="00D06771"/>
    <w:rsid w:val="00D075CB"/>
    <w:rsid w:val="00D336A6"/>
    <w:rsid w:val="00D504AD"/>
    <w:rsid w:val="00D621F4"/>
    <w:rsid w:val="00D648B7"/>
    <w:rsid w:val="00D70710"/>
    <w:rsid w:val="00D87A3C"/>
    <w:rsid w:val="00DA48FD"/>
    <w:rsid w:val="00DC52A6"/>
    <w:rsid w:val="00DD69A8"/>
    <w:rsid w:val="00DE50B5"/>
    <w:rsid w:val="00DF57A1"/>
    <w:rsid w:val="00E020BC"/>
    <w:rsid w:val="00E079CA"/>
    <w:rsid w:val="00E14263"/>
    <w:rsid w:val="00E24254"/>
    <w:rsid w:val="00E3467B"/>
    <w:rsid w:val="00E57019"/>
    <w:rsid w:val="00E611B3"/>
    <w:rsid w:val="00E636C7"/>
    <w:rsid w:val="00E66FAF"/>
    <w:rsid w:val="00E71C94"/>
    <w:rsid w:val="00E737BC"/>
    <w:rsid w:val="00E8614B"/>
    <w:rsid w:val="00E91105"/>
    <w:rsid w:val="00E93DF2"/>
    <w:rsid w:val="00E94B0B"/>
    <w:rsid w:val="00EA34B0"/>
    <w:rsid w:val="00EA63A7"/>
    <w:rsid w:val="00EB01E1"/>
    <w:rsid w:val="00EB7A67"/>
    <w:rsid w:val="00EC3487"/>
    <w:rsid w:val="00ED16D1"/>
    <w:rsid w:val="00ED25DB"/>
    <w:rsid w:val="00ED547D"/>
    <w:rsid w:val="00ED5CD5"/>
    <w:rsid w:val="00ED7131"/>
    <w:rsid w:val="00EE5BBD"/>
    <w:rsid w:val="00EF3AA2"/>
    <w:rsid w:val="00F01DD4"/>
    <w:rsid w:val="00F03378"/>
    <w:rsid w:val="00F13333"/>
    <w:rsid w:val="00F150A5"/>
    <w:rsid w:val="00F45F17"/>
    <w:rsid w:val="00F46054"/>
    <w:rsid w:val="00F663DE"/>
    <w:rsid w:val="00F7357C"/>
    <w:rsid w:val="00FB69F8"/>
    <w:rsid w:val="00FC5339"/>
    <w:rsid w:val="00FD7BFE"/>
    <w:rsid w:val="00FD7E0D"/>
    <w:rsid w:val="00FE5666"/>
    <w:rsid w:val="00FF23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90226"/>
  <w15:docId w15:val="{3BC4BE16-A41D-4A0D-A8CF-37F40D01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78"/>
  </w:style>
  <w:style w:type="paragraph" w:styleId="Heading2">
    <w:name w:val="heading 2"/>
    <w:basedOn w:val="Heading3"/>
    <w:next w:val="Normal"/>
    <w:link w:val="Heading2Char"/>
    <w:uiPriority w:val="9"/>
    <w:unhideWhenUsed/>
    <w:qFormat/>
    <w:rsid w:val="0050177A"/>
    <w:pPr>
      <w:numPr>
        <w:ilvl w:val="0"/>
      </w:numPr>
      <w:spacing w:before="360" w:after="240"/>
      <w:outlineLvl w:val="1"/>
    </w:pPr>
  </w:style>
  <w:style w:type="paragraph" w:styleId="Heading3">
    <w:name w:val="heading 3"/>
    <w:basedOn w:val="Normal"/>
    <w:next w:val="Normal"/>
    <w:link w:val="Heading3Char"/>
    <w:qFormat/>
    <w:rsid w:val="00523408"/>
    <w:pPr>
      <w:keepNext/>
      <w:numPr>
        <w:ilvl w:val="1"/>
        <w:numId w:val="21"/>
      </w:numPr>
      <w:spacing w:after="120" w:line="240" w:lineRule="auto"/>
      <w:outlineLvl w:val="2"/>
    </w:pPr>
    <w:rPr>
      <w:rFonts w:eastAsia="Times New Roman" w:cs="Arial"/>
      <w:b/>
      <w:sz w:val="28"/>
      <w:szCs w:val="24"/>
      <w:lang w:val="en-GB"/>
    </w:rPr>
  </w:style>
  <w:style w:type="paragraph" w:styleId="Heading4">
    <w:name w:val="heading 4"/>
    <w:basedOn w:val="Normal"/>
    <w:next w:val="Normal"/>
    <w:link w:val="Heading4Char"/>
    <w:uiPriority w:val="9"/>
    <w:unhideWhenUsed/>
    <w:qFormat/>
    <w:rsid w:val="00420914"/>
    <w:pPr>
      <w:keepNext/>
      <w:keepLines/>
      <w:numPr>
        <w:numId w:val="8"/>
      </w:numPr>
      <w:spacing w:before="200" w:after="0"/>
      <w:outlineLvl w:val="3"/>
    </w:pPr>
    <w:rPr>
      <w:rFonts w:cs="Arial"/>
      <w:b/>
      <w:bCs/>
      <w:iCs/>
    </w:rPr>
  </w:style>
  <w:style w:type="paragraph" w:styleId="Heading5">
    <w:name w:val="heading 5"/>
    <w:basedOn w:val="Normal"/>
    <w:next w:val="Normal"/>
    <w:link w:val="Heading5Char"/>
    <w:uiPriority w:val="9"/>
    <w:semiHidden/>
    <w:unhideWhenUsed/>
    <w:qFormat/>
    <w:rsid w:val="006C0E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0E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0E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6C0E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Indent2">
    <w:name w:val="Body Text Indent 2"/>
    <w:basedOn w:val="Normal"/>
    <w:link w:val="BodyTextIndent2Char"/>
    <w:uiPriority w:val="99"/>
    <w:semiHidden/>
    <w:unhideWhenUsed/>
    <w:rsid w:val="00E57019"/>
    <w:pPr>
      <w:spacing w:after="120" w:line="480" w:lineRule="auto"/>
      <w:ind w:left="283"/>
    </w:pPr>
  </w:style>
  <w:style w:type="character" w:customStyle="1" w:styleId="BodyTextIndent2Char">
    <w:name w:val="Body Text Indent 2 Char"/>
    <w:basedOn w:val="DefaultParagraphFont"/>
    <w:link w:val="BodyTextIndent2"/>
    <w:uiPriority w:val="99"/>
    <w:semiHidden/>
    <w:rsid w:val="00E57019"/>
  </w:style>
  <w:style w:type="paragraph" w:styleId="BodyText3">
    <w:name w:val="Body Text 3"/>
    <w:basedOn w:val="Normal"/>
    <w:link w:val="BodyText3Char"/>
    <w:uiPriority w:val="99"/>
    <w:unhideWhenUsed/>
    <w:rsid w:val="00534E7A"/>
    <w:pPr>
      <w:spacing w:after="120"/>
    </w:pPr>
    <w:rPr>
      <w:sz w:val="16"/>
      <w:szCs w:val="16"/>
    </w:rPr>
  </w:style>
  <w:style w:type="character" w:customStyle="1" w:styleId="BodyText3Char">
    <w:name w:val="Body Text 3 Char"/>
    <w:basedOn w:val="DefaultParagraphFont"/>
    <w:link w:val="BodyText3"/>
    <w:uiPriority w:val="99"/>
    <w:rsid w:val="00534E7A"/>
    <w:rPr>
      <w:sz w:val="16"/>
      <w:szCs w:val="16"/>
    </w:rPr>
  </w:style>
  <w:style w:type="paragraph" w:customStyle="1" w:styleId="Level1">
    <w:name w:val="Level 1"/>
    <w:basedOn w:val="Normal"/>
    <w:rsid w:val="00534E7A"/>
    <w:pPr>
      <w:widowControl w:val="0"/>
      <w:numPr>
        <w:numId w:val="2"/>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customStyle="1" w:styleId="a">
    <w:name w:val="_"/>
    <w:rsid w:val="00534E7A"/>
  </w:style>
  <w:style w:type="character" w:customStyle="1" w:styleId="Heading3Char">
    <w:name w:val="Heading 3 Char"/>
    <w:basedOn w:val="DefaultParagraphFont"/>
    <w:link w:val="Heading3"/>
    <w:rsid w:val="00523408"/>
    <w:rPr>
      <w:rFonts w:eastAsia="Times New Roman" w:cs="Arial"/>
      <w:b/>
      <w:sz w:val="28"/>
      <w:szCs w:val="24"/>
      <w:lang w:val="en-GB"/>
    </w:rPr>
  </w:style>
  <w:style w:type="character" w:styleId="Hyperlink">
    <w:name w:val="Hyperlink"/>
    <w:basedOn w:val="DefaultParagraphFont"/>
    <w:uiPriority w:val="99"/>
    <w:unhideWhenUsed/>
    <w:rsid w:val="00D336A6"/>
    <w:rPr>
      <w:color w:val="0000FF" w:themeColor="hyperlink"/>
      <w:u w:val="single"/>
    </w:rPr>
  </w:style>
  <w:style w:type="paragraph" w:styleId="BodyTextIndent">
    <w:name w:val="Body Text Indent"/>
    <w:basedOn w:val="Normal"/>
    <w:link w:val="BodyTextIndentChar"/>
    <w:uiPriority w:val="99"/>
    <w:unhideWhenUsed/>
    <w:rsid w:val="00D336A6"/>
    <w:pPr>
      <w:spacing w:after="120"/>
      <w:ind w:left="283"/>
    </w:pPr>
  </w:style>
  <w:style w:type="character" w:customStyle="1" w:styleId="BodyTextIndentChar">
    <w:name w:val="Body Text Indent Char"/>
    <w:basedOn w:val="DefaultParagraphFont"/>
    <w:link w:val="BodyTextIndent"/>
    <w:uiPriority w:val="99"/>
    <w:rsid w:val="00D336A6"/>
  </w:style>
  <w:style w:type="paragraph" w:customStyle="1" w:styleId="DHeading2">
    <w:name w:val="D Heading 2"/>
    <w:basedOn w:val="Normal"/>
    <w:rsid w:val="00D336A6"/>
    <w:pPr>
      <w:spacing w:line="320" w:lineRule="atLeast"/>
    </w:pPr>
    <w:rPr>
      <w:rFonts w:eastAsia="Times New Roman" w:cs="Times New Roman"/>
      <w:sz w:val="20"/>
      <w:szCs w:val="20"/>
    </w:rPr>
  </w:style>
  <w:style w:type="paragraph" w:customStyle="1" w:styleId="firstbullet">
    <w:name w:val="firstbullet"/>
    <w:basedOn w:val="Normal"/>
    <w:rsid w:val="00D336A6"/>
    <w:pPr>
      <w:numPr>
        <w:numId w:val="4"/>
      </w:numPr>
      <w:spacing w:after="0" w:line="240" w:lineRule="auto"/>
      <w:jc w:val="both"/>
    </w:pPr>
    <w:rPr>
      <w:rFonts w:ascii="Times New Roman Mäori" w:eastAsia="Times New Roman" w:hAnsi="Times New Roman Mäori" w:cs="Times New Roman"/>
      <w:szCs w:val="24"/>
    </w:rPr>
  </w:style>
  <w:style w:type="paragraph" w:customStyle="1" w:styleId="DHeading3">
    <w:name w:val="D Heading 3"/>
    <w:basedOn w:val="Heading3"/>
    <w:rsid w:val="00D336A6"/>
    <w:pPr>
      <w:keepNext w:val="0"/>
      <w:numPr>
        <w:ilvl w:val="2"/>
        <w:numId w:val="1"/>
      </w:numPr>
      <w:spacing w:after="200" w:line="320" w:lineRule="atLeast"/>
    </w:pPr>
    <w:rPr>
      <w:b w:val="0"/>
      <w:sz w:val="20"/>
      <w:szCs w:val="20"/>
    </w:rPr>
  </w:style>
  <w:style w:type="character" w:customStyle="1" w:styleId="Heading2Char">
    <w:name w:val="Heading 2 Char"/>
    <w:basedOn w:val="DefaultParagraphFont"/>
    <w:link w:val="Heading2"/>
    <w:uiPriority w:val="9"/>
    <w:rsid w:val="0050177A"/>
    <w:rPr>
      <w:rFonts w:eastAsia="Times New Roman" w:cs="Arial"/>
      <w:b/>
      <w:sz w:val="28"/>
      <w:szCs w:val="24"/>
      <w:lang w:val="en-GB"/>
    </w:rPr>
  </w:style>
  <w:style w:type="character" w:customStyle="1" w:styleId="Heading5Char">
    <w:name w:val="Heading 5 Char"/>
    <w:basedOn w:val="DefaultParagraphFont"/>
    <w:link w:val="Heading5"/>
    <w:uiPriority w:val="9"/>
    <w:semiHidden/>
    <w:rsid w:val="006C0E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0E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0ED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6C0EDD"/>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420914"/>
    <w:rPr>
      <w:rFonts w:cs="Arial"/>
      <w:b/>
      <w:bCs/>
      <w:iCs/>
    </w:rPr>
  </w:style>
  <w:style w:type="paragraph" w:customStyle="1" w:styleId="MoHHeading2">
    <w:name w:val="MoH Heading2"/>
    <w:basedOn w:val="Normal"/>
    <w:rsid w:val="006C0EDD"/>
    <w:pPr>
      <w:spacing w:after="0" w:line="240" w:lineRule="auto"/>
    </w:pPr>
    <w:rPr>
      <w:rFonts w:ascii="Arial Mäori" w:eastAsia="Times New Roman" w:hAnsi="Arial Mäori" w:cs="Times New Roman"/>
      <w:b/>
      <w:szCs w:val="24"/>
    </w:rPr>
  </w:style>
  <w:style w:type="paragraph" w:customStyle="1" w:styleId="ParagraphChar">
    <w:name w:val="Paragraph Char"/>
    <w:rsid w:val="006C0EDD"/>
    <w:pPr>
      <w:spacing w:line="320" w:lineRule="atLeast"/>
    </w:pPr>
    <w:rPr>
      <w:rFonts w:eastAsia="Times New Roman" w:cs="Times New Roman"/>
      <w:sz w:val="20"/>
      <w:szCs w:val="20"/>
      <w:lang w:val="en-GB"/>
    </w:rPr>
  </w:style>
  <w:style w:type="paragraph" w:customStyle="1" w:styleId="DHeading4">
    <w:name w:val="D Heading 4"/>
    <w:basedOn w:val="Heading4"/>
    <w:rsid w:val="006C0EDD"/>
    <w:pPr>
      <w:keepNext w:val="0"/>
      <w:keepLines w:val="0"/>
      <w:numPr>
        <w:ilvl w:val="3"/>
        <w:numId w:val="1"/>
      </w:numPr>
      <w:spacing w:before="0" w:after="200" w:line="320" w:lineRule="atLeast"/>
    </w:pPr>
    <w:rPr>
      <w:rFonts w:eastAsia="Times New Roman" w:cs="Times New Roman"/>
      <w:b w:val="0"/>
      <w:bCs w:val="0"/>
      <w:i/>
      <w:iCs w:val="0"/>
      <w:sz w:val="20"/>
      <w:szCs w:val="20"/>
      <w:lang w:val="en-GB"/>
    </w:rPr>
  </w:style>
  <w:style w:type="paragraph" w:styleId="CommentSubject">
    <w:name w:val="annotation subject"/>
    <w:basedOn w:val="CommentText"/>
    <w:next w:val="CommentText"/>
    <w:link w:val="CommentSubjectChar"/>
    <w:uiPriority w:val="99"/>
    <w:semiHidden/>
    <w:unhideWhenUsed/>
    <w:rsid w:val="00A35EFB"/>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35EFB"/>
    <w:rPr>
      <w:rFonts w:ascii="Times New Roman Mäori" w:eastAsia="Times New Roman" w:hAnsi="Times New Roman Mäori" w:cs="Times New Roman"/>
      <w:b/>
      <w:bCs/>
      <w:sz w:val="20"/>
      <w:szCs w:val="20"/>
    </w:rPr>
  </w:style>
  <w:style w:type="paragraph" w:styleId="Revision">
    <w:name w:val="Revision"/>
    <w:hidden/>
    <w:uiPriority w:val="99"/>
    <w:semiHidden/>
    <w:rsid w:val="00343FB7"/>
    <w:pPr>
      <w:spacing w:after="0" w:line="240" w:lineRule="auto"/>
    </w:pPr>
  </w:style>
  <w:style w:type="paragraph" w:styleId="FootnoteText">
    <w:name w:val="footnote text"/>
    <w:basedOn w:val="Normal"/>
    <w:link w:val="FootnoteTextChar"/>
    <w:uiPriority w:val="99"/>
    <w:semiHidden/>
    <w:unhideWhenUsed/>
    <w:rsid w:val="003C302E"/>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C302E"/>
    <w:rPr>
      <w:rFonts w:asciiTheme="minorHAnsi" w:hAnsiTheme="minorHAnsi"/>
      <w:sz w:val="20"/>
      <w:szCs w:val="20"/>
    </w:rPr>
  </w:style>
  <w:style w:type="character" w:styleId="FootnoteReference">
    <w:name w:val="footnote reference"/>
    <w:basedOn w:val="DefaultParagraphFont"/>
    <w:uiPriority w:val="99"/>
    <w:semiHidden/>
    <w:unhideWhenUsed/>
    <w:rsid w:val="003C302E"/>
    <w:rPr>
      <w:vertAlign w:val="superscript"/>
    </w:rPr>
  </w:style>
  <w:style w:type="numbering" w:customStyle="1" w:styleId="Headings">
    <w:name w:val="Headings"/>
    <w:uiPriority w:val="99"/>
    <w:rsid w:val="0052340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sfl.health.govt.nz/purchase-un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l.health.govt.nz/apps/nsfl.nsf/pagesmh/5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pou.co.nz/library/tepou/lets-get-real-disabi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e7b7141-9c4b-4273-b577-337e49dbb4b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6E952D7237942999B37FABB9AF704" ma:contentTypeVersion="9" ma:contentTypeDescription="Create a new document." ma:contentTypeScope="" ma:versionID="fb6ce7b51b068974d501716e52d108ed">
  <xsd:schema xmlns:xsd="http://www.w3.org/2001/XMLSchema" xmlns:xs="http://www.w3.org/2001/XMLSchema" xmlns:p="http://schemas.microsoft.com/office/2006/metadata/properties" xmlns:ns1="http://schemas.microsoft.com/sharepoint/v3" xmlns:ns3="fe7b7141-9c4b-4273-b577-337e49dbb4b1" targetNamespace="http://schemas.microsoft.com/office/2006/metadata/properties" ma:root="true" ma:fieldsID="00edcf9358186fbb0d59a1cd30e77569" ns1:_="" ns3:_="">
    <xsd:import namespace="http://schemas.microsoft.com/sharepoint/v3"/>
    <xsd:import namespace="fe7b7141-9c4b-4273-b577-337e49dbb4b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b7141-9c4b-4273-b577-337e49dbb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49509-A0D6-4E7D-BD44-5B44232DECE7}">
  <ds:schemaRefs>
    <ds:schemaRef ds:uri="http://schemas.openxmlformats.org/officeDocument/2006/bibliography"/>
  </ds:schemaRefs>
</ds:datastoreItem>
</file>

<file path=customXml/itemProps2.xml><?xml version="1.0" encoding="utf-8"?>
<ds:datastoreItem xmlns:ds="http://schemas.openxmlformats.org/officeDocument/2006/customXml" ds:itemID="{70C7DDEE-4676-4CF9-89BF-F625B602637E}">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fe7b7141-9c4b-4273-b577-337e49dbb4b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EEB787C-CCF3-426D-B48A-1625CDBD7D3B}">
  <ds:schemaRefs>
    <ds:schemaRef ds:uri="http://schemas.microsoft.com/sharepoint/v3/contenttype/forms"/>
  </ds:schemaRefs>
</ds:datastoreItem>
</file>

<file path=customXml/itemProps4.xml><?xml version="1.0" encoding="utf-8"?>
<ds:datastoreItem xmlns:ds="http://schemas.openxmlformats.org/officeDocument/2006/customXml" ds:itemID="{6D28255E-992B-40B2-9B45-10D9E3533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7b7141-9c4b-4273-b577-337e49dbb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8006</Words>
  <Characters>45635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Service Specification: Community Residential Support Services within Aged Care Facilities for Younger People with Lifelong Disabilities</dc:title>
  <dc:creator>Ministry of Health</dc:creator>
  <cp:lastModifiedBy>Noho Williams</cp:lastModifiedBy>
  <cp:revision>14</cp:revision>
  <cp:lastPrinted>2015-12-13T22:29:00Z</cp:lastPrinted>
  <dcterms:created xsi:type="dcterms:W3CDTF">2023-09-06T03:32:00Z</dcterms:created>
  <dcterms:modified xsi:type="dcterms:W3CDTF">2023-09-06T03:49:00Z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0x010100B856E952D7237942999B37FABB9AF704</vt:lpwstr>
  </property>
</Properties>
</file>