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E61D" w14:textId="77777777" w:rsidR="000D19AE" w:rsidRPr="009A587F" w:rsidRDefault="000D19AE" w:rsidP="00195092">
      <w:pPr>
        <w:pStyle w:val="Heading1"/>
        <w:rPr>
          <w:color w:val="auto"/>
        </w:rPr>
      </w:pPr>
      <w:r w:rsidRPr="009A587F">
        <w:rPr>
          <w:noProof/>
          <w:color w:val="auto"/>
          <w:sz w:val="32"/>
          <w:szCs w:val="32"/>
          <w:lang w:val="en-NZ"/>
        </w:rPr>
        <w:drawing>
          <wp:inline distT="0" distB="0" distL="0" distR="0" wp14:anchorId="451C3028" wp14:editId="59696106">
            <wp:extent cx="1333500" cy="1253490"/>
            <wp:effectExtent l="0" t="0" r="0" b="0"/>
            <wp:docPr id="3" name="Picture 3" descr="\\corp.ssi.govt.nz\usersc\cbren001\Desktop\Stats N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orp.ssi.govt.nz\usersc\cbren001\Desktop\Stats N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044" cy="125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7F">
        <w:rPr>
          <w:noProof/>
          <w:color w:val="auto"/>
          <w:lang w:val="en-NZ"/>
        </w:rPr>
        <w:drawing>
          <wp:anchor distT="0" distB="0" distL="114300" distR="114300" simplePos="0" relativeHeight="251659264" behindDoc="1" locked="0" layoutInCell="1" allowOverlap="1" wp14:anchorId="1E19C742" wp14:editId="5DFDE8E5">
            <wp:simplePos x="0" y="0"/>
            <wp:positionH relativeFrom="column">
              <wp:posOffset>3131185</wp:posOffset>
            </wp:positionH>
            <wp:positionV relativeFrom="paragraph">
              <wp:posOffset>237490</wp:posOffset>
            </wp:positionV>
            <wp:extent cx="2536190" cy="9448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F858F" w14:textId="1B953763" w:rsidR="000D19AE" w:rsidRPr="002E2086" w:rsidRDefault="000D19AE" w:rsidP="002E2086">
      <w:pPr>
        <w:pStyle w:val="Heading1"/>
        <w:rPr>
          <w:rFonts w:ascii="Verdana" w:hAnsi="Verdana"/>
          <w:color w:val="auto"/>
          <w:sz w:val="32"/>
          <w:szCs w:val="32"/>
        </w:rPr>
      </w:pPr>
      <w:r w:rsidRPr="002E2086">
        <w:rPr>
          <w:rFonts w:ascii="Verdana" w:hAnsi="Verdana"/>
          <w:color w:val="auto"/>
          <w:sz w:val="32"/>
          <w:szCs w:val="32"/>
        </w:rPr>
        <w:t>Disability Data and Evidence Working Group</w:t>
      </w:r>
    </w:p>
    <w:p w14:paraId="467AA350" w14:textId="77777777" w:rsidR="009A587F" w:rsidRPr="002B2941" w:rsidRDefault="009A587F" w:rsidP="009A587F">
      <w:pPr>
        <w:rPr>
          <w:rFonts w:ascii="Verdana" w:hAnsi="Verdana"/>
          <w:sz w:val="32"/>
          <w:szCs w:val="32"/>
        </w:rPr>
      </w:pPr>
    </w:p>
    <w:p w14:paraId="090F6B04" w14:textId="77777777" w:rsidR="00EB322C" w:rsidRPr="00EB322C" w:rsidRDefault="000D19AE" w:rsidP="000D19AE">
      <w:pPr>
        <w:rPr>
          <w:rFonts w:ascii="Verdana" w:hAnsi="Verdana" w:cstheme="minorHAnsi"/>
          <w:sz w:val="28"/>
          <w:szCs w:val="28"/>
        </w:rPr>
      </w:pPr>
      <w:r w:rsidRPr="00EB322C">
        <w:rPr>
          <w:rStyle w:val="Heading1Char"/>
          <w:rFonts w:ascii="Verdana" w:hAnsi="Verdana"/>
          <w:color w:val="auto"/>
        </w:rPr>
        <w:t>Date:</w:t>
      </w:r>
      <w:r w:rsidRPr="00EB322C">
        <w:rPr>
          <w:rFonts w:ascii="Verdana" w:hAnsi="Verdana" w:cstheme="minorHAnsi"/>
          <w:b/>
          <w:sz w:val="28"/>
          <w:szCs w:val="28"/>
        </w:rPr>
        <w:t xml:space="preserve"> </w:t>
      </w:r>
      <w:r w:rsidR="008B499B" w:rsidRPr="00EB322C">
        <w:rPr>
          <w:rFonts w:ascii="Verdana" w:hAnsi="Verdana" w:cstheme="minorHAnsi"/>
          <w:sz w:val="28"/>
          <w:szCs w:val="28"/>
        </w:rPr>
        <w:t>21 March 2022</w:t>
      </w:r>
      <w:r w:rsidRPr="00EB322C">
        <w:rPr>
          <w:rFonts w:ascii="Verdana" w:hAnsi="Verdana" w:cstheme="minorHAnsi"/>
          <w:sz w:val="28"/>
          <w:szCs w:val="28"/>
        </w:rPr>
        <w:tab/>
      </w:r>
    </w:p>
    <w:p w14:paraId="4723B3B0" w14:textId="6EE2ACE3" w:rsidR="000D19AE" w:rsidRPr="00EB322C" w:rsidRDefault="000D19AE" w:rsidP="000D19AE">
      <w:pPr>
        <w:rPr>
          <w:rFonts w:ascii="Verdana" w:hAnsi="Verdana" w:cstheme="minorHAnsi"/>
          <w:sz w:val="28"/>
          <w:szCs w:val="28"/>
        </w:rPr>
      </w:pPr>
      <w:r w:rsidRPr="00EB322C">
        <w:rPr>
          <w:rStyle w:val="Heading1Char"/>
          <w:rFonts w:ascii="Verdana" w:hAnsi="Verdana"/>
          <w:color w:val="auto"/>
        </w:rPr>
        <w:t>Time:</w:t>
      </w:r>
      <w:r w:rsidRPr="00EB322C">
        <w:rPr>
          <w:rFonts w:ascii="Verdana" w:hAnsi="Verdana" w:cstheme="minorHAnsi"/>
          <w:b/>
          <w:sz w:val="28"/>
          <w:szCs w:val="28"/>
        </w:rPr>
        <w:t xml:space="preserve"> </w:t>
      </w:r>
      <w:r w:rsidR="0087666E" w:rsidRPr="00EB322C">
        <w:rPr>
          <w:rFonts w:ascii="Verdana" w:hAnsi="Verdana" w:cstheme="minorHAnsi"/>
          <w:sz w:val="28"/>
          <w:szCs w:val="28"/>
        </w:rPr>
        <w:t>9</w:t>
      </w:r>
      <w:r w:rsidR="00480AA6" w:rsidRPr="00EB322C">
        <w:rPr>
          <w:rFonts w:ascii="Verdana" w:hAnsi="Verdana" w:cstheme="minorHAnsi"/>
          <w:sz w:val="28"/>
          <w:szCs w:val="28"/>
        </w:rPr>
        <w:t>.</w:t>
      </w:r>
      <w:r w:rsidR="0087666E" w:rsidRPr="00EB322C">
        <w:rPr>
          <w:rFonts w:ascii="Verdana" w:hAnsi="Verdana" w:cstheme="minorHAnsi"/>
          <w:sz w:val="28"/>
          <w:szCs w:val="28"/>
        </w:rPr>
        <w:t>30</w:t>
      </w:r>
      <w:r w:rsidR="001F3DDF" w:rsidRPr="00EB322C">
        <w:rPr>
          <w:rFonts w:ascii="Verdana" w:hAnsi="Verdana" w:cstheme="minorHAnsi"/>
          <w:sz w:val="28"/>
          <w:szCs w:val="28"/>
        </w:rPr>
        <w:t>am</w:t>
      </w:r>
      <w:r w:rsidR="00EB088B" w:rsidRPr="00EB322C">
        <w:rPr>
          <w:rFonts w:ascii="Verdana" w:hAnsi="Verdana" w:cstheme="minorHAnsi"/>
          <w:sz w:val="28"/>
          <w:szCs w:val="28"/>
        </w:rPr>
        <w:t>-</w:t>
      </w:r>
      <w:r w:rsidR="0087666E" w:rsidRPr="00EB322C">
        <w:rPr>
          <w:rFonts w:ascii="Verdana" w:hAnsi="Verdana" w:cstheme="minorHAnsi"/>
          <w:sz w:val="28"/>
          <w:szCs w:val="28"/>
        </w:rPr>
        <w:t>12</w:t>
      </w:r>
      <w:r w:rsidR="002862FD" w:rsidRPr="00EB322C">
        <w:rPr>
          <w:rFonts w:ascii="Verdana" w:hAnsi="Verdana" w:cstheme="minorHAnsi"/>
          <w:sz w:val="28"/>
          <w:szCs w:val="28"/>
        </w:rPr>
        <w:t>.30</w:t>
      </w:r>
      <w:r w:rsidR="0087666E" w:rsidRPr="00EB322C">
        <w:rPr>
          <w:rFonts w:ascii="Verdana" w:hAnsi="Verdana" w:cstheme="minorHAnsi"/>
          <w:sz w:val="28"/>
          <w:szCs w:val="28"/>
        </w:rPr>
        <w:t>p</w:t>
      </w:r>
      <w:r w:rsidR="001F3DDF" w:rsidRPr="00EB322C">
        <w:rPr>
          <w:rFonts w:ascii="Verdana" w:hAnsi="Verdana" w:cstheme="minorHAnsi"/>
          <w:sz w:val="28"/>
          <w:szCs w:val="28"/>
        </w:rPr>
        <w:t>m</w:t>
      </w:r>
    </w:p>
    <w:p w14:paraId="3FB140C7" w14:textId="5E5CCEF3" w:rsidR="00480AA6" w:rsidRPr="00EB322C" w:rsidRDefault="000D19AE" w:rsidP="000D19AE">
      <w:pPr>
        <w:rPr>
          <w:rFonts w:ascii="Verdana" w:hAnsi="Verdana" w:cstheme="minorHAnsi"/>
          <w:sz w:val="28"/>
          <w:szCs w:val="28"/>
        </w:rPr>
      </w:pPr>
      <w:r w:rsidRPr="00EB322C">
        <w:rPr>
          <w:rStyle w:val="Heading1Char"/>
          <w:rFonts w:ascii="Verdana" w:hAnsi="Verdana"/>
          <w:color w:val="auto"/>
        </w:rPr>
        <w:t>Venue:</w:t>
      </w:r>
      <w:r w:rsidRPr="00EB322C">
        <w:rPr>
          <w:rFonts w:ascii="Verdana" w:hAnsi="Verdana" w:cstheme="minorHAnsi"/>
          <w:b/>
          <w:sz w:val="28"/>
          <w:szCs w:val="28"/>
        </w:rPr>
        <w:t xml:space="preserve"> </w:t>
      </w:r>
      <w:r w:rsidR="0087666E" w:rsidRPr="00EB322C">
        <w:rPr>
          <w:rFonts w:ascii="Verdana" w:hAnsi="Verdana" w:cstheme="minorHAnsi"/>
          <w:sz w:val="28"/>
          <w:szCs w:val="28"/>
        </w:rPr>
        <w:t xml:space="preserve">Online </w:t>
      </w:r>
      <w:r w:rsidR="009519CF" w:rsidRPr="00EB322C">
        <w:rPr>
          <w:rFonts w:ascii="Verdana" w:hAnsi="Verdana" w:cstheme="minorHAnsi"/>
          <w:sz w:val="28"/>
          <w:szCs w:val="28"/>
        </w:rPr>
        <w:t xml:space="preserve">via </w:t>
      </w:r>
      <w:r w:rsidR="0087666E" w:rsidRPr="00EB322C">
        <w:rPr>
          <w:rFonts w:ascii="Verdana" w:hAnsi="Verdana" w:cstheme="minorHAnsi"/>
          <w:sz w:val="28"/>
          <w:szCs w:val="28"/>
        </w:rPr>
        <w:t>Teams</w:t>
      </w:r>
    </w:p>
    <w:p w14:paraId="38D7EAD9" w14:textId="77777777" w:rsidR="00DD0598" w:rsidRPr="002B2941" w:rsidRDefault="00DD0598" w:rsidP="000D19AE">
      <w:pPr>
        <w:rPr>
          <w:rFonts w:ascii="Verdana" w:hAnsi="Verdana" w:cstheme="minorHAnsi"/>
          <w:b/>
          <w:sz w:val="32"/>
          <w:szCs w:val="32"/>
        </w:rPr>
      </w:pPr>
    </w:p>
    <w:p w14:paraId="7CDC3F0C" w14:textId="22B19BE1" w:rsidR="00EB322C" w:rsidRPr="002E2086" w:rsidRDefault="00EB322C" w:rsidP="002E2086">
      <w:pPr>
        <w:pStyle w:val="Heading1"/>
        <w:rPr>
          <w:rFonts w:ascii="Verdana" w:hAnsi="Verdana"/>
          <w:lang w:val="en-NZ"/>
        </w:rPr>
      </w:pPr>
      <w:r w:rsidRPr="002E2086">
        <w:rPr>
          <w:rFonts w:ascii="Verdana" w:hAnsi="Verdana"/>
          <w:color w:val="auto"/>
          <w:sz w:val="32"/>
          <w:szCs w:val="32"/>
          <w:lang w:val="en-NZ"/>
        </w:rPr>
        <w:t>Attendees</w:t>
      </w:r>
      <w:r w:rsidRPr="002E2086">
        <w:rPr>
          <w:rFonts w:ascii="Verdana" w:hAnsi="Verdana"/>
          <w:lang w:val="en-NZ"/>
        </w:rPr>
        <w:t xml:space="preserve"> </w:t>
      </w:r>
    </w:p>
    <w:p w14:paraId="12B5BF89" w14:textId="77777777" w:rsidR="00EB322C" w:rsidRDefault="00EB322C" w:rsidP="00615335">
      <w:pPr>
        <w:spacing w:after="0" w:line="240" w:lineRule="auto"/>
        <w:ind w:left="10" w:hanging="10"/>
        <w:textAlignment w:val="auto"/>
        <w:rPr>
          <w:rFonts w:ascii="Verdana" w:hAnsi="Verdana" w:cs="Calibri"/>
          <w:b/>
          <w:sz w:val="32"/>
          <w:szCs w:val="32"/>
          <w:lang w:val="en-NZ"/>
        </w:rPr>
      </w:pPr>
    </w:p>
    <w:p w14:paraId="0CDBE67B" w14:textId="748E0C6B" w:rsidR="00EB322C" w:rsidRPr="002E2086" w:rsidRDefault="00EB322C" w:rsidP="002E2086">
      <w:pPr>
        <w:pStyle w:val="Heading2"/>
        <w:rPr>
          <w:rFonts w:ascii="Verdana" w:hAnsi="Verdana"/>
          <w:b/>
          <w:bCs/>
          <w:color w:val="auto"/>
          <w:sz w:val="28"/>
          <w:szCs w:val="28"/>
          <w:lang w:val="en-NZ"/>
        </w:rPr>
      </w:pPr>
      <w:r w:rsidRPr="002E2086">
        <w:rPr>
          <w:rFonts w:ascii="Verdana" w:hAnsi="Verdana"/>
          <w:b/>
          <w:bCs/>
          <w:color w:val="auto"/>
          <w:sz w:val="28"/>
          <w:szCs w:val="28"/>
          <w:lang w:val="en-NZ"/>
        </w:rPr>
        <w:t>Government agencies:</w:t>
      </w:r>
    </w:p>
    <w:p w14:paraId="087F5AE3" w14:textId="77777777" w:rsidR="00EB322C" w:rsidRPr="00EB322C" w:rsidRDefault="00EB322C" w:rsidP="00615335">
      <w:pPr>
        <w:spacing w:after="0" w:line="240" w:lineRule="auto"/>
        <w:ind w:left="10" w:hanging="10"/>
        <w:textAlignment w:val="auto"/>
        <w:rPr>
          <w:rFonts w:ascii="Verdana" w:hAnsi="Verdana" w:cs="Calibri"/>
          <w:b/>
          <w:sz w:val="18"/>
          <w:szCs w:val="18"/>
          <w:lang w:val="en-NZ"/>
        </w:rPr>
      </w:pPr>
    </w:p>
    <w:p w14:paraId="2167F51C" w14:textId="1FFF0AF1" w:rsidR="00EB322C" w:rsidRPr="00EB322C" w:rsidRDefault="00EB322C" w:rsidP="00EB322C">
      <w:pPr>
        <w:pStyle w:val="ListParagraph"/>
        <w:numPr>
          <w:ilvl w:val="0"/>
          <w:numId w:val="12"/>
        </w:numPr>
        <w:spacing w:after="0" w:line="240" w:lineRule="auto"/>
        <w:textAlignment w:val="auto"/>
        <w:rPr>
          <w:rFonts w:ascii="Verdana" w:hAnsi="Verdana" w:cs="Calibri"/>
          <w:b/>
          <w:sz w:val="28"/>
          <w:szCs w:val="28"/>
          <w:lang w:val="en-NZ"/>
        </w:rPr>
      </w:pPr>
      <w:r w:rsidRPr="00EB322C">
        <w:rPr>
          <w:rFonts w:ascii="Verdana" w:hAnsi="Verdana" w:cs="Calibri"/>
          <w:bCs/>
          <w:sz w:val="28"/>
          <w:szCs w:val="28"/>
          <w:lang w:val="en-NZ"/>
        </w:rPr>
        <w:t>Office for Disability Issues: Brian Coffey (chair), Dr Catherine Brennan, Sarah Fuhrer and Shama Kukkady</w:t>
      </w:r>
    </w:p>
    <w:p w14:paraId="185EA85A" w14:textId="2B2BF29E" w:rsidR="00EB322C" w:rsidRPr="00EB322C" w:rsidRDefault="00EB322C" w:rsidP="00EB322C">
      <w:pPr>
        <w:pStyle w:val="ListParagraph"/>
        <w:numPr>
          <w:ilvl w:val="0"/>
          <w:numId w:val="12"/>
        </w:numPr>
        <w:spacing w:after="0" w:line="240" w:lineRule="auto"/>
        <w:textAlignment w:val="auto"/>
        <w:rPr>
          <w:rFonts w:ascii="Verdana" w:hAnsi="Verdana" w:cs="Calibri"/>
          <w:b/>
          <w:sz w:val="28"/>
          <w:szCs w:val="28"/>
          <w:lang w:val="en-NZ"/>
        </w:rPr>
      </w:pPr>
      <w:r w:rsidRPr="00EB322C">
        <w:rPr>
          <w:rFonts w:ascii="Verdana" w:hAnsi="Verdana" w:cs="Calibri"/>
          <w:bCs/>
          <w:sz w:val="28"/>
          <w:szCs w:val="28"/>
          <w:lang w:val="en-NZ"/>
        </w:rPr>
        <w:t xml:space="preserve">Stats NZ: Robbie Blakelock, Katy Auberson, Sophie Flynn </w:t>
      </w:r>
    </w:p>
    <w:p w14:paraId="50074E9F" w14:textId="5966E607" w:rsidR="00EB322C" w:rsidRPr="00EB322C" w:rsidRDefault="00EB322C" w:rsidP="00EB322C">
      <w:pPr>
        <w:pStyle w:val="ListParagraph"/>
        <w:numPr>
          <w:ilvl w:val="0"/>
          <w:numId w:val="12"/>
        </w:numPr>
        <w:spacing w:after="0" w:line="240" w:lineRule="auto"/>
        <w:textAlignment w:val="auto"/>
        <w:rPr>
          <w:rFonts w:ascii="Verdana" w:hAnsi="Verdana" w:cs="Calibri"/>
          <w:b/>
          <w:sz w:val="28"/>
          <w:szCs w:val="28"/>
          <w:lang w:val="en-NZ"/>
        </w:rPr>
      </w:pPr>
      <w:r w:rsidRPr="00EB322C">
        <w:rPr>
          <w:rFonts w:ascii="Verdana" w:hAnsi="Verdana" w:cs="Calibri"/>
          <w:bCs/>
          <w:sz w:val="28"/>
          <w:szCs w:val="28"/>
          <w:lang w:val="en-NZ"/>
        </w:rPr>
        <w:t xml:space="preserve">Ministry of Health: Dr Adam Dalgleish and Bridget Murphy </w:t>
      </w:r>
    </w:p>
    <w:p w14:paraId="5B939101" w14:textId="0375015D" w:rsidR="00EB322C" w:rsidRPr="00EB322C" w:rsidRDefault="00EB322C" w:rsidP="00EB322C">
      <w:pPr>
        <w:pStyle w:val="ListParagraph"/>
        <w:numPr>
          <w:ilvl w:val="0"/>
          <w:numId w:val="12"/>
        </w:numPr>
        <w:spacing w:after="0" w:line="240" w:lineRule="auto"/>
        <w:textAlignment w:val="auto"/>
        <w:rPr>
          <w:rFonts w:ascii="Verdana" w:hAnsi="Verdana" w:cs="Calibri"/>
          <w:b/>
          <w:sz w:val="28"/>
          <w:szCs w:val="28"/>
          <w:lang w:val="en-NZ"/>
        </w:rPr>
      </w:pPr>
      <w:r w:rsidRPr="00EB322C">
        <w:rPr>
          <w:rFonts w:ascii="Verdana" w:hAnsi="Verdana" w:cs="Calibri"/>
          <w:bCs/>
          <w:sz w:val="28"/>
          <w:szCs w:val="28"/>
          <w:lang w:val="en-NZ"/>
        </w:rPr>
        <w:t xml:space="preserve">Oranga Tamariki: Elodie Green and James McIlraith </w:t>
      </w:r>
    </w:p>
    <w:p w14:paraId="3AC2061B" w14:textId="3B7E0A0F" w:rsidR="00EB322C" w:rsidRPr="00EB322C" w:rsidRDefault="00EB322C" w:rsidP="00EB322C">
      <w:pPr>
        <w:pStyle w:val="ListParagraph"/>
        <w:numPr>
          <w:ilvl w:val="0"/>
          <w:numId w:val="12"/>
        </w:numPr>
        <w:spacing w:after="0" w:line="240" w:lineRule="auto"/>
        <w:textAlignment w:val="auto"/>
        <w:rPr>
          <w:rFonts w:ascii="Verdana" w:hAnsi="Verdana" w:cs="Calibri"/>
          <w:b/>
          <w:sz w:val="28"/>
          <w:szCs w:val="28"/>
          <w:lang w:val="en-NZ"/>
        </w:rPr>
      </w:pPr>
      <w:r w:rsidRPr="00EB322C">
        <w:rPr>
          <w:rFonts w:ascii="Verdana" w:hAnsi="Verdana" w:cs="Calibri"/>
          <w:bCs/>
          <w:sz w:val="28"/>
          <w:szCs w:val="28"/>
          <w:lang w:val="en-NZ"/>
        </w:rPr>
        <w:t xml:space="preserve">Social Wellbeing Agency: Craig Wright </w:t>
      </w:r>
    </w:p>
    <w:p w14:paraId="6D54B870" w14:textId="738DD553" w:rsidR="00EB322C" w:rsidRPr="00EB322C" w:rsidRDefault="00EB322C" w:rsidP="00EB322C">
      <w:pPr>
        <w:pStyle w:val="ListParagraph"/>
        <w:numPr>
          <w:ilvl w:val="0"/>
          <w:numId w:val="12"/>
        </w:numPr>
        <w:spacing w:after="0" w:line="240" w:lineRule="auto"/>
        <w:textAlignment w:val="auto"/>
        <w:rPr>
          <w:rFonts w:ascii="Verdana" w:hAnsi="Verdana" w:cs="Calibri"/>
          <w:b/>
          <w:sz w:val="28"/>
          <w:szCs w:val="28"/>
          <w:lang w:val="en-NZ"/>
        </w:rPr>
      </w:pPr>
      <w:r w:rsidRPr="00EB322C">
        <w:rPr>
          <w:rFonts w:ascii="Verdana" w:hAnsi="Verdana" w:cs="Calibri"/>
          <w:bCs/>
          <w:sz w:val="28"/>
          <w:szCs w:val="28"/>
          <w:lang w:val="en-NZ"/>
        </w:rPr>
        <w:t>NZTA: Samantha Eastman</w:t>
      </w:r>
    </w:p>
    <w:p w14:paraId="764A774F" w14:textId="7EE1E4EF" w:rsidR="00EB322C" w:rsidRPr="000846B1" w:rsidRDefault="00EB322C" w:rsidP="00EB322C">
      <w:pPr>
        <w:pStyle w:val="ListParagraph"/>
        <w:numPr>
          <w:ilvl w:val="0"/>
          <w:numId w:val="12"/>
        </w:numPr>
        <w:spacing w:after="0" w:line="240" w:lineRule="auto"/>
        <w:textAlignment w:val="auto"/>
        <w:rPr>
          <w:rFonts w:ascii="Verdana" w:hAnsi="Verdana" w:cs="Calibri"/>
          <w:b/>
          <w:sz w:val="28"/>
          <w:szCs w:val="28"/>
          <w:lang w:val="en-NZ"/>
        </w:rPr>
      </w:pPr>
      <w:r w:rsidRPr="00EB322C">
        <w:rPr>
          <w:rFonts w:ascii="Verdana" w:hAnsi="Verdana" w:cs="Calibri"/>
          <w:bCs/>
          <w:sz w:val="28"/>
          <w:szCs w:val="28"/>
          <w:lang w:val="en-NZ"/>
        </w:rPr>
        <w:t xml:space="preserve">ACC: Tina Cronshaw </w:t>
      </w:r>
    </w:p>
    <w:p w14:paraId="3B18A9AC" w14:textId="2BBBA0C3" w:rsidR="000846B1" w:rsidRPr="000846B1" w:rsidRDefault="000846B1" w:rsidP="00EB322C">
      <w:pPr>
        <w:pStyle w:val="ListParagraph"/>
        <w:numPr>
          <w:ilvl w:val="0"/>
          <w:numId w:val="12"/>
        </w:numPr>
        <w:spacing w:after="0" w:line="240" w:lineRule="auto"/>
        <w:textAlignment w:val="auto"/>
        <w:rPr>
          <w:rFonts w:ascii="Verdana" w:hAnsi="Verdana" w:cs="Calibri"/>
          <w:b/>
          <w:sz w:val="28"/>
          <w:szCs w:val="28"/>
          <w:lang w:val="en-NZ"/>
        </w:rPr>
      </w:pPr>
      <w:r>
        <w:rPr>
          <w:rFonts w:ascii="Verdana" w:hAnsi="Verdana" w:cs="Calibri"/>
          <w:bCs/>
          <w:sz w:val="28"/>
          <w:szCs w:val="28"/>
          <w:lang w:val="en-NZ"/>
        </w:rPr>
        <w:t>Health Quality and Safety Commission: Karen Schwoerer</w:t>
      </w:r>
    </w:p>
    <w:p w14:paraId="5813154E" w14:textId="6A54D745" w:rsidR="000846B1" w:rsidRPr="000846B1" w:rsidRDefault="000846B1" w:rsidP="00EB322C">
      <w:pPr>
        <w:pStyle w:val="ListParagraph"/>
        <w:numPr>
          <w:ilvl w:val="0"/>
          <w:numId w:val="12"/>
        </w:numPr>
        <w:spacing w:after="0" w:line="240" w:lineRule="auto"/>
        <w:textAlignment w:val="auto"/>
        <w:rPr>
          <w:rFonts w:ascii="Verdana" w:hAnsi="Verdana" w:cs="Calibri"/>
          <w:b/>
          <w:sz w:val="28"/>
          <w:szCs w:val="28"/>
          <w:lang w:val="en-NZ"/>
        </w:rPr>
      </w:pPr>
      <w:r>
        <w:rPr>
          <w:rFonts w:ascii="Verdana" w:hAnsi="Verdana" w:cs="Calibri"/>
          <w:bCs/>
          <w:sz w:val="28"/>
          <w:szCs w:val="28"/>
          <w:lang w:val="en-NZ"/>
        </w:rPr>
        <w:t xml:space="preserve">Education Review Office: Mei Lin Harley </w:t>
      </w:r>
    </w:p>
    <w:p w14:paraId="53D35FE9" w14:textId="16D60195" w:rsidR="000846B1" w:rsidRPr="00EB322C" w:rsidRDefault="000846B1" w:rsidP="00EB322C">
      <w:pPr>
        <w:pStyle w:val="ListParagraph"/>
        <w:numPr>
          <w:ilvl w:val="0"/>
          <w:numId w:val="12"/>
        </w:numPr>
        <w:spacing w:after="0" w:line="240" w:lineRule="auto"/>
        <w:textAlignment w:val="auto"/>
        <w:rPr>
          <w:rFonts w:ascii="Verdana" w:hAnsi="Verdana" w:cs="Calibri"/>
          <w:b/>
          <w:sz w:val="28"/>
          <w:szCs w:val="28"/>
          <w:lang w:val="en-NZ"/>
        </w:rPr>
      </w:pPr>
      <w:r>
        <w:rPr>
          <w:rFonts w:ascii="Verdana" w:hAnsi="Verdana" w:cs="Calibri"/>
          <w:bCs/>
          <w:sz w:val="28"/>
          <w:szCs w:val="28"/>
          <w:lang w:val="en-NZ"/>
        </w:rPr>
        <w:t xml:space="preserve">Waitemata DHB: Wesley Pigg </w:t>
      </w:r>
    </w:p>
    <w:p w14:paraId="2303F8B4" w14:textId="219DF1EA" w:rsidR="00EB322C" w:rsidRDefault="00EB322C" w:rsidP="00EB322C">
      <w:pPr>
        <w:spacing w:after="0" w:line="240" w:lineRule="auto"/>
        <w:textAlignment w:val="auto"/>
        <w:rPr>
          <w:rFonts w:ascii="Verdana" w:hAnsi="Verdana" w:cs="Calibri"/>
          <w:b/>
          <w:sz w:val="32"/>
          <w:szCs w:val="32"/>
          <w:lang w:val="en-NZ"/>
        </w:rPr>
      </w:pPr>
    </w:p>
    <w:p w14:paraId="43565B13" w14:textId="18CE6D3D" w:rsidR="00EB322C" w:rsidRPr="002E2086" w:rsidRDefault="00EB322C" w:rsidP="002E2086">
      <w:pPr>
        <w:pStyle w:val="Heading2"/>
        <w:rPr>
          <w:rFonts w:ascii="Verdana" w:hAnsi="Verdana"/>
          <w:b/>
          <w:bCs/>
          <w:color w:val="auto"/>
          <w:sz w:val="28"/>
          <w:szCs w:val="28"/>
          <w:lang w:val="en-NZ"/>
        </w:rPr>
      </w:pPr>
      <w:r w:rsidRPr="002E2086">
        <w:rPr>
          <w:rFonts w:ascii="Verdana" w:hAnsi="Verdana"/>
          <w:b/>
          <w:bCs/>
          <w:color w:val="auto"/>
          <w:sz w:val="28"/>
          <w:szCs w:val="28"/>
          <w:lang w:val="en-NZ"/>
        </w:rPr>
        <w:t xml:space="preserve">Independent agencies: </w:t>
      </w:r>
    </w:p>
    <w:p w14:paraId="42418E88" w14:textId="77777777" w:rsidR="00EB322C" w:rsidRPr="00EB322C" w:rsidRDefault="00EB322C" w:rsidP="00EB322C">
      <w:pPr>
        <w:spacing w:after="0" w:line="240" w:lineRule="auto"/>
        <w:textAlignment w:val="auto"/>
        <w:rPr>
          <w:rFonts w:ascii="Verdana" w:hAnsi="Verdana" w:cs="Calibri"/>
          <w:b/>
          <w:sz w:val="18"/>
          <w:szCs w:val="18"/>
          <w:lang w:val="en-NZ"/>
        </w:rPr>
      </w:pPr>
    </w:p>
    <w:p w14:paraId="0736C780" w14:textId="6EE1C5E3" w:rsidR="00EB322C" w:rsidRDefault="00EB322C" w:rsidP="00EB322C">
      <w:pPr>
        <w:pStyle w:val="ListParagraph"/>
        <w:numPr>
          <w:ilvl w:val="0"/>
          <w:numId w:val="13"/>
        </w:numPr>
        <w:spacing w:after="0" w:line="240" w:lineRule="auto"/>
        <w:textAlignment w:val="auto"/>
        <w:rPr>
          <w:rFonts w:ascii="Verdana" w:hAnsi="Verdana" w:cs="Calibri"/>
          <w:bCs/>
          <w:sz w:val="28"/>
          <w:szCs w:val="28"/>
          <w:lang w:val="en-NZ"/>
        </w:rPr>
      </w:pPr>
      <w:r>
        <w:rPr>
          <w:rFonts w:ascii="Verdana" w:hAnsi="Verdana" w:cs="Calibri"/>
          <w:bCs/>
          <w:sz w:val="28"/>
          <w:szCs w:val="28"/>
          <w:lang w:val="en-NZ"/>
        </w:rPr>
        <w:t xml:space="preserve">Human Rights Commission: Frances Anderson and Kerri Kruse </w:t>
      </w:r>
    </w:p>
    <w:p w14:paraId="6671816F" w14:textId="6805DB49" w:rsidR="00EB322C" w:rsidRDefault="00EB322C" w:rsidP="00EB322C">
      <w:pPr>
        <w:pStyle w:val="ListParagraph"/>
        <w:numPr>
          <w:ilvl w:val="0"/>
          <w:numId w:val="13"/>
        </w:numPr>
        <w:spacing w:after="0" w:line="240" w:lineRule="auto"/>
        <w:textAlignment w:val="auto"/>
        <w:rPr>
          <w:rFonts w:ascii="Verdana" w:hAnsi="Verdana" w:cs="Calibri"/>
          <w:bCs/>
          <w:sz w:val="28"/>
          <w:szCs w:val="28"/>
          <w:lang w:val="en-NZ"/>
        </w:rPr>
      </w:pPr>
      <w:r>
        <w:rPr>
          <w:rFonts w:ascii="Verdana" w:hAnsi="Verdana" w:cs="Calibri"/>
          <w:bCs/>
          <w:sz w:val="28"/>
          <w:szCs w:val="28"/>
          <w:lang w:val="en-NZ"/>
        </w:rPr>
        <w:t xml:space="preserve">Office of the Ombudsman: Andrew McCaw </w:t>
      </w:r>
    </w:p>
    <w:p w14:paraId="43BA5E3B" w14:textId="2EB14C45" w:rsidR="00EB322C" w:rsidRDefault="00EB322C" w:rsidP="00EB322C">
      <w:pPr>
        <w:spacing w:after="0" w:line="240" w:lineRule="auto"/>
        <w:textAlignment w:val="auto"/>
        <w:rPr>
          <w:rFonts w:ascii="Verdana" w:hAnsi="Verdana" w:cs="Calibri"/>
          <w:bCs/>
          <w:sz w:val="28"/>
          <w:szCs w:val="28"/>
          <w:lang w:val="en-NZ"/>
        </w:rPr>
      </w:pPr>
    </w:p>
    <w:p w14:paraId="62C7CDF4" w14:textId="3B55DD18" w:rsidR="00EB322C" w:rsidRPr="002E2086" w:rsidRDefault="00EB322C" w:rsidP="002E2086">
      <w:pPr>
        <w:pStyle w:val="Heading2"/>
        <w:rPr>
          <w:rFonts w:ascii="Verdana" w:hAnsi="Verdana"/>
          <w:b/>
          <w:bCs/>
          <w:color w:val="auto"/>
          <w:sz w:val="28"/>
          <w:szCs w:val="28"/>
          <w:lang w:val="en-NZ"/>
        </w:rPr>
      </w:pPr>
      <w:r w:rsidRPr="002E2086">
        <w:rPr>
          <w:rFonts w:ascii="Verdana" w:hAnsi="Verdana"/>
          <w:b/>
          <w:bCs/>
          <w:color w:val="auto"/>
          <w:sz w:val="28"/>
          <w:szCs w:val="28"/>
          <w:lang w:val="en-NZ"/>
        </w:rPr>
        <w:t xml:space="preserve">Disabled People’s Organisations Coalition: </w:t>
      </w:r>
    </w:p>
    <w:p w14:paraId="2127668D" w14:textId="77777777" w:rsidR="000846B1" w:rsidRPr="00EB322C" w:rsidRDefault="000846B1" w:rsidP="000846B1">
      <w:pPr>
        <w:spacing w:after="0" w:line="240" w:lineRule="auto"/>
        <w:textAlignment w:val="auto"/>
        <w:rPr>
          <w:rFonts w:ascii="Verdana" w:hAnsi="Verdana" w:cs="Calibri"/>
          <w:b/>
          <w:sz w:val="18"/>
          <w:szCs w:val="18"/>
          <w:lang w:val="en-NZ"/>
        </w:rPr>
      </w:pPr>
    </w:p>
    <w:p w14:paraId="488ABEA2" w14:textId="77777777" w:rsidR="000846B1" w:rsidRDefault="000846B1" w:rsidP="000846B1">
      <w:pPr>
        <w:pStyle w:val="ListParagraph"/>
        <w:numPr>
          <w:ilvl w:val="0"/>
          <w:numId w:val="13"/>
        </w:numPr>
        <w:spacing w:after="0" w:line="240" w:lineRule="auto"/>
        <w:textAlignment w:val="auto"/>
        <w:rPr>
          <w:rFonts w:ascii="Verdana" w:hAnsi="Verdana" w:cs="Calibri"/>
          <w:bCs/>
          <w:sz w:val="28"/>
          <w:szCs w:val="28"/>
          <w:lang w:val="en-NZ"/>
        </w:rPr>
      </w:pPr>
      <w:r>
        <w:rPr>
          <w:rFonts w:ascii="Verdana" w:hAnsi="Verdana" w:cs="Calibri"/>
          <w:bCs/>
          <w:sz w:val="28"/>
          <w:szCs w:val="28"/>
          <w:lang w:val="en-NZ"/>
        </w:rPr>
        <w:lastRenderedPageBreak/>
        <w:t xml:space="preserve">Jonathan Godfrey </w:t>
      </w:r>
    </w:p>
    <w:p w14:paraId="7F95FD98" w14:textId="7A19C200" w:rsidR="000846B1" w:rsidRDefault="000846B1" w:rsidP="000846B1">
      <w:pPr>
        <w:pStyle w:val="ListParagraph"/>
        <w:numPr>
          <w:ilvl w:val="0"/>
          <w:numId w:val="13"/>
        </w:numPr>
        <w:spacing w:after="0" w:line="240" w:lineRule="auto"/>
        <w:textAlignment w:val="auto"/>
        <w:rPr>
          <w:rFonts w:ascii="Verdana" w:hAnsi="Verdana" w:cs="Calibri"/>
          <w:bCs/>
          <w:sz w:val="28"/>
          <w:szCs w:val="28"/>
          <w:lang w:val="en-NZ"/>
        </w:rPr>
      </w:pPr>
      <w:r>
        <w:rPr>
          <w:rFonts w:ascii="Verdana" w:hAnsi="Verdana" w:cs="Calibri"/>
          <w:bCs/>
          <w:sz w:val="28"/>
          <w:szCs w:val="28"/>
          <w:lang w:val="en-NZ"/>
        </w:rPr>
        <w:t xml:space="preserve">Tristram Ingham  </w:t>
      </w:r>
    </w:p>
    <w:p w14:paraId="4934623A" w14:textId="574FE949" w:rsidR="000846B1" w:rsidRDefault="000846B1" w:rsidP="000846B1">
      <w:pPr>
        <w:spacing w:after="0" w:line="240" w:lineRule="auto"/>
        <w:textAlignment w:val="auto"/>
        <w:rPr>
          <w:rFonts w:ascii="Verdana" w:hAnsi="Verdana" w:cs="Calibri"/>
          <w:bCs/>
          <w:sz w:val="28"/>
          <w:szCs w:val="28"/>
          <w:lang w:val="en-NZ"/>
        </w:rPr>
      </w:pPr>
    </w:p>
    <w:p w14:paraId="2E7581E4" w14:textId="10054F26" w:rsidR="000846B1" w:rsidRPr="002E2086" w:rsidRDefault="000846B1" w:rsidP="002E2086">
      <w:pPr>
        <w:pStyle w:val="Heading2"/>
        <w:rPr>
          <w:rFonts w:ascii="Verdana" w:hAnsi="Verdana"/>
          <w:b/>
          <w:bCs/>
          <w:color w:val="auto"/>
          <w:sz w:val="28"/>
          <w:szCs w:val="28"/>
          <w:lang w:val="en-NZ"/>
        </w:rPr>
      </w:pPr>
      <w:r w:rsidRPr="002E2086">
        <w:rPr>
          <w:rFonts w:ascii="Verdana" w:hAnsi="Verdana"/>
          <w:b/>
          <w:bCs/>
          <w:color w:val="auto"/>
          <w:sz w:val="28"/>
          <w:szCs w:val="28"/>
          <w:lang w:val="en-NZ"/>
        </w:rPr>
        <w:t xml:space="preserve">New Zealand Disability Support Network: </w:t>
      </w:r>
    </w:p>
    <w:p w14:paraId="6D04DAD9" w14:textId="77777777" w:rsidR="000846B1" w:rsidRPr="00EB322C" w:rsidRDefault="000846B1" w:rsidP="000846B1">
      <w:pPr>
        <w:spacing w:after="0" w:line="240" w:lineRule="auto"/>
        <w:textAlignment w:val="auto"/>
        <w:rPr>
          <w:rFonts w:ascii="Verdana" w:hAnsi="Verdana" w:cs="Calibri"/>
          <w:b/>
          <w:sz w:val="18"/>
          <w:szCs w:val="18"/>
          <w:lang w:val="en-NZ"/>
        </w:rPr>
      </w:pPr>
    </w:p>
    <w:p w14:paraId="6E4C9A8F" w14:textId="281465F8" w:rsidR="000846B1" w:rsidRDefault="000846B1" w:rsidP="000846B1">
      <w:pPr>
        <w:pStyle w:val="ListParagraph"/>
        <w:numPr>
          <w:ilvl w:val="0"/>
          <w:numId w:val="13"/>
        </w:numPr>
        <w:spacing w:after="0" w:line="240" w:lineRule="auto"/>
        <w:textAlignment w:val="auto"/>
        <w:rPr>
          <w:rFonts w:ascii="Verdana" w:hAnsi="Verdana" w:cs="Calibri"/>
          <w:bCs/>
          <w:sz w:val="28"/>
          <w:szCs w:val="28"/>
          <w:lang w:val="en-NZ"/>
        </w:rPr>
      </w:pPr>
      <w:r>
        <w:rPr>
          <w:rFonts w:ascii="Verdana" w:hAnsi="Verdana" w:cs="Calibri"/>
          <w:bCs/>
          <w:sz w:val="28"/>
          <w:szCs w:val="28"/>
          <w:lang w:val="en-NZ"/>
        </w:rPr>
        <w:t>Monica Munro</w:t>
      </w:r>
    </w:p>
    <w:p w14:paraId="31989A7C" w14:textId="534CED10" w:rsidR="000846B1" w:rsidRDefault="000846B1" w:rsidP="000846B1">
      <w:pPr>
        <w:spacing w:after="0" w:line="240" w:lineRule="auto"/>
        <w:textAlignment w:val="auto"/>
        <w:rPr>
          <w:rFonts w:ascii="Verdana" w:hAnsi="Verdana" w:cs="Calibri"/>
          <w:bCs/>
          <w:sz w:val="28"/>
          <w:szCs w:val="28"/>
          <w:lang w:val="en-NZ"/>
        </w:rPr>
      </w:pPr>
    </w:p>
    <w:p w14:paraId="492F5428" w14:textId="37BC581A" w:rsidR="000846B1" w:rsidRDefault="000846B1" w:rsidP="000846B1">
      <w:pPr>
        <w:spacing w:after="0" w:line="240" w:lineRule="auto"/>
        <w:textAlignment w:val="auto"/>
        <w:rPr>
          <w:rFonts w:ascii="Verdana" w:hAnsi="Verdana" w:cs="Calibri"/>
          <w:bCs/>
          <w:sz w:val="28"/>
          <w:szCs w:val="28"/>
          <w:lang w:val="en-NZ"/>
        </w:rPr>
      </w:pPr>
    </w:p>
    <w:p w14:paraId="72073475" w14:textId="0820BC58" w:rsidR="000846B1" w:rsidRPr="002E2086" w:rsidRDefault="000846B1" w:rsidP="002E2086">
      <w:pPr>
        <w:pStyle w:val="Heading2"/>
        <w:rPr>
          <w:rFonts w:ascii="Verdana" w:hAnsi="Verdana"/>
          <w:b/>
          <w:bCs/>
          <w:color w:val="auto"/>
          <w:sz w:val="28"/>
          <w:szCs w:val="28"/>
          <w:lang w:val="en-NZ"/>
        </w:rPr>
      </w:pPr>
      <w:r w:rsidRPr="002E2086">
        <w:rPr>
          <w:rFonts w:ascii="Verdana" w:hAnsi="Verdana"/>
          <w:b/>
          <w:bCs/>
          <w:color w:val="auto"/>
          <w:sz w:val="28"/>
          <w:szCs w:val="28"/>
          <w:lang w:val="en-NZ"/>
        </w:rPr>
        <w:t xml:space="preserve">Apologies: </w:t>
      </w:r>
    </w:p>
    <w:p w14:paraId="1974655E" w14:textId="77777777" w:rsidR="000846B1" w:rsidRPr="00EB322C" w:rsidRDefault="000846B1" w:rsidP="000846B1">
      <w:pPr>
        <w:spacing w:after="0" w:line="240" w:lineRule="auto"/>
        <w:textAlignment w:val="auto"/>
        <w:rPr>
          <w:rFonts w:ascii="Verdana" w:hAnsi="Verdana" w:cs="Calibri"/>
          <w:b/>
          <w:sz w:val="18"/>
          <w:szCs w:val="18"/>
          <w:lang w:val="en-NZ"/>
        </w:rPr>
      </w:pPr>
    </w:p>
    <w:p w14:paraId="21617A2D" w14:textId="0BC5D5D0" w:rsidR="000846B1" w:rsidRDefault="000846B1" w:rsidP="000846B1">
      <w:pPr>
        <w:pStyle w:val="ListParagraph"/>
        <w:numPr>
          <w:ilvl w:val="0"/>
          <w:numId w:val="13"/>
        </w:numPr>
        <w:spacing w:after="0" w:line="240" w:lineRule="auto"/>
        <w:textAlignment w:val="auto"/>
        <w:rPr>
          <w:rFonts w:ascii="Verdana" w:hAnsi="Verdana" w:cs="Calibri"/>
          <w:bCs/>
          <w:sz w:val="28"/>
          <w:szCs w:val="28"/>
          <w:lang w:val="en-NZ"/>
        </w:rPr>
      </w:pPr>
      <w:r>
        <w:rPr>
          <w:rFonts w:ascii="Verdana" w:hAnsi="Verdana" w:cs="Calibri"/>
          <w:bCs/>
          <w:sz w:val="28"/>
          <w:szCs w:val="28"/>
          <w:lang w:val="en-NZ"/>
        </w:rPr>
        <w:t>Stats NZ: Dr Claire Bretherton</w:t>
      </w:r>
    </w:p>
    <w:p w14:paraId="3FA848E1" w14:textId="267A4041" w:rsidR="000846B1" w:rsidRDefault="000846B1" w:rsidP="000846B1">
      <w:pPr>
        <w:pStyle w:val="ListParagraph"/>
        <w:numPr>
          <w:ilvl w:val="0"/>
          <w:numId w:val="13"/>
        </w:numPr>
        <w:spacing w:after="0" w:line="240" w:lineRule="auto"/>
        <w:textAlignment w:val="auto"/>
        <w:rPr>
          <w:rFonts w:ascii="Verdana" w:hAnsi="Verdana" w:cs="Calibri"/>
          <w:bCs/>
          <w:sz w:val="28"/>
          <w:szCs w:val="28"/>
          <w:lang w:val="en-NZ"/>
        </w:rPr>
      </w:pPr>
      <w:r>
        <w:rPr>
          <w:rFonts w:ascii="Verdana" w:hAnsi="Verdana" w:cs="Calibri"/>
          <w:bCs/>
          <w:sz w:val="28"/>
          <w:szCs w:val="28"/>
          <w:lang w:val="en-NZ"/>
        </w:rPr>
        <w:t xml:space="preserve">Ministry of Social Development: Anne Hawker </w:t>
      </w:r>
    </w:p>
    <w:p w14:paraId="3AFFD056" w14:textId="673D64B2" w:rsidR="000846B1" w:rsidRDefault="000846B1" w:rsidP="000846B1">
      <w:pPr>
        <w:pStyle w:val="ListParagraph"/>
        <w:numPr>
          <w:ilvl w:val="0"/>
          <w:numId w:val="13"/>
        </w:numPr>
        <w:spacing w:after="0" w:line="240" w:lineRule="auto"/>
        <w:textAlignment w:val="auto"/>
        <w:rPr>
          <w:rFonts w:ascii="Verdana" w:hAnsi="Verdana" w:cs="Calibri"/>
          <w:bCs/>
          <w:sz w:val="28"/>
          <w:szCs w:val="28"/>
          <w:lang w:val="en-NZ"/>
        </w:rPr>
      </w:pPr>
      <w:r>
        <w:rPr>
          <w:rFonts w:ascii="Verdana" w:hAnsi="Verdana" w:cs="Calibri"/>
          <w:bCs/>
          <w:sz w:val="28"/>
          <w:szCs w:val="28"/>
          <w:lang w:val="en-NZ"/>
        </w:rPr>
        <w:t xml:space="preserve">Health Quality and Safety Commission: Richard Hamblin </w:t>
      </w:r>
    </w:p>
    <w:p w14:paraId="394CED29" w14:textId="1DABF82D" w:rsidR="000846B1" w:rsidRDefault="000846B1" w:rsidP="000846B1">
      <w:pPr>
        <w:pStyle w:val="ListParagraph"/>
        <w:numPr>
          <w:ilvl w:val="0"/>
          <w:numId w:val="13"/>
        </w:numPr>
        <w:spacing w:after="0" w:line="240" w:lineRule="auto"/>
        <w:textAlignment w:val="auto"/>
        <w:rPr>
          <w:rFonts w:ascii="Verdana" w:hAnsi="Verdana" w:cs="Calibri"/>
          <w:bCs/>
          <w:sz w:val="28"/>
          <w:szCs w:val="28"/>
          <w:lang w:val="en-NZ"/>
        </w:rPr>
      </w:pPr>
      <w:r>
        <w:rPr>
          <w:rFonts w:ascii="Verdana" w:hAnsi="Verdana" w:cs="Calibri"/>
          <w:bCs/>
          <w:sz w:val="28"/>
          <w:szCs w:val="28"/>
          <w:lang w:val="en-NZ"/>
        </w:rPr>
        <w:t xml:space="preserve">Donald Beasley Institute: Brigit Mirfin-Veitch </w:t>
      </w:r>
    </w:p>
    <w:p w14:paraId="4F8CA18E" w14:textId="611EA2B2" w:rsidR="000846B1" w:rsidRDefault="000846B1" w:rsidP="000846B1">
      <w:pPr>
        <w:spacing w:after="0" w:line="240" w:lineRule="auto"/>
        <w:textAlignment w:val="auto"/>
        <w:rPr>
          <w:rFonts w:ascii="Verdana" w:hAnsi="Verdana" w:cs="Calibri"/>
          <w:bCs/>
          <w:sz w:val="28"/>
          <w:szCs w:val="28"/>
          <w:lang w:val="en-NZ"/>
        </w:rPr>
      </w:pPr>
    </w:p>
    <w:p w14:paraId="6F5465E5" w14:textId="13D5FD3A" w:rsidR="000846B1" w:rsidRDefault="000846B1" w:rsidP="000846B1">
      <w:pPr>
        <w:spacing w:after="0" w:line="240" w:lineRule="auto"/>
        <w:textAlignment w:val="auto"/>
        <w:rPr>
          <w:rFonts w:ascii="Verdana" w:hAnsi="Verdana" w:cs="Calibri"/>
          <w:bCs/>
          <w:sz w:val="28"/>
          <w:szCs w:val="28"/>
          <w:lang w:val="en-NZ"/>
        </w:rPr>
      </w:pPr>
    </w:p>
    <w:p w14:paraId="13605771" w14:textId="77777777" w:rsidR="000846B1" w:rsidRPr="000846B1" w:rsidRDefault="000846B1" w:rsidP="000846B1">
      <w:pPr>
        <w:spacing w:after="0" w:line="240" w:lineRule="auto"/>
        <w:textAlignment w:val="auto"/>
        <w:rPr>
          <w:rFonts w:ascii="Verdana" w:hAnsi="Verdana" w:cs="Calibri"/>
          <w:bCs/>
          <w:sz w:val="28"/>
          <w:szCs w:val="28"/>
          <w:lang w:val="en-NZ"/>
        </w:rPr>
      </w:pPr>
    </w:p>
    <w:p w14:paraId="73F94953" w14:textId="007A1989" w:rsidR="000846B1" w:rsidRPr="002E2086" w:rsidRDefault="00595B85" w:rsidP="000846B1">
      <w:pPr>
        <w:pStyle w:val="Heading1"/>
        <w:spacing w:before="120"/>
        <w:rPr>
          <w:rFonts w:ascii="Verdana" w:hAnsi="Verdana"/>
          <w:color w:val="auto"/>
          <w:sz w:val="32"/>
          <w:szCs w:val="32"/>
        </w:rPr>
      </w:pPr>
      <w:r w:rsidRPr="002E2086">
        <w:rPr>
          <w:rFonts w:ascii="Verdana" w:hAnsi="Verdana"/>
          <w:color w:val="auto"/>
          <w:sz w:val="32"/>
          <w:szCs w:val="32"/>
        </w:rPr>
        <w:t>1.</w:t>
      </w:r>
      <w:r w:rsidR="00E746B7" w:rsidRPr="002E2086">
        <w:rPr>
          <w:rFonts w:ascii="Verdana" w:hAnsi="Verdana"/>
          <w:color w:val="auto"/>
          <w:sz w:val="32"/>
          <w:szCs w:val="32"/>
        </w:rPr>
        <w:t xml:space="preserve"> Welcome</w:t>
      </w:r>
      <w:r w:rsidR="00090F47" w:rsidRPr="002E2086">
        <w:rPr>
          <w:rFonts w:ascii="Verdana" w:hAnsi="Verdana"/>
          <w:color w:val="auto"/>
          <w:sz w:val="32"/>
          <w:szCs w:val="32"/>
        </w:rPr>
        <w:t xml:space="preserve">, introducing new members and approve </w:t>
      </w:r>
      <w:r w:rsidR="008B499B" w:rsidRPr="002E2086">
        <w:rPr>
          <w:rFonts w:ascii="Verdana" w:hAnsi="Verdana"/>
          <w:color w:val="auto"/>
          <w:sz w:val="32"/>
          <w:szCs w:val="32"/>
        </w:rPr>
        <w:t>December</w:t>
      </w:r>
      <w:r w:rsidR="00090F47" w:rsidRPr="002E2086">
        <w:rPr>
          <w:rFonts w:ascii="Verdana" w:hAnsi="Verdana"/>
          <w:color w:val="auto"/>
          <w:sz w:val="32"/>
          <w:szCs w:val="32"/>
        </w:rPr>
        <w:t xml:space="preserve"> meeting summary &amp; papers for uploading to Office for Disability Issues</w:t>
      </w:r>
      <w:r w:rsidR="00DA59D5" w:rsidRPr="002E2086">
        <w:rPr>
          <w:rFonts w:ascii="Verdana" w:hAnsi="Verdana"/>
          <w:color w:val="auto"/>
          <w:sz w:val="32"/>
          <w:szCs w:val="32"/>
        </w:rPr>
        <w:t xml:space="preserve"> websit</w:t>
      </w:r>
      <w:r w:rsidR="000846B1" w:rsidRPr="002E2086">
        <w:rPr>
          <w:rFonts w:ascii="Verdana" w:hAnsi="Verdana"/>
          <w:color w:val="auto"/>
          <w:sz w:val="32"/>
          <w:szCs w:val="32"/>
        </w:rPr>
        <w:t>e</w:t>
      </w:r>
    </w:p>
    <w:p w14:paraId="673251F7" w14:textId="77777777" w:rsidR="00CA5867" w:rsidRPr="00CA5867" w:rsidRDefault="00CA5867" w:rsidP="00CA5867"/>
    <w:p w14:paraId="346D0E1C" w14:textId="11F62EF3" w:rsidR="00102B05" w:rsidRPr="002E2086" w:rsidRDefault="00595B85" w:rsidP="002E2086">
      <w:pPr>
        <w:pStyle w:val="Heading1"/>
        <w:rPr>
          <w:rFonts w:ascii="Verdana" w:hAnsi="Verdana"/>
          <w:color w:val="auto"/>
          <w:sz w:val="32"/>
          <w:szCs w:val="32"/>
        </w:rPr>
      </w:pPr>
      <w:r w:rsidRPr="002E2086">
        <w:rPr>
          <w:rFonts w:ascii="Verdana" w:hAnsi="Verdana"/>
          <w:color w:val="auto"/>
          <w:sz w:val="32"/>
          <w:szCs w:val="32"/>
        </w:rPr>
        <w:t>2</w:t>
      </w:r>
      <w:r w:rsidR="00957A41" w:rsidRPr="002E2086">
        <w:rPr>
          <w:rFonts w:ascii="Verdana" w:hAnsi="Verdana"/>
          <w:color w:val="auto"/>
          <w:sz w:val="32"/>
          <w:szCs w:val="32"/>
        </w:rPr>
        <w:t xml:space="preserve">. </w:t>
      </w:r>
      <w:r w:rsidR="008B499B" w:rsidRPr="002E2086">
        <w:rPr>
          <w:rFonts w:ascii="Verdana" w:hAnsi="Verdana"/>
          <w:color w:val="auto"/>
          <w:sz w:val="32"/>
          <w:szCs w:val="32"/>
        </w:rPr>
        <w:t>Revision of</w:t>
      </w:r>
      <w:r w:rsidR="00102B05" w:rsidRPr="002E2086">
        <w:rPr>
          <w:rFonts w:ascii="Verdana" w:hAnsi="Verdana"/>
          <w:color w:val="auto"/>
          <w:sz w:val="32"/>
          <w:szCs w:val="32"/>
        </w:rPr>
        <w:t xml:space="preserve"> workstreams</w:t>
      </w:r>
    </w:p>
    <w:p w14:paraId="72C355EE" w14:textId="77777777" w:rsidR="003B742A" w:rsidRDefault="008B499B" w:rsidP="00E92729">
      <w:pPr>
        <w:pStyle w:val="ListNumber"/>
        <w:numPr>
          <w:ilvl w:val="0"/>
          <w:numId w:val="0"/>
        </w:numPr>
        <w:rPr>
          <w:rFonts w:ascii="Verdana" w:hAnsi="Verdana" w:cstheme="minorHAnsi"/>
          <w:i/>
          <w:iCs/>
          <w:sz w:val="28"/>
          <w:szCs w:val="28"/>
        </w:rPr>
      </w:pPr>
      <w:r w:rsidRPr="000846B1">
        <w:rPr>
          <w:rFonts w:ascii="Verdana" w:hAnsi="Verdana" w:cstheme="minorHAnsi"/>
          <w:i/>
          <w:iCs/>
          <w:sz w:val="28"/>
          <w:szCs w:val="28"/>
        </w:rPr>
        <w:t>Paper 1 – Review of DDEWG meeting minutes</w:t>
      </w:r>
    </w:p>
    <w:p w14:paraId="07A3FCC7" w14:textId="2423215B" w:rsidR="00102B05" w:rsidRPr="000846B1" w:rsidRDefault="00102B05" w:rsidP="00E92729">
      <w:pPr>
        <w:pStyle w:val="ListNumber"/>
        <w:numPr>
          <w:ilvl w:val="0"/>
          <w:numId w:val="0"/>
        </w:numPr>
        <w:rPr>
          <w:rFonts w:ascii="Verdana" w:hAnsi="Verdana" w:cstheme="minorHAnsi"/>
          <w:i/>
          <w:iCs/>
          <w:sz w:val="28"/>
          <w:szCs w:val="28"/>
        </w:rPr>
      </w:pPr>
      <w:r w:rsidRPr="000846B1">
        <w:rPr>
          <w:rFonts w:ascii="Verdana" w:hAnsi="Verdana" w:cstheme="minorHAnsi"/>
          <w:i/>
          <w:iCs/>
          <w:sz w:val="28"/>
          <w:szCs w:val="28"/>
        </w:rPr>
        <w:tab/>
      </w:r>
      <w:r w:rsidRPr="000846B1">
        <w:rPr>
          <w:rFonts w:ascii="Verdana" w:hAnsi="Verdana" w:cstheme="minorHAnsi"/>
          <w:i/>
          <w:iCs/>
          <w:sz w:val="28"/>
          <w:szCs w:val="28"/>
        </w:rPr>
        <w:tab/>
      </w:r>
      <w:r w:rsidRPr="000846B1">
        <w:rPr>
          <w:rFonts w:ascii="Verdana" w:hAnsi="Verdana" w:cstheme="minorHAnsi"/>
          <w:i/>
          <w:iCs/>
          <w:sz w:val="28"/>
          <w:szCs w:val="28"/>
        </w:rPr>
        <w:tab/>
      </w:r>
      <w:r w:rsidRPr="000846B1">
        <w:rPr>
          <w:rFonts w:ascii="Verdana" w:hAnsi="Verdana" w:cstheme="minorHAnsi"/>
          <w:i/>
          <w:iCs/>
          <w:sz w:val="28"/>
          <w:szCs w:val="28"/>
        </w:rPr>
        <w:tab/>
      </w:r>
    </w:p>
    <w:p w14:paraId="3DD42FB3" w14:textId="479708A9" w:rsidR="00102B05" w:rsidRPr="000846B1" w:rsidRDefault="000846B1" w:rsidP="00E92729">
      <w:pPr>
        <w:pStyle w:val="ListNumber"/>
        <w:numPr>
          <w:ilvl w:val="0"/>
          <w:numId w:val="0"/>
        </w:numPr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Prior to DDEWG meeting, l</w:t>
      </w:r>
      <w:r w:rsidR="00615335" w:rsidRPr="000846B1">
        <w:rPr>
          <w:rFonts w:ascii="Verdana" w:hAnsi="Verdana" w:cstheme="minorHAnsi"/>
          <w:sz w:val="28"/>
          <w:szCs w:val="28"/>
        </w:rPr>
        <w:t xml:space="preserve">eaders of </w:t>
      </w:r>
      <w:r>
        <w:rPr>
          <w:rFonts w:ascii="Verdana" w:hAnsi="Verdana" w:cstheme="minorHAnsi"/>
          <w:sz w:val="28"/>
          <w:szCs w:val="28"/>
        </w:rPr>
        <w:t xml:space="preserve">the </w:t>
      </w:r>
      <w:r w:rsidR="00615335" w:rsidRPr="000846B1">
        <w:rPr>
          <w:rFonts w:ascii="Verdana" w:hAnsi="Verdana" w:cstheme="minorHAnsi"/>
          <w:sz w:val="28"/>
          <w:szCs w:val="28"/>
        </w:rPr>
        <w:t xml:space="preserve">workstreams met to discuss progress so far and future of workstreams. </w:t>
      </w:r>
    </w:p>
    <w:p w14:paraId="4AE0AB25" w14:textId="765FA88D" w:rsidR="00615335" w:rsidRPr="000846B1" w:rsidRDefault="00615335" w:rsidP="00E92729">
      <w:pPr>
        <w:pStyle w:val="ListNumber"/>
        <w:numPr>
          <w:ilvl w:val="0"/>
          <w:numId w:val="0"/>
        </w:numPr>
        <w:rPr>
          <w:rFonts w:ascii="Verdana" w:hAnsi="Verdana" w:cstheme="minorHAnsi"/>
          <w:sz w:val="28"/>
          <w:szCs w:val="28"/>
        </w:rPr>
      </w:pPr>
      <w:r w:rsidRPr="000846B1">
        <w:rPr>
          <w:rFonts w:ascii="Verdana" w:hAnsi="Verdana" w:cstheme="minorHAnsi"/>
          <w:sz w:val="28"/>
          <w:szCs w:val="28"/>
        </w:rPr>
        <w:t xml:space="preserve">Key points: </w:t>
      </w:r>
    </w:p>
    <w:p w14:paraId="4ED23364" w14:textId="1F4FDC60" w:rsidR="00615335" w:rsidRDefault="000846B1" w:rsidP="00615335">
      <w:pPr>
        <w:pStyle w:val="ListNumber"/>
        <w:numPr>
          <w:ilvl w:val="0"/>
          <w:numId w:val="11"/>
        </w:numPr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DDEWG m</w:t>
      </w:r>
      <w:r w:rsidR="00615335" w:rsidRPr="000846B1">
        <w:rPr>
          <w:rFonts w:ascii="Verdana" w:hAnsi="Verdana" w:cstheme="minorHAnsi"/>
          <w:sz w:val="28"/>
          <w:szCs w:val="28"/>
        </w:rPr>
        <w:t>embers agreed to keep</w:t>
      </w:r>
      <w:r w:rsidR="00CA5867">
        <w:rPr>
          <w:rFonts w:ascii="Verdana" w:hAnsi="Verdana" w:cstheme="minorHAnsi"/>
          <w:sz w:val="28"/>
          <w:szCs w:val="28"/>
        </w:rPr>
        <w:t xml:space="preserve"> the </w:t>
      </w:r>
      <w:r w:rsidR="00615335" w:rsidRPr="000846B1">
        <w:rPr>
          <w:rFonts w:ascii="Verdana" w:hAnsi="Verdana" w:cstheme="minorHAnsi"/>
          <w:sz w:val="28"/>
          <w:szCs w:val="28"/>
        </w:rPr>
        <w:t>existing structure of 4 workstreams: Research; Access to Disability Data (previously known as Access to government Data and IDI); Engagement and Communications (which also encompasses the previous Resources workstream); Reporting</w:t>
      </w:r>
      <w:r>
        <w:rPr>
          <w:rFonts w:ascii="Verdana" w:hAnsi="Verdana" w:cstheme="minorHAnsi"/>
          <w:sz w:val="28"/>
          <w:szCs w:val="28"/>
        </w:rPr>
        <w:t xml:space="preserve">. </w:t>
      </w:r>
    </w:p>
    <w:p w14:paraId="172E5B53" w14:textId="3FBD0293" w:rsidR="00CA5867" w:rsidRDefault="000846B1" w:rsidP="00CA5867">
      <w:pPr>
        <w:pStyle w:val="ListNumber"/>
        <w:numPr>
          <w:ilvl w:val="0"/>
          <w:numId w:val="11"/>
        </w:numPr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 xml:space="preserve">The topics of intra-disability equity and intersectionality do not have a clearly laid out position in the four workstreams (for example, te ao Māori understanding of disability). The possibility of creating a new workstream was discussed, but </w:t>
      </w:r>
      <w:r w:rsidR="00CA5867">
        <w:rPr>
          <w:rFonts w:ascii="Verdana" w:hAnsi="Verdana" w:cstheme="minorHAnsi"/>
          <w:sz w:val="28"/>
          <w:szCs w:val="28"/>
        </w:rPr>
        <w:t xml:space="preserve">the group also discussed the scope of DDEWG. </w:t>
      </w:r>
    </w:p>
    <w:p w14:paraId="35A33467" w14:textId="08EE2974" w:rsidR="00CA5867" w:rsidRPr="000846B1" w:rsidRDefault="00CA5867" w:rsidP="00CA5867">
      <w:pPr>
        <w:pStyle w:val="ListNumber"/>
        <w:numPr>
          <w:ilvl w:val="0"/>
          <w:numId w:val="0"/>
        </w:numPr>
        <w:ind w:left="1080"/>
        <w:rPr>
          <w:rFonts w:ascii="Verdana" w:hAnsi="Verdana" w:cstheme="minorHAnsi"/>
          <w:sz w:val="28"/>
          <w:szCs w:val="28"/>
        </w:rPr>
      </w:pPr>
      <w:r w:rsidRPr="000846B1">
        <w:rPr>
          <w:rFonts w:ascii="Verdana" w:hAnsi="Verdana" w:cstheme="minorHAnsi"/>
          <w:sz w:val="28"/>
          <w:szCs w:val="28"/>
        </w:rPr>
        <w:lastRenderedPageBreak/>
        <w:t>When DDEWG was set-up</w:t>
      </w:r>
      <w:r>
        <w:rPr>
          <w:rFonts w:ascii="Verdana" w:hAnsi="Verdana" w:cstheme="minorHAnsi"/>
          <w:sz w:val="28"/>
          <w:szCs w:val="28"/>
        </w:rPr>
        <w:t xml:space="preserve"> in 2015</w:t>
      </w:r>
      <w:r w:rsidRPr="000846B1">
        <w:rPr>
          <w:rFonts w:ascii="Verdana" w:hAnsi="Verdana" w:cstheme="minorHAnsi"/>
          <w:sz w:val="28"/>
          <w:szCs w:val="28"/>
        </w:rPr>
        <w:t xml:space="preserve">, the purpose of </w:t>
      </w:r>
      <w:r>
        <w:rPr>
          <w:rFonts w:ascii="Verdana" w:hAnsi="Verdana" w:cstheme="minorHAnsi"/>
          <w:sz w:val="28"/>
          <w:szCs w:val="28"/>
        </w:rPr>
        <w:t>the group</w:t>
      </w:r>
      <w:r w:rsidRPr="000846B1">
        <w:rPr>
          <w:rFonts w:ascii="Verdana" w:hAnsi="Verdana" w:cstheme="minorHAnsi"/>
          <w:sz w:val="28"/>
          <w:szCs w:val="28"/>
        </w:rPr>
        <w:t xml:space="preserve"> was </w:t>
      </w:r>
      <w:r>
        <w:rPr>
          <w:rFonts w:ascii="Verdana" w:hAnsi="Verdana" w:cstheme="minorHAnsi"/>
          <w:sz w:val="28"/>
          <w:szCs w:val="28"/>
        </w:rPr>
        <w:t xml:space="preserve">to provide high-level oversight and </w:t>
      </w:r>
      <w:r w:rsidRPr="000846B1">
        <w:rPr>
          <w:rFonts w:ascii="Verdana" w:hAnsi="Verdana" w:cstheme="minorHAnsi"/>
          <w:sz w:val="28"/>
          <w:szCs w:val="28"/>
        </w:rPr>
        <w:t>strategic direction</w:t>
      </w:r>
      <w:r>
        <w:rPr>
          <w:rFonts w:ascii="Verdana" w:hAnsi="Verdana" w:cstheme="minorHAnsi"/>
          <w:sz w:val="28"/>
          <w:szCs w:val="28"/>
        </w:rPr>
        <w:t xml:space="preserve"> for disability data efforts</w:t>
      </w:r>
      <w:r w:rsidRPr="000846B1">
        <w:rPr>
          <w:rFonts w:ascii="Verdana" w:hAnsi="Verdana" w:cstheme="minorHAnsi"/>
          <w:sz w:val="28"/>
          <w:szCs w:val="28"/>
        </w:rPr>
        <w:t>. Lately it has transformed into being a support network</w:t>
      </w:r>
      <w:r>
        <w:rPr>
          <w:rFonts w:ascii="Verdana" w:hAnsi="Verdana" w:cstheme="minorHAnsi"/>
          <w:sz w:val="28"/>
          <w:szCs w:val="28"/>
        </w:rPr>
        <w:t xml:space="preserve">, </w:t>
      </w:r>
      <w:r w:rsidRPr="000846B1">
        <w:rPr>
          <w:rFonts w:ascii="Verdana" w:hAnsi="Verdana" w:cstheme="minorHAnsi"/>
          <w:sz w:val="28"/>
          <w:szCs w:val="28"/>
        </w:rPr>
        <w:t xml:space="preserve">providing advice to data users &amp; researchers.  The purpose and long-term future of this working group needs to be decided upon when ODI, Stats NZ and MSD leads are present.  </w:t>
      </w:r>
    </w:p>
    <w:p w14:paraId="2C7FFE68" w14:textId="62343E2D" w:rsidR="00615335" w:rsidRPr="000846B1" w:rsidRDefault="00CA5867" w:rsidP="00615335">
      <w:pPr>
        <w:pStyle w:val="ListNumber"/>
        <w:numPr>
          <w:ilvl w:val="0"/>
          <w:numId w:val="11"/>
        </w:numPr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 xml:space="preserve">With no clear-cut work programme, the </w:t>
      </w:r>
      <w:r w:rsidR="000846B1" w:rsidRPr="000846B1">
        <w:rPr>
          <w:rFonts w:ascii="Verdana" w:hAnsi="Verdana" w:cstheme="minorHAnsi"/>
          <w:sz w:val="28"/>
          <w:szCs w:val="28"/>
        </w:rPr>
        <w:t>Research workstream is currently on hold while it’s future is being decided on.</w:t>
      </w:r>
      <w:r>
        <w:rPr>
          <w:rFonts w:ascii="Verdana" w:hAnsi="Verdana" w:cstheme="minorHAnsi"/>
          <w:sz w:val="28"/>
          <w:szCs w:val="28"/>
        </w:rPr>
        <w:t xml:space="preserve"> It was suggested the Research workstream could be responsible for creating a repository of existing research – however, this might fit better in the Resource workstream. </w:t>
      </w:r>
    </w:p>
    <w:p w14:paraId="2561CB84" w14:textId="0E1DB3A0" w:rsidR="00612A61" w:rsidRPr="000846B1" w:rsidRDefault="00612A61" w:rsidP="00612A61">
      <w:pPr>
        <w:pStyle w:val="ListNumber"/>
        <w:numPr>
          <w:ilvl w:val="0"/>
          <w:numId w:val="0"/>
        </w:numPr>
        <w:ind w:left="1080"/>
        <w:rPr>
          <w:rFonts w:ascii="Verdana" w:hAnsi="Verdana" w:cstheme="minorHAnsi"/>
          <w:sz w:val="28"/>
          <w:szCs w:val="28"/>
        </w:rPr>
      </w:pPr>
      <w:r w:rsidRPr="000846B1">
        <w:rPr>
          <w:rFonts w:ascii="Verdana" w:hAnsi="Verdana" w:cstheme="minorHAnsi"/>
          <w:sz w:val="28"/>
          <w:szCs w:val="28"/>
        </w:rPr>
        <w:t xml:space="preserve">Members of DDEWG </w:t>
      </w:r>
      <w:r w:rsidR="00EF31FF" w:rsidRPr="000846B1">
        <w:rPr>
          <w:rFonts w:ascii="Verdana" w:hAnsi="Verdana" w:cstheme="minorHAnsi"/>
          <w:sz w:val="28"/>
          <w:szCs w:val="28"/>
        </w:rPr>
        <w:t>reached out to universities</w:t>
      </w:r>
      <w:r w:rsidRPr="000846B1">
        <w:rPr>
          <w:rFonts w:ascii="Verdana" w:hAnsi="Verdana" w:cstheme="minorHAnsi"/>
          <w:sz w:val="28"/>
          <w:szCs w:val="28"/>
        </w:rPr>
        <w:t xml:space="preserve"> 5 years ago</w:t>
      </w:r>
      <w:r w:rsidR="00EF31FF" w:rsidRPr="000846B1">
        <w:rPr>
          <w:rFonts w:ascii="Verdana" w:hAnsi="Verdana" w:cstheme="minorHAnsi"/>
          <w:sz w:val="28"/>
          <w:szCs w:val="28"/>
        </w:rPr>
        <w:t xml:space="preserve"> </w:t>
      </w:r>
      <w:r w:rsidRPr="000846B1">
        <w:rPr>
          <w:rFonts w:ascii="Verdana" w:hAnsi="Verdana" w:cstheme="minorHAnsi"/>
          <w:sz w:val="28"/>
          <w:szCs w:val="28"/>
        </w:rPr>
        <w:t xml:space="preserve">to gather their research and they weren’t particularly responsive. ODI will take responsibility for </w:t>
      </w:r>
      <w:r w:rsidR="00CA5867">
        <w:rPr>
          <w:rFonts w:ascii="Verdana" w:hAnsi="Verdana" w:cstheme="minorHAnsi"/>
          <w:sz w:val="28"/>
          <w:szCs w:val="28"/>
        </w:rPr>
        <w:t>research repository, and it</w:t>
      </w:r>
      <w:r w:rsidRPr="000846B1">
        <w:rPr>
          <w:rFonts w:ascii="Verdana" w:hAnsi="Verdana" w:cstheme="minorHAnsi"/>
          <w:sz w:val="28"/>
          <w:szCs w:val="28"/>
        </w:rPr>
        <w:t xml:space="preserve"> will be </w:t>
      </w:r>
      <w:r w:rsidR="00CA5867">
        <w:rPr>
          <w:rFonts w:ascii="Verdana" w:hAnsi="Verdana" w:cstheme="minorHAnsi"/>
          <w:sz w:val="28"/>
          <w:szCs w:val="28"/>
        </w:rPr>
        <w:t xml:space="preserve">hosted </w:t>
      </w:r>
      <w:r w:rsidRPr="000846B1">
        <w:rPr>
          <w:rFonts w:ascii="Verdana" w:hAnsi="Verdana" w:cstheme="minorHAnsi"/>
          <w:sz w:val="28"/>
          <w:szCs w:val="28"/>
        </w:rPr>
        <w:t xml:space="preserve">on </w:t>
      </w:r>
      <w:r w:rsidR="00CA5867">
        <w:rPr>
          <w:rFonts w:ascii="Verdana" w:hAnsi="Verdana" w:cstheme="minorHAnsi"/>
          <w:sz w:val="28"/>
          <w:szCs w:val="28"/>
        </w:rPr>
        <w:t xml:space="preserve">the </w:t>
      </w:r>
      <w:r w:rsidRPr="000846B1">
        <w:rPr>
          <w:rFonts w:ascii="Verdana" w:hAnsi="Verdana" w:cstheme="minorHAnsi"/>
          <w:sz w:val="28"/>
          <w:szCs w:val="28"/>
        </w:rPr>
        <w:t xml:space="preserve">ODI website. </w:t>
      </w:r>
    </w:p>
    <w:p w14:paraId="6DD1579C" w14:textId="77777777" w:rsidR="00612A61" w:rsidRPr="000846B1" w:rsidRDefault="00612A61" w:rsidP="00EF31FF">
      <w:pPr>
        <w:pStyle w:val="ListNumber"/>
        <w:numPr>
          <w:ilvl w:val="0"/>
          <w:numId w:val="0"/>
        </w:numPr>
        <w:ind w:left="1080"/>
        <w:rPr>
          <w:rFonts w:ascii="Verdana" w:hAnsi="Verdana" w:cstheme="minorHAnsi"/>
          <w:sz w:val="28"/>
          <w:szCs w:val="28"/>
        </w:rPr>
      </w:pPr>
    </w:p>
    <w:p w14:paraId="764EFEBF" w14:textId="6622991C" w:rsidR="00090F47" w:rsidRPr="002E2086" w:rsidRDefault="00102B05" w:rsidP="009A587F">
      <w:pPr>
        <w:pStyle w:val="Heading1"/>
        <w:rPr>
          <w:rFonts w:ascii="Verdana" w:hAnsi="Verdana"/>
          <w:color w:val="auto"/>
          <w:sz w:val="32"/>
          <w:szCs w:val="32"/>
        </w:rPr>
      </w:pPr>
      <w:r w:rsidRPr="002E2086">
        <w:rPr>
          <w:rFonts w:ascii="Verdana" w:hAnsi="Verdana"/>
          <w:color w:val="auto"/>
          <w:sz w:val="32"/>
          <w:szCs w:val="32"/>
        </w:rPr>
        <w:t xml:space="preserve">3. </w:t>
      </w:r>
      <w:r w:rsidR="00090F47" w:rsidRPr="002E2086">
        <w:rPr>
          <w:rFonts w:ascii="Verdana" w:hAnsi="Verdana"/>
          <w:color w:val="auto"/>
          <w:sz w:val="32"/>
          <w:szCs w:val="32"/>
        </w:rPr>
        <w:t xml:space="preserve">Update on </w:t>
      </w:r>
      <w:r w:rsidR="001D1AA6" w:rsidRPr="002E2086">
        <w:rPr>
          <w:rFonts w:ascii="Verdana" w:hAnsi="Verdana"/>
          <w:color w:val="auto"/>
          <w:sz w:val="32"/>
          <w:szCs w:val="32"/>
        </w:rPr>
        <w:t>e</w:t>
      </w:r>
      <w:r w:rsidR="00090F47" w:rsidRPr="002E2086">
        <w:rPr>
          <w:rFonts w:ascii="Verdana" w:hAnsi="Verdana"/>
          <w:color w:val="auto"/>
          <w:sz w:val="32"/>
          <w:szCs w:val="32"/>
        </w:rPr>
        <w:t xml:space="preserve">ngagement and </w:t>
      </w:r>
      <w:r w:rsidR="001D1AA6" w:rsidRPr="002E2086">
        <w:rPr>
          <w:rFonts w:ascii="Verdana" w:hAnsi="Verdana"/>
          <w:color w:val="auto"/>
          <w:sz w:val="32"/>
          <w:szCs w:val="32"/>
        </w:rPr>
        <w:t>c</w:t>
      </w:r>
      <w:r w:rsidR="00090F47" w:rsidRPr="002E2086">
        <w:rPr>
          <w:rFonts w:ascii="Verdana" w:hAnsi="Verdana"/>
          <w:color w:val="auto"/>
          <w:sz w:val="32"/>
          <w:szCs w:val="32"/>
        </w:rPr>
        <w:t xml:space="preserve">apability </w:t>
      </w:r>
      <w:r w:rsidR="001D1AA6" w:rsidRPr="002E2086">
        <w:rPr>
          <w:rFonts w:ascii="Verdana" w:hAnsi="Verdana"/>
          <w:color w:val="auto"/>
          <w:sz w:val="32"/>
          <w:szCs w:val="32"/>
        </w:rPr>
        <w:t>b</w:t>
      </w:r>
      <w:r w:rsidR="00090F47" w:rsidRPr="002E2086">
        <w:rPr>
          <w:rFonts w:ascii="Verdana" w:hAnsi="Verdana"/>
          <w:color w:val="auto"/>
          <w:sz w:val="32"/>
          <w:szCs w:val="32"/>
        </w:rPr>
        <w:t>uilding workstream</w:t>
      </w:r>
    </w:p>
    <w:p w14:paraId="20BCDF22" w14:textId="6B717EFB" w:rsidR="00151E03" w:rsidRDefault="00090F47" w:rsidP="00FB6F16">
      <w:pPr>
        <w:pStyle w:val="ListNumber"/>
        <w:numPr>
          <w:ilvl w:val="0"/>
          <w:numId w:val="0"/>
        </w:numPr>
        <w:rPr>
          <w:rFonts w:ascii="Verdana" w:hAnsi="Verdana" w:cstheme="minorHAnsi"/>
          <w:i/>
          <w:iCs/>
          <w:sz w:val="28"/>
          <w:szCs w:val="28"/>
        </w:rPr>
      </w:pPr>
      <w:r w:rsidRPr="000846B1">
        <w:rPr>
          <w:rFonts w:ascii="Verdana" w:hAnsi="Verdana" w:cstheme="minorHAnsi"/>
          <w:i/>
          <w:iCs/>
          <w:sz w:val="28"/>
          <w:szCs w:val="28"/>
        </w:rPr>
        <w:t xml:space="preserve">Paper </w:t>
      </w:r>
      <w:r w:rsidR="008B499B" w:rsidRPr="000846B1">
        <w:rPr>
          <w:rFonts w:ascii="Verdana" w:hAnsi="Verdana" w:cstheme="minorHAnsi"/>
          <w:i/>
          <w:iCs/>
          <w:sz w:val="28"/>
          <w:szCs w:val="28"/>
        </w:rPr>
        <w:t>2</w:t>
      </w:r>
      <w:r w:rsidRPr="000846B1">
        <w:rPr>
          <w:rFonts w:ascii="Verdana" w:hAnsi="Verdana" w:cstheme="minorHAnsi"/>
          <w:i/>
          <w:iCs/>
          <w:sz w:val="28"/>
          <w:szCs w:val="28"/>
        </w:rPr>
        <w:t xml:space="preserve"> </w:t>
      </w:r>
      <w:bookmarkStart w:id="0" w:name="_Hlk89173772"/>
      <w:r w:rsidR="00151E03" w:rsidRPr="000846B1">
        <w:rPr>
          <w:rFonts w:ascii="Verdana" w:hAnsi="Verdana" w:cstheme="minorHAnsi"/>
          <w:i/>
          <w:iCs/>
          <w:sz w:val="28"/>
          <w:szCs w:val="28"/>
        </w:rPr>
        <w:t>–</w:t>
      </w:r>
      <w:r w:rsidR="008B499B" w:rsidRPr="000846B1">
        <w:rPr>
          <w:rFonts w:ascii="Verdana" w:hAnsi="Verdana" w:cstheme="minorHAnsi"/>
          <w:i/>
          <w:iCs/>
          <w:sz w:val="28"/>
          <w:szCs w:val="28"/>
        </w:rPr>
        <w:t xml:space="preserve"> </w:t>
      </w:r>
      <w:bookmarkEnd w:id="0"/>
      <w:r w:rsidR="00DA59D5" w:rsidRPr="000846B1">
        <w:rPr>
          <w:rFonts w:ascii="Verdana" w:hAnsi="Verdana" w:cstheme="minorHAnsi"/>
          <w:i/>
          <w:iCs/>
          <w:sz w:val="28"/>
          <w:szCs w:val="28"/>
        </w:rPr>
        <w:t>Administrative data report back</w:t>
      </w:r>
    </w:p>
    <w:p w14:paraId="7C214A0F" w14:textId="77777777" w:rsidR="003B742A" w:rsidRDefault="003B742A" w:rsidP="00FB6F16">
      <w:pPr>
        <w:pStyle w:val="ListNumber"/>
        <w:numPr>
          <w:ilvl w:val="0"/>
          <w:numId w:val="0"/>
        </w:numPr>
        <w:rPr>
          <w:rFonts w:ascii="Verdana" w:hAnsi="Verdana" w:cstheme="minorHAnsi"/>
          <w:i/>
          <w:iCs/>
          <w:sz w:val="28"/>
          <w:szCs w:val="28"/>
        </w:rPr>
      </w:pPr>
    </w:p>
    <w:p w14:paraId="6F640693" w14:textId="6F78B7F0" w:rsidR="00612A61" w:rsidRPr="000846B1" w:rsidRDefault="00CA5867" w:rsidP="00E92729">
      <w:pPr>
        <w:pStyle w:val="ListNumber"/>
        <w:numPr>
          <w:ilvl w:val="0"/>
          <w:numId w:val="0"/>
        </w:numPr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 xml:space="preserve">In situations where </w:t>
      </w:r>
      <w:r w:rsidR="00612A61" w:rsidRPr="000846B1">
        <w:rPr>
          <w:rFonts w:ascii="Verdana" w:hAnsi="Verdana" w:cstheme="minorHAnsi"/>
          <w:sz w:val="28"/>
          <w:szCs w:val="28"/>
        </w:rPr>
        <w:t xml:space="preserve">only one identity question is possible, </w:t>
      </w:r>
      <w:r w:rsidR="00612A61" w:rsidRPr="000846B1">
        <w:rPr>
          <w:rFonts w:ascii="Verdana" w:hAnsi="Verdana" w:cstheme="minorHAnsi"/>
          <w:i/>
          <w:iCs/>
          <w:sz w:val="28"/>
          <w:szCs w:val="28"/>
        </w:rPr>
        <w:t xml:space="preserve">“Are you a disabled person?” </w:t>
      </w:r>
      <w:r w:rsidR="00612A61" w:rsidRPr="000846B1">
        <w:rPr>
          <w:rFonts w:ascii="Verdana" w:hAnsi="Verdana" w:cstheme="minorHAnsi"/>
          <w:sz w:val="28"/>
          <w:szCs w:val="28"/>
        </w:rPr>
        <w:t xml:space="preserve">is still the preferred question. But limiting to one question will reduce </w:t>
      </w:r>
      <w:r w:rsidR="002E2086">
        <w:rPr>
          <w:rFonts w:ascii="Verdana" w:hAnsi="Verdana" w:cstheme="minorHAnsi"/>
          <w:sz w:val="28"/>
          <w:szCs w:val="28"/>
        </w:rPr>
        <w:t>the</w:t>
      </w:r>
      <w:r w:rsidR="00612A61" w:rsidRPr="000846B1">
        <w:rPr>
          <w:rFonts w:ascii="Verdana" w:hAnsi="Verdana" w:cstheme="minorHAnsi"/>
          <w:sz w:val="28"/>
          <w:szCs w:val="28"/>
        </w:rPr>
        <w:t xml:space="preserve"> amount of people who resonate </w:t>
      </w:r>
      <w:r>
        <w:rPr>
          <w:rFonts w:ascii="Verdana" w:hAnsi="Verdana" w:cstheme="minorHAnsi"/>
          <w:sz w:val="28"/>
          <w:szCs w:val="28"/>
        </w:rPr>
        <w:t xml:space="preserve">or identify. A </w:t>
      </w:r>
      <w:r w:rsidR="00612A61" w:rsidRPr="000846B1">
        <w:rPr>
          <w:rFonts w:ascii="Verdana" w:hAnsi="Verdana" w:cstheme="minorHAnsi"/>
          <w:sz w:val="28"/>
          <w:szCs w:val="28"/>
        </w:rPr>
        <w:t>more inclusive set of questions (for example,</w:t>
      </w:r>
      <w:r>
        <w:rPr>
          <w:rFonts w:ascii="Verdana" w:hAnsi="Verdana" w:cstheme="minorHAnsi"/>
          <w:sz w:val="28"/>
          <w:szCs w:val="28"/>
        </w:rPr>
        <w:t xml:space="preserve"> including </w:t>
      </w:r>
      <w:r w:rsidR="00612A61" w:rsidRPr="000846B1">
        <w:rPr>
          <w:rFonts w:ascii="Verdana" w:hAnsi="Verdana" w:cstheme="minorHAnsi"/>
          <w:i/>
          <w:iCs/>
          <w:sz w:val="28"/>
          <w:szCs w:val="28"/>
        </w:rPr>
        <w:t>“Are you a person with disabilities?”</w:t>
      </w:r>
      <w:r w:rsidR="00612A61" w:rsidRPr="000846B1">
        <w:rPr>
          <w:rFonts w:ascii="Verdana" w:hAnsi="Verdana" w:cstheme="minorHAnsi"/>
          <w:sz w:val="28"/>
          <w:szCs w:val="28"/>
        </w:rPr>
        <w:t xml:space="preserve">) means more people </w:t>
      </w:r>
      <w:r>
        <w:rPr>
          <w:rFonts w:ascii="Verdana" w:hAnsi="Verdana" w:cstheme="minorHAnsi"/>
          <w:sz w:val="28"/>
          <w:szCs w:val="28"/>
        </w:rPr>
        <w:t>will</w:t>
      </w:r>
      <w:r w:rsidR="00612A61" w:rsidRPr="000846B1">
        <w:rPr>
          <w:rFonts w:ascii="Verdana" w:hAnsi="Verdana" w:cstheme="minorHAnsi"/>
          <w:sz w:val="28"/>
          <w:szCs w:val="28"/>
        </w:rPr>
        <w:t xml:space="preserve"> self-identify. </w:t>
      </w:r>
    </w:p>
    <w:p w14:paraId="293AB80E" w14:textId="4AD4839C" w:rsidR="00612A61" w:rsidRPr="000846B1" w:rsidRDefault="00612A61" w:rsidP="00612A61">
      <w:pPr>
        <w:pStyle w:val="ListNumber"/>
        <w:numPr>
          <w:ilvl w:val="0"/>
          <w:numId w:val="0"/>
        </w:numPr>
        <w:rPr>
          <w:rFonts w:ascii="Verdana" w:hAnsi="Verdana" w:cstheme="minorHAnsi"/>
          <w:sz w:val="28"/>
          <w:szCs w:val="28"/>
        </w:rPr>
      </w:pPr>
      <w:r w:rsidRPr="000846B1">
        <w:rPr>
          <w:rFonts w:ascii="Verdana" w:hAnsi="Verdana" w:cstheme="minorHAnsi"/>
          <w:sz w:val="28"/>
          <w:szCs w:val="28"/>
        </w:rPr>
        <w:t xml:space="preserve">Disabled people were consulted in May 2021 and said the priority of this work must be ensuring people can access the services they need; identity data collection is secondary. </w:t>
      </w:r>
    </w:p>
    <w:p w14:paraId="55C9D841" w14:textId="7123FB74" w:rsidR="00612A61" w:rsidRPr="000846B1" w:rsidRDefault="00612A61" w:rsidP="00612A61">
      <w:pPr>
        <w:pStyle w:val="ListNumber"/>
        <w:numPr>
          <w:ilvl w:val="0"/>
          <w:numId w:val="0"/>
        </w:numPr>
        <w:rPr>
          <w:rFonts w:ascii="Verdana" w:hAnsi="Verdana" w:cstheme="minorHAnsi"/>
          <w:sz w:val="28"/>
          <w:szCs w:val="28"/>
        </w:rPr>
      </w:pPr>
      <w:r w:rsidRPr="000846B1">
        <w:rPr>
          <w:rFonts w:ascii="Verdana" w:hAnsi="Verdana" w:cstheme="minorHAnsi"/>
          <w:sz w:val="28"/>
          <w:szCs w:val="28"/>
        </w:rPr>
        <w:t xml:space="preserve">It was suggested that the length of the current question set needs to be shortened. 20+ questions is too long to ask in </w:t>
      </w:r>
      <w:r w:rsidR="00CA5867">
        <w:rPr>
          <w:rFonts w:ascii="Verdana" w:hAnsi="Verdana" w:cstheme="minorHAnsi"/>
          <w:sz w:val="28"/>
          <w:szCs w:val="28"/>
        </w:rPr>
        <w:t>many</w:t>
      </w:r>
      <w:r w:rsidRPr="000846B1">
        <w:rPr>
          <w:rFonts w:ascii="Verdana" w:hAnsi="Verdana" w:cstheme="minorHAnsi"/>
          <w:sz w:val="28"/>
          <w:szCs w:val="28"/>
        </w:rPr>
        <w:t xml:space="preserve"> settings.</w:t>
      </w:r>
    </w:p>
    <w:p w14:paraId="411308B5" w14:textId="67C72692" w:rsidR="00612A61" w:rsidRPr="000846B1" w:rsidRDefault="00C83401" w:rsidP="00612A61">
      <w:pPr>
        <w:pStyle w:val="ListNumber"/>
        <w:numPr>
          <w:ilvl w:val="0"/>
          <w:numId w:val="0"/>
        </w:numPr>
        <w:rPr>
          <w:rFonts w:ascii="Verdana" w:hAnsi="Verdana" w:cstheme="minorHAnsi"/>
          <w:sz w:val="28"/>
          <w:szCs w:val="28"/>
        </w:rPr>
      </w:pPr>
      <w:r w:rsidRPr="000846B1">
        <w:rPr>
          <w:rFonts w:ascii="Verdana" w:hAnsi="Verdana" w:cstheme="minorHAnsi"/>
          <w:sz w:val="28"/>
          <w:szCs w:val="28"/>
        </w:rPr>
        <w:t>DDEWG</w:t>
      </w:r>
      <w:r w:rsidR="00612A61" w:rsidRPr="000846B1">
        <w:rPr>
          <w:rFonts w:ascii="Verdana" w:hAnsi="Verdana" w:cstheme="minorHAnsi"/>
          <w:sz w:val="28"/>
          <w:szCs w:val="28"/>
        </w:rPr>
        <w:t xml:space="preserve"> needs to come up with pragmatic advice to pass on to agencies</w:t>
      </w:r>
      <w:r w:rsidR="00CA5867">
        <w:rPr>
          <w:rFonts w:ascii="Verdana" w:hAnsi="Verdana" w:cstheme="minorHAnsi"/>
          <w:sz w:val="28"/>
          <w:szCs w:val="28"/>
        </w:rPr>
        <w:t xml:space="preserve">; advice that is </w:t>
      </w:r>
      <w:r w:rsidR="00612A61" w:rsidRPr="000846B1">
        <w:rPr>
          <w:rFonts w:ascii="Verdana" w:hAnsi="Verdana" w:cstheme="minorHAnsi"/>
          <w:sz w:val="28"/>
          <w:szCs w:val="28"/>
        </w:rPr>
        <w:t xml:space="preserve">dependent on </w:t>
      </w:r>
      <w:r w:rsidR="00CA5867">
        <w:rPr>
          <w:rFonts w:ascii="Verdana" w:hAnsi="Verdana" w:cstheme="minorHAnsi"/>
          <w:sz w:val="28"/>
          <w:szCs w:val="28"/>
        </w:rPr>
        <w:t>context</w:t>
      </w:r>
      <w:r w:rsidR="00612A61" w:rsidRPr="000846B1">
        <w:rPr>
          <w:rFonts w:ascii="Verdana" w:hAnsi="Verdana" w:cstheme="minorHAnsi"/>
          <w:sz w:val="28"/>
          <w:szCs w:val="28"/>
        </w:rPr>
        <w:t xml:space="preserve">. </w:t>
      </w:r>
    </w:p>
    <w:p w14:paraId="51A6F1B2" w14:textId="2ECF7969" w:rsidR="00C83401" w:rsidRPr="000846B1" w:rsidRDefault="00C83401" w:rsidP="00612A61">
      <w:pPr>
        <w:pStyle w:val="ListNumber"/>
        <w:numPr>
          <w:ilvl w:val="0"/>
          <w:numId w:val="0"/>
        </w:numPr>
        <w:rPr>
          <w:rFonts w:ascii="Verdana" w:hAnsi="Verdana" w:cstheme="minorHAnsi"/>
          <w:sz w:val="28"/>
          <w:szCs w:val="28"/>
        </w:rPr>
      </w:pPr>
      <w:r w:rsidRPr="000846B1">
        <w:rPr>
          <w:rFonts w:ascii="Verdana" w:hAnsi="Verdana" w:cstheme="minorHAnsi"/>
          <w:sz w:val="28"/>
          <w:szCs w:val="28"/>
        </w:rPr>
        <w:lastRenderedPageBreak/>
        <w:t>It is likely that a</w:t>
      </w:r>
      <w:r w:rsidR="00CA5867">
        <w:rPr>
          <w:rFonts w:ascii="Verdana" w:hAnsi="Verdana" w:cstheme="minorHAnsi"/>
          <w:sz w:val="28"/>
          <w:szCs w:val="28"/>
        </w:rPr>
        <w:t xml:space="preserve"> universally applicable </w:t>
      </w:r>
      <w:r w:rsidRPr="000846B1">
        <w:rPr>
          <w:rFonts w:ascii="Verdana" w:hAnsi="Verdana" w:cstheme="minorHAnsi"/>
          <w:sz w:val="28"/>
          <w:szCs w:val="28"/>
        </w:rPr>
        <w:t>template cannot be created</w:t>
      </w:r>
      <w:r w:rsidR="00CA5867">
        <w:rPr>
          <w:rFonts w:ascii="Verdana" w:hAnsi="Verdana" w:cstheme="minorHAnsi"/>
          <w:sz w:val="28"/>
          <w:szCs w:val="28"/>
        </w:rPr>
        <w:t>. I</w:t>
      </w:r>
      <w:r w:rsidRPr="000846B1">
        <w:rPr>
          <w:rFonts w:ascii="Verdana" w:hAnsi="Verdana" w:cstheme="minorHAnsi"/>
          <w:sz w:val="28"/>
          <w:szCs w:val="28"/>
        </w:rPr>
        <w:t xml:space="preserve">nstead DDEWG will provide advice and from </w:t>
      </w:r>
      <w:r w:rsidR="00CA5867">
        <w:rPr>
          <w:rFonts w:ascii="Verdana" w:hAnsi="Verdana" w:cstheme="minorHAnsi"/>
          <w:sz w:val="28"/>
          <w:szCs w:val="28"/>
        </w:rPr>
        <w:t>this</w:t>
      </w:r>
      <w:r w:rsidRPr="000846B1">
        <w:rPr>
          <w:rFonts w:ascii="Verdana" w:hAnsi="Verdana" w:cstheme="minorHAnsi"/>
          <w:sz w:val="28"/>
          <w:szCs w:val="28"/>
        </w:rPr>
        <w:t xml:space="preserve">, agencies will need to develop something that works for them. </w:t>
      </w:r>
    </w:p>
    <w:p w14:paraId="7EEA5BE2" w14:textId="178C7E37" w:rsidR="00944786" w:rsidRPr="00CA5867" w:rsidRDefault="00FB6F16" w:rsidP="00CA5867">
      <w:pPr>
        <w:pStyle w:val="Heading1"/>
        <w:rPr>
          <w:rFonts w:ascii="Verdana" w:hAnsi="Verdana"/>
          <w:color w:val="auto"/>
        </w:rPr>
      </w:pPr>
      <w:r w:rsidRPr="000846B1">
        <w:rPr>
          <w:rFonts w:ascii="Verdana" w:hAnsi="Verdana"/>
          <w:color w:val="auto"/>
        </w:rPr>
        <w:t>4</w:t>
      </w:r>
      <w:r w:rsidR="00957A41" w:rsidRPr="000846B1">
        <w:rPr>
          <w:rFonts w:ascii="Verdana" w:hAnsi="Verdana"/>
          <w:color w:val="auto"/>
        </w:rPr>
        <w:t xml:space="preserve">. </w:t>
      </w:r>
      <w:r w:rsidR="001D1AA6" w:rsidRPr="000846B1">
        <w:rPr>
          <w:rFonts w:ascii="Verdana" w:hAnsi="Verdana"/>
          <w:color w:val="auto"/>
        </w:rPr>
        <w:t>Update on a</w:t>
      </w:r>
      <w:r w:rsidR="00090F47" w:rsidRPr="000846B1">
        <w:rPr>
          <w:rFonts w:ascii="Verdana" w:hAnsi="Verdana"/>
          <w:color w:val="auto"/>
        </w:rPr>
        <w:t xml:space="preserve">ccess to government data and </w:t>
      </w:r>
      <w:r w:rsidR="001D1AA6" w:rsidRPr="000846B1">
        <w:rPr>
          <w:rFonts w:ascii="Verdana" w:hAnsi="Verdana"/>
          <w:color w:val="auto"/>
        </w:rPr>
        <w:t>d</w:t>
      </w:r>
      <w:r w:rsidR="00090F47" w:rsidRPr="000846B1">
        <w:rPr>
          <w:rFonts w:ascii="Verdana" w:hAnsi="Verdana"/>
          <w:color w:val="auto"/>
        </w:rPr>
        <w:t>ata and IDI</w:t>
      </w:r>
      <w:r w:rsidR="001D1AA6" w:rsidRPr="000846B1">
        <w:rPr>
          <w:rFonts w:ascii="Verdana" w:hAnsi="Verdana"/>
          <w:color w:val="auto"/>
        </w:rPr>
        <w:t xml:space="preserve"> workstream</w:t>
      </w:r>
      <w:r w:rsidR="00CF4C34" w:rsidRPr="000846B1">
        <w:rPr>
          <w:rFonts w:ascii="Verdana" w:hAnsi="Verdana" w:cstheme="minorHAnsi"/>
        </w:rPr>
        <w:tab/>
      </w:r>
      <w:r w:rsidR="00CF4C34" w:rsidRPr="000846B1">
        <w:rPr>
          <w:rFonts w:ascii="Verdana" w:hAnsi="Verdana" w:cstheme="minorHAnsi"/>
        </w:rPr>
        <w:tab/>
      </w:r>
      <w:r w:rsidR="00CF4C34" w:rsidRPr="000846B1">
        <w:rPr>
          <w:rFonts w:ascii="Verdana" w:hAnsi="Verdana" w:cstheme="minorHAnsi"/>
        </w:rPr>
        <w:tab/>
      </w:r>
      <w:r w:rsidR="00CF4C34" w:rsidRPr="000846B1">
        <w:rPr>
          <w:rFonts w:ascii="Verdana" w:hAnsi="Verdana" w:cstheme="minorHAnsi"/>
        </w:rPr>
        <w:tab/>
      </w:r>
      <w:r w:rsidR="00CF4C34" w:rsidRPr="000846B1">
        <w:rPr>
          <w:rFonts w:ascii="Verdana" w:hAnsi="Verdana" w:cstheme="minorHAnsi"/>
        </w:rPr>
        <w:tab/>
      </w:r>
      <w:r w:rsidR="00CF571F" w:rsidRPr="000846B1">
        <w:rPr>
          <w:rFonts w:ascii="Verdana" w:hAnsi="Verdana" w:cstheme="minorHAnsi"/>
        </w:rPr>
        <w:tab/>
      </w:r>
      <w:r w:rsidR="00102B05" w:rsidRPr="000846B1">
        <w:rPr>
          <w:rFonts w:ascii="Verdana" w:hAnsi="Verdana" w:cstheme="minorHAnsi"/>
        </w:rPr>
        <w:t xml:space="preserve"> </w:t>
      </w:r>
    </w:p>
    <w:p w14:paraId="6EE18517" w14:textId="77777777" w:rsidR="003B742A" w:rsidRDefault="00090F47" w:rsidP="00E92729">
      <w:pPr>
        <w:pStyle w:val="ListNumber"/>
        <w:numPr>
          <w:ilvl w:val="0"/>
          <w:numId w:val="0"/>
        </w:numPr>
        <w:rPr>
          <w:rFonts w:ascii="Verdana" w:hAnsi="Verdana" w:cstheme="minorHAnsi"/>
          <w:b/>
          <w:bCs/>
          <w:sz w:val="28"/>
          <w:szCs w:val="28"/>
        </w:rPr>
      </w:pPr>
      <w:r w:rsidRPr="000846B1">
        <w:rPr>
          <w:rFonts w:ascii="Verdana" w:hAnsi="Verdana" w:cstheme="minorHAnsi"/>
          <w:i/>
          <w:iCs/>
          <w:sz w:val="28"/>
          <w:szCs w:val="28"/>
        </w:rPr>
        <w:t xml:space="preserve">Oral </w:t>
      </w:r>
      <w:r w:rsidR="00B860EE" w:rsidRPr="000846B1">
        <w:rPr>
          <w:rFonts w:ascii="Verdana" w:hAnsi="Verdana" w:cstheme="minorHAnsi"/>
          <w:i/>
          <w:iCs/>
          <w:sz w:val="28"/>
          <w:szCs w:val="28"/>
        </w:rPr>
        <w:t>item</w:t>
      </w:r>
      <w:r w:rsidR="00FB6F16" w:rsidRPr="000846B1">
        <w:rPr>
          <w:rFonts w:ascii="Verdana" w:hAnsi="Verdana" w:cstheme="minorHAnsi"/>
          <w:i/>
          <w:iCs/>
          <w:sz w:val="28"/>
          <w:szCs w:val="28"/>
        </w:rPr>
        <w:t xml:space="preserve"> </w:t>
      </w:r>
      <w:r w:rsidR="006B6C7F" w:rsidRPr="000846B1">
        <w:rPr>
          <w:rFonts w:ascii="Verdana" w:hAnsi="Verdana" w:cstheme="minorHAnsi"/>
          <w:i/>
          <w:iCs/>
          <w:sz w:val="28"/>
          <w:szCs w:val="28"/>
        </w:rPr>
        <w:t>-</w:t>
      </w:r>
      <w:r w:rsidR="00FB6F16" w:rsidRPr="000846B1">
        <w:rPr>
          <w:rFonts w:ascii="Verdana" w:hAnsi="Verdana" w:cstheme="minorHAnsi"/>
          <w:i/>
          <w:iCs/>
          <w:sz w:val="28"/>
          <w:szCs w:val="28"/>
        </w:rPr>
        <w:t xml:space="preserve"> update on the outcome’s framework.</w:t>
      </w:r>
      <w:r w:rsidR="00B860EE" w:rsidRPr="000846B1">
        <w:rPr>
          <w:rFonts w:ascii="Verdana" w:hAnsi="Verdana" w:cstheme="minorHAnsi"/>
          <w:b/>
          <w:bCs/>
          <w:sz w:val="28"/>
          <w:szCs w:val="28"/>
        </w:rPr>
        <w:tab/>
      </w:r>
    </w:p>
    <w:p w14:paraId="4FF8B173" w14:textId="4AC47C4D" w:rsidR="00C83401" w:rsidRPr="000846B1" w:rsidRDefault="00B860EE" w:rsidP="00E92729">
      <w:pPr>
        <w:pStyle w:val="ListNumber"/>
        <w:numPr>
          <w:ilvl w:val="0"/>
          <w:numId w:val="0"/>
        </w:numPr>
        <w:rPr>
          <w:rFonts w:ascii="Verdana" w:hAnsi="Verdana" w:cstheme="minorHAnsi"/>
          <w:b/>
          <w:bCs/>
          <w:sz w:val="28"/>
          <w:szCs w:val="28"/>
        </w:rPr>
      </w:pPr>
      <w:r w:rsidRPr="000846B1">
        <w:rPr>
          <w:rFonts w:ascii="Verdana" w:hAnsi="Verdana" w:cstheme="minorHAnsi"/>
          <w:b/>
          <w:bCs/>
          <w:sz w:val="28"/>
          <w:szCs w:val="28"/>
        </w:rPr>
        <w:tab/>
      </w:r>
    </w:p>
    <w:p w14:paraId="46E9178C" w14:textId="3BEB1639" w:rsidR="00B860EE" w:rsidRPr="003B742A" w:rsidRDefault="00C83401" w:rsidP="00E92729">
      <w:pPr>
        <w:pStyle w:val="ListNumber"/>
        <w:numPr>
          <w:ilvl w:val="0"/>
          <w:numId w:val="0"/>
        </w:numPr>
        <w:rPr>
          <w:rFonts w:ascii="Verdana" w:hAnsi="Verdana" w:cstheme="minorHAnsi"/>
          <w:i/>
          <w:iCs/>
          <w:sz w:val="28"/>
          <w:szCs w:val="28"/>
        </w:rPr>
      </w:pPr>
      <w:r w:rsidRPr="000846B1">
        <w:rPr>
          <w:rFonts w:ascii="Verdana" w:hAnsi="Verdana" w:cstheme="minorHAnsi"/>
          <w:sz w:val="28"/>
          <w:szCs w:val="28"/>
        </w:rPr>
        <w:t xml:space="preserve">ODI </w:t>
      </w:r>
      <w:r w:rsidR="00CA5867">
        <w:rPr>
          <w:rFonts w:ascii="Verdana" w:hAnsi="Verdana" w:cstheme="minorHAnsi"/>
          <w:sz w:val="28"/>
          <w:szCs w:val="28"/>
        </w:rPr>
        <w:t>has completed</w:t>
      </w:r>
      <w:r w:rsidRPr="000846B1">
        <w:rPr>
          <w:rFonts w:ascii="Verdana" w:hAnsi="Verdana" w:cstheme="minorHAnsi"/>
          <w:sz w:val="28"/>
          <w:szCs w:val="28"/>
        </w:rPr>
        <w:t xml:space="preserve"> a stocktake on what data is already publicly available for the eight areas</w:t>
      </w:r>
      <w:r w:rsidR="00CA5867">
        <w:rPr>
          <w:rFonts w:ascii="Verdana" w:hAnsi="Verdana" w:cstheme="minorHAnsi"/>
          <w:sz w:val="28"/>
          <w:szCs w:val="28"/>
        </w:rPr>
        <w:t xml:space="preserve"> of the Outcomes Framework. The results of this stocktake are being published on the ODI website. Publishing has begun (one area published so far). </w:t>
      </w:r>
      <w:r w:rsidRPr="000846B1">
        <w:rPr>
          <w:rFonts w:ascii="Verdana" w:hAnsi="Verdana" w:cstheme="minorHAnsi"/>
          <w:sz w:val="28"/>
          <w:szCs w:val="28"/>
        </w:rPr>
        <w:t xml:space="preserve"> </w:t>
      </w:r>
      <w:r w:rsidR="00B860EE" w:rsidRPr="000846B1">
        <w:rPr>
          <w:rFonts w:ascii="Verdana" w:hAnsi="Verdana" w:cstheme="minorHAnsi"/>
          <w:b/>
          <w:bCs/>
          <w:sz w:val="28"/>
          <w:szCs w:val="28"/>
        </w:rPr>
        <w:tab/>
      </w:r>
      <w:r w:rsidR="00B860EE" w:rsidRPr="000846B1">
        <w:rPr>
          <w:rFonts w:ascii="Verdana" w:hAnsi="Verdana" w:cstheme="minorHAnsi"/>
          <w:b/>
          <w:bCs/>
          <w:sz w:val="28"/>
          <w:szCs w:val="28"/>
        </w:rPr>
        <w:tab/>
      </w:r>
      <w:r w:rsidR="00B860EE" w:rsidRPr="000846B1">
        <w:rPr>
          <w:rFonts w:ascii="Verdana" w:hAnsi="Verdana" w:cstheme="minorHAnsi"/>
          <w:b/>
          <w:bCs/>
          <w:sz w:val="28"/>
          <w:szCs w:val="28"/>
        </w:rPr>
        <w:tab/>
      </w:r>
      <w:r w:rsidR="00B860EE" w:rsidRPr="000846B1">
        <w:rPr>
          <w:rFonts w:ascii="Verdana" w:hAnsi="Verdana" w:cstheme="minorHAnsi"/>
          <w:b/>
          <w:bCs/>
          <w:sz w:val="28"/>
          <w:szCs w:val="28"/>
        </w:rPr>
        <w:tab/>
      </w:r>
      <w:r w:rsidR="00B860EE" w:rsidRPr="000846B1">
        <w:rPr>
          <w:rFonts w:ascii="Verdana" w:hAnsi="Verdana" w:cstheme="minorHAnsi"/>
          <w:b/>
          <w:bCs/>
          <w:sz w:val="28"/>
          <w:szCs w:val="28"/>
        </w:rPr>
        <w:tab/>
      </w:r>
      <w:r w:rsidR="00B860EE" w:rsidRPr="000846B1">
        <w:rPr>
          <w:rFonts w:ascii="Verdana" w:hAnsi="Verdana" w:cstheme="minorHAnsi"/>
          <w:b/>
          <w:bCs/>
          <w:sz w:val="28"/>
          <w:szCs w:val="28"/>
        </w:rPr>
        <w:tab/>
      </w:r>
      <w:r w:rsidR="00B860EE" w:rsidRPr="000846B1">
        <w:rPr>
          <w:rFonts w:ascii="Verdana" w:hAnsi="Verdana" w:cstheme="minorHAnsi"/>
          <w:b/>
          <w:bCs/>
          <w:sz w:val="28"/>
          <w:szCs w:val="28"/>
        </w:rPr>
        <w:tab/>
      </w:r>
      <w:r w:rsidR="00B860EE" w:rsidRPr="000846B1">
        <w:rPr>
          <w:rFonts w:ascii="Verdana" w:hAnsi="Verdana" w:cstheme="minorHAnsi"/>
          <w:b/>
          <w:bCs/>
          <w:sz w:val="28"/>
          <w:szCs w:val="28"/>
        </w:rPr>
        <w:tab/>
      </w:r>
      <w:r w:rsidR="00B860EE" w:rsidRPr="000846B1">
        <w:rPr>
          <w:rFonts w:ascii="Verdana" w:hAnsi="Verdana" w:cstheme="minorHAnsi"/>
          <w:b/>
          <w:bCs/>
          <w:sz w:val="28"/>
          <w:szCs w:val="28"/>
        </w:rPr>
        <w:tab/>
      </w:r>
      <w:r w:rsidR="00B860EE" w:rsidRPr="000846B1">
        <w:rPr>
          <w:rFonts w:ascii="Verdana" w:hAnsi="Verdana" w:cstheme="minorHAnsi"/>
          <w:b/>
          <w:bCs/>
          <w:sz w:val="28"/>
          <w:szCs w:val="28"/>
        </w:rPr>
        <w:tab/>
      </w:r>
      <w:r w:rsidR="00B860EE" w:rsidRPr="000846B1">
        <w:rPr>
          <w:rFonts w:ascii="Verdana" w:hAnsi="Verdana" w:cstheme="minorHAnsi"/>
          <w:b/>
          <w:bCs/>
          <w:sz w:val="28"/>
          <w:szCs w:val="28"/>
        </w:rPr>
        <w:tab/>
      </w:r>
      <w:r w:rsidR="00B860EE" w:rsidRPr="000846B1">
        <w:rPr>
          <w:rFonts w:ascii="Verdana" w:hAnsi="Verdana" w:cstheme="minorHAnsi"/>
          <w:b/>
          <w:bCs/>
          <w:sz w:val="28"/>
          <w:szCs w:val="28"/>
        </w:rPr>
        <w:tab/>
      </w:r>
      <w:r w:rsidR="00B860EE" w:rsidRPr="000846B1">
        <w:rPr>
          <w:rFonts w:ascii="Verdana" w:hAnsi="Verdana" w:cstheme="minorHAnsi"/>
          <w:b/>
          <w:bCs/>
          <w:sz w:val="28"/>
          <w:szCs w:val="28"/>
        </w:rPr>
        <w:tab/>
      </w:r>
    </w:p>
    <w:p w14:paraId="0976304A" w14:textId="60BAFC9E" w:rsidR="00151E03" w:rsidRPr="000846B1" w:rsidRDefault="00CA5867" w:rsidP="009A587F">
      <w:pPr>
        <w:pStyle w:val="Heading1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5</w:t>
      </w:r>
      <w:r w:rsidR="00E92729" w:rsidRPr="000846B1">
        <w:rPr>
          <w:rFonts w:ascii="Verdana" w:hAnsi="Verdana"/>
          <w:color w:val="auto"/>
        </w:rPr>
        <w:t xml:space="preserve">. </w:t>
      </w:r>
      <w:r w:rsidR="00151E03" w:rsidRPr="000846B1">
        <w:rPr>
          <w:rFonts w:ascii="Verdana" w:hAnsi="Verdana"/>
          <w:color w:val="auto"/>
        </w:rPr>
        <w:t>Update on resources workstream</w:t>
      </w:r>
    </w:p>
    <w:p w14:paraId="726C2A91" w14:textId="5CBBAB81" w:rsidR="002C3E9C" w:rsidRDefault="008B499B" w:rsidP="00151E03">
      <w:pPr>
        <w:pStyle w:val="ListNumber"/>
        <w:numPr>
          <w:ilvl w:val="0"/>
          <w:numId w:val="0"/>
        </w:numPr>
        <w:rPr>
          <w:rFonts w:ascii="Verdana" w:hAnsi="Verdana" w:cstheme="minorHAnsi"/>
          <w:i/>
          <w:iCs/>
          <w:sz w:val="28"/>
          <w:szCs w:val="28"/>
        </w:rPr>
      </w:pPr>
      <w:r w:rsidRPr="000846B1">
        <w:rPr>
          <w:rFonts w:ascii="Verdana" w:hAnsi="Verdana" w:cstheme="minorHAnsi"/>
          <w:i/>
          <w:iCs/>
          <w:sz w:val="28"/>
          <w:szCs w:val="28"/>
        </w:rPr>
        <w:t>Oral item</w:t>
      </w:r>
      <w:r w:rsidR="00342135" w:rsidRPr="000846B1">
        <w:rPr>
          <w:rFonts w:ascii="Verdana" w:hAnsi="Verdana" w:cstheme="minorHAnsi"/>
          <w:i/>
          <w:iCs/>
          <w:sz w:val="28"/>
          <w:szCs w:val="28"/>
        </w:rPr>
        <w:t xml:space="preserve"> – update on the resources project with Synergia.</w:t>
      </w:r>
    </w:p>
    <w:p w14:paraId="26AF6049" w14:textId="77777777" w:rsidR="003B742A" w:rsidRPr="000846B1" w:rsidRDefault="003B742A" w:rsidP="00151E03">
      <w:pPr>
        <w:pStyle w:val="ListNumber"/>
        <w:numPr>
          <w:ilvl w:val="0"/>
          <w:numId w:val="0"/>
        </w:numPr>
        <w:rPr>
          <w:rFonts w:ascii="Verdana" w:hAnsi="Verdana" w:cstheme="minorHAnsi"/>
          <w:i/>
          <w:iCs/>
          <w:sz w:val="28"/>
          <w:szCs w:val="28"/>
        </w:rPr>
      </w:pPr>
    </w:p>
    <w:p w14:paraId="7E93BE2B" w14:textId="4684C609" w:rsidR="00CA5867" w:rsidRDefault="00C83401" w:rsidP="00E92729">
      <w:pPr>
        <w:pStyle w:val="ListNumber"/>
        <w:numPr>
          <w:ilvl w:val="0"/>
          <w:numId w:val="0"/>
        </w:numPr>
        <w:rPr>
          <w:rFonts w:ascii="Verdana" w:hAnsi="Verdana" w:cstheme="minorHAnsi"/>
          <w:sz w:val="28"/>
          <w:szCs w:val="28"/>
        </w:rPr>
      </w:pPr>
      <w:r w:rsidRPr="000846B1">
        <w:rPr>
          <w:rFonts w:ascii="Verdana" w:hAnsi="Verdana" w:cstheme="minorHAnsi"/>
          <w:sz w:val="28"/>
          <w:szCs w:val="28"/>
        </w:rPr>
        <w:t>ODI has contracted Synergia</w:t>
      </w:r>
      <w:r w:rsidR="00A62B74">
        <w:rPr>
          <w:rFonts w:ascii="Verdana" w:hAnsi="Verdana" w:cstheme="minorHAnsi"/>
          <w:sz w:val="28"/>
          <w:szCs w:val="28"/>
        </w:rPr>
        <w:t xml:space="preserve"> (contract almost completed)</w:t>
      </w:r>
      <w:r w:rsidRPr="000846B1">
        <w:rPr>
          <w:rFonts w:ascii="Verdana" w:hAnsi="Verdana" w:cstheme="minorHAnsi"/>
          <w:sz w:val="28"/>
          <w:szCs w:val="28"/>
        </w:rPr>
        <w:t xml:space="preserve"> to create a webpage</w:t>
      </w:r>
      <w:r w:rsidR="002E2086">
        <w:rPr>
          <w:rFonts w:ascii="Verdana" w:hAnsi="Verdana" w:cstheme="minorHAnsi"/>
          <w:sz w:val="28"/>
          <w:szCs w:val="28"/>
        </w:rPr>
        <w:t xml:space="preserve"> that will hold a depository of resources. This will be</w:t>
      </w:r>
      <w:r w:rsidR="00204150" w:rsidRPr="000846B1">
        <w:rPr>
          <w:rFonts w:ascii="Verdana" w:hAnsi="Verdana" w:cstheme="minorHAnsi"/>
          <w:sz w:val="28"/>
          <w:szCs w:val="28"/>
        </w:rPr>
        <w:t xml:space="preserve"> hosted within ODI’s website</w:t>
      </w:r>
      <w:r w:rsidRPr="000846B1">
        <w:rPr>
          <w:rFonts w:ascii="Verdana" w:hAnsi="Verdana" w:cstheme="minorHAnsi"/>
          <w:sz w:val="28"/>
          <w:szCs w:val="28"/>
        </w:rPr>
        <w:t>.</w:t>
      </w:r>
      <w:r w:rsidR="00CA5867">
        <w:rPr>
          <w:rFonts w:ascii="Verdana" w:hAnsi="Verdana" w:cstheme="minorHAnsi"/>
          <w:sz w:val="28"/>
          <w:szCs w:val="28"/>
        </w:rPr>
        <w:t xml:space="preserve"> The w</w:t>
      </w:r>
      <w:r w:rsidRPr="000846B1">
        <w:rPr>
          <w:rFonts w:ascii="Verdana" w:hAnsi="Verdana" w:cstheme="minorHAnsi"/>
          <w:sz w:val="28"/>
          <w:szCs w:val="28"/>
        </w:rPr>
        <w:t>ebpage will hold a collection of information and good examples of disability data from gov</w:t>
      </w:r>
      <w:r w:rsidR="00CA5867">
        <w:rPr>
          <w:rFonts w:ascii="Verdana" w:hAnsi="Verdana" w:cstheme="minorHAnsi"/>
          <w:sz w:val="28"/>
          <w:szCs w:val="28"/>
        </w:rPr>
        <w:t>ernment</w:t>
      </w:r>
      <w:r w:rsidRPr="000846B1">
        <w:rPr>
          <w:rFonts w:ascii="Verdana" w:hAnsi="Verdana" w:cstheme="minorHAnsi"/>
          <w:sz w:val="28"/>
          <w:szCs w:val="28"/>
        </w:rPr>
        <w:t xml:space="preserve"> agencies and NGOs. </w:t>
      </w:r>
    </w:p>
    <w:p w14:paraId="0FB8344D" w14:textId="34986BF2" w:rsidR="00E92729" w:rsidRPr="000846B1" w:rsidRDefault="00C83401" w:rsidP="00E92729">
      <w:pPr>
        <w:pStyle w:val="ListNumber"/>
        <w:numPr>
          <w:ilvl w:val="0"/>
          <w:numId w:val="0"/>
        </w:numPr>
        <w:rPr>
          <w:rFonts w:ascii="Verdana" w:hAnsi="Verdana" w:cstheme="minorHAnsi"/>
          <w:sz w:val="28"/>
          <w:szCs w:val="28"/>
        </w:rPr>
      </w:pPr>
      <w:r w:rsidRPr="000846B1">
        <w:rPr>
          <w:rFonts w:ascii="Verdana" w:hAnsi="Verdana" w:cstheme="minorHAnsi"/>
          <w:sz w:val="28"/>
          <w:szCs w:val="28"/>
        </w:rPr>
        <w:t xml:space="preserve">The </w:t>
      </w:r>
      <w:r w:rsidR="00CA5867">
        <w:rPr>
          <w:rFonts w:ascii="Verdana" w:hAnsi="Verdana" w:cstheme="minorHAnsi"/>
          <w:sz w:val="28"/>
          <w:szCs w:val="28"/>
        </w:rPr>
        <w:t xml:space="preserve">webpage </w:t>
      </w:r>
      <w:r w:rsidRPr="000846B1">
        <w:rPr>
          <w:rFonts w:ascii="Verdana" w:hAnsi="Verdana" w:cstheme="minorHAnsi"/>
          <w:sz w:val="28"/>
          <w:szCs w:val="28"/>
        </w:rPr>
        <w:t>is divided into three sections: survey data, admin data, and research &amp; evidence. Within each of these three sections</w:t>
      </w:r>
      <w:r w:rsidR="00204150" w:rsidRPr="000846B1">
        <w:rPr>
          <w:rFonts w:ascii="Verdana" w:hAnsi="Verdana" w:cstheme="minorHAnsi"/>
          <w:sz w:val="28"/>
          <w:szCs w:val="28"/>
        </w:rPr>
        <w:t>,</w:t>
      </w:r>
      <w:r w:rsidRPr="000846B1">
        <w:rPr>
          <w:rFonts w:ascii="Verdana" w:hAnsi="Verdana" w:cstheme="minorHAnsi"/>
          <w:sz w:val="28"/>
          <w:szCs w:val="28"/>
        </w:rPr>
        <w:t xml:space="preserve"> there will be both examples and guidance</w:t>
      </w:r>
      <w:r w:rsidR="00A62B74">
        <w:rPr>
          <w:rFonts w:ascii="Verdana" w:hAnsi="Verdana" w:cstheme="minorHAnsi"/>
          <w:sz w:val="28"/>
          <w:szCs w:val="28"/>
        </w:rPr>
        <w:t xml:space="preserve"> resources</w:t>
      </w:r>
      <w:r w:rsidRPr="000846B1">
        <w:rPr>
          <w:rFonts w:ascii="Verdana" w:hAnsi="Verdana" w:cstheme="minorHAnsi"/>
          <w:sz w:val="28"/>
          <w:szCs w:val="28"/>
        </w:rPr>
        <w:t xml:space="preserve">. </w:t>
      </w:r>
    </w:p>
    <w:p w14:paraId="41DE9C7D" w14:textId="60195377" w:rsidR="00204150" w:rsidRDefault="00A62B74" w:rsidP="00E92729">
      <w:pPr>
        <w:pStyle w:val="ListNumber"/>
        <w:numPr>
          <w:ilvl w:val="0"/>
          <w:numId w:val="0"/>
        </w:numPr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The w</w:t>
      </w:r>
      <w:r w:rsidR="00204150" w:rsidRPr="000846B1">
        <w:rPr>
          <w:rFonts w:ascii="Verdana" w:hAnsi="Verdana" w:cstheme="minorHAnsi"/>
          <w:sz w:val="28"/>
          <w:szCs w:val="28"/>
        </w:rPr>
        <w:t>ebpage will need to be maintained as</w:t>
      </w:r>
      <w:r w:rsidR="00CA5867">
        <w:rPr>
          <w:rFonts w:ascii="Verdana" w:hAnsi="Verdana" w:cstheme="minorHAnsi"/>
          <w:sz w:val="28"/>
          <w:szCs w:val="28"/>
        </w:rPr>
        <w:t>-</w:t>
      </w:r>
      <w:r w:rsidR="00204150" w:rsidRPr="000846B1">
        <w:rPr>
          <w:rFonts w:ascii="Verdana" w:hAnsi="Verdana" w:cstheme="minorHAnsi"/>
          <w:sz w:val="28"/>
          <w:szCs w:val="28"/>
        </w:rPr>
        <w:t>and</w:t>
      </w:r>
      <w:r w:rsidR="00CA5867">
        <w:rPr>
          <w:rFonts w:ascii="Verdana" w:hAnsi="Verdana" w:cstheme="minorHAnsi"/>
          <w:sz w:val="28"/>
          <w:szCs w:val="28"/>
        </w:rPr>
        <w:t>-</w:t>
      </w:r>
      <w:r w:rsidR="00204150" w:rsidRPr="000846B1">
        <w:rPr>
          <w:rFonts w:ascii="Verdana" w:hAnsi="Verdana" w:cstheme="minorHAnsi"/>
          <w:sz w:val="28"/>
          <w:szCs w:val="28"/>
        </w:rPr>
        <w:t xml:space="preserve">when </w:t>
      </w:r>
      <w:r w:rsidR="00CA5867">
        <w:rPr>
          <w:rFonts w:ascii="Verdana" w:hAnsi="Verdana" w:cstheme="minorHAnsi"/>
          <w:sz w:val="28"/>
          <w:szCs w:val="28"/>
        </w:rPr>
        <w:t>new</w:t>
      </w:r>
      <w:r w:rsidR="00204150" w:rsidRPr="000846B1">
        <w:rPr>
          <w:rFonts w:ascii="Verdana" w:hAnsi="Verdana" w:cstheme="minorHAnsi"/>
          <w:sz w:val="28"/>
          <w:szCs w:val="28"/>
        </w:rPr>
        <w:t xml:space="preserve"> data &amp; evidence is made available. Maintenance plans TBC. </w:t>
      </w:r>
    </w:p>
    <w:p w14:paraId="73590815" w14:textId="77777777" w:rsidR="003B742A" w:rsidRPr="000846B1" w:rsidRDefault="003B742A" w:rsidP="00E92729">
      <w:pPr>
        <w:pStyle w:val="ListNumber"/>
        <w:numPr>
          <w:ilvl w:val="0"/>
          <w:numId w:val="0"/>
        </w:numPr>
        <w:rPr>
          <w:rFonts w:ascii="Verdana" w:hAnsi="Verdana" w:cstheme="minorHAnsi"/>
          <w:sz w:val="28"/>
          <w:szCs w:val="28"/>
        </w:rPr>
      </w:pPr>
    </w:p>
    <w:p w14:paraId="58053290" w14:textId="6EAE31F7" w:rsidR="00B860EE" w:rsidRPr="003B742A" w:rsidRDefault="00CA5867" w:rsidP="003B742A">
      <w:pPr>
        <w:pStyle w:val="Heading1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6</w:t>
      </w:r>
      <w:r w:rsidR="00E92729" w:rsidRPr="000846B1">
        <w:rPr>
          <w:rFonts w:ascii="Verdana" w:hAnsi="Verdana"/>
          <w:color w:val="auto"/>
        </w:rPr>
        <w:t xml:space="preserve">. </w:t>
      </w:r>
      <w:r w:rsidR="008B499B" w:rsidRPr="000846B1">
        <w:rPr>
          <w:rFonts w:ascii="Verdana" w:hAnsi="Verdana"/>
          <w:color w:val="auto"/>
        </w:rPr>
        <w:t xml:space="preserve">Social Wellbeing Agency update </w:t>
      </w:r>
      <w:r w:rsidR="00F92617" w:rsidRPr="000846B1">
        <w:rPr>
          <w:rFonts w:ascii="Verdana" w:hAnsi="Verdana"/>
          <w:color w:val="auto"/>
        </w:rPr>
        <w:t xml:space="preserve">disability </w:t>
      </w:r>
      <w:r w:rsidR="008B499B" w:rsidRPr="000846B1">
        <w:rPr>
          <w:rFonts w:ascii="Verdana" w:hAnsi="Verdana"/>
          <w:color w:val="auto"/>
        </w:rPr>
        <w:t xml:space="preserve">data definition </w:t>
      </w:r>
      <w:r w:rsidR="00F92617" w:rsidRPr="000846B1">
        <w:rPr>
          <w:rFonts w:ascii="Verdana" w:hAnsi="Verdana"/>
          <w:color w:val="auto"/>
        </w:rPr>
        <w:t>and</w:t>
      </w:r>
      <w:r w:rsidR="00A62B74">
        <w:rPr>
          <w:rFonts w:ascii="Verdana" w:hAnsi="Verdana"/>
          <w:color w:val="auto"/>
        </w:rPr>
        <w:t xml:space="preserve"> </w:t>
      </w:r>
      <w:r w:rsidR="008B499B" w:rsidRPr="000846B1">
        <w:rPr>
          <w:rFonts w:ascii="Verdana" w:hAnsi="Verdana"/>
          <w:color w:val="auto"/>
        </w:rPr>
        <w:t>COVID-19 vaccination coverage</w:t>
      </w:r>
      <w:r w:rsidR="00B860EE" w:rsidRPr="000846B1">
        <w:rPr>
          <w:rFonts w:ascii="Verdana" w:hAnsi="Verdana"/>
          <w:color w:val="auto"/>
        </w:rPr>
        <w:tab/>
      </w:r>
    </w:p>
    <w:p w14:paraId="123CBEB3" w14:textId="6CB20520" w:rsidR="006B6C7F" w:rsidRDefault="006B6C7F" w:rsidP="00B860EE">
      <w:pPr>
        <w:pStyle w:val="ListNumber"/>
        <w:numPr>
          <w:ilvl w:val="0"/>
          <w:numId w:val="0"/>
        </w:numPr>
        <w:rPr>
          <w:rFonts w:ascii="Verdana" w:hAnsi="Verdana" w:cstheme="minorHAnsi"/>
          <w:i/>
          <w:iCs/>
          <w:sz w:val="28"/>
          <w:szCs w:val="28"/>
          <w:lang w:val="en-US"/>
        </w:rPr>
      </w:pPr>
      <w:r w:rsidRPr="000846B1">
        <w:rPr>
          <w:rFonts w:ascii="Verdana" w:hAnsi="Verdana" w:cstheme="minorHAnsi"/>
          <w:i/>
          <w:iCs/>
          <w:sz w:val="28"/>
          <w:szCs w:val="28"/>
          <w:lang w:val="en-US"/>
        </w:rPr>
        <w:t>Oral Item</w:t>
      </w:r>
    </w:p>
    <w:p w14:paraId="047B9E1B" w14:textId="77777777" w:rsidR="003B742A" w:rsidRPr="000846B1" w:rsidRDefault="003B742A" w:rsidP="00B860EE">
      <w:pPr>
        <w:pStyle w:val="ListNumber"/>
        <w:numPr>
          <w:ilvl w:val="0"/>
          <w:numId w:val="0"/>
        </w:numPr>
        <w:rPr>
          <w:rFonts w:ascii="Verdana" w:hAnsi="Verdana" w:cstheme="minorHAnsi"/>
          <w:i/>
          <w:iCs/>
          <w:sz w:val="28"/>
          <w:szCs w:val="28"/>
          <w:lang w:val="en-US"/>
        </w:rPr>
      </w:pPr>
    </w:p>
    <w:p w14:paraId="654F7945" w14:textId="76C54954" w:rsidR="00B860EE" w:rsidRPr="000846B1" w:rsidRDefault="00F92617" w:rsidP="00B860EE">
      <w:pPr>
        <w:pStyle w:val="ListNumber"/>
        <w:numPr>
          <w:ilvl w:val="0"/>
          <w:numId w:val="0"/>
        </w:numPr>
        <w:rPr>
          <w:rFonts w:ascii="Verdana" w:hAnsi="Verdana" w:cstheme="minorHAnsi"/>
          <w:sz w:val="28"/>
          <w:szCs w:val="28"/>
          <w:lang w:val="en-US"/>
        </w:rPr>
      </w:pPr>
      <w:r w:rsidRPr="000846B1">
        <w:rPr>
          <w:rFonts w:ascii="Verdana" w:hAnsi="Verdana" w:cstheme="minorHAnsi"/>
          <w:sz w:val="28"/>
          <w:szCs w:val="28"/>
          <w:lang w:val="en-US"/>
        </w:rPr>
        <w:t xml:space="preserve">The Social Wellbeing Agency (SWA) </w:t>
      </w:r>
      <w:r w:rsidR="00FB6F16" w:rsidRPr="000846B1">
        <w:rPr>
          <w:rFonts w:ascii="Verdana" w:hAnsi="Verdana" w:cstheme="minorHAnsi"/>
          <w:sz w:val="28"/>
          <w:szCs w:val="28"/>
          <w:lang w:val="en-US"/>
        </w:rPr>
        <w:t xml:space="preserve">have updated the disability data definition in the IDI to better capture </w:t>
      </w:r>
      <w:r w:rsidR="00A62B74" w:rsidRPr="000846B1">
        <w:rPr>
          <w:rFonts w:ascii="Verdana" w:hAnsi="Verdana" w:cstheme="minorHAnsi"/>
          <w:sz w:val="28"/>
          <w:szCs w:val="28"/>
          <w:lang w:val="en-US"/>
        </w:rPr>
        <w:t>5–11-year-olds</w:t>
      </w:r>
      <w:r w:rsidR="00FB6F16" w:rsidRPr="000846B1">
        <w:rPr>
          <w:rFonts w:ascii="Verdana" w:hAnsi="Verdana" w:cstheme="minorHAnsi"/>
          <w:sz w:val="28"/>
          <w:szCs w:val="28"/>
          <w:lang w:val="en-US"/>
        </w:rPr>
        <w:t xml:space="preserve"> as the WGSS is not very sensitive to children with disability, particularly </w:t>
      </w:r>
      <w:r w:rsidR="00FB6F16" w:rsidRPr="000846B1">
        <w:rPr>
          <w:rFonts w:ascii="Verdana" w:hAnsi="Verdana" w:cstheme="minorHAnsi"/>
          <w:sz w:val="28"/>
          <w:szCs w:val="28"/>
          <w:lang w:val="en-US"/>
        </w:rPr>
        <w:lastRenderedPageBreak/>
        <w:t>under the age of 9 years. They are using the updated definition to calculate COVID vaccination coverage for disabled and non-disabled children aged 5-11 years by ethnic group.</w:t>
      </w:r>
    </w:p>
    <w:p w14:paraId="63B4FB3E" w14:textId="09B191E3" w:rsidR="00082C47" w:rsidRPr="000846B1" w:rsidRDefault="00082C47" w:rsidP="00B860EE">
      <w:pPr>
        <w:pStyle w:val="ListNumber"/>
        <w:numPr>
          <w:ilvl w:val="0"/>
          <w:numId w:val="0"/>
        </w:numPr>
        <w:rPr>
          <w:rFonts w:ascii="Verdana" w:hAnsi="Verdana" w:cstheme="minorHAnsi"/>
          <w:sz w:val="28"/>
          <w:szCs w:val="28"/>
        </w:rPr>
      </w:pPr>
      <w:r w:rsidRPr="000846B1">
        <w:rPr>
          <w:rFonts w:ascii="Verdana" w:hAnsi="Verdana" w:cstheme="minorHAnsi"/>
          <w:sz w:val="28"/>
          <w:szCs w:val="28"/>
        </w:rPr>
        <w:t>For children</w:t>
      </w:r>
      <w:r w:rsidR="00CA5867">
        <w:rPr>
          <w:rFonts w:ascii="Verdana" w:hAnsi="Verdana" w:cstheme="minorHAnsi"/>
          <w:sz w:val="28"/>
          <w:szCs w:val="28"/>
        </w:rPr>
        <w:t xml:space="preserve"> aged</w:t>
      </w:r>
      <w:r w:rsidRPr="000846B1">
        <w:rPr>
          <w:rFonts w:ascii="Verdana" w:hAnsi="Verdana" w:cstheme="minorHAnsi"/>
          <w:sz w:val="28"/>
          <w:szCs w:val="28"/>
        </w:rPr>
        <w:t xml:space="preserve"> 5-11, vaccination rates tended to be higher for disabled children. For MEL</w:t>
      </w:r>
      <w:r w:rsidR="00A62B74">
        <w:rPr>
          <w:rFonts w:ascii="Verdana" w:hAnsi="Verdana" w:cstheme="minorHAnsi"/>
          <w:sz w:val="28"/>
          <w:szCs w:val="28"/>
        </w:rPr>
        <w:t>A</w:t>
      </w:r>
      <w:r w:rsidRPr="000846B1">
        <w:rPr>
          <w:rFonts w:ascii="Verdana" w:hAnsi="Verdana" w:cstheme="minorHAnsi"/>
          <w:sz w:val="28"/>
          <w:szCs w:val="28"/>
        </w:rPr>
        <w:t xml:space="preserve">A and Asian, the rates were similar for disabled and non-disabled children. For Māori and Pacific (and to a lesser extent, European) vaccination coverage was higher for disabled </w:t>
      </w:r>
      <w:r w:rsidR="00CA5867">
        <w:rPr>
          <w:rFonts w:ascii="Verdana" w:hAnsi="Verdana" w:cstheme="minorHAnsi"/>
          <w:sz w:val="28"/>
          <w:szCs w:val="28"/>
        </w:rPr>
        <w:t xml:space="preserve">children. </w:t>
      </w:r>
      <w:r w:rsidRPr="000846B1">
        <w:rPr>
          <w:rFonts w:ascii="Verdana" w:hAnsi="Verdana" w:cstheme="minorHAnsi"/>
          <w:sz w:val="28"/>
          <w:szCs w:val="28"/>
        </w:rPr>
        <w:t>But Māori and Pasifica rates were much lower than the rates of over ethnic groups.</w:t>
      </w:r>
    </w:p>
    <w:p w14:paraId="00699109" w14:textId="15D9A67A" w:rsidR="00082C47" w:rsidRPr="000846B1" w:rsidRDefault="00082C47" w:rsidP="00B860EE">
      <w:pPr>
        <w:pStyle w:val="ListNumber"/>
        <w:numPr>
          <w:ilvl w:val="0"/>
          <w:numId w:val="0"/>
        </w:numPr>
        <w:rPr>
          <w:rFonts w:ascii="Verdana" w:hAnsi="Verdana" w:cstheme="minorHAnsi"/>
          <w:sz w:val="28"/>
          <w:szCs w:val="28"/>
        </w:rPr>
      </w:pPr>
      <w:r w:rsidRPr="000846B1">
        <w:rPr>
          <w:rFonts w:ascii="Verdana" w:hAnsi="Verdana" w:cstheme="minorHAnsi"/>
          <w:sz w:val="28"/>
          <w:szCs w:val="28"/>
        </w:rPr>
        <w:t>So while equity was present for disabled children with</w:t>
      </w:r>
      <w:r w:rsidR="00CA5867">
        <w:rPr>
          <w:rFonts w:ascii="Verdana" w:hAnsi="Verdana" w:cstheme="minorHAnsi"/>
          <w:sz w:val="28"/>
          <w:szCs w:val="28"/>
        </w:rPr>
        <w:t>in</w:t>
      </w:r>
      <w:r w:rsidRPr="000846B1">
        <w:rPr>
          <w:rFonts w:ascii="Verdana" w:hAnsi="Verdana" w:cstheme="minorHAnsi"/>
          <w:sz w:val="28"/>
          <w:szCs w:val="28"/>
        </w:rPr>
        <w:t xml:space="preserve"> their </w:t>
      </w:r>
      <w:r w:rsidR="00A62B74">
        <w:rPr>
          <w:rFonts w:ascii="Verdana" w:hAnsi="Verdana" w:cstheme="minorHAnsi"/>
          <w:sz w:val="28"/>
          <w:szCs w:val="28"/>
        </w:rPr>
        <w:t xml:space="preserve">own </w:t>
      </w:r>
      <w:r w:rsidRPr="000846B1">
        <w:rPr>
          <w:rFonts w:ascii="Verdana" w:hAnsi="Verdana" w:cstheme="minorHAnsi"/>
          <w:sz w:val="28"/>
          <w:szCs w:val="28"/>
        </w:rPr>
        <w:t>ethnic groups, Māori and Pacific disabled children had low</w:t>
      </w:r>
      <w:r w:rsidR="00CA5867">
        <w:rPr>
          <w:rFonts w:ascii="Verdana" w:hAnsi="Verdana" w:cstheme="minorHAnsi"/>
          <w:sz w:val="28"/>
          <w:szCs w:val="28"/>
        </w:rPr>
        <w:t>er</w:t>
      </w:r>
      <w:r w:rsidRPr="000846B1">
        <w:rPr>
          <w:rFonts w:ascii="Verdana" w:hAnsi="Verdana" w:cstheme="minorHAnsi"/>
          <w:sz w:val="28"/>
          <w:szCs w:val="28"/>
        </w:rPr>
        <w:t xml:space="preserve"> </w:t>
      </w:r>
      <w:r w:rsidR="00CA5867">
        <w:rPr>
          <w:rFonts w:ascii="Verdana" w:hAnsi="Verdana" w:cstheme="minorHAnsi"/>
          <w:sz w:val="28"/>
          <w:szCs w:val="28"/>
        </w:rPr>
        <w:t xml:space="preserve">vaccination </w:t>
      </w:r>
      <w:r w:rsidRPr="000846B1">
        <w:rPr>
          <w:rFonts w:ascii="Verdana" w:hAnsi="Verdana" w:cstheme="minorHAnsi"/>
          <w:sz w:val="28"/>
          <w:szCs w:val="28"/>
        </w:rPr>
        <w:t xml:space="preserve">rates </w:t>
      </w:r>
      <w:r w:rsidR="00CA5867">
        <w:rPr>
          <w:rFonts w:ascii="Verdana" w:hAnsi="Verdana" w:cstheme="minorHAnsi"/>
          <w:sz w:val="28"/>
          <w:szCs w:val="28"/>
        </w:rPr>
        <w:t>than the overall average</w:t>
      </w:r>
      <w:r w:rsidRPr="000846B1">
        <w:rPr>
          <w:rFonts w:ascii="Verdana" w:hAnsi="Verdana" w:cstheme="minorHAnsi"/>
          <w:sz w:val="28"/>
          <w:szCs w:val="28"/>
        </w:rPr>
        <w:t xml:space="preserve">. </w:t>
      </w:r>
    </w:p>
    <w:p w14:paraId="16843B79" w14:textId="77777777" w:rsidR="003B742A" w:rsidRDefault="00082C47" w:rsidP="00B860EE">
      <w:pPr>
        <w:pStyle w:val="ListNumber"/>
        <w:numPr>
          <w:ilvl w:val="0"/>
          <w:numId w:val="0"/>
        </w:numPr>
        <w:rPr>
          <w:rFonts w:ascii="Verdana" w:hAnsi="Verdana" w:cstheme="minorHAnsi"/>
          <w:sz w:val="28"/>
          <w:szCs w:val="28"/>
        </w:rPr>
      </w:pPr>
      <w:r w:rsidRPr="000846B1">
        <w:rPr>
          <w:rFonts w:ascii="Verdana" w:hAnsi="Verdana" w:cstheme="minorHAnsi"/>
          <w:sz w:val="28"/>
          <w:szCs w:val="28"/>
        </w:rPr>
        <w:t xml:space="preserve">By region – </w:t>
      </w:r>
      <w:r w:rsidR="00CA5867">
        <w:rPr>
          <w:rFonts w:ascii="Verdana" w:hAnsi="Verdana" w:cstheme="minorHAnsi"/>
          <w:sz w:val="28"/>
          <w:szCs w:val="28"/>
        </w:rPr>
        <w:t xml:space="preserve">vaccination </w:t>
      </w:r>
      <w:r w:rsidRPr="000846B1">
        <w:rPr>
          <w:rFonts w:ascii="Verdana" w:hAnsi="Verdana" w:cstheme="minorHAnsi"/>
          <w:sz w:val="28"/>
          <w:szCs w:val="28"/>
        </w:rPr>
        <w:t>equity</w:t>
      </w:r>
      <w:r w:rsidR="00CA5867">
        <w:rPr>
          <w:rFonts w:ascii="Verdana" w:hAnsi="Verdana" w:cstheme="minorHAnsi"/>
          <w:sz w:val="28"/>
          <w:szCs w:val="28"/>
        </w:rPr>
        <w:t xml:space="preserve"> (or better)</w:t>
      </w:r>
      <w:r w:rsidRPr="000846B1">
        <w:rPr>
          <w:rFonts w:ascii="Verdana" w:hAnsi="Verdana" w:cstheme="minorHAnsi"/>
          <w:sz w:val="28"/>
          <w:szCs w:val="28"/>
        </w:rPr>
        <w:t xml:space="preserve"> occurs across all regions except for the Capital and Coast DHB where non-disabled children had a slightly higher vaccination rate</w:t>
      </w:r>
      <w:r w:rsidR="00CA5867">
        <w:rPr>
          <w:rFonts w:ascii="Verdana" w:hAnsi="Verdana" w:cstheme="minorHAnsi"/>
          <w:sz w:val="28"/>
          <w:szCs w:val="28"/>
        </w:rPr>
        <w:t xml:space="preserve"> than disabled children. </w:t>
      </w:r>
      <w:r w:rsidRPr="000846B1">
        <w:rPr>
          <w:rFonts w:ascii="Verdana" w:hAnsi="Verdana" w:cstheme="minorHAnsi"/>
          <w:sz w:val="28"/>
          <w:szCs w:val="28"/>
        </w:rPr>
        <w:t xml:space="preserve">However, Capital and Coast still had among the highest vaccination rates in the country for both disabled and non-disabled children. </w:t>
      </w:r>
    </w:p>
    <w:p w14:paraId="10A63108" w14:textId="156D207E" w:rsidR="00082C47" w:rsidRPr="000846B1" w:rsidRDefault="00082C47" w:rsidP="00B860EE">
      <w:pPr>
        <w:pStyle w:val="ListNumber"/>
        <w:numPr>
          <w:ilvl w:val="0"/>
          <w:numId w:val="0"/>
        </w:numPr>
        <w:rPr>
          <w:rFonts w:ascii="Verdana" w:hAnsi="Verdana" w:cstheme="minorHAnsi"/>
          <w:sz w:val="28"/>
          <w:szCs w:val="28"/>
        </w:rPr>
      </w:pPr>
      <w:r w:rsidRPr="000846B1">
        <w:rPr>
          <w:rFonts w:ascii="Verdana" w:hAnsi="Verdana" w:cstheme="minorHAnsi"/>
          <w:sz w:val="28"/>
          <w:szCs w:val="28"/>
        </w:rPr>
        <w:t xml:space="preserve"> </w:t>
      </w:r>
    </w:p>
    <w:p w14:paraId="5BB955C4" w14:textId="45BDF0C8" w:rsidR="00CF1335" w:rsidRPr="000846B1" w:rsidRDefault="00CA5867" w:rsidP="009A587F">
      <w:pPr>
        <w:pStyle w:val="Heading1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7</w:t>
      </w:r>
      <w:r w:rsidR="00CF1335" w:rsidRPr="000846B1">
        <w:rPr>
          <w:rFonts w:ascii="Verdana" w:hAnsi="Verdana"/>
          <w:color w:val="auto"/>
        </w:rPr>
        <w:t xml:space="preserve">. </w:t>
      </w:r>
      <w:r w:rsidR="002B2941" w:rsidRPr="000846B1">
        <w:rPr>
          <w:rFonts w:ascii="Verdana" w:hAnsi="Verdana"/>
          <w:color w:val="auto"/>
        </w:rPr>
        <w:t xml:space="preserve">Update on </w:t>
      </w:r>
      <w:r w:rsidR="000C506E" w:rsidRPr="000846B1">
        <w:rPr>
          <w:rFonts w:ascii="Verdana" w:hAnsi="Verdana"/>
          <w:color w:val="auto"/>
        </w:rPr>
        <w:t>PPNHI Project</w:t>
      </w:r>
      <w:r w:rsidR="006B6C7F" w:rsidRPr="000846B1">
        <w:rPr>
          <w:rFonts w:ascii="Verdana" w:hAnsi="Verdana"/>
          <w:color w:val="auto"/>
        </w:rPr>
        <w:t xml:space="preserve"> and other disability data work by MoH</w:t>
      </w:r>
    </w:p>
    <w:p w14:paraId="250A9D6D" w14:textId="298E814A" w:rsidR="006B6C7F" w:rsidRDefault="006B6C7F" w:rsidP="00B860EE">
      <w:pPr>
        <w:pStyle w:val="ListNumber"/>
        <w:numPr>
          <w:ilvl w:val="0"/>
          <w:numId w:val="0"/>
        </w:numPr>
        <w:rPr>
          <w:rFonts w:ascii="Verdana" w:hAnsi="Verdana" w:cstheme="minorHAnsi"/>
          <w:i/>
          <w:iCs/>
          <w:sz w:val="28"/>
          <w:szCs w:val="28"/>
        </w:rPr>
      </w:pPr>
      <w:r w:rsidRPr="000846B1">
        <w:rPr>
          <w:rFonts w:ascii="Verdana" w:hAnsi="Verdana" w:cstheme="minorHAnsi"/>
          <w:i/>
          <w:iCs/>
          <w:sz w:val="28"/>
          <w:szCs w:val="28"/>
        </w:rPr>
        <w:t>Oral Item</w:t>
      </w:r>
    </w:p>
    <w:p w14:paraId="020851DA" w14:textId="77777777" w:rsidR="00653A9E" w:rsidRDefault="00653A9E" w:rsidP="00B860EE">
      <w:pPr>
        <w:pStyle w:val="ListNumber"/>
        <w:numPr>
          <w:ilvl w:val="0"/>
          <w:numId w:val="0"/>
        </w:numPr>
        <w:rPr>
          <w:rFonts w:ascii="Verdana" w:hAnsi="Verdana" w:cstheme="minorHAnsi"/>
          <w:sz w:val="28"/>
          <w:szCs w:val="28"/>
        </w:rPr>
      </w:pPr>
    </w:p>
    <w:p w14:paraId="00E2E39E" w14:textId="7649A33D" w:rsidR="00242CD2" w:rsidRPr="000846B1" w:rsidRDefault="006B6C7F" w:rsidP="00B860EE">
      <w:pPr>
        <w:pStyle w:val="ListNumber"/>
        <w:numPr>
          <w:ilvl w:val="0"/>
          <w:numId w:val="0"/>
        </w:numPr>
        <w:rPr>
          <w:rFonts w:ascii="Verdana" w:hAnsi="Verdana" w:cstheme="minorHAnsi"/>
          <w:sz w:val="28"/>
          <w:szCs w:val="28"/>
        </w:rPr>
      </w:pPr>
      <w:r w:rsidRPr="000846B1">
        <w:rPr>
          <w:rFonts w:ascii="Verdana" w:hAnsi="Verdana" w:cstheme="minorHAnsi"/>
          <w:sz w:val="28"/>
          <w:szCs w:val="28"/>
        </w:rPr>
        <w:t>An update on the PPNHI project, discussion of the Waitangi Tribunal treaty breach finding in relation to disability data across government and a discussion about data on disabled tamariki me rangatahi.</w:t>
      </w:r>
      <w:r w:rsidR="00CF1335" w:rsidRPr="000846B1">
        <w:rPr>
          <w:rFonts w:ascii="Verdana" w:hAnsi="Verdana" w:cstheme="minorHAnsi"/>
          <w:sz w:val="28"/>
          <w:szCs w:val="28"/>
        </w:rPr>
        <w:tab/>
      </w:r>
      <w:r w:rsidR="00CF1335" w:rsidRPr="000846B1">
        <w:rPr>
          <w:rFonts w:ascii="Verdana" w:hAnsi="Verdana" w:cstheme="minorHAnsi"/>
          <w:sz w:val="28"/>
          <w:szCs w:val="28"/>
        </w:rPr>
        <w:tab/>
      </w:r>
      <w:r w:rsidR="00CF1335" w:rsidRPr="000846B1">
        <w:rPr>
          <w:rFonts w:ascii="Verdana" w:hAnsi="Verdana" w:cstheme="minorHAnsi"/>
          <w:sz w:val="28"/>
          <w:szCs w:val="28"/>
        </w:rPr>
        <w:tab/>
      </w:r>
      <w:r w:rsidR="00242CD2" w:rsidRPr="000846B1">
        <w:rPr>
          <w:rFonts w:ascii="Verdana" w:hAnsi="Verdana" w:cstheme="minorHAnsi"/>
          <w:sz w:val="28"/>
          <w:szCs w:val="28"/>
        </w:rPr>
        <w:tab/>
      </w:r>
      <w:r w:rsidR="00242CD2" w:rsidRPr="000846B1">
        <w:rPr>
          <w:rFonts w:ascii="Verdana" w:hAnsi="Verdana" w:cstheme="minorHAnsi"/>
          <w:sz w:val="28"/>
          <w:szCs w:val="28"/>
        </w:rPr>
        <w:tab/>
      </w:r>
    </w:p>
    <w:p w14:paraId="21D65B94" w14:textId="4A2FD01A" w:rsidR="003B742A" w:rsidRDefault="00CA5867" w:rsidP="003B742A">
      <w:pPr>
        <w:pStyle w:val="Heading1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8</w:t>
      </w:r>
      <w:r w:rsidR="00CF1335" w:rsidRPr="000846B1">
        <w:rPr>
          <w:rFonts w:ascii="Verdana" w:hAnsi="Verdana"/>
          <w:color w:val="auto"/>
        </w:rPr>
        <w:t xml:space="preserve">. </w:t>
      </w:r>
      <w:r w:rsidR="002B2941" w:rsidRPr="000846B1">
        <w:rPr>
          <w:rFonts w:ascii="Verdana" w:hAnsi="Verdana"/>
          <w:color w:val="auto"/>
        </w:rPr>
        <w:t>Update on Evaluation of education provision for disabled learners (Education Review Office)</w:t>
      </w:r>
    </w:p>
    <w:p w14:paraId="6E3EF2AE" w14:textId="1423A616" w:rsidR="002B2941" w:rsidRDefault="002B2941" w:rsidP="003B742A">
      <w:pPr>
        <w:pStyle w:val="ListNumber"/>
        <w:numPr>
          <w:ilvl w:val="0"/>
          <w:numId w:val="0"/>
        </w:numPr>
        <w:rPr>
          <w:rFonts w:ascii="Verdana" w:hAnsi="Verdana"/>
          <w:i/>
          <w:iCs/>
          <w:sz w:val="28"/>
          <w:szCs w:val="28"/>
        </w:rPr>
      </w:pPr>
      <w:r w:rsidRPr="000846B1">
        <w:rPr>
          <w:rFonts w:ascii="Verdana" w:hAnsi="Verdana"/>
          <w:i/>
          <w:iCs/>
          <w:sz w:val="28"/>
          <w:szCs w:val="28"/>
        </w:rPr>
        <w:t>Paper 3 - Evaluation of Quality of Education Provision for Disabled learners in schools and early learning (conducted by ERO in partnership with ODI and HRC)</w:t>
      </w:r>
    </w:p>
    <w:p w14:paraId="4BC2CE8C" w14:textId="77777777" w:rsidR="003B742A" w:rsidRPr="000846B1" w:rsidRDefault="003B742A" w:rsidP="002B2941">
      <w:pPr>
        <w:rPr>
          <w:rFonts w:ascii="Verdana" w:hAnsi="Verdana"/>
          <w:i/>
          <w:iCs/>
          <w:sz w:val="28"/>
          <w:szCs w:val="28"/>
        </w:rPr>
      </w:pPr>
    </w:p>
    <w:p w14:paraId="74ADD4C4" w14:textId="7CA96E28" w:rsidR="00082C47" w:rsidRPr="000846B1" w:rsidRDefault="00082C47" w:rsidP="002B2941">
      <w:pPr>
        <w:rPr>
          <w:rFonts w:ascii="Verdana" w:hAnsi="Verdana"/>
          <w:sz w:val="28"/>
          <w:szCs w:val="28"/>
        </w:rPr>
      </w:pPr>
      <w:r w:rsidRPr="000846B1">
        <w:rPr>
          <w:rFonts w:ascii="Verdana" w:hAnsi="Verdana"/>
          <w:sz w:val="28"/>
          <w:szCs w:val="28"/>
        </w:rPr>
        <w:t>So far nearly 500 parents have contributed, nearly 100 principals and 600 teachers</w:t>
      </w:r>
      <w:r w:rsidR="003B742A">
        <w:rPr>
          <w:rFonts w:ascii="Verdana" w:hAnsi="Verdana"/>
          <w:sz w:val="28"/>
          <w:szCs w:val="28"/>
        </w:rPr>
        <w:t xml:space="preserve"> have contributed to the evaluation</w:t>
      </w:r>
      <w:r w:rsidRPr="000846B1">
        <w:rPr>
          <w:rFonts w:ascii="Verdana" w:hAnsi="Verdana"/>
          <w:sz w:val="28"/>
          <w:szCs w:val="28"/>
        </w:rPr>
        <w:t xml:space="preserve">. </w:t>
      </w:r>
      <w:r w:rsidR="004967D0" w:rsidRPr="000846B1">
        <w:rPr>
          <w:rFonts w:ascii="Verdana" w:hAnsi="Verdana"/>
          <w:sz w:val="28"/>
          <w:szCs w:val="28"/>
        </w:rPr>
        <w:t xml:space="preserve">The pandemic has negatively affected response rates. </w:t>
      </w:r>
    </w:p>
    <w:p w14:paraId="219775F4" w14:textId="0CEB4683" w:rsidR="004967D0" w:rsidRPr="000846B1" w:rsidRDefault="004967D0" w:rsidP="002B2941">
      <w:pPr>
        <w:rPr>
          <w:rFonts w:ascii="Verdana" w:hAnsi="Verdana"/>
          <w:sz w:val="28"/>
          <w:szCs w:val="28"/>
        </w:rPr>
      </w:pPr>
      <w:r w:rsidRPr="000846B1">
        <w:rPr>
          <w:rFonts w:ascii="Verdana" w:hAnsi="Verdana"/>
          <w:sz w:val="28"/>
          <w:szCs w:val="28"/>
        </w:rPr>
        <w:lastRenderedPageBreak/>
        <w:t xml:space="preserve">There has been some push-back on the terminology “disabled learner” with some schools refusing to pass on the survey with this language. </w:t>
      </w:r>
    </w:p>
    <w:p w14:paraId="38FCD619" w14:textId="59D45290" w:rsidR="004967D0" w:rsidRDefault="004967D0" w:rsidP="002B2941">
      <w:pPr>
        <w:rPr>
          <w:rFonts w:ascii="Verdana" w:hAnsi="Verdana"/>
          <w:sz w:val="28"/>
          <w:szCs w:val="28"/>
        </w:rPr>
      </w:pPr>
      <w:r w:rsidRPr="000846B1">
        <w:rPr>
          <w:rFonts w:ascii="Verdana" w:hAnsi="Verdana"/>
          <w:sz w:val="28"/>
          <w:szCs w:val="28"/>
        </w:rPr>
        <w:t xml:space="preserve">In addition to decile rating, analysis will be done by region and school size (number of pupils). </w:t>
      </w:r>
    </w:p>
    <w:p w14:paraId="417039A6" w14:textId="179F89EC" w:rsidR="00A62B74" w:rsidRPr="000846B1" w:rsidRDefault="00A62B74" w:rsidP="002B294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Evaluations for this project are continuing.</w:t>
      </w:r>
    </w:p>
    <w:p w14:paraId="3CC03297" w14:textId="0AF3F9AF" w:rsidR="00CF1335" w:rsidRDefault="00CA5867" w:rsidP="009A587F">
      <w:pPr>
        <w:pStyle w:val="Heading1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9</w:t>
      </w:r>
      <w:r w:rsidR="002B2941" w:rsidRPr="000846B1">
        <w:rPr>
          <w:rFonts w:ascii="Verdana" w:hAnsi="Verdana"/>
          <w:color w:val="auto"/>
        </w:rPr>
        <w:t xml:space="preserve">. </w:t>
      </w:r>
      <w:r w:rsidR="00CF1335" w:rsidRPr="000846B1">
        <w:rPr>
          <w:rFonts w:ascii="Verdana" w:hAnsi="Verdana"/>
          <w:color w:val="auto"/>
        </w:rPr>
        <w:t>Additional member updates</w:t>
      </w:r>
    </w:p>
    <w:p w14:paraId="4D33D0AB" w14:textId="42CF50D0" w:rsidR="003B742A" w:rsidRPr="003B742A" w:rsidRDefault="003B742A" w:rsidP="003B742A">
      <w:pPr>
        <w:pStyle w:val="ListNumber"/>
        <w:numPr>
          <w:ilvl w:val="0"/>
          <w:numId w:val="0"/>
        </w:numPr>
        <w:rPr>
          <w:rFonts w:ascii="Verdana" w:hAnsi="Verdana" w:cstheme="minorHAnsi"/>
          <w:sz w:val="28"/>
          <w:szCs w:val="28"/>
        </w:rPr>
      </w:pPr>
      <w:r w:rsidRPr="003B742A">
        <w:rPr>
          <w:rFonts w:ascii="Verdana" w:hAnsi="Verdana" w:cstheme="minorHAnsi"/>
          <w:sz w:val="28"/>
          <w:szCs w:val="28"/>
        </w:rPr>
        <w:t xml:space="preserve">Stats NZ have </w:t>
      </w:r>
      <w:r>
        <w:rPr>
          <w:rFonts w:ascii="Verdana" w:hAnsi="Verdana" w:cstheme="minorHAnsi"/>
          <w:sz w:val="28"/>
          <w:szCs w:val="28"/>
        </w:rPr>
        <w:t xml:space="preserve">drafted out the content for the 2023 Disability Survey. Stats NZ will share draft content with DDEWG members soon.  </w:t>
      </w:r>
    </w:p>
    <w:p w14:paraId="4CBE5982" w14:textId="36A759FB" w:rsidR="003B742A" w:rsidRPr="003B742A" w:rsidRDefault="003B742A" w:rsidP="003B742A"/>
    <w:sectPr w:rsidR="003B742A" w:rsidRPr="003B742A" w:rsidSect="00DD05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0A54" w14:textId="77777777" w:rsidR="001B216B" w:rsidRDefault="001B216B" w:rsidP="00B63966">
      <w:pPr>
        <w:spacing w:after="0" w:line="240" w:lineRule="auto"/>
      </w:pPr>
      <w:r>
        <w:separator/>
      </w:r>
    </w:p>
  </w:endnote>
  <w:endnote w:type="continuationSeparator" w:id="0">
    <w:p w14:paraId="3D07D636" w14:textId="77777777" w:rsidR="001B216B" w:rsidRDefault="001B216B" w:rsidP="00B6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0271" w14:textId="77777777" w:rsidR="00B63966" w:rsidRDefault="00B63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C58F" w14:textId="77777777" w:rsidR="00B63966" w:rsidRDefault="00B63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CEF9" w14:textId="77777777" w:rsidR="00B63966" w:rsidRDefault="00B63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3461F" w14:textId="77777777" w:rsidR="001B216B" w:rsidRDefault="001B216B" w:rsidP="00B63966">
      <w:pPr>
        <w:spacing w:after="0" w:line="240" w:lineRule="auto"/>
      </w:pPr>
      <w:r>
        <w:separator/>
      </w:r>
    </w:p>
  </w:footnote>
  <w:footnote w:type="continuationSeparator" w:id="0">
    <w:p w14:paraId="7D36D346" w14:textId="77777777" w:rsidR="001B216B" w:rsidRDefault="001B216B" w:rsidP="00B6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917A" w14:textId="77777777" w:rsidR="00B63966" w:rsidRDefault="00B63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47A0" w14:textId="2700B0E6" w:rsidR="00B63966" w:rsidRDefault="00B63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F49D" w14:textId="77777777" w:rsidR="00B63966" w:rsidRDefault="00B63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7EEC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704B60"/>
    <w:multiLevelType w:val="hybridMultilevel"/>
    <w:tmpl w:val="D23008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3BEF"/>
    <w:multiLevelType w:val="hybridMultilevel"/>
    <w:tmpl w:val="0BE828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B7E64"/>
    <w:multiLevelType w:val="hybridMultilevel"/>
    <w:tmpl w:val="26448434"/>
    <w:lvl w:ilvl="0" w:tplc="363C09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F7113"/>
    <w:multiLevelType w:val="hybridMultilevel"/>
    <w:tmpl w:val="6E92631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436DB"/>
    <w:multiLevelType w:val="hybridMultilevel"/>
    <w:tmpl w:val="7CFA1864"/>
    <w:lvl w:ilvl="0" w:tplc="14090017">
      <w:start w:val="1"/>
      <w:numFmt w:val="lowerLetter"/>
      <w:lvlText w:val="%1)"/>
      <w:lvlJc w:val="left"/>
      <w:pPr>
        <w:ind w:left="790" w:hanging="360"/>
      </w:pPr>
    </w:lvl>
    <w:lvl w:ilvl="1" w:tplc="14090019" w:tentative="1">
      <w:start w:val="1"/>
      <w:numFmt w:val="lowerLetter"/>
      <w:lvlText w:val="%2."/>
      <w:lvlJc w:val="left"/>
      <w:pPr>
        <w:ind w:left="1510" w:hanging="360"/>
      </w:pPr>
    </w:lvl>
    <w:lvl w:ilvl="2" w:tplc="1409001B" w:tentative="1">
      <w:start w:val="1"/>
      <w:numFmt w:val="lowerRoman"/>
      <w:lvlText w:val="%3."/>
      <w:lvlJc w:val="right"/>
      <w:pPr>
        <w:ind w:left="2230" w:hanging="180"/>
      </w:pPr>
    </w:lvl>
    <w:lvl w:ilvl="3" w:tplc="1409000F" w:tentative="1">
      <w:start w:val="1"/>
      <w:numFmt w:val="decimal"/>
      <w:lvlText w:val="%4."/>
      <w:lvlJc w:val="left"/>
      <w:pPr>
        <w:ind w:left="2950" w:hanging="360"/>
      </w:pPr>
    </w:lvl>
    <w:lvl w:ilvl="4" w:tplc="14090019" w:tentative="1">
      <w:start w:val="1"/>
      <w:numFmt w:val="lowerLetter"/>
      <w:lvlText w:val="%5."/>
      <w:lvlJc w:val="left"/>
      <w:pPr>
        <w:ind w:left="3670" w:hanging="360"/>
      </w:pPr>
    </w:lvl>
    <w:lvl w:ilvl="5" w:tplc="1409001B" w:tentative="1">
      <w:start w:val="1"/>
      <w:numFmt w:val="lowerRoman"/>
      <w:lvlText w:val="%6."/>
      <w:lvlJc w:val="right"/>
      <w:pPr>
        <w:ind w:left="4390" w:hanging="180"/>
      </w:pPr>
    </w:lvl>
    <w:lvl w:ilvl="6" w:tplc="1409000F" w:tentative="1">
      <w:start w:val="1"/>
      <w:numFmt w:val="decimal"/>
      <w:lvlText w:val="%7."/>
      <w:lvlJc w:val="left"/>
      <w:pPr>
        <w:ind w:left="5110" w:hanging="360"/>
      </w:pPr>
    </w:lvl>
    <w:lvl w:ilvl="7" w:tplc="14090019" w:tentative="1">
      <w:start w:val="1"/>
      <w:numFmt w:val="lowerLetter"/>
      <w:lvlText w:val="%8."/>
      <w:lvlJc w:val="left"/>
      <w:pPr>
        <w:ind w:left="5830" w:hanging="360"/>
      </w:pPr>
    </w:lvl>
    <w:lvl w:ilvl="8" w:tplc="1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3C246C89"/>
    <w:multiLevelType w:val="multilevel"/>
    <w:tmpl w:val="1FFA012E"/>
    <w:lvl w:ilvl="0">
      <w:start w:val="1"/>
      <w:numFmt w:val="bullet"/>
      <w:pStyle w:val="ListNumber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hint="default"/>
        <w:sz w:val="22"/>
      </w:r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3F944260"/>
    <w:multiLevelType w:val="hybridMultilevel"/>
    <w:tmpl w:val="4CA84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F45BD"/>
    <w:multiLevelType w:val="hybridMultilevel"/>
    <w:tmpl w:val="52DE92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0488E"/>
    <w:multiLevelType w:val="hybridMultilevel"/>
    <w:tmpl w:val="4D66CB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830BD"/>
    <w:multiLevelType w:val="hybridMultilevel"/>
    <w:tmpl w:val="7F68224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AE"/>
    <w:rsid w:val="00002A6C"/>
    <w:rsid w:val="00003970"/>
    <w:rsid w:val="000058B7"/>
    <w:rsid w:val="00006E8D"/>
    <w:rsid w:val="00011E23"/>
    <w:rsid w:val="00030546"/>
    <w:rsid w:val="000337E7"/>
    <w:rsid w:val="000345A7"/>
    <w:rsid w:val="0004308E"/>
    <w:rsid w:val="00054BEC"/>
    <w:rsid w:val="00057119"/>
    <w:rsid w:val="000629A5"/>
    <w:rsid w:val="00067440"/>
    <w:rsid w:val="00067493"/>
    <w:rsid w:val="000704DE"/>
    <w:rsid w:val="00074408"/>
    <w:rsid w:val="00074CF1"/>
    <w:rsid w:val="00077B6B"/>
    <w:rsid w:val="00082C47"/>
    <w:rsid w:val="0008413E"/>
    <w:rsid w:val="000846B1"/>
    <w:rsid w:val="000866FA"/>
    <w:rsid w:val="00086AA6"/>
    <w:rsid w:val="000873DF"/>
    <w:rsid w:val="00090F47"/>
    <w:rsid w:val="00091F88"/>
    <w:rsid w:val="0009407B"/>
    <w:rsid w:val="0009672E"/>
    <w:rsid w:val="000A55F6"/>
    <w:rsid w:val="000A5722"/>
    <w:rsid w:val="000A7A30"/>
    <w:rsid w:val="000A7D13"/>
    <w:rsid w:val="000C02F7"/>
    <w:rsid w:val="000C506E"/>
    <w:rsid w:val="000D19AE"/>
    <w:rsid w:val="000D5096"/>
    <w:rsid w:val="000E04FE"/>
    <w:rsid w:val="000E0604"/>
    <w:rsid w:val="000E74D0"/>
    <w:rsid w:val="000E7C98"/>
    <w:rsid w:val="000F719C"/>
    <w:rsid w:val="001001EC"/>
    <w:rsid w:val="00100660"/>
    <w:rsid w:val="00100839"/>
    <w:rsid w:val="00102B05"/>
    <w:rsid w:val="0010321D"/>
    <w:rsid w:val="00115869"/>
    <w:rsid w:val="0011642C"/>
    <w:rsid w:val="001175B5"/>
    <w:rsid w:val="001245D9"/>
    <w:rsid w:val="001248E0"/>
    <w:rsid w:val="00124B10"/>
    <w:rsid w:val="00136A22"/>
    <w:rsid w:val="001426DD"/>
    <w:rsid w:val="001476C5"/>
    <w:rsid w:val="00151E03"/>
    <w:rsid w:val="00163822"/>
    <w:rsid w:val="00166C4F"/>
    <w:rsid w:val="0017007A"/>
    <w:rsid w:val="00171BAF"/>
    <w:rsid w:val="00177805"/>
    <w:rsid w:val="00177B85"/>
    <w:rsid w:val="00187BB4"/>
    <w:rsid w:val="00192A28"/>
    <w:rsid w:val="001945CB"/>
    <w:rsid w:val="00195092"/>
    <w:rsid w:val="001975F3"/>
    <w:rsid w:val="00197933"/>
    <w:rsid w:val="001A0696"/>
    <w:rsid w:val="001A161F"/>
    <w:rsid w:val="001A2593"/>
    <w:rsid w:val="001A502F"/>
    <w:rsid w:val="001A5835"/>
    <w:rsid w:val="001B216B"/>
    <w:rsid w:val="001B24BD"/>
    <w:rsid w:val="001B25EC"/>
    <w:rsid w:val="001B2BCA"/>
    <w:rsid w:val="001C5C84"/>
    <w:rsid w:val="001C6490"/>
    <w:rsid w:val="001D1AA6"/>
    <w:rsid w:val="001D24CE"/>
    <w:rsid w:val="001D3279"/>
    <w:rsid w:val="001D4D16"/>
    <w:rsid w:val="001E539A"/>
    <w:rsid w:val="001E7738"/>
    <w:rsid w:val="001F1602"/>
    <w:rsid w:val="001F2D69"/>
    <w:rsid w:val="001F31E3"/>
    <w:rsid w:val="001F3973"/>
    <w:rsid w:val="001F3DDF"/>
    <w:rsid w:val="00204150"/>
    <w:rsid w:val="00214724"/>
    <w:rsid w:val="00217F50"/>
    <w:rsid w:val="00226A83"/>
    <w:rsid w:val="00233D27"/>
    <w:rsid w:val="00241BEC"/>
    <w:rsid w:val="00242460"/>
    <w:rsid w:val="00242C4C"/>
    <w:rsid w:val="00242CD2"/>
    <w:rsid w:val="00245DA4"/>
    <w:rsid w:val="00252173"/>
    <w:rsid w:val="00252EFB"/>
    <w:rsid w:val="00255DB3"/>
    <w:rsid w:val="00260AEC"/>
    <w:rsid w:val="00260B5D"/>
    <w:rsid w:val="0026281A"/>
    <w:rsid w:val="00271648"/>
    <w:rsid w:val="00271DF4"/>
    <w:rsid w:val="002857B2"/>
    <w:rsid w:val="002862FD"/>
    <w:rsid w:val="00287F9A"/>
    <w:rsid w:val="002979FC"/>
    <w:rsid w:val="00297CA6"/>
    <w:rsid w:val="002A19A5"/>
    <w:rsid w:val="002A1E52"/>
    <w:rsid w:val="002A62D3"/>
    <w:rsid w:val="002A7788"/>
    <w:rsid w:val="002B2941"/>
    <w:rsid w:val="002B2D71"/>
    <w:rsid w:val="002B7D43"/>
    <w:rsid w:val="002C072A"/>
    <w:rsid w:val="002C3E9C"/>
    <w:rsid w:val="002C64A7"/>
    <w:rsid w:val="002E2086"/>
    <w:rsid w:val="002E27F2"/>
    <w:rsid w:val="002E7770"/>
    <w:rsid w:val="002F39A9"/>
    <w:rsid w:val="00300400"/>
    <w:rsid w:val="00301CAE"/>
    <w:rsid w:val="00303E58"/>
    <w:rsid w:val="00304005"/>
    <w:rsid w:val="00304A41"/>
    <w:rsid w:val="00307539"/>
    <w:rsid w:val="003121E6"/>
    <w:rsid w:val="0031520D"/>
    <w:rsid w:val="00315539"/>
    <w:rsid w:val="003176EC"/>
    <w:rsid w:val="00322B89"/>
    <w:rsid w:val="0033362D"/>
    <w:rsid w:val="00342135"/>
    <w:rsid w:val="00344D24"/>
    <w:rsid w:val="003458AE"/>
    <w:rsid w:val="0035706E"/>
    <w:rsid w:val="00360A80"/>
    <w:rsid w:val="00361BFA"/>
    <w:rsid w:val="003645E2"/>
    <w:rsid w:val="003718FE"/>
    <w:rsid w:val="00374A0E"/>
    <w:rsid w:val="00383A83"/>
    <w:rsid w:val="0038516A"/>
    <w:rsid w:val="00390D4C"/>
    <w:rsid w:val="00391ECA"/>
    <w:rsid w:val="00391ECF"/>
    <w:rsid w:val="00392392"/>
    <w:rsid w:val="0039460F"/>
    <w:rsid w:val="003A0D50"/>
    <w:rsid w:val="003A1B4E"/>
    <w:rsid w:val="003A234B"/>
    <w:rsid w:val="003A3D17"/>
    <w:rsid w:val="003A6253"/>
    <w:rsid w:val="003B2873"/>
    <w:rsid w:val="003B612A"/>
    <w:rsid w:val="003B742A"/>
    <w:rsid w:val="003C2DD3"/>
    <w:rsid w:val="003D2E96"/>
    <w:rsid w:val="003D4748"/>
    <w:rsid w:val="003D5138"/>
    <w:rsid w:val="003D58C1"/>
    <w:rsid w:val="003D7EB8"/>
    <w:rsid w:val="003E45C0"/>
    <w:rsid w:val="003F305D"/>
    <w:rsid w:val="003F32ED"/>
    <w:rsid w:val="004100D8"/>
    <w:rsid w:val="00416572"/>
    <w:rsid w:val="004207C0"/>
    <w:rsid w:val="004244A9"/>
    <w:rsid w:val="00425E33"/>
    <w:rsid w:val="0044078E"/>
    <w:rsid w:val="00441BAC"/>
    <w:rsid w:val="00441EF1"/>
    <w:rsid w:val="00442DB7"/>
    <w:rsid w:val="00444B14"/>
    <w:rsid w:val="004455B1"/>
    <w:rsid w:val="00446E86"/>
    <w:rsid w:val="00456AB3"/>
    <w:rsid w:val="0046051E"/>
    <w:rsid w:val="00462293"/>
    <w:rsid w:val="00462AC6"/>
    <w:rsid w:val="00470EF6"/>
    <w:rsid w:val="00472D1B"/>
    <w:rsid w:val="004743AC"/>
    <w:rsid w:val="004756D5"/>
    <w:rsid w:val="00476C6C"/>
    <w:rsid w:val="00480AA6"/>
    <w:rsid w:val="0048245A"/>
    <w:rsid w:val="00482F29"/>
    <w:rsid w:val="004833BF"/>
    <w:rsid w:val="00485F6D"/>
    <w:rsid w:val="004927F8"/>
    <w:rsid w:val="004941A8"/>
    <w:rsid w:val="004967D0"/>
    <w:rsid w:val="00497E71"/>
    <w:rsid w:val="004A07D9"/>
    <w:rsid w:val="004A29C4"/>
    <w:rsid w:val="004A5A1B"/>
    <w:rsid w:val="004B5E2C"/>
    <w:rsid w:val="004C3271"/>
    <w:rsid w:val="004C6081"/>
    <w:rsid w:val="004E1CFF"/>
    <w:rsid w:val="004E3FFE"/>
    <w:rsid w:val="004E6B2D"/>
    <w:rsid w:val="004E6BF5"/>
    <w:rsid w:val="004F5B78"/>
    <w:rsid w:val="005064C8"/>
    <w:rsid w:val="005103DB"/>
    <w:rsid w:val="00522FF4"/>
    <w:rsid w:val="00523B8D"/>
    <w:rsid w:val="00533363"/>
    <w:rsid w:val="005468A9"/>
    <w:rsid w:val="00555D4D"/>
    <w:rsid w:val="00556599"/>
    <w:rsid w:val="00560799"/>
    <w:rsid w:val="0058651F"/>
    <w:rsid w:val="00595B85"/>
    <w:rsid w:val="005B35F4"/>
    <w:rsid w:val="005B388D"/>
    <w:rsid w:val="005C0EC5"/>
    <w:rsid w:val="005C738E"/>
    <w:rsid w:val="005D341F"/>
    <w:rsid w:val="005E205B"/>
    <w:rsid w:val="005F54A1"/>
    <w:rsid w:val="005F5748"/>
    <w:rsid w:val="0060014E"/>
    <w:rsid w:val="0060465A"/>
    <w:rsid w:val="00604E3D"/>
    <w:rsid w:val="00605462"/>
    <w:rsid w:val="006074B6"/>
    <w:rsid w:val="006078A7"/>
    <w:rsid w:val="00612A61"/>
    <w:rsid w:val="00615335"/>
    <w:rsid w:val="00622B41"/>
    <w:rsid w:val="00625C11"/>
    <w:rsid w:val="00632CAE"/>
    <w:rsid w:val="00633912"/>
    <w:rsid w:val="006459E1"/>
    <w:rsid w:val="00653A9E"/>
    <w:rsid w:val="00653E2C"/>
    <w:rsid w:val="00656CA3"/>
    <w:rsid w:val="00670A12"/>
    <w:rsid w:val="00680F9B"/>
    <w:rsid w:val="0069040F"/>
    <w:rsid w:val="006965A4"/>
    <w:rsid w:val="006A2D17"/>
    <w:rsid w:val="006A48D0"/>
    <w:rsid w:val="006B1994"/>
    <w:rsid w:val="006B32D7"/>
    <w:rsid w:val="006B4688"/>
    <w:rsid w:val="006B48F0"/>
    <w:rsid w:val="006B6854"/>
    <w:rsid w:val="006B6C7F"/>
    <w:rsid w:val="006B739E"/>
    <w:rsid w:val="006C15C7"/>
    <w:rsid w:val="006C3BA7"/>
    <w:rsid w:val="006C45F8"/>
    <w:rsid w:val="006D2AB7"/>
    <w:rsid w:val="006D3BA8"/>
    <w:rsid w:val="006D697E"/>
    <w:rsid w:val="006E7439"/>
    <w:rsid w:val="006F24C5"/>
    <w:rsid w:val="006F3D76"/>
    <w:rsid w:val="0070110C"/>
    <w:rsid w:val="00701EDC"/>
    <w:rsid w:val="00705A50"/>
    <w:rsid w:val="0070737A"/>
    <w:rsid w:val="00710A27"/>
    <w:rsid w:val="00714EFC"/>
    <w:rsid w:val="00716A8B"/>
    <w:rsid w:val="00731785"/>
    <w:rsid w:val="0073671D"/>
    <w:rsid w:val="0074077A"/>
    <w:rsid w:val="007414A7"/>
    <w:rsid w:val="00745B8A"/>
    <w:rsid w:val="0075062F"/>
    <w:rsid w:val="00764C99"/>
    <w:rsid w:val="00766B1F"/>
    <w:rsid w:val="0077383A"/>
    <w:rsid w:val="00774D87"/>
    <w:rsid w:val="007823FB"/>
    <w:rsid w:val="00786029"/>
    <w:rsid w:val="00786268"/>
    <w:rsid w:val="00786688"/>
    <w:rsid w:val="007875D1"/>
    <w:rsid w:val="00792B7E"/>
    <w:rsid w:val="00793024"/>
    <w:rsid w:val="00794F7D"/>
    <w:rsid w:val="0079574A"/>
    <w:rsid w:val="007A1F7E"/>
    <w:rsid w:val="007C37D8"/>
    <w:rsid w:val="007C5394"/>
    <w:rsid w:val="007D4779"/>
    <w:rsid w:val="007D571B"/>
    <w:rsid w:val="007E0247"/>
    <w:rsid w:val="007E47E8"/>
    <w:rsid w:val="007E6910"/>
    <w:rsid w:val="007F5549"/>
    <w:rsid w:val="008016AB"/>
    <w:rsid w:val="00803886"/>
    <w:rsid w:val="00815AAF"/>
    <w:rsid w:val="00820F10"/>
    <w:rsid w:val="0083131D"/>
    <w:rsid w:val="00831BA1"/>
    <w:rsid w:val="008320AE"/>
    <w:rsid w:val="0083486A"/>
    <w:rsid w:val="00846125"/>
    <w:rsid w:val="00846D12"/>
    <w:rsid w:val="00850702"/>
    <w:rsid w:val="00850891"/>
    <w:rsid w:val="00871D8B"/>
    <w:rsid w:val="0087640C"/>
    <w:rsid w:val="0087666E"/>
    <w:rsid w:val="00882651"/>
    <w:rsid w:val="00883A49"/>
    <w:rsid w:val="00890A98"/>
    <w:rsid w:val="00892162"/>
    <w:rsid w:val="008935B2"/>
    <w:rsid w:val="008A1B87"/>
    <w:rsid w:val="008A2805"/>
    <w:rsid w:val="008A4ADC"/>
    <w:rsid w:val="008A5333"/>
    <w:rsid w:val="008B1210"/>
    <w:rsid w:val="008B1BFB"/>
    <w:rsid w:val="008B2D01"/>
    <w:rsid w:val="008B499B"/>
    <w:rsid w:val="008C1022"/>
    <w:rsid w:val="008C1BD4"/>
    <w:rsid w:val="008C6B89"/>
    <w:rsid w:val="008D1633"/>
    <w:rsid w:val="008F05F2"/>
    <w:rsid w:val="008F10EE"/>
    <w:rsid w:val="008F739A"/>
    <w:rsid w:val="009117A3"/>
    <w:rsid w:val="00912D0D"/>
    <w:rsid w:val="00913CC4"/>
    <w:rsid w:val="0091475B"/>
    <w:rsid w:val="00924816"/>
    <w:rsid w:val="00924867"/>
    <w:rsid w:val="0092527C"/>
    <w:rsid w:val="00930141"/>
    <w:rsid w:val="009367CD"/>
    <w:rsid w:val="00944786"/>
    <w:rsid w:val="009519CF"/>
    <w:rsid w:val="009523F7"/>
    <w:rsid w:val="00957A41"/>
    <w:rsid w:val="00992263"/>
    <w:rsid w:val="00996767"/>
    <w:rsid w:val="009A0BC1"/>
    <w:rsid w:val="009A1084"/>
    <w:rsid w:val="009A587F"/>
    <w:rsid w:val="009A6037"/>
    <w:rsid w:val="009A623F"/>
    <w:rsid w:val="009B1984"/>
    <w:rsid w:val="009D6D3B"/>
    <w:rsid w:val="009D7873"/>
    <w:rsid w:val="009E65F9"/>
    <w:rsid w:val="009E6FD4"/>
    <w:rsid w:val="009F10C4"/>
    <w:rsid w:val="009F443E"/>
    <w:rsid w:val="009F66FD"/>
    <w:rsid w:val="00A00192"/>
    <w:rsid w:val="00A0019F"/>
    <w:rsid w:val="00A04FF3"/>
    <w:rsid w:val="00A074D1"/>
    <w:rsid w:val="00A12524"/>
    <w:rsid w:val="00A20292"/>
    <w:rsid w:val="00A24C59"/>
    <w:rsid w:val="00A24ED5"/>
    <w:rsid w:val="00A32DBC"/>
    <w:rsid w:val="00A335F6"/>
    <w:rsid w:val="00A4447A"/>
    <w:rsid w:val="00A467C6"/>
    <w:rsid w:val="00A51F8D"/>
    <w:rsid w:val="00A57EE4"/>
    <w:rsid w:val="00A62B74"/>
    <w:rsid w:val="00A648CF"/>
    <w:rsid w:val="00A65BA5"/>
    <w:rsid w:val="00A67AE6"/>
    <w:rsid w:val="00A81FB1"/>
    <w:rsid w:val="00A825D6"/>
    <w:rsid w:val="00A87E99"/>
    <w:rsid w:val="00A90077"/>
    <w:rsid w:val="00A92C29"/>
    <w:rsid w:val="00A935FE"/>
    <w:rsid w:val="00A9483F"/>
    <w:rsid w:val="00A95DFF"/>
    <w:rsid w:val="00A97853"/>
    <w:rsid w:val="00AA02B6"/>
    <w:rsid w:val="00AA080D"/>
    <w:rsid w:val="00AA6F72"/>
    <w:rsid w:val="00AB13BF"/>
    <w:rsid w:val="00AB19E3"/>
    <w:rsid w:val="00AB312E"/>
    <w:rsid w:val="00AB748C"/>
    <w:rsid w:val="00AB7AAF"/>
    <w:rsid w:val="00AC0269"/>
    <w:rsid w:val="00AC6DD3"/>
    <w:rsid w:val="00AD051F"/>
    <w:rsid w:val="00AD3152"/>
    <w:rsid w:val="00AE6A7D"/>
    <w:rsid w:val="00AE74DF"/>
    <w:rsid w:val="00AF6902"/>
    <w:rsid w:val="00B108AC"/>
    <w:rsid w:val="00B14C6A"/>
    <w:rsid w:val="00B16743"/>
    <w:rsid w:val="00B17B4E"/>
    <w:rsid w:val="00B208B3"/>
    <w:rsid w:val="00B266C6"/>
    <w:rsid w:val="00B36B87"/>
    <w:rsid w:val="00B4165D"/>
    <w:rsid w:val="00B4467C"/>
    <w:rsid w:val="00B473B7"/>
    <w:rsid w:val="00B54396"/>
    <w:rsid w:val="00B5532F"/>
    <w:rsid w:val="00B632C0"/>
    <w:rsid w:val="00B63966"/>
    <w:rsid w:val="00B63BA5"/>
    <w:rsid w:val="00B64383"/>
    <w:rsid w:val="00B64D4E"/>
    <w:rsid w:val="00B82B41"/>
    <w:rsid w:val="00B8387C"/>
    <w:rsid w:val="00B838ED"/>
    <w:rsid w:val="00B860EE"/>
    <w:rsid w:val="00B945E6"/>
    <w:rsid w:val="00BA070B"/>
    <w:rsid w:val="00BA612B"/>
    <w:rsid w:val="00BC4A48"/>
    <w:rsid w:val="00BC4B6F"/>
    <w:rsid w:val="00BC6AA9"/>
    <w:rsid w:val="00BD3E3C"/>
    <w:rsid w:val="00BD4A9D"/>
    <w:rsid w:val="00BD66B2"/>
    <w:rsid w:val="00BE6CBA"/>
    <w:rsid w:val="00BF0403"/>
    <w:rsid w:val="00BF3F39"/>
    <w:rsid w:val="00BF5DB7"/>
    <w:rsid w:val="00C05DAA"/>
    <w:rsid w:val="00C05F63"/>
    <w:rsid w:val="00C07D67"/>
    <w:rsid w:val="00C14107"/>
    <w:rsid w:val="00C1754B"/>
    <w:rsid w:val="00C3275F"/>
    <w:rsid w:val="00C32D1B"/>
    <w:rsid w:val="00C402E3"/>
    <w:rsid w:val="00C4350D"/>
    <w:rsid w:val="00C43976"/>
    <w:rsid w:val="00C44DE6"/>
    <w:rsid w:val="00C61B6B"/>
    <w:rsid w:val="00C66AA1"/>
    <w:rsid w:val="00C7602A"/>
    <w:rsid w:val="00C76042"/>
    <w:rsid w:val="00C83401"/>
    <w:rsid w:val="00C841CF"/>
    <w:rsid w:val="00C87249"/>
    <w:rsid w:val="00C90BCB"/>
    <w:rsid w:val="00C9297B"/>
    <w:rsid w:val="00C97814"/>
    <w:rsid w:val="00CA1573"/>
    <w:rsid w:val="00CA4347"/>
    <w:rsid w:val="00CA5867"/>
    <w:rsid w:val="00CA7D7F"/>
    <w:rsid w:val="00CB2C38"/>
    <w:rsid w:val="00CB3335"/>
    <w:rsid w:val="00CB50C5"/>
    <w:rsid w:val="00CB6337"/>
    <w:rsid w:val="00CC0BE0"/>
    <w:rsid w:val="00CE1DED"/>
    <w:rsid w:val="00CF1332"/>
    <w:rsid w:val="00CF1335"/>
    <w:rsid w:val="00CF4C34"/>
    <w:rsid w:val="00CF5674"/>
    <w:rsid w:val="00CF571F"/>
    <w:rsid w:val="00D17232"/>
    <w:rsid w:val="00D26D3D"/>
    <w:rsid w:val="00D27A6D"/>
    <w:rsid w:val="00D33146"/>
    <w:rsid w:val="00D352AC"/>
    <w:rsid w:val="00D40B1A"/>
    <w:rsid w:val="00D41FFE"/>
    <w:rsid w:val="00D42494"/>
    <w:rsid w:val="00D45906"/>
    <w:rsid w:val="00D50E55"/>
    <w:rsid w:val="00D51931"/>
    <w:rsid w:val="00D535D1"/>
    <w:rsid w:val="00D55FCC"/>
    <w:rsid w:val="00D6435B"/>
    <w:rsid w:val="00D7376F"/>
    <w:rsid w:val="00D85FD5"/>
    <w:rsid w:val="00DA0E0F"/>
    <w:rsid w:val="00DA59D5"/>
    <w:rsid w:val="00DB0B54"/>
    <w:rsid w:val="00DB1059"/>
    <w:rsid w:val="00DB66D5"/>
    <w:rsid w:val="00DB729B"/>
    <w:rsid w:val="00DC134C"/>
    <w:rsid w:val="00DC4E65"/>
    <w:rsid w:val="00DC6AB2"/>
    <w:rsid w:val="00DC6CB8"/>
    <w:rsid w:val="00DC7C15"/>
    <w:rsid w:val="00DD00FC"/>
    <w:rsid w:val="00DD0598"/>
    <w:rsid w:val="00DD0EE2"/>
    <w:rsid w:val="00DD3CF5"/>
    <w:rsid w:val="00DD4864"/>
    <w:rsid w:val="00DD4ED5"/>
    <w:rsid w:val="00DE0D9D"/>
    <w:rsid w:val="00DE217E"/>
    <w:rsid w:val="00DE5E49"/>
    <w:rsid w:val="00DE6551"/>
    <w:rsid w:val="00DF00A9"/>
    <w:rsid w:val="00DF3B75"/>
    <w:rsid w:val="00DF3B9A"/>
    <w:rsid w:val="00E04380"/>
    <w:rsid w:val="00E106BA"/>
    <w:rsid w:val="00E15057"/>
    <w:rsid w:val="00E21245"/>
    <w:rsid w:val="00E25873"/>
    <w:rsid w:val="00E301B8"/>
    <w:rsid w:val="00E30E51"/>
    <w:rsid w:val="00E34464"/>
    <w:rsid w:val="00E34765"/>
    <w:rsid w:val="00E41731"/>
    <w:rsid w:val="00E51860"/>
    <w:rsid w:val="00E60696"/>
    <w:rsid w:val="00E746B7"/>
    <w:rsid w:val="00E82314"/>
    <w:rsid w:val="00E867E0"/>
    <w:rsid w:val="00E87DA3"/>
    <w:rsid w:val="00E90443"/>
    <w:rsid w:val="00E92729"/>
    <w:rsid w:val="00E956D3"/>
    <w:rsid w:val="00E96908"/>
    <w:rsid w:val="00EA64B5"/>
    <w:rsid w:val="00EB088B"/>
    <w:rsid w:val="00EB322C"/>
    <w:rsid w:val="00EB773F"/>
    <w:rsid w:val="00ED434F"/>
    <w:rsid w:val="00EF31FF"/>
    <w:rsid w:val="00EF440B"/>
    <w:rsid w:val="00F03D67"/>
    <w:rsid w:val="00F044A2"/>
    <w:rsid w:val="00F04F3E"/>
    <w:rsid w:val="00F218BA"/>
    <w:rsid w:val="00F21C0B"/>
    <w:rsid w:val="00F21FD2"/>
    <w:rsid w:val="00F3470C"/>
    <w:rsid w:val="00F35093"/>
    <w:rsid w:val="00F35A6C"/>
    <w:rsid w:val="00F4769B"/>
    <w:rsid w:val="00F561EA"/>
    <w:rsid w:val="00F566E6"/>
    <w:rsid w:val="00F60865"/>
    <w:rsid w:val="00F67671"/>
    <w:rsid w:val="00F677AA"/>
    <w:rsid w:val="00F7077E"/>
    <w:rsid w:val="00F7108C"/>
    <w:rsid w:val="00F769C3"/>
    <w:rsid w:val="00F8137D"/>
    <w:rsid w:val="00F84F5D"/>
    <w:rsid w:val="00F8673C"/>
    <w:rsid w:val="00F92617"/>
    <w:rsid w:val="00F93B37"/>
    <w:rsid w:val="00F93EBC"/>
    <w:rsid w:val="00F966DD"/>
    <w:rsid w:val="00F96953"/>
    <w:rsid w:val="00FA118C"/>
    <w:rsid w:val="00FB67DA"/>
    <w:rsid w:val="00FB6F16"/>
    <w:rsid w:val="00FC5620"/>
    <w:rsid w:val="00FD3758"/>
    <w:rsid w:val="00FD5B2E"/>
    <w:rsid w:val="00FD7D61"/>
    <w:rsid w:val="00FE2301"/>
    <w:rsid w:val="00FE67A5"/>
    <w:rsid w:val="00FF2EA8"/>
    <w:rsid w:val="00FF588B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18C444"/>
  <w15:docId w15:val="{7E95A15C-FB67-49DB-B7EF-94BCB9B1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9AE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Arial" w:eastAsia="Times New Roman" w:hAnsi="Arial" w:cs="Arial"/>
      <w:lang w:val="en-US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mplateSubtitle">
    <w:name w:val="_Template Subtitle"/>
    <w:basedOn w:val="Normal"/>
    <w:link w:val="TemplateSubtitleChar"/>
    <w:rsid w:val="000D19AE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  <w:lang w:val="en-NZ"/>
    </w:rPr>
  </w:style>
  <w:style w:type="paragraph" w:customStyle="1" w:styleId="SubjectTitle">
    <w:name w:val="Subject Title"/>
    <w:basedOn w:val="Heading1"/>
    <w:rsid w:val="000D19AE"/>
    <w:pPr>
      <w:keepLines w:val="0"/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="Arial Mäori" w:eastAsia="Times New Roman" w:hAnsi="Arial Mäori" w:cs="Times New Roman"/>
      <w:color w:val="auto"/>
      <w:kern w:val="32"/>
      <w:sz w:val="32"/>
      <w:szCs w:val="32"/>
      <w:lang w:val="en-NZ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D1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AE"/>
    <w:rPr>
      <w:rFonts w:ascii="Tahoma" w:eastAsia="Times New Roman" w:hAnsi="Tahoma" w:cs="Tahoma"/>
      <w:sz w:val="16"/>
      <w:szCs w:val="16"/>
      <w:lang w:val="en-US" w:eastAsia="en-NZ"/>
    </w:rPr>
  </w:style>
  <w:style w:type="paragraph" w:styleId="ListNumber">
    <w:name w:val="List Number"/>
    <w:aliases w:val="Item list"/>
    <w:basedOn w:val="Normal"/>
    <w:rsid w:val="00E746B7"/>
    <w:pPr>
      <w:numPr>
        <w:numId w:val="1"/>
      </w:numPr>
      <w:spacing w:before="120" w:after="0" w:line="240" w:lineRule="auto"/>
    </w:pPr>
    <w:rPr>
      <w:lang w:val="en-NZ"/>
    </w:rPr>
  </w:style>
  <w:style w:type="paragraph" w:styleId="Header">
    <w:name w:val="header"/>
    <w:basedOn w:val="Normal"/>
    <w:link w:val="HeaderChar"/>
    <w:uiPriority w:val="99"/>
    <w:unhideWhenUsed/>
    <w:rsid w:val="00B6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966"/>
    <w:rPr>
      <w:rFonts w:ascii="Arial" w:eastAsia="Times New Roman" w:hAnsi="Arial" w:cs="Arial"/>
      <w:lang w:val="en-US" w:eastAsia="en-NZ"/>
    </w:rPr>
  </w:style>
  <w:style w:type="paragraph" w:styleId="Footer">
    <w:name w:val="footer"/>
    <w:basedOn w:val="Normal"/>
    <w:link w:val="FooterChar"/>
    <w:uiPriority w:val="99"/>
    <w:unhideWhenUsed/>
    <w:rsid w:val="00B6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966"/>
    <w:rPr>
      <w:rFonts w:ascii="Arial" w:eastAsia="Times New Roman" w:hAnsi="Arial" w:cs="Arial"/>
      <w:lang w:val="en-US"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7A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A6D"/>
    <w:rPr>
      <w:rFonts w:ascii="Arial" w:eastAsia="Times New Roman" w:hAnsi="Arial" w:cs="Arial"/>
      <w:sz w:val="20"/>
      <w:szCs w:val="20"/>
      <w:lang w:val="en-US" w:eastAsia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D27A6D"/>
    <w:rPr>
      <w:vertAlign w:val="superscript"/>
    </w:rPr>
  </w:style>
  <w:style w:type="character" w:customStyle="1" w:styleId="TemplateSubtitleChar">
    <w:name w:val="_Template Subtitle Char"/>
    <w:link w:val="TemplateSubtitle"/>
    <w:rsid w:val="000A7A30"/>
    <w:rPr>
      <w:rFonts w:ascii="Calibri" w:eastAsia="Times New Roman" w:hAnsi="Calibri" w:cs="Calibri"/>
      <w:b/>
      <w:color w:val="000000"/>
      <w:lang w:eastAsia="en-NZ"/>
    </w:rPr>
  </w:style>
  <w:style w:type="paragraph" w:styleId="ListParagraph">
    <w:name w:val="List Paragraph"/>
    <w:basedOn w:val="Normal"/>
    <w:uiPriority w:val="34"/>
    <w:qFormat/>
    <w:rsid w:val="00EB32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E20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196E-40D5-4A24-9C70-47F89749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1114</Words>
  <Characters>6352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Brennan</dc:creator>
  <cp:lastModifiedBy>Joanna McLeod</cp:lastModifiedBy>
  <cp:revision>2</cp:revision>
  <cp:lastPrinted>2022-10-04T02:44:00Z</cp:lastPrinted>
  <dcterms:created xsi:type="dcterms:W3CDTF">2022-10-04T02:45:00Z</dcterms:created>
  <dcterms:modified xsi:type="dcterms:W3CDTF">2022-10-04T02:45:00Z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A12737295</vt:lpwstr>
  </property>
  <property fmtid="{D5CDD505-2E9C-101B-9397-08002B2CF9AE}" pid="4" name="Objective-Title">
    <vt:lpwstr>2020 09 17 Agenda - Disability Data and Evidence Working Group</vt:lpwstr>
  </property>
  <property fmtid="{D5CDD505-2E9C-101B-9397-08002B2CF9AE}" pid="5" name="Objective-Comment">
    <vt:lpwstr/>
  </property>
  <property fmtid="{D5CDD505-2E9C-101B-9397-08002B2CF9AE}" pid="6" name="Objective-CreationStamp">
    <vt:filetime>2020-08-26T05:08:31Z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2020-09-09T01:18:26Z</vt:filetime>
  </property>
  <property fmtid="{D5CDD505-2E9C-101B-9397-08002B2CF9AE}" pid="11" name="Objective-Owner">
    <vt:lpwstr>Catherine Brennan</vt:lpwstr>
  </property>
  <property fmtid="{D5CDD505-2E9C-101B-9397-08002B2CF9AE}" pid="12" name="Objective-Path">
    <vt:lpwstr>Global Folder:MSD INFORMATION REPOSITORY:Office &amp; Ministries:Office for Disability Issues:Advice - second opinion, provided to other agencies:Data:ODI/Statistics NZ Working Group:Meetings of Disability Data and Evidence Working Group:2020:2020 09 Septembe</vt:lpwstr>
  </property>
  <property fmtid="{D5CDD505-2E9C-101B-9397-08002B2CF9AE}" pid="13" name="Objective-Parent">
    <vt:lpwstr>Papers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8.1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OM/DI/07/20/15-11336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