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F1470" w14:textId="77777777" w:rsidR="00A27FFA" w:rsidRPr="00E47DB7" w:rsidRDefault="009D2EEA" w:rsidP="009B2E59">
      <w:pPr>
        <w:pBdr>
          <w:bottom w:val="single" w:sz="8" w:space="4" w:color="4F81BD"/>
        </w:pBdr>
        <w:spacing w:after="0" w:line="240" w:lineRule="auto"/>
        <w:contextualSpacing/>
        <w:rPr>
          <w:rFonts w:eastAsia="Times New Roman" w:cs="Arial"/>
          <w:b/>
          <w:spacing w:val="5"/>
          <w:kern w:val="28"/>
          <w:sz w:val="52"/>
          <w:szCs w:val="52"/>
          <w:lang w:eastAsia="en-NZ"/>
        </w:rPr>
      </w:pPr>
      <w:r w:rsidRPr="00E47DB7">
        <w:rPr>
          <w:rFonts w:eastAsia="Times New Roman" w:cs="Arial"/>
          <w:b/>
          <w:spacing w:val="5"/>
          <w:kern w:val="28"/>
          <w:sz w:val="52"/>
          <w:szCs w:val="52"/>
          <w:lang w:eastAsia="en-NZ"/>
        </w:rPr>
        <w:t>D</w:t>
      </w:r>
      <w:r w:rsidR="0026068C" w:rsidRPr="00E47DB7">
        <w:rPr>
          <w:rFonts w:eastAsia="Times New Roman" w:cs="Arial"/>
          <w:b/>
          <w:spacing w:val="5"/>
          <w:kern w:val="28"/>
          <w:sz w:val="52"/>
          <w:szCs w:val="52"/>
          <w:lang w:eastAsia="en-NZ"/>
        </w:rPr>
        <w:t>evelopmental Evaluation Report Summary</w:t>
      </w:r>
      <w:r w:rsidR="006713C0">
        <w:rPr>
          <w:rFonts w:eastAsia="Times New Roman" w:cs="Arial"/>
          <w:b/>
          <w:spacing w:val="5"/>
          <w:kern w:val="28"/>
          <w:sz w:val="52"/>
          <w:szCs w:val="52"/>
          <w:lang w:eastAsia="en-NZ"/>
        </w:rPr>
        <w:t xml:space="preserve"> – IDEA </w:t>
      </w:r>
      <w:r w:rsidR="00097979">
        <w:rPr>
          <w:rFonts w:eastAsia="Times New Roman" w:cs="Arial"/>
          <w:b/>
          <w:spacing w:val="5"/>
          <w:kern w:val="28"/>
          <w:sz w:val="52"/>
          <w:szCs w:val="52"/>
          <w:lang w:eastAsia="en-NZ"/>
        </w:rPr>
        <w:t>Southern</w:t>
      </w:r>
      <w:r w:rsidR="000E3711">
        <w:rPr>
          <w:rFonts w:eastAsia="Times New Roman" w:cs="Arial"/>
          <w:b/>
          <w:spacing w:val="5"/>
          <w:kern w:val="28"/>
          <w:sz w:val="52"/>
          <w:szCs w:val="52"/>
          <w:lang w:eastAsia="en-NZ"/>
        </w:rPr>
        <w:t xml:space="preserve"> Region</w:t>
      </w:r>
      <w:r w:rsidR="00B20365" w:rsidRPr="00E47DB7">
        <w:rPr>
          <w:rFonts w:eastAsia="Times New Roman" w:cs="Arial"/>
          <w:b/>
          <w:spacing w:val="5"/>
          <w:kern w:val="28"/>
          <w:sz w:val="52"/>
          <w:szCs w:val="52"/>
          <w:lang w:eastAsia="en-NZ"/>
        </w:rPr>
        <w:t xml:space="preserve"> </w:t>
      </w:r>
    </w:p>
    <w:p w14:paraId="02CFEBC7" w14:textId="77777777" w:rsidR="0026068C" w:rsidRPr="00E47DB7" w:rsidRDefault="0026068C" w:rsidP="0026068C">
      <w:pPr>
        <w:keepNext/>
        <w:keepLines/>
        <w:spacing w:before="120" w:after="120"/>
        <w:outlineLvl w:val="0"/>
        <w:rPr>
          <w:rFonts w:eastAsia="Times New Roman" w:cs="Arial"/>
          <w:b/>
          <w:bCs/>
          <w:szCs w:val="24"/>
          <w:lang w:eastAsia="en-NZ"/>
        </w:rPr>
      </w:pPr>
      <w:r w:rsidRPr="00E47DB7">
        <w:rPr>
          <w:rFonts w:eastAsia="Times New Roman" w:cs="Arial"/>
          <w:b/>
          <w:bCs/>
          <w:szCs w:val="24"/>
          <w:lang w:eastAsia="en-NZ"/>
        </w:rPr>
        <w:t>At midpoint of certification cycle for community residential services – sensory, intellectual and physical disability</w:t>
      </w:r>
    </w:p>
    <w:p w14:paraId="7D94D1A9" w14:textId="77777777" w:rsidR="00E47DB7" w:rsidRDefault="00E47DB7" w:rsidP="0026068C">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53"/>
        <w:gridCol w:w="5240"/>
      </w:tblGrid>
      <w:tr w:rsidR="0026068C" w:rsidRPr="00E47DB7" w14:paraId="219D300B" w14:textId="77777777" w:rsidTr="004540F6">
        <w:tc>
          <w:tcPr>
            <w:tcW w:w="2523" w:type="dxa"/>
            <w:shd w:val="clear" w:color="auto" w:fill="D9D9D9"/>
          </w:tcPr>
          <w:p w14:paraId="513C2C38"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provider:</w:t>
            </w:r>
          </w:p>
        </w:tc>
        <w:tc>
          <w:tcPr>
            <w:tcW w:w="6493" w:type="dxa"/>
            <w:gridSpan w:val="2"/>
            <w:shd w:val="clear" w:color="auto" w:fill="auto"/>
          </w:tcPr>
          <w:p w14:paraId="0C793970" w14:textId="77777777" w:rsidR="0026068C" w:rsidRPr="00E47DB7" w:rsidRDefault="006713C0" w:rsidP="003B5FFC">
            <w:pPr>
              <w:spacing w:before="80" w:after="80" w:line="240" w:lineRule="auto"/>
              <w:rPr>
                <w:rFonts w:cs="Arial"/>
                <w:szCs w:val="24"/>
                <w:lang w:eastAsia="en-NZ"/>
              </w:rPr>
            </w:pPr>
            <w:r>
              <w:rPr>
                <w:rFonts w:cs="Arial"/>
                <w:szCs w:val="24"/>
                <w:lang w:eastAsia="en-NZ"/>
              </w:rPr>
              <w:t>IDEA Services (</w:t>
            </w:r>
            <w:r w:rsidR="00097979">
              <w:rPr>
                <w:rFonts w:cs="Arial"/>
                <w:szCs w:val="24"/>
                <w:lang w:eastAsia="en-NZ"/>
              </w:rPr>
              <w:t>Southern</w:t>
            </w:r>
            <w:r w:rsidR="003B5FFC" w:rsidRPr="00E47DB7">
              <w:rPr>
                <w:rFonts w:cs="Arial"/>
                <w:szCs w:val="24"/>
                <w:lang w:eastAsia="en-NZ"/>
              </w:rPr>
              <w:t xml:space="preserve">) </w:t>
            </w:r>
          </w:p>
        </w:tc>
      </w:tr>
      <w:tr w:rsidR="00A51E48" w:rsidRPr="00E47DB7" w14:paraId="34FB85DD" w14:textId="77777777" w:rsidTr="004540F6">
        <w:tc>
          <w:tcPr>
            <w:tcW w:w="2523" w:type="dxa"/>
            <w:shd w:val="clear" w:color="auto" w:fill="D9D9D9"/>
          </w:tcPr>
          <w:p w14:paraId="2648CBDF" w14:textId="77777777" w:rsidR="000E559D" w:rsidRPr="00E47DB7" w:rsidRDefault="00A51E48" w:rsidP="000E559D">
            <w:pPr>
              <w:spacing w:before="80" w:after="80" w:line="240" w:lineRule="auto"/>
              <w:rPr>
                <w:rFonts w:cs="Arial"/>
                <w:b/>
                <w:szCs w:val="24"/>
                <w:lang w:eastAsia="en-NZ"/>
              </w:rPr>
            </w:pPr>
            <w:r w:rsidRPr="00E47DB7">
              <w:rPr>
                <w:rFonts w:cs="Arial"/>
                <w:b/>
                <w:szCs w:val="24"/>
                <w:lang w:eastAsia="en-NZ"/>
              </w:rPr>
              <w:t xml:space="preserve">No of </w:t>
            </w:r>
            <w:proofErr w:type="gramStart"/>
            <w:r w:rsidRPr="00E47DB7">
              <w:rPr>
                <w:rFonts w:cs="Arial"/>
                <w:b/>
                <w:szCs w:val="24"/>
                <w:lang w:eastAsia="en-NZ"/>
              </w:rPr>
              <w:t>houses  visited</w:t>
            </w:r>
            <w:proofErr w:type="gramEnd"/>
            <w:r w:rsidRPr="00E47DB7">
              <w:rPr>
                <w:rFonts w:cs="Arial"/>
                <w:b/>
                <w:szCs w:val="24"/>
                <w:lang w:eastAsia="en-NZ"/>
              </w:rPr>
              <w:t xml:space="preserve"> and location</w:t>
            </w:r>
          </w:p>
          <w:p w14:paraId="51C1F47D" w14:textId="77777777" w:rsidR="00A51E48" w:rsidRPr="00E47DB7" w:rsidRDefault="00A51E48" w:rsidP="000E559D">
            <w:pPr>
              <w:spacing w:before="80" w:after="80" w:line="240" w:lineRule="auto"/>
              <w:rPr>
                <w:rFonts w:cs="Arial"/>
                <w:b/>
                <w:szCs w:val="24"/>
                <w:lang w:eastAsia="en-NZ"/>
              </w:rPr>
            </w:pPr>
            <w:r w:rsidRPr="00E47DB7">
              <w:rPr>
                <w:rFonts w:cs="Arial"/>
                <w:b/>
                <w:szCs w:val="24"/>
                <w:lang w:eastAsia="en-NZ"/>
              </w:rPr>
              <w:t xml:space="preserve"> </w:t>
            </w:r>
          </w:p>
        </w:tc>
        <w:tc>
          <w:tcPr>
            <w:tcW w:w="1253" w:type="dxa"/>
            <w:shd w:val="clear" w:color="auto" w:fill="auto"/>
          </w:tcPr>
          <w:p w14:paraId="18CD4E62" w14:textId="77777777" w:rsidR="00A51E48" w:rsidRPr="00E47DB7" w:rsidRDefault="00170CA0" w:rsidP="003B5FFC">
            <w:pPr>
              <w:spacing w:before="80" w:after="80" w:line="240" w:lineRule="auto"/>
              <w:rPr>
                <w:rFonts w:cs="Arial"/>
                <w:szCs w:val="24"/>
                <w:lang w:eastAsia="en-NZ"/>
              </w:rPr>
            </w:pPr>
            <w:r>
              <w:rPr>
                <w:rFonts w:cs="Arial"/>
                <w:szCs w:val="24"/>
                <w:lang w:eastAsia="en-NZ"/>
              </w:rPr>
              <w:t>5</w:t>
            </w:r>
          </w:p>
        </w:tc>
        <w:tc>
          <w:tcPr>
            <w:tcW w:w="5240" w:type="dxa"/>
            <w:shd w:val="clear" w:color="auto" w:fill="auto"/>
          </w:tcPr>
          <w:p w14:paraId="738AA8F1" w14:textId="32F50B26" w:rsidR="00170CA0" w:rsidRDefault="0014424C" w:rsidP="004540F6">
            <w:pPr>
              <w:spacing w:after="0" w:line="240" w:lineRule="auto"/>
              <w:rPr>
                <w:sz w:val="22"/>
              </w:rPr>
            </w:pPr>
            <w:proofErr w:type="spellStart"/>
            <w:r w:rsidRPr="0014424C">
              <w:rPr>
                <w:sz w:val="22"/>
                <w:highlight w:val="black"/>
              </w:rPr>
              <w:t>Xxxxx</w:t>
            </w:r>
            <w:proofErr w:type="spellEnd"/>
          </w:p>
          <w:p w14:paraId="4EEE2F58" w14:textId="78185FF3" w:rsidR="0014424C" w:rsidRDefault="0014424C" w:rsidP="004540F6">
            <w:pPr>
              <w:spacing w:after="0" w:line="240" w:lineRule="auto"/>
              <w:rPr>
                <w:szCs w:val="24"/>
              </w:rPr>
            </w:pPr>
            <w:proofErr w:type="spellStart"/>
            <w:r>
              <w:rPr>
                <w:szCs w:val="24"/>
                <w:highlight w:val="black"/>
              </w:rPr>
              <w:t>Xxxxx</w:t>
            </w:r>
            <w:proofErr w:type="spellEnd"/>
          </w:p>
          <w:p w14:paraId="18100FFE" w14:textId="04906731" w:rsidR="0014424C" w:rsidRDefault="0014424C" w:rsidP="004540F6">
            <w:pPr>
              <w:spacing w:after="0" w:line="240" w:lineRule="auto"/>
              <w:rPr>
                <w:szCs w:val="24"/>
              </w:rPr>
            </w:pPr>
            <w:proofErr w:type="spellStart"/>
            <w:r>
              <w:rPr>
                <w:szCs w:val="24"/>
                <w:highlight w:val="black"/>
              </w:rPr>
              <w:t>Xxxxx</w:t>
            </w:r>
            <w:proofErr w:type="spellEnd"/>
          </w:p>
          <w:p w14:paraId="2CF2D3FE" w14:textId="285DA322" w:rsidR="0014424C" w:rsidRDefault="0014424C" w:rsidP="004540F6">
            <w:pPr>
              <w:spacing w:after="0" w:line="240" w:lineRule="auto"/>
              <w:rPr>
                <w:szCs w:val="24"/>
              </w:rPr>
            </w:pPr>
            <w:proofErr w:type="spellStart"/>
            <w:r>
              <w:rPr>
                <w:szCs w:val="24"/>
                <w:highlight w:val="black"/>
              </w:rPr>
              <w:t>Xxxxx</w:t>
            </w:r>
            <w:proofErr w:type="spellEnd"/>
          </w:p>
          <w:p w14:paraId="7B68AFCB" w14:textId="342DC43C" w:rsidR="0014424C" w:rsidRDefault="0014424C" w:rsidP="004540F6">
            <w:pPr>
              <w:spacing w:after="0" w:line="240" w:lineRule="auto"/>
              <w:rPr>
                <w:sz w:val="22"/>
              </w:rPr>
            </w:pPr>
            <w:proofErr w:type="spellStart"/>
            <w:r>
              <w:rPr>
                <w:szCs w:val="24"/>
                <w:highlight w:val="black"/>
              </w:rPr>
              <w:t>xxxxx</w:t>
            </w:r>
            <w:proofErr w:type="spellEnd"/>
          </w:p>
          <w:p w14:paraId="29802AED" w14:textId="77777777" w:rsidR="008510C3" w:rsidRPr="00E47DB7" w:rsidRDefault="008510C3" w:rsidP="007444A4">
            <w:pPr>
              <w:spacing w:after="0" w:line="240" w:lineRule="auto"/>
              <w:rPr>
                <w:rFonts w:cs="Arial"/>
                <w:szCs w:val="24"/>
                <w:lang w:eastAsia="en-NZ"/>
              </w:rPr>
            </w:pPr>
          </w:p>
        </w:tc>
      </w:tr>
      <w:tr w:rsidR="0026068C" w:rsidRPr="00E47DB7" w14:paraId="0B1DD4BA" w14:textId="77777777" w:rsidTr="004540F6">
        <w:tc>
          <w:tcPr>
            <w:tcW w:w="2523" w:type="dxa"/>
            <w:shd w:val="clear" w:color="auto" w:fill="D9D9D9"/>
          </w:tcPr>
          <w:p w14:paraId="304B38DE"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Date</w:t>
            </w:r>
            <w:r w:rsidR="009C3C48" w:rsidRPr="00E47DB7">
              <w:rPr>
                <w:rFonts w:cs="Arial"/>
                <w:b/>
                <w:szCs w:val="24"/>
                <w:lang w:eastAsia="en-NZ"/>
              </w:rPr>
              <w:t xml:space="preserve"> visit/s</w:t>
            </w:r>
            <w:r w:rsidRPr="00E47DB7">
              <w:rPr>
                <w:rFonts w:cs="Arial"/>
                <w:b/>
                <w:szCs w:val="24"/>
                <w:lang w:eastAsia="en-NZ"/>
              </w:rPr>
              <w:t xml:space="preserve"> completed:</w:t>
            </w:r>
          </w:p>
        </w:tc>
        <w:tc>
          <w:tcPr>
            <w:tcW w:w="6493" w:type="dxa"/>
            <w:gridSpan w:val="2"/>
            <w:shd w:val="clear" w:color="auto" w:fill="auto"/>
          </w:tcPr>
          <w:p w14:paraId="50D15E5C" w14:textId="4A05C200" w:rsidR="0026068C" w:rsidRPr="00E47DB7" w:rsidRDefault="006C47DA" w:rsidP="003B5FFC">
            <w:pPr>
              <w:spacing w:before="80" w:after="80" w:line="240" w:lineRule="auto"/>
              <w:rPr>
                <w:rFonts w:cs="Arial"/>
                <w:szCs w:val="24"/>
                <w:lang w:eastAsia="en-NZ"/>
              </w:rPr>
            </w:pPr>
            <w:r>
              <w:rPr>
                <w:rFonts w:cs="Arial"/>
                <w:szCs w:val="24"/>
                <w:lang w:eastAsia="en-NZ"/>
              </w:rPr>
              <w:t>All hous</w:t>
            </w:r>
            <w:r w:rsidR="006713C0">
              <w:rPr>
                <w:rFonts w:cs="Arial"/>
                <w:szCs w:val="24"/>
                <w:lang w:eastAsia="en-NZ"/>
              </w:rPr>
              <w:t xml:space="preserve">e visits occurred between the </w:t>
            </w:r>
            <w:r w:rsidR="008C3904">
              <w:rPr>
                <w:rFonts w:cs="Arial"/>
                <w:szCs w:val="24"/>
                <w:lang w:eastAsia="en-NZ"/>
              </w:rPr>
              <w:t>9</w:t>
            </w:r>
            <w:r w:rsidR="006713C0">
              <w:rPr>
                <w:rFonts w:cs="Arial"/>
                <w:szCs w:val="24"/>
                <w:lang w:eastAsia="en-NZ"/>
              </w:rPr>
              <w:t xml:space="preserve"> July and the </w:t>
            </w:r>
            <w:r w:rsidR="00F138A6">
              <w:rPr>
                <w:rFonts w:cs="Arial"/>
                <w:szCs w:val="24"/>
                <w:lang w:eastAsia="en-NZ"/>
              </w:rPr>
              <w:t>28 January 2020</w:t>
            </w:r>
          </w:p>
        </w:tc>
      </w:tr>
      <w:tr w:rsidR="00CB3E7C" w:rsidRPr="00E47DB7" w14:paraId="66BE614F" w14:textId="77777777" w:rsidTr="004540F6">
        <w:tc>
          <w:tcPr>
            <w:tcW w:w="2523" w:type="dxa"/>
            <w:shd w:val="clear" w:color="auto" w:fill="D9D9D9"/>
          </w:tcPr>
          <w:p w14:paraId="1276AD3A" w14:textId="77777777" w:rsidR="00CB3E7C" w:rsidRPr="00E47DB7" w:rsidRDefault="00CB3E7C" w:rsidP="009B2E59">
            <w:pPr>
              <w:spacing w:before="80" w:after="80" w:line="240" w:lineRule="auto"/>
              <w:rPr>
                <w:rFonts w:cs="Arial"/>
                <w:b/>
                <w:szCs w:val="24"/>
                <w:lang w:eastAsia="en-NZ"/>
              </w:rPr>
            </w:pPr>
            <w:r>
              <w:rPr>
                <w:rFonts w:cs="Arial"/>
                <w:b/>
                <w:szCs w:val="24"/>
                <w:lang w:eastAsia="en-NZ"/>
              </w:rPr>
              <w:t>Date report finalised:</w:t>
            </w:r>
          </w:p>
        </w:tc>
        <w:tc>
          <w:tcPr>
            <w:tcW w:w="6493" w:type="dxa"/>
            <w:gridSpan w:val="2"/>
            <w:shd w:val="clear" w:color="auto" w:fill="auto"/>
          </w:tcPr>
          <w:p w14:paraId="6DE052C0" w14:textId="7C3B410C" w:rsidR="00CB3E7C" w:rsidRDefault="006713C0" w:rsidP="0064086D">
            <w:pPr>
              <w:spacing w:before="80" w:after="80" w:line="240" w:lineRule="auto"/>
              <w:rPr>
                <w:rFonts w:cs="Arial"/>
                <w:szCs w:val="24"/>
                <w:lang w:eastAsia="en-NZ"/>
              </w:rPr>
            </w:pPr>
            <w:r>
              <w:rPr>
                <w:rFonts w:cs="Arial"/>
                <w:szCs w:val="24"/>
                <w:lang w:eastAsia="en-NZ"/>
              </w:rPr>
              <w:t xml:space="preserve">DRAFT emailed on </w:t>
            </w:r>
            <w:r w:rsidR="006F6523">
              <w:rPr>
                <w:rFonts w:cs="Arial"/>
                <w:szCs w:val="24"/>
                <w:lang w:eastAsia="en-NZ"/>
              </w:rPr>
              <w:t>18 February 2020</w:t>
            </w:r>
          </w:p>
          <w:p w14:paraId="51D370EE" w14:textId="77777777" w:rsidR="0064086D" w:rsidRDefault="0064086D" w:rsidP="0064086D">
            <w:pPr>
              <w:spacing w:before="80" w:after="80" w:line="240" w:lineRule="auto"/>
              <w:rPr>
                <w:rFonts w:cs="Arial"/>
                <w:szCs w:val="24"/>
                <w:lang w:eastAsia="en-NZ"/>
              </w:rPr>
            </w:pPr>
          </w:p>
          <w:p w14:paraId="37A04AEE" w14:textId="70A3767E" w:rsidR="0064086D" w:rsidRDefault="0064086D" w:rsidP="0064086D">
            <w:pPr>
              <w:spacing w:before="80" w:after="80" w:line="240" w:lineRule="auto"/>
              <w:rPr>
                <w:rFonts w:cs="Arial"/>
                <w:szCs w:val="24"/>
                <w:lang w:eastAsia="en-NZ"/>
              </w:rPr>
            </w:pPr>
            <w:r>
              <w:rPr>
                <w:rFonts w:cs="Arial"/>
                <w:szCs w:val="24"/>
                <w:lang w:eastAsia="en-NZ"/>
              </w:rPr>
              <w:t xml:space="preserve">Report finalised on </w:t>
            </w:r>
            <w:r w:rsidR="006F6523">
              <w:rPr>
                <w:rFonts w:cs="Arial"/>
                <w:szCs w:val="24"/>
                <w:lang w:eastAsia="en-NZ"/>
              </w:rPr>
              <w:t>21 February 2020</w:t>
            </w:r>
          </w:p>
          <w:p w14:paraId="1B675897" w14:textId="77777777" w:rsidR="0064086D" w:rsidRPr="00E47DB7" w:rsidRDefault="0064086D" w:rsidP="0064086D">
            <w:pPr>
              <w:spacing w:before="80" w:after="80" w:line="240" w:lineRule="auto"/>
              <w:rPr>
                <w:rFonts w:cs="Arial"/>
                <w:szCs w:val="24"/>
                <w:lang w:eastAsia="en-NZ"/>
              </w:rPr>
            </w:pPr>
          </w:p>
        </w:tc>
      </w:tr>
      <w:tr w:rsidR="0026068C" w:rsidRPr="00E47DB7" w14:paraId="050DDA0A" w14:textId="77777777" w:rsidTr="004540F6">
        <w:tc>
          <w:tcPr>
            <w:tcW w:w="2523" w:type="dxa"/>
            <w:shd w:val="clear" w:color="auto" w:fill="D9D9D9"/>
          </w:tcPr>
          <w:p w14:paraId="30A80657"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Developmental Evaluat</w:t>
            </w:r>
            <w:r w:rsidR="009C3C48" w:rsidRPr="00E47DB7">
              <w:rPr>
                <w:rFonts w:cs="Arial"/>
                <w:b/>
                <w:szCs w:val="24"/>
                <w:lang w:eastAsia="en-NZ"/>
              </w:rPr>
              <w:t>i</w:t>
            </w:r>
            <w:r w:rsidRPr="00E47DB7">
              <w:rPr>
                <w:rFonts w:cs="Arial"/>
                <w:b/>
                <w:szCs w:val="24"/>
                <w:lang w:eastAsia="en-NZ"/>
              </w:rPr>
              <w:t>on Agency:</w:t>
            </w:r>
          </w:p>
        </w:tc>
        <w:tc>
          <w:tcPr>
            <w:tcW w:w="6493" w:type="dxa"/>
            <w:gridSpan w:val="2"/>
            <w:shd w:val="clear" w:color="auto" w:fill="auto"/>
          </w:tcPr>
          <w:p w14:paraId="39080E00" w14:textId="77777777" w:rsidR="0026068C" w:rsidRPr="00E47DB7" w:rsidRDefault="003B5FFC" w:rsidP="0039735D">
            <w:pPr>
              <w:spacing w:before="80" w:after="80" w:line="240" w:lineRule="auto"/>
              <w:rPr>
                <w:rFonts w:cs="Arial"/>
                <w:szCs w:val="24"/>
                <w:lang w:eastAsia="en-NZ"/>
              </w:rPr>
            </w:pPr>
            <w:r w:rsidRPr="00E47DB7">
              <w:rPr>
                <w:rFonts w:cs="Arial"/>
                <w:szCs w:val="24"/>
                <w:lang w:eastAsia="en-NZ"/>
              </w:rPr>
              <w:t xml:space="preserve">SAMS (Standards and Monitoring Services) </w:t>
            </w:r>
          </w:p>
        </w:tc>
      </w:tr>
    </w:tbl>
    <w:p w14:paraId="7F726268" w14:textId="77777777" w:rsidR="00E47DB7" w:rsidRDefault="00E47DB7" w:rsidP="0026068C">
      <w:pPr>
        <w:spacing w:before="120" w:after="120"/>
        <w:rPr>
          <w:rFonts w:cs="Arial"/>
          <w:b/>
          <w:szCs w:val="24"/>
          <w:lang w:eastAsia="en-NZ"/>
        </w:rPr>
      </w:pPr>
    </w:p>
    <w:p w14:paraId="6236397F" w14:textId="77777777" w:rsidR="00724FDF" w:rsidRDefault="00724FDF" w:rsidP="0026068C">
      <w:pPr>
        <w:spacing w:before="120" w:after="120"/>
        <w:rPr>
          <w:rFonts w:cs="Arial"/>
          <w:b/>
          <w:szCs w:val="24"/>
          <w:lang w:eastAsia="en-NZ"/>
        </w:rPr>
      </w:pPr>
    </w:p>
    <w:p w14:paraId="5548B7F1" w14:textId="77777777" w:rsidR="00724FDF" w:rsidRDefault="00724FDF" w:rsidP="0026068C">
      <w:pPr>
        <w:spacing w:before="120" w:after="120"/>
        <w:rPr>
          <w:rFonts w:cs="Arial"/>
          <w:b/>
          <w:szCs w:val="24"/>
          <w:lang w:eastAsia="en-NZ"/>
        </w:rPr>
      </w:pPr>
    </w:p>
    <w:p w14:paraId="61C58D96" w14:textId="77777777" w:rsidR="00724FDF" w:rsidRDefault="00724FDF" w:rsidP="0026068C">
      <w:pPr>
        <w:spacing w:before="120" w:after="120"/>
        <w:rPr>
          <w:rFonts w:cs="Arial"/>
          <w:b/>
          <w:szCs w:val="24"/>
          <w:lang w:eastAsia="en-NZ"/>
        </w:rPr>
      </w:pPr>
    </w:p>
    <w:p w14:paraId="72D5A90D" w14:textId="77777777" w:rsidR="00724FDF" w:rsidRDefault="00724FDF" w:rsidP="0026068C">
      <w:pPr>
        <w:spacing w:before="120" w:after="120"/>
        <w:rPr>
          <w:rFonts w:cs="Arial"/>
          <w:b/>
          <w:szCs w:val="24"/>
          <w:lang w:eastAsia="en-NZ"/>
        </w:rPr>
      </w:pPr>
    </w:p>
    <w:p w14:paraId="09C357B4" w14:textId="77777777" w:rsidR="00724FDF" w:rsidRDefault="00724FDF" w:rsidP="0026068C">
      <w:pPr>
        <w:spacing w:before="120" w:after="120"/>
        <w:rPr>
          <w:rFonts w:cs="Arial"/>
          <w:b/>
          <w:szCs w:val="24"/>
          <w:lang w:eastAsia="en-NZ"/>
        </w:rPr>
      </w:pPr>
    </w:p>
    <w:p w14:paraId="26085129" w14:textId="77777777" w:rsidR="00724FDF" w:rsidRDefault="00724FDF" w:rsidP="0026068C">
      <w:pPr>
        <w:spacing w:before="120" w:after="120"/>
        <w:rPr>
          <w:rFonts w:cs="Arial"/>
          <w:b/>
          <w:szCs w:val="24"/>
          <w:lang w:eastAsia="en-NZ"/>
        </w:rPr>
      </w:pPr>
    </w:p>
    <w:p w14:paraId="281E5149" w14:textId="77777777" w:rsidR="00724FDF" w:rsidRDefault="00724FDF" w:rsidP="0026068C">
      <w:pPr>
        <w:spacing w:before="120" w:after="120"/>
        <w:rPr>
          <w:rFonts w:cs="Arial"/>
          <w:b/>
          <w:szCs w:val="24"/>
          <w:lang w:eastAsia="en-NZ"/>
        </w:rPr>
      </w:pPr>
    </w:p>
    <w:p w14:paraId="2E212A9F" w14:textId="77777777" w:rsidR="009D672C" w:rsidRDefault="009D672C" w:rsidP="0026068C">
      <w:pPr>
        <w:spacing w:before="120" w:after="120"/>
        <w:rPr>
          <w:rFonts w:cs="Arial"/>
          <w:b/>
          <w:szCs w:val="24"/>
          <w:lang w:eastAsia="en-NZ"/>
        </w:rPr>
      </w:pPr>
    </w:p>
    <w:p w14:paraId="496CEC14" w14:textId="77777777" w:rsidR="009D672C" w:rsidRDefault="009D672C" w:rsidP="0026068C">
      <w:pPr>
        <w:spacing w:before="120" w:after="120"/>
        <w:rPr>
          <w:rFonts w:cs="Arial"/>
          <w:b/>
          <w:szCs w:val="24"/>
          <w:lang w:eastAsia="en-NZ"/>
        </w:rPr>
      </w:pPr>
    </w:p>
    <w:p w14:paraId="72A99EB1" w14:textId="77777777" w:rsidR="009D672C" w:rsidRDefault="009D672C" w:rsidP="0026068C">
      <w:pPr>
        <w:spacing w:before="120" w:after="120"/>
        <w:rPr>
          <w:rFonts w:cs="Arial"/>
          <w:b/>
          <w:szCs w:val="24"/>
          <w:lang w:eastAsia="en-NZ"/>
        </w:rPr>
      </w:pPr>
    </w:p>
    <w:p w14:paraId="7039EDED" w14:textId="77777777" w:rsidR="009D672C" w:rsidRDefault="009D672C" w:rsidP="0026068C">
      <w:pPr>
        <w:spacing w:before="120" w:after="120"/>
        <w:rPr>
          <w:rFonts w:cs="Arial"/>
          <w:b/>
          <w:szCs w:val="24"/>
          <w:lang w:eastAsia="en-NZ"/>
        </w:rPr>
      </w:pPr>
    </w:p>
    <w:p w14:paraId="5F6916E5" w14:textId="77777777" w:rsidR="00F138A6" w:rsidRDefault="00F138A6" w:rsidP="0026068C">
      <w:pPr>
        <w:spacing w:before="120" w:after="120"/>
        <w:rPr>
          <w:rFonts w:cs="Arial"/>
          <w:b/>
          <w:szCs w:val="24"/>
          <w:lang w:eastAsia="en-NZ"/>
        </w:rPr>
      </w:pPr>
    </w:p>
    <w:p w14:paraId="5DA049B3" w14:textId="77777777" w:rsidR="00E461BF" w:rsidRDefault="00E461BF" w:rsidP="0026068C">
      <w:pPr>
        <w:spacing w:before="120" w:after="120"/>
        <w:rPr>
          <w:rFonts w:cs="Arial"/>
          <w:b/>
          <w:szCs w:val="24"/>
          <w:lang w:eastAsia="en-NZ"/>
        </w:rPr>
      </w:pPr>
      <w:r w:rsidRPr="002514B4">
        <w:rPr>
          <w:rFonts w:cs="Arial"/>
          <w:b/>
          <w:szCs w:val="24"/>
          <w:lang w:eastAsia="en-NZ"/>
        </w:rPr>
        <w:lastRenderedPageBreak/>
        <w:t>Methodology:</w:t>
      </w:r>
    </w:p>
    <w:p w14:paraId="69383131" w14:textId="77777777" w:rsidR="00F42414"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Individual service (house) reports were completed by a range of SAMS Evaluators using a standardised Developmental Evaluation process and evaluation framework.</w:t>
      </w:r>
    </w:p>
    <w:p w14:paraId="2BC4047C" w14:textId="77777777" w:rsidR="00F42414" w:rsidRDefault="00F42414"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19ECE12A" w14:textId="48B9F8D0" w:rsidR="00F42414" w:rsidRDefault="00F42414" w:rsidP="00246DF6">
      <w:pPr>
        <w:spacing w:after="0"/>
        <w:rPr>
          <w:rFonts w:cs="Arial"/>
        </w:rPr>
      </w:pPr>
      <w:r w:rsidRPr="00322F4A">
        <w:rPr>
          <w:rFonts w:cs="Arial"/>
        </w:rPr>
        <w:t xml:space="preserve">The SAMS </w:t>
      </w:r>
      <w:r>
        <w:rPr>
          <w:rFonts w:cs="Arial"/>
        </w:rPr>
        <w:t xml:space="preserve">Developmental Evaluation approach </w:t>
      </w:r>
      <w:r w:rsidRPr="00322F4A">
        <w:rPr>
          <w:rFonts w:cs="Arial"/>
        </w:rPr>
        <w:t xml:space="preserve">primarily uses qualitative methods and a partnership model.  </w:t>
      </w:r>
    </w:p>
    <w:p w14:paraId="218B1BC1" w14:textId="77777777" w:rsidR="00246DF6" w:rsidRPr="00322F4A" w:rsidRDefault="00246DF6" w:rsidP="006F6523">
      <w:pPr>
        <w:spacing w:after="0"/>
        <w:rPr>
          <w:rFonts w:cs="Arial"/>
        </w:rPr>
      </w:pPr>
    </w:p>
    <w:p w14:paraId="2F86D31D" w14:textId="77777777" w:rsidR="00F42414" w:rsidRPr="00322F4A" w:rsidRDefault="00F42414" w:rsidP="006F6523">
      <w:pPr>
        <w:spacing w:after="120"/>
        <w:rPr>
          <w:rFonts w:cs="Arial"/>
        </w:rPr>
      </w:pPr>
      <w:r w:rsidRPr="00322F4A">
        <w:rPr>
          <w:rFonts w:cs="Arial"/>
        </w:rPr>
        <w:t>The methodology is consistent with:</w:t>
      </w:r>
    </w:p>
    <w:p w14:paraId="625DC49E" w14:textId="77777777" w:rsidR="00F42414" w:rsidRPr="00322F4A" w:rsidRDefault="00F42414" w:rsidP="00F42414">
      <w:pPr>
        <w:numPr>
          <w:ilvl w:val="0"/>
          <w:numId w:val="27"/>
        </w:numPr>
        <w:spacing w:before="120" w:after="0" w:line="240" w:lineRule="auto"/>
        <w:ind w:left="714" w:hanging="357"/>
        <w:rPr>
          <w:rFonts w:cs="Arial"/>
        </w:rPr>
      </w:pPr>
      <w:r w:rsidRPr="00322F4A">
        <w:rPr>
          <w:rFonts w:cs="Arial"/>
        </w:rPr>
        <w:t xml:space="preserve">individualised focus </w:t>
      </w:r>
    </w:p>
    <w:p w14:paraId="424CCD5F" w14:textId="77777777" w:rsidR="00F42414" w:rsidRPr="00322F4A" w:rsidRDefault="00F42414" w:rsidP="00F42414">
      <w:pPr>
        <w:numPr>
          <w:ilvl w:val="0"/>
          <w:numId w:val="27"/>
        </w:numPr>
        <w:spacing w:after="0" w:line="240" w:lineRule="auto"/>
        <w:rPr>
          <w:rFonts w:cs="Arial"/>
        </w:rPr>
      </w:pPr>
      <w:r w:rsidRPr="00322F4A">
        <w:rPr>
          <w:rFonts w:cs="Arial"/>
        </w:rPr>
        <w:t>partnership</w:t>
      </w:r>
    </w:p>
    <w:p w14:paraId="176F858A" w14:textId="77777777" w:rsidR="00F42414" w:rsidRPr="00322F4A" w:rsidRDefault="00F42414" w:rsidP="00F42414">
      <w:pPr>
        <w:numPr>
          <w:ilvl w:val="0"/>
          <w:numId w:val="27"/>
        </w:numPr>
        <w:spacing w:after="0" w:line="240" w:lineRule="auto"/>
        <w:rPr>
          <w:rFonts w:cs="Arial"/>
        </w:rPr>
      </w:pPr>
      <w:r w:rsidRPr="00322F4A">
        <w:rPr>
          <w:rFonts w:cs="Arial"/>
        </w:rPr>
        <w:t>inclusion</w:t>
      </w:r>
    </w:p>
    <w:p w14:paraId="2C62B24F" w14:textId="77777777" w:rsidR="00F42414" w:rsidRPr="00322F4A" w:rsidRDefault="00F42414" w:rsidP="00F42414">
      <w:pPr>
        <w:numPr>
          <w:ilvl w:val="0"/>
          <w:numId w:val="27"/>
        </w:numPr>
        <w:spacing w:after="0" w:line="240" w:lineRule="auto"/>
        <w:rPr>
          <w:rFonts w:cs="Arial"/>
        </w:rPr>
      </w:pPr>
      <w:r w:rsidRPr="00322F4A">
        <w:rPr>
          <w:rFonts w:cs="Arial"/>
        </w:rPr>
        <w:t xml:space="preserve">equity.  </w:t>
      </w:r>
    </w:p>
    <w:p w14:paraId="615F5CDC" w14:textId="77777777" w:rsidR="00F42414" w:rsidRPr="00322F4A" w:rsidRDefault="00F42414" w:rsidP="00F42414">
      <w:pPr>
        <w:pStyle w:val="Header"/>
        <w:rPr>
          <w:rFonts w:ascii="Arial" w:hAnsi="Arial" w:cs="Arial"/>
        </w:rPr>
      </w:pPr>
    </w:p>
    <w:p w14:paraId="227A4DCC" w14:textId="70B48CEF" w:rsidR="00F42414" w:rsidRDefault="00F42414" w:rsidP="00246DF6">
      <w:pPr>
        <w:spacing w:after="0"/>
        <w:rPr>
          <w:rFonts w:cs="Arial"/>
        </w:rPr>
      </w:pPr>
      <w:r w:rsidRPr="00322F4A">
        <w:rPr>
          <w:rFonts w:cs="Arial"/>
        </w:rPr>
        <w:t xml:space="preserve">The </w:t>
      </w:r>
      <w:r>
        <w:rPr>
          <w:rFonts w:cs="Arial"/>
        </w:rPr>
        <w:t xml:space="preserve">approach </w:t>
      </w:r>
      <w:r w:rsidRPr="00322F4A">
        <w:rPr>
          <w:rFonts w:cs="Arial"/>
        </w:rPr>
        <w:t xml:space="preserve">enables both a process and outcome focus allowing the Evaluation Team to equitably represent the different views of defined groups and compare the outcomes for the differing groups.  </w:t>
      </w:r>
    </w:p>
    <w:p w14:paraId="598F9426" w14:textId="77777777" w:rsidR="00246DF6" w:rsidRPr="00322F4A" w:rsidRDefault="00246DF6" w:rsidP="006F6523">
      <w:pPr>
        <w:spacing w:after="0"/>
        <w:rPr>
          <w:rFonts w:cs="Arial"/>
        </w:rPr>
      </w:pPr>
    </w:p>
    <w:p w14:paraId="490757D6" w14:textId="74336239" w:rsidR="00F42414" w:rsidRDefault="00F42414" w:rsidP="00246DF6">
      <w:pPr>
        <w:spacing w:after="0"/>
        <w:rPr>
          <w:rFonts w:cs="Arial"/>
        </w:rPr>
      </w:pPr>
      <w:r w:rsidRPr="00322F4A">
        <w:rPr>
          <w:rFonts w:cs="Arial"/>
        </w:rPr>
        <w:t>Evaluations are conducted by teams and normally each team includes at least one consumer or family member as a full team member.  Team leaders and team members receive comprehensive training</w:t>
      </w:r>
      <w:r>
        <w:rPr>
          <w:rFonts w:cs="Arial"/>
        </w:rPr>
        <w:t xml:space="preserve">. </w:t>
      </w:r>
    </w:p>
    <w:p w14:paraId="724C1E8A" w14:textId="77777777" w:rsidR="00246DF6" w:rsidRPr="00322F4A" w:rsidRDefault="00246DF6" w:rsidP="006F6523">
      <w:pPr>
        <w:spacing w:after="0"/>
        <w:rPr>
          <w:rFonts w:cs="Arial"/>
        </w:rPr>
      </w:pPr>
    </w:p>
    <w:p w14:paraId="39C18695" w14:textId="77777777" w:rsidR="00F42414" w:rsidRPr="00322F4A" w:rsidRDefault="00F42414" w:rsidP="006F6523">
      <w:pPr>
        <w:spacing w:after="120"/>
        <w:rPr>
          <w:rFonts w:cs="Arial"/>
        </w:rPr>
      </w:pPr>
      <w:r w:rsidRPr="00322F4A">
        <w:rPr>
          <w:rFonts w:cs="Arial"/>
        </w:rPr>
        <w:t xml:space="preserve">Information </w:t>
      </w:r>
      <w:r>
        <w:rPr>
          <w:rFonts w:cs="Arial"/>
        </w:rPr>
        <w:t xml:space="preserve">can be </w:t>
      </w:r>
      <w:r w:rsidRPr="00322F4A">
        <w:rPr>
          <w:rFonts w:cs="Arial"/>
        </w:rPr>
        <w:t xml:space="preserve">gathered through: </w:t>
      </w:r>
    </w:p>
    <w:p w14:paraId="5054D3CD" w14:textId="77777777" w:rsidR="00F42414" w:rsidRPr="00322F4A" w:rsidRDefault="00F42414" w:rsidP="00F42414">
      <w:pPr>
        <w:numPr>
          <w:ilvl w:val="0"/>
          <w:numId w:val="28"/>
        </w:numPr>
        <w:spacing w:before="120" w:after="0" w:line="240" w:lineRule="auto"/>
        <w:ind w:left="714" w:hanging="357"/>
        <w:rPr>
          <w:rFonts w:cs="Arial"/>
        </w:rPr>
      </w:pPr>
      <w:r w:rsidRPr="00322F4A">
        <w:rPr>
          <w:rFonts w:cs="Arial"/>
        </w:rPr>
        <w:t xml:space="preserve">observation </w:t>
      </w:r>
    </w:p>
    <w:p w14:paraId="614E38DC" w14:textId="77777777" w:rsidR="00F42414" w:rsidRDefault="00F42414" w:rsidP="00F42414">
      <w:pPr>
        <w:numPr>
          <w:ilvl w:val="0"/>
          <w:numId w:val="28"/>
        </w:numPr>
        <w:spacing w:after="0" w:line="240" w:lineRule="auto"/>
        <w:rPr>
          <w:rFonts w:cs="Arial"/>
        </w:rPr>
      </w:pPr>
      <w:r w:rsidRPr="00322F4A">
        <w:rPr>
          <w:rFonts w:cs="Arial"/>
        </w:rPr>
        <w:t xml:space="preserve">individual and group </w:t>
      </w:r>
      <w:r>
        <w:rPr>
          <w:rFonts w:cs="Arial"/>
        </w:rPr>
        <w:t xml:space="preserve">face-to-face </w:t>
      </w:r>
      <w:r w:rsidRPr="00322F4A">
        <w:rPr>
          <w:rFonts w:cs="Arial"/>
        </w:rPr>
        <w:t>interviews</w:t>
      </w:r>
    </w:p>
    <w:p w14:paraId="10E84483" w14:textId="77777777" w:rsidR="00F42414" w:rsidRPr="00322F4A" w:rsidRDefault="00F42414" w:rsidP="00F42414">
      <w:pPr>
        <w:numPr>
          <w:ilvl w:val="0"/>
          <w:numId w:val="28"/>
        </w:numPr>
        <w:spacing w:after="0" w:line="240" w:lineRule="auto"/>
        <w:rPr>
          <w:rFonts w:cs="Arial"/>
        </w:rPr>
      </w:pPr>
      <w:r>
        <w:rPr>
          <w:rFonts w:cs="Arial"/>
        </w:rPr>
        <w:t xml:space="preserve">telephone interviews </w:t>
      </w:r>
      <w:r w:rsidRPr="00322F4A">
        <w:rPr>
          <w:rFonts w:cs="Arial"/>
        </w:rPr>
        <w:t xml:space="preserve"> </w:t>
      </w:r>
    </w:p>
    <w:p w14:paraId="39992158" w14:textId="77777777" w:rsidR="00F42414" w:rsidRPr="00322F4A" w:rsidRDefault="00F42414" w:rsidP="00F42414">
      <w:pPr>
        <w:numPr>
          <w:ilvl w:val="0"/>
          <w:numId w:val="28"/>
        </w:numPr>
        <w:spacing w:after="0" w:line="240" w:lineRule="auto"/>
        <w:rPr>
          <w:rFonts w:cs="Arial"/>
        </w:rPr>
      </w:pPr>
      <w:r w:rsidRPr="00322F4A">
        <w:rPr>
          <w:rFonts w:cs="Arial"/>
        </w:rPr>
        <w:t xml:space="preserve">review of protocols and procedures.  </w:t>
      </w:r>
    </w:p>
    <w:p w14:paraId="42A0F8F2" w14:textId="77777777" w:rsidR="00F42414" w:rsidRPr="00322F4A" w:rsidRDefault="00F42414" w:rsidP="006F6523">
      <w:pPr>
        <w:spacing w:after="0"/>
        <w:rPr>
          <w:rFonts w:cs="Arial"/>
        </w:rPr>
      </w:pPr>
    </w:p>
    <w:p w14:paraId="347B3CCC" w14:textId="77777777" w:rsidR="00F42414" w:rsidRDefault="00F42414" w:rsidP="00DE0BD1">
      <w:pPr>
        <w:spacing w:after="0" w:line="240" w:lineRule="auto"/>
        <w:rPr>
          <w:rFonts w:cs="Arial"/>
        </w:rPr>
      </w:pPr>
      <w:r w:rsidRPr="00322F4A">
        <w:rPr>
          <w:rFonts w:cs="Arial"/>
        </w:rPr>
        <w:t xml:space="preserve">Before departing a service, initial feedback is presented to those involved in the evaluation process. </w:t>
      </w:r>
      <w:r>
        <w:rPr>
          <w:rFonts w:cs="Arial"/>
        </w:rPr>
        <w:t xml:space="preserve"> </w:t>
      </w:r>
      <w:r w:rsidRPr="00322F4A">
        <w:rPr>
          <w:rFonts w:cs="Arial"/>
        </w:rPr>
        <w:t>A draft report is prepared on the basis of evaluation team consensus and circulated.  This draft is then negotiated with the provider to determine a final document, including recommendations for development</w:t>
      </w:r>
      <w:r>
        <w:rPr>
          <w:rFonts w:cs="Arial"/>
        </w:rPr>
        <w:t>.</w:t>
      </w:r>
    </w:p>
    <w:p w14:paraId="76D832A0" w14:textId="77777777" w:rsidR="00DE0BD1" w:rsidRDefault="00DE0BD1" w:rsidP="00DE0BD1">
      <w:pPr>
        <w:spacing w:after="0" w:line="240" w:lineRule="auto"/>
        <w:rPr>
          <w:rFonts w:eastAsia="Times New Roman" w:cs="Arial"/>
          <w:szCs w:val="24"/>
          <w:lang w:eastAsia="en-NZ"/>
        </w:rPr>
      </w:pPr>
    </w:p>
    <w:p w14:paraId="5F1B2021" w14:textId="6D3C7B75"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were then collated to identify themes.  The primary method of analysis involved two senior SAMS Evaluators reading all of the reports for each region, summarising the key areas against the checklist specifications and providing a count of broad categories for each recommendation. </w:t>
      </w:r>
      <w:r w:rsidR="00246DF6">
        <w:rPr>
          <w:rFonts w:eastAsia="Times New Roman" w:cs="Arial"/>
          <w:szCs w:val="24"/>
          <w:lang w:eastAsia="en-NZ"/>
        </w:rPr>
        <w:t xml:space="preserve"> </w:t>
      </w:r>
      <w:r>
        <w:rPr>
          <w:rFonts w:eastAsia="Times New Roman" w:cs="Arial"/>
          <w:szCs w:val="24"/>
          <w:lang w:eastAsia="en-NZ"/>
        </w:rPr>
        <w:t>The themes, drawn from the finalised individual service (house) reports, are the basis for this report.</w:t>
      </w:r>
    </w:p>
    <w:p w14:paraId="2EAC8382" w14:textId="77777777"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2B3DCCD2" w14:textId="77777777" w:rsidR="00537E70" w:rsidRDefault="008D381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O</w:t>
      </w:r>
      <w:r w:rsidR="00537E70">
        <w:rPr>
          <w:rFonts w:eastAsia="Times New Roman" w:cs="Arial"/>
          <w:szCs w:val="24"/>
          <w:lang w:eastAsia="en-NZ"/>
        </w:rPr>
        <w:t>nce summarised</w:t>
      </w:r>
      <w:r>
        <w:rPr>
          <w:rFonts w:eastAsia="Times New Roman" w:cs="Arial"/>
          <w:szCs w:val="24"/>
          <w:lang w:eastAsia="en-NZ"/>
        </w:rPr>
        <w:t>,</w:t>
      </w:r>
      <w:r w:rsidR="00537E70">
        <w:rPr>
          <w:rFonts w:eastAsia="Times New Roman" w:cs="Arial"/>
          <w:szCs w:val="24"/>
          <w:lang w:eastAsia="en-NZ"/>
        </w:rPr>
        <w:t xml:space="preserve"> the two overview reports were then read by an independent person for clarity and balance.  </w:t>
      </w:r>
    </w:p>
    <w:p w14:paraId="7CE76FC6" w14:textId="77777777" w:rsidR="00537E70"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55B7F6D0" w14:textId="77777777" w:rsidR="00E461BF" w:rsidRDefault="00E461BF" w:rsidP="0026068C">
      <w:pPr>
        <w:spacing w:before="120" w:after="120"/>
        <w:rPr>
          <w:rFonts w:cs="Arial"/>
          <w:b/>
          <w:szCs w:val="24"/>
          <w:lang w:eastAsia="en-NZ"/>
        </w:rPr>
      </w:pPr>
    </w:p>
    <w:p w14:paraId="0D847B62" w14:textId="77777777" w:rsidR="008C3904" w:rsidRDefault="008C3904" w:rsidP="0026068C">
      <w:pPr>
        <w:spacing w:before="120" w:after="120"/>
        <w:rPr>
          <w:rFonts w:cs="Arial"/>
          <w:b/>
          <w:szCs w:val="24"/>
          <w:lang w:eastAsia="en-NZ"/>
        </w:rPr>
      </w:pPr>
    </w:p>
    <w:p w14:paraId="2E7E0EB5" w14:textId="77777777" w:rsidR="00F138A6" w:rsidRDefault="00F138A6" w:rsidP="0026068C">
      <w:pPr>
        <w:spacing w:before="120" w:after="120"/>
        <w:rPr>
          <w:rFonts w:cs="Arial"/>
          <w:b/>
          <w:szCs w:val="24"/>
          <w:lang w:eastAsia="en-NZ"/>
        </w:rPr>
      </w:pPr>
    </w:p>
    <w:p w14:paraId="350700C2" w14:textId="77777777" w:rsidR="0026068C" w:rsidRPr="00A27FFA" w:rsidRDefault="0026068C" w:rsidP="0026068C">
      <w:pPr>
        <w:spacing w:before="120" w:after="120"/>
        <w:rPr>
          <w:rFonts w:cs="Arial"/>
          <w:b/>
          <w:szCs w:val="24"/>
          <w:lang w:eastAsia="en-NZ"/>
        </w:rPr>
      </w:pPr>
      <w:r w:rsidRPr="00971C7C">
        <w:rPr>
          <w:rFonts w:cs="Arial"/>
          <w:b/>
          <w:szCs w:val="24"/>
          <w:lang w:eastAsia="en-NZ"/>
        </w:rPr>
        <w:lastRenderedPageBreak/>
        <w:t>General Overview:</w:t>
      </w:r>
    </w:p>
    <w:tbl>
      <w:tblPr>
        <w:tblW w:w="0" w:type="auto"/>
        <w:tblLook w:val="04A0" w:firstRow="1" w:lastRow="0" w:firstColumn="1" w:lastColumn="0" w:noHBand="0" w:noVBand="1"/>
      </w:tblPr>
      <w:tblGrid>
        <w:gridCol w:w="9026"/>
      </w:tblGrid>
      <w:tr w:rsidR="0026068C" w:rsidRPr="003B5FFC" w14:paraId="2057D73B" w14:textId="77777777" w:rsidTr="00724FDF">
        <w:trPr>
          <w:trHeight w:val="4101"/>
        </w:trPr>
        <w:tc>
          <w:tcPr>
            <w:tcW w:w="10104" w:type="dxa"/>
            <w:shd w:val="clear" w:color="auto" w:fill="auto"/>
          </w:tcPr>
          <w:p w14:paraId="68B4E57F" w14:textId="77777777" w:rsidR="00084253" w:rsidRPr="00084253" w:rsidRDefault="00084253" w:rsidP="00A76ED0">
            <w:pPr>
              <w:spacing w:after="0" w:line="240" w:lineRule="auto"/>
              <w:rPr>
                <w:rFonts w:cs="Arial"/>
                <w:b/>
                <w:bCs/>
                <w:szCs w:val="24"/>
                <w:lang w:eastAsia="en-NZ"/>
              </w:rPr>
            </w:pPr>
            <w:r>
              <w:rPr>
                <w:rFonts w:cs="Arial"/>
                <w:b/>
                <w:bCs/>
                <w:szCs w:val="24"/>
                <w:lang w:eastAsia="en-NZ"/>
              </w:rPr>
              <w:t xml:space="preserve">Introduction </w:t>
            </w:r>
          </w:p>
          <w:p w14:paraId="7ED51CDD" w14:textId="59F04826" w:rsidR="0093345C" w:rsidRDefault="0093345C" w:rsidP="00A76ED0">
            <w:pPr>
              <w:spacing w:after="0" w:line="240" w:lineRule="auto"/>
              <w:rPr>
                <w:rFonts w:cs="Arial"/>
                <w:szCs w:val="24"/>
                <w:lang w:eastAsia="en-NZ"/>
              </w:rPr>
            </w:pPr>
            <w:r>
              <w:rPr>
                <w:rFonts w:cs="Arial"/>
                <w:szCs w:val="24"/>
                <w:lang w:eastAsia="en-NZ"/>
              </w:rPr>
              <w:t xml:space="preserve">At the time of the </w:t>
            </w:r>
            <w:r w:rsidR="00246DF6">
              <w:rPr>
                <w:rFonts w:cs="Arial"/>
                <w:szCs w:val="24"/>
                <w:lang w:eastAsia="en-NZ"/>
              </w:rPr>
              <w:t>c</w:t>
            </w:r>
            <w:r>
              <w:rPr>
                <w:rFonts w:cs="Arial"/>
                <w:szCs w:val="24"/>
                <w:lang w:eastAsia="en-NZ"/>
              </w:rPr>
              <w:t>ertification process by the DAA Group in May 2018 IDEA was assessed as Northern and Southern Regions separately.  Currently IDEA is divided between</w:t>
            </w:r>
            <w:r w:rsidR="00CE68B3">
              <w:rPr>
                <w:rFonts w:cs="Arial"/>
                <w:szCs w:val="24"/>
                <w:lang w:eastAsia="en-NZ"/>
              </w:rPr>
              <w:t xml:space="preserve"> four regions including:</w:t>
            </w:r>
            <w:r>
              <w:rPr>
                <w:rFonts w:cs="Arial"/>
                <w:szCs w:val="24"/>
                <w:lang w:eastAsia="en-NZ"/>
              </w:rPr>
              <w:t xml:space="preserve"> Northern (Auckland and </w:t>
            </w:r>
            <w:r w:rsidR="00C8044E">
              <w:rPr>
                <w:rFonts w:cs="Arial"/>
                <w:szCs w:val="24"/>
                <w:lang w:eastAsia="en-NZ"/>
              </w:rPr>
              <w:t xml:space="preserve">the </w:t>
            </w:r>
            <w:r>
              <w:rPr>
                <w:rFonts w:cs="Arial"/>
                <w:szCs w:val="24"/>
                <w:lang w:eastAsia="en-NZ"/>
              </w:rPr>
              <w:t>north), Central</w:t>
            </w:r>
            <w:r w:rsidR="00CE68B3">
              <w:rPr>
                <w:rFonts w:cs="Arial"/>
                <w:szCs w:val="24"/>
                <w:lang w:eastAsia="en-NZ"/>
              </w:rPr>
              <w:t xml:space="preserve"> (Waikato, Hamilton, Gisborne, Rotorua, Tauranga, Hawkes Bay), Mid-Central</w:t>
            </w:r>
            <w:r>
              <w:rPr>
                <w:rFonts w:cs="Arial"/>
                <w:szCs w:val="24"/>
                <w:lang w:eastAsia="en-NZ"/>
              </w:rPr>
              <w:t xml:space="preserve"> (Wellington, </w:t>
            </w:r>
            <w:r w:rsidR="00CE68B3">
              <w:rPr>
                <w:rFonts w:cs="Arial"/>
                <w:szCs w:val="24"/>
                <w:lang w:eastAsia="en-NZ"/>
              </w:rPr>
              <w:t xml:space="preserve">Hutt Valley, </w:t>
            </w:r>
            <w:r>
              <w:rPr>
                <w:rFonts w:cs="Arial"/>
                <w:szCs w:val="24"/>
                <w:lang w:eastAsia="en-NZ"/>
              </w:rPr>
              <w:t xml:space="preserve">Mana and </w:t>
            </w:r>
            <w:proofErr w:type="spellStart"/>
            <w:r>
              <w:rPr>
                <w:rFonts w:cs="Arial"/>
                <w:szCs w:val="24"/>
                <w:lang w:eastAsia="en-NZ"/>
              </w:rPr>
              <w:t>Kapiti</w:t>
            </w:r>
            <w:proofErr w:type="spellEnd"/>
            <w:r>
              <w:rPr>
                <w:rFonts w:cs="Arial"/>
                <w:szCs w:val="24"/>
                <w:lang w:eastAsia="en-NZ"/>
              </w:rPr>
              <w:t xml:space="preserve">, </w:t>
            </w:r>
            <w:proofErr w:type="spellStart"/>
            <w:r w:rsidR="00CE68B3">
              <w:rPr>
                <w:rFonts w:cs="Arial"/>
                <w:szCs w:val="24"/>
                <w:lang w:eastAsia="en-NZ"/>
              </w:rPr>
              <w:t>Waiarapa</w:t>
            </w:r>
            <w:proofErr w:type="spellEnd"/>
            <w:r>
              <w:rPr>
                <w:rFonts w:cs="Arial"/>
                <w:szCs w:val="24"/>
                <w:lang w:eastAsia="en-NZ"/>
              </w:rPr>
              <w:t>, Taranaki,</w:t>
            </w:r>
            <w:r w:rsidR="00CE68B3">
              <w:rPr>
                <w:rFonts w:cs="Arial"/>
                <w:szCs w:val="24"/>
                <w:lang w:eastAsia="en-NZ"/>
              </w:rPr>
              <w:t xml:space="preserve"> Whanganui,</w:t>
            </w:r>
            <w:r>
              <w:rPr>
                <w:rFonts w:cs="Arial"/>
                <w:szCs w:val="24"/>
                <w:lang w:eastAsia="en-NZ"/>
              </w:rPr>
              <w:t xml:space="preserve"> Manawatu, Horowhenua) and Southern (all of the South Island).</w:t>
            </w:r>
          </w:p>
          <w:p w14:paraId="50C1416C" w14:textId="77777777" w:rsidR="00CE68B3" w:rsidRDefault="00CE68B3" w:rsidP="00A76ED0">
            <w:pPr>
              <w:spacing w:after="0" w:line="240" w:lineRule="auto"/>
              <w:rPr>
                <w:rFonts w:cs="Arial"/>
                <w:szCs w:val="24"/>
                <w:lang w:eastAsia="en-NZ"/>
              </w:rPr>
            </w:pPr>
          </w:p>
          <w:p w14:paraId="20F79EE2" w14:textId="77777777" w:rsidR="00CE68B3" w:rsidRDefault="00CE68B3" w:rsidP="00A76ED0">
            <w:pPr>
              <w:spacing w:after="0" w:line="240" w:lineRule="auto"/>
              <w:rPr>
                <w:rFonts w:cs="Arial"/>
                <w:szCs w:val="24"/>
                <w:lang w:eastAsia="en-NZ"/>
              </w:rPr>
            </w:pPr>
            <w:r>
              <w:rPr>
                <w:rFonts w:cs="Arial"/>
                <w:szCs w:val="24"/>
                <w:lang w:eastAsia="en-NZ"/>
              </w:rPr>
              <w:t>The Northern Region Midpoint report took into account all districts north of Wellington/Hutt Valley and the Southern report all of the South Island and Wellington/Hutt (according to the original geographic regions at the time of the DAA Certification Audit</w:t>
            </w:r>
            <w:r w:rsidR="00A56EF4">
              <w:rPr>
                <w:rFonts w:cs="Arial"/>
                <w:szCs w:val="24"/>
                <w:lang w:eastAsia="en-NZ"/>
              </w:rPr>
              <w:t>)</w:t>
            </w:r>
            <w:r>
              <w:rPr>
                <w:rFonts w:cs="Arial"/>
                <w:szCs w:val="24"/>
                <w:lang w:eastAsia="en-NZ"/>
              </w:rPr>
              <w:t>.</w:t>
            </w:r>
          </w:p>
          <w:p w14:paraId="569704FD" w14:textId="77777777" w:rsidR="0093345C" w:rsidRDefault="0093345C" w:rsidP="00A76ED0">
            <w:pPr>
              <w:spacing w:after="0" w:line="240" w:lineRule="auto"/>
              <w:rPr>
                <w:rFonts w:cs="Arial"/>
                <w:szCs w:val="24"/>
                <w:lang w:eastAsia="en-NZ"/>
              </w:rPr>
            </w:pPr>
          </w:p>
          <w:p w14:paraId="7AA74349" w14:textId="41651AE6" w:rsidR="001E2B11" w:rsidRDefault="00A6590D" w:rsidP="00A76ED0">
            <w:pPr>
              <w:spacing w:after="0" w:line="240" w:lineRule="auto"/>
              <w:rPr>
                <w:rFonts w:cs="Arial"/>
                <w:szCs w:val="24"/>
                <w:lang w:eastAsia="en-NZ"/>
              </w:rPr>
            </w:pPr>
            <w:r>
              <w:rPr>
                <w:rFonts w:cs="Arial"/>
                <w:szCs w:val="24"/>
                <w:lang w:eastAsia="en-NZ"/>
              </w:rPr>
              <w:t>Five</w:t>
            </w:r>
            <w:r w:rsidR="00F42414" w:rsidRPr="00CB0027">
              <w:rPr>
                <w:rFonts w:cs="Arial"/>
                <w:szCs w:val="24"/>
                <w:lang w:eastAsia="en-NZ"/>
              </w:rPr>
              <w:t xml:space="preserve"> </w:t>
            </w:r>
            <w:r w:rsidR="002616FB">
              <w:rPr>
                <w:rFonts w:cs="Arial"/>
                <w:szCs w:val="24"/>
                <w:lang w:eastAsia="en-NZ"/>
              </w:rPr>
              <w:t>homes represented</w:t>
            </w:r>
            <w:r w:rsidR="00F42414" w:rsidRPr="00CB0027">
              <w:rPr>
                <w:rFonts w:cs="Arial"/>
                <w:szCs w:val="24"/>
                <w:lang w:eastAsia="en-NZ"/>
              </w:rPr>
              <w:t xml:space="preserve"> the sample group, identified by the Ministry of Health, for this</w:t>
            </w:r>
            <w:r w:rsidR="00A56EF4">
              <w:rPr>
                <w:rFonts w:cs="Arial"/>
                <w:szCs w:val="24"/>
                <w:lang w:eastAsia="en-NZ"/>
              </w:rPr>
              <w:t xml:space="preserve"> Mid</w:t>
            </w:r>
            <w:r w:rsidR="00F178F8">
              <w:rPr>
                <w:rFonts w:cs="Arial"/>
                <w:szCs w:val="24"/>
                <w:lang w:eastAsia="en-NZ"/>
              </w:rPr>
              <w:t xml:space="preserve">point review of IDEA </w:t>
            </w:r>
            <w:r w:rsidR="00170CA0">
              <w:rPr>
                <w:rFonts w:cs="Arial"/>
                <w:szCs w:val="24"/>
                <w:lang w:eastAsia="en-NZ"/>
              </w:rPr>
              <w:t>Southern</w:t>
            </w:r>
            <w:r w:rsidR="00842432" w:rsidRPr="00CB0027">
              <w:rPr>
                <w:rFonts w:cs="Arial"/>
                <w:szCs w:val="24"/>
                <w:lang w:eastAsia="en-NZ"/>
              </w:rPr>
              <w:t xml:space="preserve"> region.</w:t>
            </w:r>
            <w:r w:rsidR="001E2B11" w:rsidRPr="00CB0027">
              <w:rPr>
                <w:rFonts w:cs="Arial"/>
                <w:szCs w:val="24"/>
                <w:lang w:eastAsia="en-NZ"/>
              </w:rPr>
              <w:t xml:space="preserve"> </w:t>
            </w:r>
            <w:r w:rsidR="00246DF6">
              <w:rPr>
                <w:rFonts w:cs="Arial"/>
                <w:szCs w:val="24"/>
                <w:lang w:eastAsia="en-NZ"/>
              </w:rPr>
              <w:t xml:space="preserve"> </w:t>
            </w:r>
            <w:r w:rsidR="001E2B11" w:rsidRPr="00CB0027">
              <w:rPr>
                <w:rFonts w:cs="Arial"/>
                <w:szCs w:val="24"/>
                <w:lang w:eastAsia="en-NZ"/>
              </w:rPr>
              <w:t>The</w:t>
            </w:r>
            <w:r w:rsidR="00DE0BD1">
              <w:rPr>
                <w:rFonts w:cs="Arial"/>
                <w:szCs w:val="24"/>
                <w:lang w:eastAsia="en-NZ"/>
              </w:rPr>
              <w:t>re were</w:t>
            </w:r>
            <w:r>
              <w:rPr>
                <w:rFonts w:cs="Arial"/>
                <w:szCs w:val="24"/>
                <w:lang w:eastAsia="en-NZ"/>
              </w:rPr>
              <w:t xml:space="preserve"> </w:t>
            </w:r>
            <w:r w:rsidRPr="00A6590D">
              <w:rPr>
                <w:rFonts w:cs="Arial"/>
                <w:szCs w:val="24"/>
                <w:highlight w:val="black"/>
                <w:lang w:eastAsia="en-NZ"/>
              </w:rPr>
              <w:t>xx</w:t>
            </w:r>
            <w:r w:rsidR="00F37154">
              <w:rPr>
                <w:rFonts w:cs="Arial"/>
                <w:szCs w:val="24"/>
                <w:lang w:eastAsia="en-NZ"/>
              </w:rPr>
              <w:t xml:space="preserve"> residents in </w:t>
            </w:r>
            <w:r w:rsidR="001E2B11" w:rsidRPr="00CB0027">
              <w:rPr>
                <w:rFonts w:cs="Arial"/>
                <w:szCs w:val="24"/>
                <w:lang w:eastAsia="en-NZ"/>
              </w:rPr>
              <w:t xml:space="preserve">these homes </w:t>
            </w:r>
            <w:r w:rsidR="00501C0A" w:rsidRPr="00CB0027">
              <w:rPr>
                <w:rFonts w:cs="Arial"/>
                <w:szCs w:val="24"/>
                <w:lang w:eastAsia="en-NZ"/>
              </w:rPr>
              <w:t xml:space="preserve">aged between </w:t>
            </w:r>
            <w:r>
              <w:rPr>
                <w:szCs w:val="24"/>
                <w:highlight w:val="black"/>
              </w:rPr>
              <w:t>xxx</w:t>
            </w:r>
            <w:r w:rsidR="001E2B11" w:rsidRPr="00CB0027">
              <w:rPr>
                <w:rFonts w:cs="Arial"/>
                <w:szCs w:val="24"/>
                <w:lang w:eastAsia="en-NZ"/>
              </w:rPr>
              <w:t xml:space="preserve"> </w:t>
            </w:r>
            <w:r w:rsidR="00501C0A" w:rsidRPr="00CB0027">
              <w:rPr>
                <w:rFonts w:cs="Arial"/>
                <w:szCs w:val="24"/>
                <w:lang w:eastAsia="en-NZ"/>
              </w:rPr>
              <w:t xml:space="preserve">and </w:t>
            </w:r>
            <w:r>
              <w:rPr>
                <w:szCs w:val="24"/>
                <w:highlight w:val="black"/>
              </w:rPr>
              <w:t>xxx</w:t>
            </w:r>
            <w:r w:rsidR="001E2B11" w:rsidRPr="00CB0027">
              <w:rPr>
                <w:rFonts w:cs="Arial"/>
                <w:szCs w:val="24"/>
                <w:lang w:eastAsia="en-NZ"/>
              </w:rPr>
              <w:t xml:space="preserve"> </w:t>
            </w:r>
            <w:r w:rsidR="00DE0BD1">
              <w:rPr>
                <w:rFonts w:cs="Arial"/>
                <w:szCs w:val="24"/>
                <w:lang w:eastAsia="en-NZ"/>
              </w:rPr>
              <w:t>years</w:t>
            </w:r>
            <w:r w:rsidR="002616FB">
              <w:rPr>
                <w:rFonts w:cs="Arial"/>
                <w:szCs w:val="24"/>
                <w:lang w:eastAsia="en-NZ"/>
              </w:rPr>
              <w:t xml:space="preserve"> old</w:t>
            </w:r>
            <w:r w:rsidR="00DE0BD1">
              <w:rPr>
                <w:rFonts w:cs="Arial"/>
                <w:szCs w:val="24"/>
                <w:lang w:eastAsia="en-NZ"/>
              </w:rPr>
              <w:t xml:space="preserve">.  There were </w:t>
            </w:r>
            <w:r w:rsidRPr="00A6590D">
              <w:rPr>
                <w:rFonts w:cs="Arial"/>
                <w:szCs w:val="24"/>
                <w:highlight w:val="black"/>
                <w:lang w:eastAsia="en-NZ"/>
              </w:rPr>
              <w:t>xx</w:t>
            </w:r>
            <w:r w:rsidR="00DE0BD1">
              <w:rPr>
                <w:rFonts w:cs="Arial"/>
                <w:szCs w:val="24"/>
                <w:lang w:eastAsia="en-NZ"/>
              </w:rPr>
              <w:t xml:space="preserve"> women and </w:t>
            </w:r>
            <w:r w:rsidRPr="00A6590D">
              <w:rPr>
                <w:rFonts w:cs="Arial"/>
                <w:szCs w:val="24"/>
                <w:highlight w:val="black"/>
                <w:lang w:eastAsia="en-NZ"/>
              </w:rPr>
              <w:t>xx</w:t>
            </w:r>
            <w:r w:rsidR="001E2B11" w:rsidRPr="00CB0027">
              <w:rPr>
                <w:rFonts w:cs="Arial"/>
                <w:szCs w:val="24"/>
                <w:lang w:eastAsia="en-NZ"/>
              </w:rPr>
              <w:t xml:space="preserve"> men.</w:t>
            </w:r>
            <w:r w:rsidR="00F178F8">
              <w:rPr>
                <w:rFonts w:cs="Arial"/>
                <w:szCs w:val="24"/>
                <w:lang w:eastAsia="en-NZ"/>
              </w:rPr>
              <w:t xml:space="preserve">  </w:t>
            </w:r>
            <w:r w:rsidRPr="00A6590D">
              <w:rPr>
                <w:rFonts w:cs="Arial"/>
                <w:szCs w:val="24"/>
                <w:highlight w:val="black"/>
                <w:lang w:eastAsia="en-NZ"/>
              </w:rPr>
              <w:t>xxx</w:t>
            </w:r>
            <w:r w:rsidR="007444A4">
              <w:rPr>
                <w:rFonts w:cs="Arial"/>
                <w:szCs w:val="24"/>
                <w:lang w:eastAsia="en-NZ"/>
              </w:rPr>
              <w:t xml:space="preserve"> people</w:t>
            </w:r>
            <w:r w:rsidR="00F178F8">
              <w:rPr>
                <w:rFonts w:cs="Arial"/>
                <w:szCs w:val="24"/>
                <w:lang w:eastAsia="en-NZ"/>
              </w:rPr>
              <w:t xml:space="preserve"> identified as Māori</w:t>
            </w:r>
            <w:r w:rsidR="00E4029A">
              <w:rPr>
                <w:rFonts w:cs="Arial"/>
                <w:szCs w:val="24"/>
                <w:lang w:eastAsia="en-NZ"/>
              </w:rPr>
              <w:t>,</w:t>
            </w:r>
            <w:r w:rsidR="00F178F8">
              <w:rPr>
                <w:rFonts w:cs="Arial"/>
                <w:szCs w:val="24"/>
                <w:lang w:eastAsia="en-NZ"/>
              </w:rPr>
              <w:t xml:space="preserve"> </w:t>
            </w:r>
            <w:r w:rsidRPr="00A6590D">
              <w:rPr>
                <w:rFonts w:cs="Arial"/>
                <w:szCs w:val="24"/>
                <w:highlight w:val="black"/>
                <w:lang w:eastAsia="en-NZ"/>
              </w:rPr>
              <w:t>xx</w:t>
            </w:r>
            <w:r w:rsidR="00F178F8">
              <w:rPr>
                <w:rFonts w:cs="Arial"/>
                <w:szCs w:val="24"/>
                <w:lang w:eastAsia="en-NZ"/>
              </w:rPr>
              <w:t xml:space="preserve"> </w:t>
            </w:r>
            <w:r w:rsidR="007444A4">
              <w:rPr>
                <w:rFonts w:cs="Arial"/>
                <w:szCs w:val="24"/>
                <w:lang w:eastAsia="en-NZ"/>
              </w:rPr>
              <w:t>as</w:t>
            </w:r>
            <w:r w:rsidR="00F178F8">
              <w:rPr>
                <w:rFonts w:cs="Arial"/>
                <w:szCs w:val="24"/>
                <w:lang w:eastAsia="en-NZ"/>
              </w:rPr>
              <w:t xml:space="preserve"> NZ </w:t>
            </w:r>
            <w:proofErr w:type="spellStart"/>
            <w:r w:rsidR="00F178F8">
              <w:rPr>
                <w:rFonts w:cs="Arial"/>
                <w:szCs w:val="24"/>
                <w:lang w:eastAsia="en-NZ"/>
              </w:rPr>
              <w:t>Pakeha</w:t>
            </w:r>
            <w:proofErr w:type="spellEnd"/>
            <w:r w:rsidR="00F178F8">
              <w:rPr>
                <w:rFonts w:cs="Arial"/>
                <w:szCs w:val="24"/>
                <w:lang w:eastAsia="en-NZ"/>
              </w:rPr>
              <w:t>/European</w:t>
            </w:r>
            <w:r w:rsidR="00E4029A">
              <w:rPr>
                <w:rFonts w:cs="Arial"/>
                <w:szCs w:val="24"/>
                <w:lang w:eastAsia="en-NZ"/>
              </w:rPr>
              <w:t xml:space="preserve"> and </w:t>
            </w:r>
            <w:r w:rsidRPr="00A6590D">
              <w:rPr>
                <w:rFonts w:cs="Arial"/>
                <w:szCs w:val="24"/>
                <w:highlight w:val="black"/>
                <w:lang w:eastAsia="en-NZ"/>
              </w:rPr>
              <w:t>xxx</w:t>
            </w:r>
            <w:r w:rsidR="00E4029A">
              <w:rPr>
                <w:rFonts w:cs="Arial"/>
                <w:szCs w:val="24"/>
                <w:lang w:eastAsia="en-NZ"/>
              </w:rPr>
              <w:t xml:space="preserve"> people</w:t>
            </w:r>
            <w:r w:rsidR="007444A4">
              <w:rPr>
                <w:rFonts w:cs="Arial"/>
                <w:szCs w:val="24"/>
                <w:lang w:eastAsia="en-NZ"/>
              </w:rPr>
              <w:t xml:space="preserve"> as a different ethnicity</w:t>
            </w:r>
            <w:r w:rsidR="00F178F8">
              <w:rPr>
                <w:rFonts w:cs="Arial"/>
                <w:szCs w:val="24"/>
                <w:lang w:eastAsia="en-NZ"/>
              </w:rPr>
              <w:t>.</w:t>
            </w:r>
          </w:p>
          <w:p w14:paraId="7DCD3E81" w14:textId="77777777" w:rsidR="00F37154" w:rsidRDefault="00F37154" w:rsidP="00A76ED0">
            <w:pPr>
              <w:spacing w:after="0" w:line="240" w:lineRule="auto"/>
              <w:rPr>
                <w:rFonts w:cs="Arial"/>
                <w:szCs w:val="24"/>
                <w:lang w:eastAsia="en-NZ"/>
              </w:rPr>
            </w:pPr>
          </w:p>
          <w:p w14:paraId="45E3C5C9" w14:textId="2FEC10DE" w:rsidR="00F37154" w:rsidRDefault="007444A4" w:rsidP="00A76ED0">
            <w:pPr>
              <w:spacing w:after="0" w:line="240" w:lineRule="auto"/>
              <w:rPr>
                <w:rFonts w:cs="Arial"/>
                <w:szCs w:val="24"/>
                <w:lang w:eastAsia="en-NZ"/>
              </w:rPr>
            </w:pPr>
            <w:proofErr w:type="gramStart"/>
            <w:r>
              <w:rPr>
                <w:rFonts w:cs="Arial"/>
                <w:szCs w:val="24"/>
                <w:lang w:eastAsia="en-NZ"/>
              </w:rPr>
              <w:t>All of</w:t>
            </w:r>
            <w:proofErr w:type="gramEnd"/>
            <w:r>
              <w:rPr>
                <w:rFonts w:cs="Arial"/>
                <w:szCs w:val="24"/>
                <w:lang w:eastAsia="en-NZ"/>
              </w:rPr>
              <w:t xml:space="preserve"> the properties in this summary were single residential addresses for </w:t>
            </w:r>
            <w:r w:rsidR="00A6590D" w:rsidRPr="00A6590D">
              <w:rPr>
                <w:rFonts w:cs="Arial"/>
                <w:szCs w:val="24"/>
                <w:highlight w:val="black"/>
                <w:lang w:eastAsia="en-NZ"/>
              </w:rPr>
              <w:t>xxx</w:t>
            </w:r>
            <w:r>
              <w:rPr>
                <w:rFonts w:cs="Arial"/>
                <w:szCs w:val="24"/>
                <w:lang w:eastAsia="en-NZ"/>
              </w:rPr>
              <w:t xml:space="preserve"> or more people.  The maximum number of beds </w:t>
            </w:r>
            <w:r w:rsidR="00E4029A">
              <w:rPr>
                <w:rFonts w:cs="Arial"/>
                <w:szCs w:val="24"/>
                <w:lang w:eastAsia="en-NZ"/>
              </w:rPr>
              <w:t>was one home for six people and one property with a house of four and two flats (one person in each)</w:t>
            </w:r>
            <w:r w:rsidR="00F37154">
              <w:rPr>
                <w:rFonts w:cs="Arial"/>
                <w:szCs w:val="24"/>
                <w:lang w:eastAsia="en-NZ"/>
              </w:rPr>
              <w:t>.</w:t>
            </w:r>
            <w:r>
              <w:rPr>
                <w:rFonts w:cs="Arial"/>
                <w:szCs w:val="24"/>
                <w:lang w:eastAsia="en-NZ"/>
              </w:rPr>
              <w:t xml:space="preserve">  Two of the homes included a house and separate flat.</w:t>
            </w:r>
          </w:p>
          <w:p w14:paraId="4E2791A7" w14:textId="77777777" w:rsidR="00F178F8" w:rsidRDefault="00F178F8" w:rsidP="00A76ED0">
            <w:pPr>
              <w:spacing w:after="0" w:line="240" w:lineRule="auto"/>
              <w:rPr>
                <w:rFonts w:cs="Arial"/>
                <w:szCs w:val="24"/>
                <w:lang w:eastAsia="en-NZ"/>
              </w:rPr>
            </w:pPr>
          </w:p>
          <w:p w14:paraId="5F0B8124" w14:textId="3FF11514" w:rsidR="00F178F8" w:rsidRDefault="00A17E28" w:rsidP="00A76ED0">
            <w:pPr>
              <w:spacing w:after="0" w:line="240" w:lineRule="auto"/>
              <w:rPr>
                <w:rFonts w:cs="Arial"/>
                <w:szCs w:val="24"/>
                <w:lang w:eastAsia="en-NZ"/>
              </w:rPr>
            </w:pPr>
            <w:r>
              <w:rPr>
                <w:rFonts w:cs="Arial"/>
                <w:szCs w:val="24"/>
                <w:lang w:eastAsia="en-NZ"/>
              </w:rPr>
              <w:t xml:space="preserve">The </w:t>
            </w:r>
            <w:r w:rsidR="00E4029A">
              <w:rPr>
                <w:rFonts w:cs="Arial"/>
                <w:szCs w:val="24"/>
                <w:lang w:eastAsia="en-NZ"/>
              </w:rPr>
              <w:t>five</w:t>
            </w:r>
            <w:r>
              <w:rPr>
                <w:rFonts w:cs="Arial"/>
                <w:szCs w:val="24"/>
                <w:lang w:eastAsia="en-NZ"/>
              </w:rPr>
              <w:t xml:space="preserve"> properties</w:t>
            </w:r>
            <w:r w:rsidR="00F178F8">
              <w:rPr>
                <w:rFonts w:cs="Arial"/>
                <w:szCs w:val="24"/>
                <w:lang w:eastAsia="en-NZ"/>
              </w:rPr>
              <w:t xml:space="preserve"> were situated </w:t>
            </w:r>
            <w:r w:rsidR="00E4029A">
              <w:rPr>
                <w:rFonts w:cs="Arial"/>
                <w:szCs w:val="24"/>
                <w:lang w:eastAsia="en-NZ"/>
              </w:rPr>
              <w:t>from Wellington south to include the South Island</w:t>
            </w:r>
            <w:r w:rsidR="00F178F8">
              <w:rPr>
                <w:rFonts w:cs="Arial"/>
                <w:szCs w:val="24"/>
                <w:lang w:eastAsia="en-NZ"/>
              </w:rPr>
              <w:t xml:space="preserve">.  </w:t>
            </w:r>
            <w:r w:rsidR="00414154">
              <w:rPr>
                <w:rFonts w:cs="Arial"/>
                <w:szCs w:val="24"/>
                <w:lang w:eastAsia="en-NZ"/>
              </w:rPr>
              <w:t>As well as these properties</w:t>
            </w:r>
            <w:r w:rsidR="00246DF6">
              <w:rPr>
                <w:rFonts w:cs="Arial"/>
                <w:szCs w:val="24"/>
                <w:lang w:eastAsia="en-NZ"/>
              </w:rPr>
              <w:t>,</w:t>
            </w:r>
            <w:r w:rsidR="00414154">
              <w:rPr>
                <w:rFonts w:cs="Arial"/>
                <w:szCs w:val="24"/>
                <w:lang w:eastAsia="en-NZ"/>
              </w:rPr>
              <w:t xml:space="preserve"> SAMS visited </w:t>
            </w:r>
            <w:r w:rsidR="00E4029A">
              <w:rPr>
                <w:rFonts w:cs="Arial"/>
                <w:szCs w:val="24"/>
                <w:lang w:eastAsia="en-NZ"/>
              </w:rPr>
              <w:t>seven more</w:t>
            </w:r>
            <w:r w:rsidR="009B43B4">
              <w:rPr>
                <w:rFonts w:cs="Arial"/>
                <w:szCs w:val="24"/>
                <w:lang w:eastAsia="en-NZ"/>
              </w:rPr>
              <w:t xml:space="preserve"> homes</w:t>
            </w:r>
            <w:r w:rsidR="00E4029A">
              <w:rPr>
                <w:rFonts w:cs="Arial"/>
                <w:szCs w:val="24"/>
                <w:lang w:eastAsia="en-NZ"/>
              </w:rPr>
              <w:t xml:space="preserve"> and four flats</w:t>
            </w:r>
            <w:r w:rsidR="00A56EF4">
              <w:rPr>
                <w:rFonts w:cs="Arial"/>
                <w:szCs w:val="24"/>
                <w:lang w:eastAsia="en-NZ"/>
              </w:rPr>
              <w:t xml:space="preserve"> with</w:t>
            </w:r>
            <w:r w:rsidR="009B43B4">
              <w:rPr>
                <w:rFonts w:cs="Arial"/>
                <w:szCs w:val="24"/>
                <w:lang w:eastAsia="en-NZ"/>
              </w:rPr>
              <w:t xml:space="preserve"> less than five occupants/beds.  These homes are not summarised with this report</w:t>
            </w:r>
            <w:r w:rsidR="00F178F8">
              <w:rPr>
                <w:rFonts w:cs="Arial"/>
                <w:szCs w:val="24"/>
                <w:lang w:eastAsia="en-NZ"/>
              </w:rPr>
              <w:t xml:space="preserve">.  </w:t>
            </w:r>
          </w:p>
          <w:p w14:paraId="57663B3C" w14:textId="77777777" w:rsidR="006C6775" w:rsidRDefault="006C6775" w:rsidP="00A76ED0">
            <w:pPr>
              <w:spacing w:after="0" w:line="240" w:lineRule="auto"/>
              <w:rPr>
                <w:rFonts w:cs="Arial"/>
                <w:szCs w:val="24"/>
                <w:lang w:eastAsia="en-NZ"/>
              </w:rPr>
            </w:pPr>
          </w:p>
          <w:p w14:paraId="07FB61FD" w14:textId="77777777" w:rsidR="00014485" w:rsidRDefault="00014485" w:rsidP="00A76ED0">
            <w:pPr>
              <w:spacing w:after="0" w:line="240" w:lineRule="auto"/>
              <w:rPr>
                <w:rFonts w:cs="Arial"/>
                <w:b/>
                <w:bCs/>
                <w:szCs w:val="24"/>
                <w:lang w:eastAsia="en-NZ"/>
              </w:rPr>
            </w:pPr>
          </w:p>
          <w:p w14:paraId="51EADDAF" w14:textId="77777777" w:rsidR="00014485" w:rsidRDefault="00014485" w:rsidP="00A76ED0">
            <w:pPr>
              <w:spacing w:after="0" w:line="240" w:lineRule="auto"/>
              <w:rPr>
                <w:rFonts w:cs="Arial"/>
                <w:b/>
                <w:bCs/>
                <w:szCs w:val="24"/>
                <w:lang w:eastAsia="en-NZ"/>
              </w:rPr>
            </w:pPr>
          </w:p>
          <w:p w14:paraId="3A4753F2" w14:textId="77777777" w:rsidR="00014485" w:rsidRDefault="00014485" w:rsidP="00A76ED0">
            <w:pPr>
              <w:spacing w:after="0" w:line="240" w:lineRule="auto"/>
              <w:rPr>
                <w:rFonts w:cs="Arial"/>
                <w:b/>
                <w:bCs/>
                <w:szCs w:val="24"/>
                <w:lang w:eastAsia="en-NZ"/>
              </w:rPr>
            </w:pPr>
          </w:p>
          <w:p w14:paraId="5D6C4ECB" w14:textId="77777777" w:rsidR="00014485" w:rsidRDefault="00014485" w:rsidP="00A76ED0">
            <w:pPr>
              <w:spacing w:after="0" w:line="240" w:lineRule="auto"/>
              <w:rPr>
                <w:rFonts w:cs="Arial"/>
                <w:b/>
                <w:bCs/>
                <w:szCs w:val="24"/>
                <w:lang w:eastAsia="en-NZ"/>
              </w:rPr>
            </w:pPr>
          </w:p>
          <w:p w14:paraId="1F17A075" w14:textId="77777777" w:rsidR="00014485" w:rsidRDefault="00014485" w:rsidP="00A76ED0">
            <w:pPr>
              <w:spacing w:after="0" w:line="240" w:lineRule="auto"/>
              <w:rPr>
                <w:rFonts w:cs="Arial"/>
                <w:b/>
                <w:bCs/>
                <w:szCs w:val="24"/>
                <w:lang w:eastAsia="en-NZ"/>
              </w:rPr>
            </w:pPr>
          </w:p>
          <w:p w14:paraId="687372C1" w14:textId="77777777" w:rsidR="00014485" w:rsidRDefault="00014485" w:rsidP="00A76ED0">
            <w:pPr>
              <w:spacing w:after="0" w:line="240" w:lineRule="auto"/>
              <w:rPr>
                <w:rFonts w:cs="Arial"/>
                <w:b/>
                <w:bCs/>
                <w:szCs w:val="24"/>
                <w:lang w:eastAsia="en-NZ"/>
              </w:rPr>
            </w:pPr>
          </w:p>
          <w:p w14:paraId="3006568B" w14:textId="77777777" w:rsidR="00014485" w:rsidRDefault="00014485" w:rsidP="00A76ED0">
            <w:pPr>
              <w:spacing w:after="0" w:line="240" w:lineRule="auto"/>
              <w:rPr>
                <w:rFonts w:cs="Arial"/>
                <w:b/>
                <w:bCs/>
                <w:szCs w:val="24"/>
                <w:lang w:eastAsia="en-NZ"/>
              </w:rPr>
            </w:pPr>
          </w:p>
          <w:p w14:paraId="7E32D2B5" w14:textId="77777777" w:rsidR="00014485" w:rsidRDefault="00014485" w:rsidP="00A76ED0">
            <w:pPr>
              <w:spacing w:after="0" w:line="240" w:lineRule="auto"/>
              <w:rPr>
                <w:rFonts w:cs="Arial"/>
                <w:b/>
                <w:bCs/>
                <w:szCs w:val="24"/>
                <w:lang w:eastAsia="en-NZ"/>
              </w:rPr>
            </w:pPr>
          </w:p>
          <w:p w14:paraId="7ECA5D24" w14:textId="77777777" w:rsidR="00014485" w:rsidRDefault="00014485" w:rsidP="00A76ED0">
            <w:pPr>
              <w:spacing w:after="0" w:line="240" w:lineRule="auto"/>
              <w:rPr>
                <w:rFonts w:cs="Arial"/>
                <w:b/>
                <w:bCs/>
                <w:szCs w:val="24"/>
                <w:lang w:eastAsia="en-NZ"/>
              </w:rPr>
            </w:pPr>
          </w:p>
          <w:p w14:paraId="346423CB" w14:textId="77777777" w:rsidR="00014485" w:rsidRDefault="00014485" w:rsidP="00A76ED0">
            <w:pPr>
              <w:spacing w:after="0" w:line="240" w:lineRule="auto"/>
              <w:rPr>
                <w:rFonts w:cs="Arial"/>
                <w:b/>
                <w:bCs/>
                <w:szCs w:val="24"/>
                <w:lang w:eastAsia="en-NZ"/>
              </w:rPr>
            </w:pPr>
          </w:p>
          <w:p w14:paraId="00BDE403" w14:textId="77777777" w:rsidR="00014485" w:rsidRDefault="00014485" w:rsidP="00A76ED0">
            <w:pPr>
              <w:spacing w:after="0" w:line="240" w:lineRule="auto"/>
              <w:rPr>
                <w:rFonts w:cs="Arial"/>
                <w:b/>
                <w:bCs/>
                <w:szCs w:val="24"/>
                <w:lang w:eastAsia="en-NZ"/>
              </w:rPr>
            </w:pPr>
          </w:p>
          <w:p w14:paraId="0FE10296" w14:textId="77777777" w:rsidR="00014485" w:rsidRDefault="00014485" w:rsidP="00A76ED0">
            <w:pPr>
              <w:spacing w:after="0" w:line="240" w:lineRule="auto"/>
              <w:rPr>
                <w:rFonts w:cs="Arial"/>
                <w:b/>
                <w:bCs/>
                <w:szCs w:val="24"/>
                <w:lang w:eastAsia="en-NZ"/>
              </w:rPr>
            </w:pPr>
          </w:p>
          <w:p w14:paraId="462CF083" w14:textId="77777777" w:rsidR="00014485" w:rsidRDefault="00014485" w:rsidP="00A76ED0">
            <w:pPr>
              <w:spacing w:after="0" w:line="240" w:lineRule="auto"/>
              <w:rPr>
                <w:rFonts w:cs="Arial"/>
                <w:b/>
                <w:bCs/>
                <w:szCs w:val="24"/>
                <w:lang w:eastAsia="en-NZ"/>
              </w:rPr>
            </w:pPr>
          </w:p>
          <w:p w14:paraId="4513A386" w14:textId="77777777" w:rsidR="00014485" w:rsidRDefault="00014485" w:rsidP="00A76ED0">
            <w:pPr>
              <w:spacing w:after="0" w:line="240" w:lineRule="auto"/>
              <w:rPr>
                <w:rFonts w:cs="Arial"/>
                <w:b/>
                <w:bCs/>
                <w:szCs w:val="24"/>
                <w:lang w:eastAsia="en-NZ"/>
              </w:rPr>
            </w:pPr>
          </w:p>
          <w:p w14:paraId="1D752A3E" w14:textId="77777777" w:rsidR="00014485" w:rsidRDefault="00014485" w:rsidP="00A76ED0">
            <w:pPr>
              <w:spacing w:after="0" w:line="240" w:lineRule="auto"/>
              <w:rPr>
                <w:rFonts w:cs="Arial"/>
                <w:b/>
                <w:bCs/>
                <w:szCs w:val="24"/>
                <w:lang w:eastAsia="en-NZ"/>
              </w:rPr>
            </w:pPr>
          </w:p>
          <w:p w14:paraId="32E248D8" w14:textId="77777777" w:rsidR="00014485" w:rsidRDefault="00014485" w:rsidP="00A76ED0">
            <w:pPr>
              <w:spacing w:after="0" w:line="240" w:lineRule="auto"/>
              <w:rPr>
                <w:rFonts w:cs="Arial"/>
                <w:b/>
                <w:bCs/>
                <w:szCs w:val="24"/>
                <w:lang w:eastAsia="en-NZ"/>
              </w:rPr>
            </w:pPr>
          </w:p>
          <w:p w14:paraId="0BD8C63D" w14:textId="77777777" w:rsidR="00C8044E" w:rsidRDefault="00C8044E" w:rsidP="00A76ED0">
            <w:pPr>
              <w:spacing w:after="0" w:line="240" w:lineRule="auto"/>
              <w:rPr>
                <w:rFonts w:cs="Arial"/>
                <w:b/>
                <w:bCs/>
                <w:szCs w:val="24"/>
                <w:lang w:eastAsia="en-NZ"/>
              </w:rPr>
            </w:pPr>
          </w:p>
          <w:p w14:paraId="40BBF742" w14:textId="77777777" w:rsidR="00C8044E" w:rsidRDefault="00C8044E" w:rsidP="00A76ED0">
            <w:pPr>
              <w:spacing w:after="0" w:line="240" w:lineRule="auto"/>
              <w:rPr>
                <w:rFonts w:cs="Arial"/>
                <w:b/>
                <w:bCs/>
                <w:szCs w:val="24"/>
                <w:lang w:eastAsia="en-NZ"/>
              </w:rPr>
            </w:pPr>
          </w:p>
          <w:p w14:paraId="3510943A" w14:textId="77777777" w:rsidR="00C8044E" w:rsidRDefault="00C8044E" w:rsidP="00A76ED0">
            <w:pPr>
              <w:spacing w:after="0" w:line="240" w:lineRule="auto"/>
              <w:rPr>
                <w:rFonts w:cs="Arial"/>
                <w:b/>
                <w:bCs/>
                <w:szCs w:val="24"/>
                <w:lang w:eastAsia="en-NZ"/>
              </w:rPr>
            </w:pPr>
          </w:p>
          <w:p w14:paraId="2E11426A" w14:textId="06097D17" w:rsidR="006C6775" w:rsidRPr="006C6775" w:rsidRDefault="006751AF" w:rsidP="00A76ED0">
            <w:pPr>
              <w:spacing w:after="0" w:line="240" w:lineRule="auto"/>
              <w:rPr>
                <w:rFonts w:cs="Arial"/>
                <w:b/>
                <w:bCs/>
                <w:szCs w:val="24"/>
                <w:lang w:eastAsia="en-NZ"/>
              </w:rPr>
            </w:pPr>
            <w:r>
              <w:rPr>
                <w:rFonts w:cs="Arial"/>
                <w:b/>
                <w:bCs/>
                <w:szCs w:val="24"/>
                <w:lang w:eastAsia="en-NZ"/>
              </w:rPr>
              <w:lastRenderedPageBreak/>
              <w:t>Southern</w:t>
            </w:r>
            <w:r w:rsidR="006C6775">
              <w:rPr>
                <w:rFonts w:cs="Arial"/>
                <w:b/>
                <w:bCs/>
                <w:szCs w:val="24"/>
                <w:lang w:eastAsia="en-NZ"/>
              </w:rPr>
              <w:t xml:space="preserve"> Region Correction Action Report</w:t>
            </w:r>
          </w:p>
          <w:p w14:paraId="672D9BF8" w14:textId="77777777" w:rsidR="006751AF" w:rsidRDefault="00F178F8" w:rsidP="00A76ED0">
            <w:pPr>
              <w:spacing w:after="0" w:line="240" w:lineRule="auto"/>
              <w:rPr>
                <w:rFonts w:cs="Arial"/>
                <w:szCs w:val="24"/>
                <w:lang w:eastAsia="en-NZ"/>
              </w:rPr>
            </w:pPr>
            <w:r>
              <w:rPr>
                <w:rFonts w:cs="Arial"/>
                <w:szCs w:val="24"/>
                <w:lang w:eastAsia="en-NZ"/>
              </w:rPr>
              <w:t>There w</w:t>
            </w:r>
            <w:r w:rsidR="006751AF">
              <w:rPr>
                <w:rFonts w:cs="Arial"/>
                <w:szCs w:val="24"/>
                <w:lang w:eastAsia="en-NZ"/>
              </w:rPr>
              <w:t>ere two</w:t>
            </w:r>
            <w:r>
              <w:rPr>
                <w:rFonts w:cs="Arial"/>
                <w:szCs w:val="24"/>
                <w:lang w:eastAsia="en-NZ"/>
              </w:rPr>
              <w:t xml:space="preserve"> “Corrective Action</w:t>
            </w:r>
            <w:r w:rsidR="006751AF">
              <w:rPr>
                <w:rFonts w:cs="Arial"/>
                <w:szCs w:val="24"/>
                <w:lang w:eastAsia="en-NZ"/>
              </w:rPr>
              <w:t>s</w:t>
            </w:r>
            <w:r>
              <w:rPr>
                <w:rFonts w:cs="Arial"/>
                <w:szCs w:val="24"/>
                <w:lang w:eastAsia="en-NZ"/>
              </w:rPr>
              <w:t xml:space="preserve">” </w:t>
            </w:r>
            <w:r w:rsidR="000B08ED" w:rsidRPr="00CB0027">
              <w:rPr>
                <w:rFonts w:cs="Arial"/>
                <w:szCs w:val="24"/>
                <w:lang w:eastAsia="en-NZ"/>
              </w:rPr>
              <w:t>previou</w:t>
            </w:r>
            <w:r w:rsidR="000B08ED">
              <w:rPr>
                <w:rFonts w:cs="Arial"/>
                <w:szCs w:val="24"/>
                <w:lang w:eastAsia="en-NZ"/>
              </w:rPr>
              <w:t xml:space="preserve">sly agreed between IDEA </w:t>
            </w:r>
            <w:r w:rsidR="006751AF">
              <w:rPr>
                <w:rFonts w:cs="Arial"/>
                <w:szCs w:val="24"/>
                <w:lang w:eastAsia="en-NZ"/>
              </w:rPr>
              <w:t xml:space="preserve">Southern </w:t>
            </w:r>
            <w:r w:rsidR="000B08ED" w:rsidRPr="00CB0027">
              <w:rPr>
                <w:rFonts w:cs="Arial"/>
                <w:szCs w:val="24"/>
                <w:lang w:eastAsia="en-NZ"/>
              </w:rPr>
              <w:t>and their Designated Audit Agenc</w:t>
            </w:r>
            <w:r w:rsidR="00A56EF4">
              <w:rPr>
                <w:rFonts w:cs="Arial"/>
                <w:szCs w:val="24"/>
                <w:lang w:eastAsia="en-NZ"/>
              </w:rPr>
              <w:t>y (these are formally summarised at the end of this report)</w:t>
            </w:r>
            <w:r w:rsidR="000B08ED" w:rsidRPr="00CB0027">
              <w:rPr>
                <w:rFonts w:cs="Arial"/>
                <w:szCs w:val="24"/>
                <w:lang w:eastAsia="en-NZ"/>
              </w:rPr>
              <w:t xml:space="preserve">.  </w:t>
            </w:r>
          </w:p>
          <w:p w14:paraId="5BC57386" w14:textId="77777777" w:rsidR="006751AF" w:rsidRDefault="006751AF" w:rsidP="00A76ED0">
            <w:pPr>
              <w:spacing w:after="0" w:line="240" w:lineRule="auto"/>
              <w:rPr>
                <w:rFonts w:cs="Arial"/>
                <w:szCs w:val="24"/>
                <w:lang w:eastAsia="en-NZ"/>
              </w:rPr>
            </w:pPr>
          </w:p>
          <w:p w14:paraId="40EDD43D" w14:textId="77777777" w:rsidR="006751AF" w:rsidRPr="006751AF" w:rsidRDefault="006751AF" w:rsidP="006F6523">
            <w:pPr>
              <w:pStyle w:val="ListParagraph"/>
              <w:numPr>
                <w:ilvl w:val="0"/>
                <w:numId w:val="46"/>
              </w:numPr>
              <w:spacing w:after="120" w:line="240" w:lineRule="auto"/>
              <w:rPr>
                <w:rFonts w:cs="Arial"/>
                <w:szCs w:val="24"/>
                <w:lang w:eastAsia="en-NZ"/>
              </w:rPr>
            </w:pPr>
            <w:r w:rsidRPr="006751AF">
              <w:rPr>
                <w:rFonts w:cs="Arial"/>
                <w:szCs w:val="24"/>
                <w:lang w:eastAsia="en-NZ"/>
              </w:rPr>
              <w:t>The first</w:t>
            </w:r>
            <w:r w:rsidR="00A56EF4">
              <w:rPr>
                <w:rFonts w:cs="Arial"/>
                <w:szCs w:val="24"/>
                <w:lang w:eastAsia="en-NZ"/>
              </w:rPr>
              <w:t xml:space="preserve"> corrective</w:t>
            </w:r>
            <w:r w:rsidRPr="006751AF">
              <w:rPr>
                <w:rFonts w:cs="Arial"/>
                <w:szCs w:val="24"/>
                <w:lang w:eastAsia="en-NZ"/>
              </w:rPr>
              <w:t xml:space="preserve"> finding ma</w:t>
            </w:r>
            <w:r w:rsidR="00A56EF4">
              <w:rPr>
                <w:rFonts w:cs="Arial"/>
                <w:szCs w:val="24"/>
                <w:lang w:eastAsia="en-NZ"/>
              </w:rPr>
              <w:t>de</w:t>
            </w:r>
            <w:r w:rsidRPr="006751AF">
              <w:rPr>
                <w:rFonts w:cs="Arial"/>
                <w:szCs w:val="24"/>
                <w:lang w:eastAsia="en-NZ"/>
              </w:rPr>
              <w:t xml:space="preserve"> the following statement:</w:t>
            </w:r>
          </w:p>
          <w:p w14:paraId="737BDA78" w14:textId="4E638F32" w:rsidR="006751AF" w:rsidRDefault="006751AF" w:rsidP="006751AF">
            <w:pPr>
              <w:spacing w:after="0" w:line="240" w:lineRule="auto"/>
              <w:ind w:left="709" w:right="709"/>
              <w:rPr>
                <w:rFonts w:cs="Arial"/>
                <w:szCs w:val="24"/>
                <w:lang w:eastAsia="en-NZ"/>
              </w:rPr>
            </w:pPr>
            <w:r w:rsidRPr="00B02FBD">
              <w:rPr>
                <w:rFonts w:cs="Calibri"/>
              </w:rPr>
              <w:t>The personal support information document evidenced a mix of the sections missing for cultural needs, spiritual needs and intimate relationships.  Where the sections were included</w:t>
            </w:r>
            <w:r w:rsidR="00246DF6">
              <w:rPr>
                <w:rFonts w:cs="Calibri"/>
              </w:rPr>
              <w:t>,</w:t>
            </w:r>
            <w:r w:rsidRPr="00B02FBD">
              <w:rPr>
                <w:rFonts w:cs="Calibri"/>
              </w:rPr>
              <w:t xml:space="preserve"> they were often blank or had inadequate comments entered</w:t>
            </w:r>
            <w:r w:rsidR="00246DF6">
              <w:rPr>
                <w:rFonts w:cs="Calibri"/>
              </w:rPr>
              <w:t>.</w:t>
            </w:r>
          </w:p>
          <w:p w14:paraId="71792267" w14:textId="77777777" w:rsidR="006751AF" w:rsidRDefault="006751AF" w:rsidP="00A76ED0">
            <w:pPr>
              <w:spacing w:after="0" w:line="240" w:lineRule="auto"/>
              <w:rPr>
                <w:rFonts w:cs="Arial"/>
                <w:szCs w:val="24"/>
                <w:lang w:eastAsia="en-NZ"/>
              </w:rPr>
            </w:pPr>
          </w:p>
          <w:p w14:paraId="4F29D083" w14:textId="77777777" w:rsidR="006751AF" w:rsidRDefault="006751AF" w:rsidP="006F6523">
            <w:pPr>
              <w:spacing w:after="120" w:line="240" w:lineRule="auto"/>
              <w:rPr>
                <w:rFonts w:cs="Arial"/>
                <w:szCs w:val="24"/>
                <w:lang w:eastAsia="en-NZ"/>
              </w:rPr>
            </w:pPr>
            <w:r>
              <w:rPr>
                <w:rFonts w:cs="Arial"/>
                <w:szCs w:val="24"/>
                <w:lang w:eastAsia="en-NZ"/>
              </w:rPr>
              <w:t xml:space="preserve">The corrective action states: </w:t>
            </w:r>
          </w:p>
          <w:p w14:paraId="01702B88" w14:textId="5C7954E4" w:rsidR="006751AF" w:rsidRDefault="006751AF" w:rsidP="006751AF">
            <w:pPr>
              <w:spacing w:after="0" w:line="240" w:lineRule="auto"/>
              <w:ind w:left="709" w:right="709"/>
              <w:rPr>
                <w:rFonts w:cs="Arial"/>
                <w:szCs w:val="24"/>
                <w:lang w:eastAsia="en-NZ"/>
              </w:rPr>
            </w:pPr>
            <w:r w:rsidRPr="00B02FBD">
              <w:rPr>
                <w:rFonts w:cs="Calibri"/>
              </w:rPr>
              <w:t>All sections in the personal support information template are completed and the entries are appropriate</w:t>
            </w:r>
            <w:r>
              <w:rPr>
                <w:rFonts w:cs="Calibri"/>
              </w:rPr>
              <w:t xml:space="preserve"> (PA Low, due 17</w:t>
            </w:r>
            <w:r w:rsidRPr="006751AF">
              <w:rPr>
                <w:rFonts w:cs="Calibri"/>
                <w:vertAlign w:val="superscript"/>
              </w:rPr>
              <w:t>th</w:t>
            </w:r>
            <w:r>
              <w:rPr>
                <w:rFonts w:cs="Calibri"/>
              </w:rPr>
              <w:t xml:space="preserve"> January 2019, Criterion </w:t>
            </w:r>
            <w:r w:rsidRPr="00B02FBD">
              <w:rPr>
                <w:rFonts w:cs="Calibri"/>
              </w:rPr>
              <w:t>1.3.4.2</w:t>
            </w:r>
            <w:r>
              <w:rPr>
                <w:rFonts w:cs="Calibri"/>
              </w:rPr>
              <w:t>)</w:t>
            </w:r>
            <w:r w:rsidR="00246DF6">
              <w:rPr>
                <w:rFonts w:cs="Calibri"/>
              </w:rPr>
              <w:t>.</w:t>
            </w:r>
          </w:p>
          <w:p w14:paraId="4742A040" w14:textId="77777777" w:rsidR="006751AF" w:rsidRDefault="006751AF" w:rsidP="00A76ED0">
            <w:pPr>
              <w:spacing w:after="0" w:line="240" w:lineRule="auto"/>
              <w:rPr>
                <w:rFonts w:cs="Arial"/>
                <w:szCs w:val="24"/>
                <w:lang w:eastAsia="en-NZ"/>
              </w:rPr>
            </w:pPr>
          </w:p>
          <w:p w14:paraId="620A98A8" w14:textId="0512F73F" w:rsidR="006751AF" w:rsidRDefault="006751AF" w:rsidP="00A76ED0">
            <w:pPr>
              <w:spacing w:after="0" w:line="240" w:lineRule="auto"/>
              <w:rPr>
                <w:rFonts w:cs="Arial"/>
                <w:szCs w:val="24"/>
                <w:lang w:eastAsia="en-NZ"/>
              </w:rPr>
            </w:pPr>
            <w:r>
              <w:rPr>
                <w:rFonts w:cs="Arial"/>
                <w:szCs w:val="24"/>
                <w:lang w:eastAsia="en-NZ"/>
              </w:rPr>
              <w:t>IDEA has put in place an online system (</w:t>
            </w:r>
            <w:proofErr w:type="spellStart"/>
            <w:r>
              <w:rPr>
                <w:rFonts w:cs="Arial"/>
                <w:szCs w:val="24"/>
                <w:lang w:eastAsia="en-NZ"/>
              </w:rPr>
              <w:t>Iplanit</w:t>
            </w:r>
            <w:proofErr w:type="spellEnd"/>
            <w:r>
              <w:rPr>
                <w:rFonts w:cs="Arial"/>
                <w:szCs w:val="24"/>
                <w:lang w:eastAsia="en-NZ"/>
              </w:rPr>
              <w:t xml:space="preserve">) with details for each person (My Support) that include a clearly marked section entitled ‘spiritual/cultural’.  All files reviewed under this heading provided detailed spiritual and cultural information relevant to each person.  This included information related to both ethnic cultures and religions and family or personal cultural details, beliefs and practices. </w:t>
            </w:r>
          </w:p>
          <w:p w14:paraId="4B8F4F6E" w14:textId="77777777" w:rsidR="00014485" w:rsidRDefault="00014485" w:rsidP="00A76ED0">
            <w:pPr>
              <w:spacing w:after="0" w:line="240" w:lineRule="auto"/>
              <w:rPr>
                <w:rFonts w:cs="Arial"/>
                <w:szCs w:val="24"/>
                <w:lang w:eastAsia="en-NZ"/>
              </w:rPr>
            </w:pPr>
          </w:p>
          <w:p w14:paraId="53E7061A" w14:textId="77777777" w:rsidR="00014485" w:rsidRPr="00014485" w:rsidRDefault="00014485" w:rsidP="00A76ED0">
            <w:pPr>
              <w:spacing w:after="0" w:line="240" w:lineRule="auto"/>
              <w:rPr>
                <w:rFonts w:cs="Arial"/>
                <w:b/>
                <w:bCs/>
                <w:szCs w:val="24"/>
                <w:lang w:eastAsia="en-NZ"/>
              </w:rPr>
            </w:pPr>
            <w:r>
              <w:rPr>
                <w:rFonts w:cs="Arial"/>
                <w:szCs w:val="24"/>
                <w:lang w:eastAsia="en-NZ"/>
              </w:rPr>
              <w:t xml:space="preserve">SAMS is satisfied the service has responded positively to the corrective action and </w:t>
            </w:r>
            <w:r>
              <w:rPr>
                <w:rFonts w:cs="Arial"/>
                <w:b/>
                <w:bCs/>
                <w:szCs w:val="24"/>
                <w:lang w:eastAsia="en-NZ"/>
              </w:rPr>
              <w:t>no further actions were indicated.</w:t>
            </w:r>
          </w:p>
          <w:p w14:paraId="60E1F6CC" w14:textId="77777777" w:rsidR="006751AF" w:rsidRDefault="006751AF" w:rsidP="00A76ED0">
            <w:pPr>
              <w:spacing w:after="0" w:line="240" w:lineRule="auto"/>
              <w:rPr>
                <w:rFonts w:cs="Arial"/>
                <w:szCs w:val="24"/>
                <w:lang w:eastAsia="en-NZ"/>
              </w:rPr>
            </w:pPr>
          </w:p>
          <w:p w14:paraId="57C5EAC4" w14:textId="77777777" w:rsidR="009B43B4" w:rsidRPr="006751AF" w:rsidRDefault="006751AF" w:rsidP="006F6523">
            <w:pPr>
              <w:pStyle w:val="ListParagraph"/>
              <w:numPr>
                <w:ilvl w:val="0"/>
                <w:numId w:val="46"/>
              </w:numPr>
              <w:spacing w:after="120" w:line="240" w:lineRule="auto"/>
              <w:rPr>
                <w:rFonts w:cs="Arial"/>
                <w:szCs w:val="24"/>
                <w:lang w:eastAsia="en-NZ"/>
              </w:rPr>
            </w:pPr>
            <w:r>
              <w:rPr>
                <w:rFonts w:cs="Arial"/>
                <w:szCs w:val="24"/>
                <w:lang w:eastAsia="en-NZ"/>
              </w:rPr>
              <w:t xml:space="preserve">The second corrective </w:t>
            </w:r>
            <w:r w:rsidR="00A56EF4">
              <w:rPr>
                <w:rFonts w:cs="Arial"/>
                <w:szCs w:val="24"/>
                <w:lang w:eastAsia="en-NZ"/>
              </w:rPr>
              <w:t>finding</w:t>
            </w:r>
            <w:r>
              <w:rPr>
                <w:rFonts w:cs="Arial"/>
                <w:szCs w:val="24"/>
                <w:lang w:eastAsia="en-NZ"/>
              </w:rPr>
              <w:t xml:space="preserve"> states</w:t>
            </w:r>
            <w:r w:rsidR="009B43B4" w:rsidRPr="006751AF">
              <w:rPr>
                <w:rFonts w:cs="Arial"/>
                <w:szCs w:val="24"/>
                <w:lang w:eastAsia="en-NZ"/>
              </w:rPr>
              <w:t>:</w:t>
            </w:r>
          </w:p>
          <w:p w14:paraId="5DFEAFC7" w14:textId="77777777" w:rsidR="00F178F8" w:rsidRPr="006751AF" w:rsidRDefault="009B43B4" w:rsidP="009B43B4">
            <w:pPr>
              <w:spacing w:after="0" w:line="240" w:lineRule="auto"/>
              <w:ind w:left="709" w:right="709"/>
              <w:rPr>
                <w:rFonts w:cs="Arial"/>
                <w:szCs w:val="24"/>
                <w:lang w:eastAsia="en-NZ"/>
              </w:rPr>
            </w:pPr>
            <w:r w:rsidRPr="006751AF">
              <w:rPr>
                <w:rFonts w:cs="Arial"/>
                <w:szCs w:val="24"/>
              </w:rPr>
              <w:t>Not all aspects of medication management meet requirements in relation to accuracy of medication orders and records, expiry labelling of eye drops/ointments and documenting allergies/alerts or nil allergies known</w:t>
            </w:r>
            <w:r w:rsidR="006751AF" w:rsidRPr="006751AF">
              <w:rPr>
                <w:rFonts w:cs="Arial"/>
                <w:szCs w:val="24"/>
              </w:rPr>
              <w:t>.</w:t>
            </w:r>
            <w:r w:rsidR="000B08ED" w:rsidRPr="006751AF">
              <w:rPr>
                <w:rFonts w:cs="Arial"/>
                <w:szCs w:val="24"/>
                <w:lang w:eastAsia="en-NZ"/>
              </w:rPr>
              <w:t xml:space="preserve">  </w:t>
            </w:r>
          </w:p>
          <w:p w14:paraId="0EAA3E29" w14:textId="77777777" w:rsidR="000B08ED" w:rsidRDefault="000B08ED" w:rsidP="00A76ED0">
            <w:pPr>
              <w:spacing w:after="0" w:line="240" w:lineRule="auto"/>
              <w:rPr>
                <w:rFonts w:cs="Arial"/>
                <w:szCs w:val="24"/>
                <w:lang w:eastAsia="en-NZ"/>
              </w:rPr>
            </w:pPr>
          </w:p>
          <w:p w14:paraId="341F6EB5" w14:textId="77777777" w:rsidR="009B43B4" w:rsidRDefault="009B43B4" w:rsidP="006F6523">
            <w:pPr>
              <w:spacing w:after="120" w:line="240" w:lineRule="auto"/>
              <w:rPr>
                <w:rFonts w:cs="Arial"/>
                <w:szCs w:val="24"/>
                <w:lang w:eastAsia="en-NZ"/>
              </w:rPr>
            </w:pPr>
            <w:r>
              <w:rPr>
                <w:rFonts w:cs="Arial"/>
                <w:szCs w:val="24"/>
                <w:lang w:eastAsia="en-NZ"/>
              </w:rPr>
              <w:t>The corrective action states:</w:t>
            </w:r>
          </w:p>
          <w:p w14:paraId="16F8F4A2" w14:textId="0185FB69" w:rsidR="009B43B4" w:rsidRPr="006751AF" w:rsidRDefault="009B43B4" w:rsidP="009B43B4">
            <w:pPr>
              <w:spacing w:after="0" w:line="240" w:lineRule="auto"/>
              <w:ind w:left="709" w:right="709"/>
              <w:rPr>
                <w:rFonts w:cs="Arial"/>
                <w:szCs w:val="24"/>
                <w:lang w:eastAsia="en-NZ"/>
              </w:rPr>
            </w:pPr>
            <w:r w:rsidRPr="006751AF">
              <w:rPr>
                <w:rFonts w:cs="Arial"/>
                <w:szCs w:val="24"/>
              </w:rPr>
              <w:t>Ensure all aspects of the medication management system are implemented safely and meet requirements (PA Low, due 2</w:t>
            </w:r>
            <w:r w:rsidRPr="006751AF">
              <w:rPr>
                <w:rFonts w:cs="Arial"/>
                <w:szCs w:val="24"/>
                <w:vertAlign w:val="superscript"/>
              </w:rPr>
              <w:t>nd</w:t>
            </w:r>
            <w:r w:rsidRPr="006751AF">
              <w:rPr>
                <w:rFonts w:cs="Arial"/>
                <w:szCs w:val="24"/>
              </w:rPr>
              <w:t xml:space="preserve"> January 2019, criterion 1.3.12.1)</w:t>
            </w:r>
            <w:r w:rsidR="00246DF6">
              <w:rPr>
                <w:rFonts w:cs="Arial"/>
                <w:szCs w:val="24"/>
              </w:rPr>
              <w:t>.</w:t>
            </w:r>
          </w:p>
          <w:p w14:paraId="67CD97A8" w14:textId="77777777" w:rsidR="009B43B4" w:rsidRDefault="009B43B4" w:rsidP="00A76ED0">
            <w:pPr>
              <w:spacing w:after="0" w:line="240" w:lineRule="auto"/>
              <w:rPr>
                <w:rFonts w:cs="Arial"/>
                <w:szCs w:val="24"/>
                <w:lang w:eastAsia="en-NZ"/>
              </w:rPr>
            </w:pPr>
          </w:p>
          <w:p w14:paraId="553FF9B2" w14:textId="77777777" w:rsidR="00014485" w:rsidRDefault="009B43B4" w:rsidP="00A76ED0">
            <w:pPr>
              <w:spacing w:after="0" w:line="240" w:lineRule="auto"/>
              <w:rPr>
                <w:rFonts w:cs="Arial"/>
                <w:szCs w:val="24"/>
                <w:lang w:eastAsia="en-NZ"/>
              </w:rPr>
            </w:pPr>
            <w:r>
              <w:rPr>
                <w:rFonts w:cs="Arial"/>
                <w:szCs w:val="24"/>
                <w:lang w:eastAsia="en-NZ"/>
              </w:rPr>
              <w:t>As well as responses to the DAA Group by the 2</w:t>
            </w:r>
            <w:r w:rsidRPr="009B43B4">
              <w:rPr>
                <w:rFonts w:cs="Arial"/>
                <w:szCs w:val="24"/>
                <w:vertAlign w:val="superscript"/>
                <w:lang w:eastAsia="en-NZ"/>
              </w:rPr>
              <w:t>nd</w:t>
            </w:r>
            <w:r>
              <w:rPr>
                <w:rFonts w:cs="Arial"/>
                <w:szCs w:val="24"/>
                <w:lang w:eastAsia="en-NZ"/>
              </w:rPr>
              <w:t xml:space="preserve"> of January 2019, </w:t>
            </w:r>
            <w:r w:rsidRPr="006C6775">
              <w:rPr>
                <w:rFonts w:cs="Arial"/>
                <w:szCs w:val="24"/>
                <w:lang w:eastAsia="en-NZ"/>
              </w:rPr>
              <w:t xml:space="preserve">SAMS reviewed the medication processes in all houses visited with regard to the corrective action.  </w:t>
            </w:r>
          </w:p>
          <w:p w14:paraId="125B1090" w14:textId="77777777" w:rsidR="00014485" w:rsidRDefault="00014485" w:rsidP="00A76ED0">
            <w:pPr>
              <w:spacing w:after="0" w:line="240" w:lineRule="auto"/>
              <w:rPr>
                <w:rFonts w:cs="Arial"/>
                <w:szCs w:val="24"/>
                <w:lang w:eastAsia="en-NZ"/>
              </w:rPr>
            </w:pPr>
          </w:p>
          <w:p w14:paraId="4A971132" w14:textId="0C0A8A3E" w:rsidR="009B43B4" w:rsidRPr="00A56EF4" w:rsidRDefault="009B43B4" w:rsidP="00A76ED0">
            <w:pPr>
              <w:spacing w:after="0" w:line="240" w:lineRule="auto"/>
              <w:rPr>
                <w:rFonts w:cs="Arial"/>
                <w:szCs w:val="24"/>
                <w:lang w:eastAsia="en-NZ"/>
              </w:rPr>
            </w:pPr>
            <w:r w:rsidRPr="006C6775">
              <w:rPr>
                <w:rFonts w:cs="Arial"/>
                <w:szCs w:val="24"/>
                <w:lang w:eastAsia="en-NZ"/>
              </w:rPr>
              <w:t>In all homes the services met the criteria stressed in the correction action and</w:t>
            </w:r>
            <w:r w:rsidRPr="009B43B4">
              <w:rPr>
                <w:rFonts w:cs="Arial"/>
                <w:b/>
                <w:bCs/>
                <w:szCs w:val="24"/>
                <w:lang w:eastAsia="en-NZ"/>
              </w:rPr>
              <w:t xml:space="preserve"> no further actions were indicated</w:t>
            </w:r>
            <w:r w:rsidR="00A56EF4">
              <w:rPr>
                <w:rFonts w:cs="Arial"/>
                <w:szCs w:val="24"/>
                <w:lang w:eastAsia="en-NZ"/>
              </w:rPr>
              <w:t xml:space="preserve"> (see the final sections of this report for more detail)</w:t>
            </w:r>
            <w:r w:rsidR="00246DF6">
              <w:rPr>
                <w:rFonts w:cs="Arial"/>
                <w:szCs w:val="24"/>
                <w:lang w:eastAsia="en-NZ"/>
              </w:rPr>
              <w:t>.</w:t>
            </w:r>
          </w:p>
          <w:p w14:paraId="207B7D70" w14:textId="011EBE10" w:rsidR="009B43B4" w:rsidRDefault="009B43B4" w:rsidP="00A76ED0">
            <w:pPr>
              <w:spacing w:after="0" w:line="240" w:lineRule="auto"/>
              <w:rPr>
                <w:rFonts w:cs="Arial"/>
                <w:szCs w:val="24"/>
                <w:lang w:eastAsia="en-NZ"/>
              </w:rPr>
            </w:pPr>
          </w:p>
          <w:p w14:paraId="136E1CE5" w14:textId="02572FB3" w:rsidR="00246DF6" w:rsidRDefault="00246DF6" w:rsidP="00A76ED0">
            <w:pPr>
              <w:spacing w:after="0" w:line="240" w:lineRule="auto"/>
              <w:rPr>
                <w:rFonts w:cs="Arial"/>
                <w:szCs w:val="24"/>
                <w:lang w:eastAsia="en-NZ"/>
              </w:rPr>
            </w:pPr>
          </w:p>
          <w:p w14:paraId="65CD8EF9" w14:textId="19F2DDB6" w:rsidR="00246DF6" w:rsidRDefault="00246DF6" w:rsidP="00A76ED0">
            <w:pPr>
              <w:spacing w:after="0" w:line="240" w:lineRule="auto"/>
              <w:rPr>
                <w:rFonts w:cs="Arial"/>
                <w:szCs w:val="24"/>
                <w:lang w:eastAsia="en-NZ"/>
              </w:rPr>
            </w:pPr>
          </w:p>
          <w:p w14:paraId="1530497D" w14:textId="77777777" w:rsidR="00246DF6" w:rsidRDefault="00246DF6" w:rsidP="00A76ED0">
            <w:pPr>
              <w:spacing w:after="0" w:line="240" w:lineRule="auto"/>
              <w:rPr>
                <w:rFonts w:cs="Arial"/>
                <w:szCs w:val="24"/>
                <w:lang w:eastAsia="en-NZ"/>
              </w:rPr>
            </w:pPr>
          </w:p>
          <w:p w14:paraId="3C87F619" w14:textId="77777777" w:rsidR="00014485" w:rsidRDefault="00014485" w:rsidP="00A76ED0">
            <w:pPr>
              <w:spacing w:after="0" w:line="240" w:lineRule="auto"/>
              <w:rPr>
                <w:rFonts w:cs="Arial"/>
                <w:b/>
                <w:bCs/>
                <w:szCs w:val="24"/>
                <w:lang w:eastAsia="en-NZ"/>
              </w:rPr>
            </w:pPr>
          </w:p>
          <w:p w14:paraId="46F8F0B4" w14:textId="77777777" w:rsidR="00A56EF4" w:rsidRDefault="00A56EF4" w:rsidP="00A76ED0">
            <w:pPr>
              <w:spacing w:after="0" w:line="240" w:lineRule="auto"/>
              <w:rPr>
                <w:rFonts w:cs="Arial"/>
                <w:b/>
                <w:bCs/>
                <w:szCs w:val="24"/>
                <w:lang w:eastAsia="en-NZ"/>
              </w:rPr>
            </w:pPr>
          </w:p>
          <w:p w14:paraId="5736F824" w14:textId="77777777" w:rsidR="00084253" w:rsidRPr="00EE5F78" w:rsidRDefault="00084253" w:rsidP="00084253">
            <w:pPr>
              <w:spacing w:after="0" w:line="240" w:lineRule="auto"/>
              <w:rPr>
                <w:rFonts w:cs="Arial"/>
                <w:b/>
                <w:bCs/>
                <w:szCs w:val="24"/>
                <w:lang w:eastAsia="en-NZ"/>
              </w:rPr>
            </w:pPr>
            <w:r>
              <w:rPr>
                <w:rFonts w:cs="Arial"/>
                <w:b/>
                <w:bCs/>
                <w:szCs w:val="24"/>
                <w:lang w:eastAsia="en-NZ"/>
              </w:rPr>
              <w:t>Overview of the five evaluation reports</w:t>
            </w:r>
          </w:p>
          <w:p w14:paraId="72DA533E" w14:textId="5CFFF609" w:rsidR="00084253" w:rsidRDefault="00084253" w:rsidP="00084253">
            <w:pPr>
              <w:spacing w:after="0" w:line="240" w:lineRule="auto"/>
              <w:rPr>
                <w:rFonts w:cs="Arial"/>
                <w:szCs w:val="24"/>
                <w:lang w:eastAsia="en-NZ"/>
              </w:rPr>
            </w:pPr>
            <w:r>
              <w:rPr>
                <w:rFonts w:cs="Arial"/>
                <w:szCs w:val="24"/>
                <w:lang w:eastAsia="en-NZ"/>
              </w:rPr>
              <w:t xml:space="preserve">There was a generally positive thrust to the evaluation reports for the five homes involved in this summary report.  The report writers indicated </w:t>
            </w:r>
            <w:r w:rsidR="00C8044E">
              <w:rPr>
                <w:rFonts w:cs="Arial"/>
                <w:szCs w:val="24"/>
                <w:lang w:eastAsia="en-NZ"/>
              </w:rPr>
              <w:t xml:space="preserve">that </w:t>
            </w:r>
            <w:r>
              <w:rPr>
                <w:rFonts w:cs="Arial"/>
                <w:szCs w:val="24"/>
                <w:lang w:eastAsia="en-NZ"/>
              </w:rPr>
              <w:t>the Evaluation Teams interviewed family representatives for the majority of the people living in the five homes (20 separate interviews) and also interviewed 12 support workers, four service managers or acting service managers, four vocational support managers or staff and the area managers from each IDEA region involved in these reviews.  They also met with and visited nearly all of the people living in these homes.</w:t>
            </w:r>
          </w:p>
          <w:p w14:paraId="3CB86D61" w14:textId="77777777" w:rsidR="00084253" w:rsidRDefault="00084253" w:rsidP="00084253">
            <w:pPr>
              <w:spacing w:after="0" w:line="240" w:lineRule="auto"/>
              <w:rPr>
                <w:rFonts w:cs="Arial"/>
                <w:szCs w:val="24"/>
                <w:lang w:eastAsia="en-NZ"/>
              </w:rPr>
            </w:pPr>
          </w:p>
          <w:p w14:paraId="0A4905D2" w14:textId="6A1703F4" w:rsidR="00084253" w:rsidRDefault="00084253" w:rsidP="00084253">
            <w:pPr>
              <w:spacing w:after="0" w:line="240" w:lineRule="auto"/>
              <w:rPr>
                <w:rFonts w:cs="Arial"/>
                <w:szCs w:val="24"/>
                <w:lang w:eastAsia="en-NZ"/>
              </w:rPr>
            </w:pPr>
            <w:r>
              <w:rPr>
                <w:rFonts w:cs="Arial"/>
                <w:szCs w:val="24"/>
                <w:lang w:eastAsia="en-NZ"/>
              </w:rPr>
              <w:t xml:space="preserve">Each report writer </w:t>
            </w:r>
            <w:r w:rsidR="00C8044E">
              <w:rPr>
                <w:rFonts w:cs="Arial"/>
                <w:szCs w:val="24"/>
                <w:lang w:eastAsia="en-NZ"/>
              </w:rPr>
              <w:t>wa</w:t>
            </w:r>
            <w:r>
              <w:rPr>
                <w:rFonts w:cs="Arial"/>
                <w:szCs w:val="24"/>
                <w:lang w:eastAsia="en-NZ"/>
              </w:rPr>
              <w:t xml:space="preserve">s asked to provide a statement about how satisfied </w:t>
            </w:r>
            <w:r w:rsidR="00246DF6">
              <w:rPr>
                <w:rFonts w:cs="Arial"/>
                <w:szCs w:val="24"/>
                <w:lang w:eastAsia="en-NZ"/>
              </w:rPr>
              <w:t xml:space="preserve">the </w:t>
            </w:r>
            <w:r>
              <w:rPr>
                <w:rFonts w:cs="Arial"/>
                <w:szCs w:val="24"/>
                <w:lang w:eastAsia="en-NZ"/>
              </w:rPr>
              <w:t>famil</w:t>
            </w:r>
            <w:r w:rsidR="00246DF6">
              <w:rPr>
                <w:rFonts w:cs="Arial"/>
                <w:szCs w:val="24"/>
                <w:lang w:eastAsia="en-NZ"/>
              </w:rPr>
              <w:t>ies</w:t>
            </w:r>
            <w:r>
              <w:rPr>
                <w:rFonts w:cs="Arial"/>
                <w:szCs w:val="24"/>
                <w:lang w:eastAsia="en-NZ"/>
              </w:rPr>
              <w:t xml:space="preserve"> and the people living in each setting were with the service they received.  In the majority of cases the participants (who were able) indicated moderate to high levels of satisfaction dependent on the home being reviewed.  In some cases, there were some issues raised by </w:t>
            </w:r>
            <w:r w:rsidR="00246DF6">
              <w:rPr>
                <w:rFonts w:cs="Arial"/>
                <w:szCs w:val="24"/>
                <w:lang w:eastAsia="en-NZ"/>
              </w:rPr>
              <w:t xml:space="preserve">the </w:t>
            </w:r>
            <w:r>
              <w:rPr>
                <w:rFonts w:cs="Arial"/>
                <w:szCs w:val="24"/>
                <w:lang w:eastAsia="en-NZ"/>
              </w:rPr>
              <w:t xml:space="preserve">families or the people in the home that may or may not have be relevant to others (in the same setting) and this may have lowered the overview sense of satisfaction.  In many of these cases, satisfaction was connected with the degree of communication experienced with the service.    </w:t>
            </w:r>
          </w:p>
          <w:p w14:paraId="2E710C20" w14:textId="77777777" w:rsidR="00084253" w:rsidRDefault="00084253" w:rsidP="00084253">
            <w:pPr>
              <w:spacing w:after="0" w:line="240" w:lineRule="auto"/>
              <w:rPr>
                <w:rFonts w:cs="Arial"/>
                <w:szCs w:val="24"/>
                <w:lang w:eastAsia="en-NZ"/>
              </w:rPr>
            </w:pPr>
          </w:p>
          <w:p w14:paraId="41EB025D" w14:textId="0FFF91B4" w:rsidR="00084253" w:rsidRDefault="00084253" w:rsidP="00084253">
            <w:pPr>
              <w:spacing w:after="0" w:line="240" w:lineRule="auto"/>
              <w:rPr>
                <w:rFonts w:cs="Arial"/>
                <w:szCs w:val="24"/>
                <w:lang w:eastAsia="en-NZ"/>
              </w:rPr>
            </w:pPr>
            <w:r>
              <w:rPr>
                <w:rFonts w:cs="Arial"/>
                <w:szCs w:val="24"/>
                <w:lang w:eastAsia="en-NZ"/>
              </w:rPr>
              <w:t xml:space="preserve">Personal planning, support plans, daily diary notes and other documentation have recently moved to an online system and this appears to have been successful.  In a similar way the service is providing orientation and basic training for staff using an online system.  The main difficulty for staff is learning to use the new technology.  The service, however, is working hard to assist with any problems staff may be experiencing and is open to suggestions.  Another positive development is a </w:t>
            </w:r>
            <w:r w:rsidR="00571976">
              <w:rPr>
                <w:rFonts w:cs="Arial"/>
                <w:szCs w:val="24"/>
                <w:lang w:eastAsia="en-NZ"/>
              </w:rPr>
              <w:t>proposal for</w:t>
            </w:r>
            <w:r>
              <w:rPr>
                <w:rFonts w:cs="Arial"/>
                <w:szCs w:val="24"/>
                <w:lang w:eastAsia="en-NZ"/>
              </w:rPr>
              <w:t xml:space="preserve"> the service</w:t>
            </w:r>
            <w:r w:rsidR="00571976">
              <w:rPr>
                <w:rFonts w:cs="Arial"/>
                <w:szCs w:val="24"/>
                <w:lang w:eastAsia="en-NZ"/>
              </w:rPr>
              <w:t xml:space="preserve"> to provide a</w:t>
            </w:r>
            <w:r>
              <w:rPr>
                <w:rFonts w:cs="Arial"/>
                <w:szCs w:val="24"/>
                <w:lang w:eastAsia="en-NZ"/>
              </w:rPr>
              <w:t xml:space="preserve"> portal for family members and the people living in the homes to have easy access to progress reviews, posted photographs (with appropriate permissions) and other information that can be easily and appropriately made available.  </w:t>
            </w:r>
          </w:p>
          <w:p w14:paraId="6FC68259" w14:textId="77777777" w:rsidR="00084253" w:rsidRDefault="00084253" w:rsidP="00084253">
            <w:pPr>
              <w:spacing w:after="0" w:line="240" w:lineRule="auto"/>
              <w:rPr>
                <w:rFonts w:cs="Arial"/>
                <w:szCs w:val="24"/>
                <w:lang w:eastAsia="en-NZ"/>
              </w:rPr>
            </w:pPr>
          </w:p>
          <w:p w14:paraId="2D8384FF" w14:textId="77777777" w:rsidR="00084253" w:rsidRDefault="00084253" w:rsidP="00084253">
            <w:pPr>
              <w:spacing w:after="0" w:line="240" w:lineRule="auto"/>
              <w:rPr>
                <w:rFonts w:cs="Arial"/>
                <w:szCs w:val="24"/>
                <w:lang w:eastAsia="en-NZ"/>
              </w:rPr>
            </w:pPr>
            <w:r>
              <w:rPr>
                <w:rFonts w:cs="Arial"/>
                <w:szCs w:val="24"/>
                <w:lang w:eastAsia="en-NZ"/>
              </w:rPr>
              <w:t xml:space="preserve">Personal planning </w:t>
            </w:r>
            <w:r w:rsidR="00433ADB">
              <w:rPr>
                <w:rFonts w:cs="Arial"/>
                <w:szCs w:val="24"/>
                <w:lang w:eastAsia="en-NZ"/>
              </w:rPr>
              <w:t>in Southern Region focuses reasonably well on individual aspirations and interests rather than simply turning over old goals or recording goals or activities people are doing as a matter of course.  This is always an area that is difficult for personnel to understand and constant review and training around personal planning is needed.  Responsibility for personal planning now sits with the Service Managers and those working in the areas SAMS visited did appear to have a good understanding and were on top of the planning process.  The new online system has produced some teething problems in some places as some staff do not know where to write progress notes for personal planning goals and are simply listing them with the general daily diary entries.  It was pleasing to note the Service Managers are working with staff to understand where to present different types of daily notes.</w:t>
            </w:r>
          </w:p>
          <w:p w14:paraId="2991FD6F" w14:textId="77777777" w:rsidR="00433ADB" w:rsidRDefault="00433ADB" w:rsidP="00084253">
            <w:pPr>
              <w:spacing w:after="0" w:line="240" w:lineRule="auto"/>
              <w:rPr>
                <w:rFonts w:cs="Arial"/>
                <w:szCs w:val="24"/>
                <w:lang w:eastAsia="en-NZ"/>
              </w:rPr>
            </w:pPr>
          </w:p>
          <w:p w14:paraId="60B45A26" w14:textId="77777777" w:rsidR="00433ADB" w:rsidRDefault="00433ADB" w:rsidP="00084253">
            <w:pPr>
              <w:spacing w:after="0" w:line="240" w:lineRule="auto"/>
              <w:rPr>
                <w:rFonts w:cs="Arial"/>
                <w:szCs w:val="24"/>
                <w:lang w:eastAsia="en-NZ"/>
              </w:rPr>
            </w:pPr>
            <w:r>
              <w:rPr>
                <w:rFonts w:cs="Arial"/>
                <w:szCs w:val="24"/>
                <w:lang w:eastAsia="en-NZ"/>
              </w:rPr>
              <w:t>The staff teams in the south appear to reasonably stable and cohesive with some long</w:t>
            </w:r>
            <w:r w:rsidR="00151ABB">
              <w:rPr>
                <w:rFonts w:cs="Arial"/>
                <w:szCs w:val="24"/>
                <w:lang w:eastAsia="en-NZ"/>
              </w:rPr>
              <w:t>-</w:t>
            </w:r>
            <w:r>
              <w:rPr>
                <w:rFonts w:cs="Arial"/>
                <w:szCs w:val="24"/>
                <w:lang w:eastAsia="en-NZ"/>
              </w:rPr>
              <w:t>term staff members working alongside new people</w:t>
            </w:r>
            <w:r w:rsidR="00151ABB">
              <w:rPr>
                <w:rFonts w:cs="Arial"/>
                <w:szCs w:val="24"/>
                <w:lang w:eastAsia="en-NZ"/>
              </w:rPr>
              <w:t>.  In a couple of homes newer teams do appear to be stable at the current time</w:t>
            </w:r>
            <w:r>
              <w:rPr>
                <w:rFonts w:cs="Arial"/>
                <w:szCs w:val="24"/>
                <w:lang w:eastAsia="en-NZ"/>
              </w:rPr>
              <w:t xml:space="preserve">.  Orientation of new staff is provided whenever they begin work in a new home and it appears the people living in the settings are able to indicate their preferences </w:t>
            </w:r>
            <w:r w:rsidR="00571976">
              <w:rPr>
                <w:rFonts w:cs="Arial"/>
                <w:szCs w:val="24"/>
                <w:lang w:eastAsia="en-NZ"/>
              </w:rPr>
              <w:t>about</w:t>
            </w:r>
            <w:r>
              <w:rPr>
                <w:rFonts w:cs="Arial"/>
                <w:szCs w:val="24"/>
                <w:lang w:eastAsia="en-NZ"/>
              </w:rPr>
              <w:t xml:space="preserve"> potentially new staff members during this period of orientation.  </w:t>
            </w:r>
          </w:p>
          <w:p w14:paraId="01F340F2" w14:textId="77777777" w:rsidR="000F7489" w:rsidRDefault="000F7489" w:rsidP="00084253">
            <w:pPr>
              <w:spacing w:after="0" w:line="240" w:lineRule="auto"/>
              <w:rPr>
                <w:rFonts w:cs="Arial"/>
                <w:szCs w:val="24"/>
                <w:lang w:eastAsia="en-NZ"/>
              </w:rPr>
            </w:pPr>
          </w:p>
          <w:p w14:paraId="6C0F2EEC" w14:textId="1B8EAB35" w:rsidR="000F7489" w:rsidRDefault="000F7489" w:rsidP="00084253">
            <w:pPr>
              <w:spacing w:after="0" w:line="240" w:lineRule="auto"/>
              <w:rPr>
                <w:rFonts w:cs="Arial"/>
                <w:szCs w:val="24"/>
                <w:lang w:eastAsia="en-NZ"/>
              </w:rPr>
            </w:pPr>
            <w:r>
              <w:rPr>
                <w:rFonts w:cs="Arial"/>
                <w:szCs w:val="24"/>
                <w:lang w:eastAsia="en-NZ"/>
              </w:rPr>
              <w:lastRenderedPageBreak/>
              <w:t>Staffing levels in some homes have been indicated to be an issue</w:t>
            </w:r>
            <w:r w:rsidR="002D3A27">
              <w:rPr>
                <w:rFonts w:cs="Arial"/>
                <w:szCs w:val="24"/>
                <w:lang w:eastAsia="en-NZ"/>
              </w:rPr>
              <w:t>,</w:t>
            </w:r>
            <w:r>
              <w:rPr>
                <w:rFonts w:cs="Arial"/>
                <w:szCs w:val="24"/>
                <w:lang w:eastAsia="en-NZ"/>
              </w:rPr>
              <w:t xml:space="preserve"> especially as people living in these settings are aging and have changing health needs.  Some areas report good relationships with the local area Needs Assessment and Service Coordination (NASC) agencies, while others appear to have a frustrating relationship.  The result seems to indicate that some homes are simply ‘treading water’ with regard to everyday supports and cannot easily provide for those aspects of support that extend the quality of life of individuals (such as meaningful, and where possible, individualised activities, community participation and interaction).</w:t>
            </w:r>
          </w:p>
          <w:p w14:paraId="1D87F79E" w14:textId="77777777" w:rsidR="00433ADB" w:rsidRDefault="00433ADB" w:rsidP="00084253">
            <w:pPr>
              <w:spacing w:after="0" w:line="240" w:lineRule="auto"/>
              <w:rPr>
                <w:rFonts w:cs="Arial"/>
                <w:szCs w:val="24"/>
                <w:lang w:eastAsia="en-NZ"/>
              </w:rPr>
            </w:pPr>
          </w:p>
          <w:p w14:paraId="043337C0" w14:textId="5A857151" w:rsidR="00433ADB" w:rsidRDefault="000F7489" w:rsidP="00084253">
            <w:pPr>
              <w:spacing w:after="0" w:line="240" w:lineRule="auto"/>
              <w:rPr>
                <w:rFonts w:cs="Arial"/>
                <w:szCs w:val="24"/>
                <w:lang w:eastAsia="en-NZ"/>
              </w:rPr>
            </w:pPr>
            <w:r>
              <w:rPr>
                <w:rFonts w:cs="Arial"/>
                <w:szCs w:val="24"/>
                <w:lang w:eastAsia="en-NZ"/>
              </w:rPr>
              <w:t xml:space="preserve">In general, the homes have a mix of people that work for them, although it is noted that those who are not fitting in well are being assisted to move to a setting more suited to what they want. </w:t>
            </w:r>
          </w:p>
          <w:p w14:paraId="3BEE81F0" w14:textId="77777777" w:rsidR="000F7489" w:rsidRDefault="000F7489" w:rsidP="00084253">
            <w:pPr>
              <w:spacing w:after="0" w:line="240" w:lineRule="auto"/>
              <w:rPr>
                <w:rFonts w:cs="Arial"/>
                <w:szCs w:val="24"/>
                <w:lang w:eastAsia="en-NZ"/>
              </w:rPr>
            </w:pPr>
          </w:p>
          <w:p w14:paraId="47FBAF13" w14:textId="6089ABE4" w:rsidR="000F7489" w:rsidRDefault="000F7489" w:rsidP="00084253">
            <w:pPr>
              <w:spacing w:after="0" w:line="240" w:lineRule="auto"/>
              <w:rPr>
                <w:rFonts w:cs="Arial"/>
                <w:szCs w:val="24"/>
                <w:lang w:eastAsia="en-NZ"/>
              </w:rPr>
            </w:pPr>
            <w:r>
              <w:rPr>
                <w:rFonts w:cs="Arial"/>
                <w:szCs w:val="24"/>
                <w:lang w:eastAsia="en-NZ"/>
              </w:rPr>
              <w:t>The homes themselves are personalised and generally fit for purpose.  The</w:t>
            </w:r>
            <w:r w:rsidR="00571976">
              <w:rPr>
                <w:rFonts w:cs="Arial"/>
                <w:szCs w:val="24"/>
                <w:lang w:eastAsia="en-NZ"/>
              </w:rPr>
              <w:t>y</w:t>
            </w:r>
            <w:r>
              <w:rPr>
                <w:rFonts w:cs="Arial"/>
                <w:szCs w:val="24"/>
                <w:lang w:eastAsia="en-NZ"/>
              </w:rPr>
              <w:t xml:space="preserve"> are located in residential neighbourhoods and appear to be well integrated with the local community (including neighbours).  There were some repair issues noted in </w:t>
            </w:r>
            <w:r w:rsidR="00C8044E">
              <w:rPr>
                <w:rFonts w:cs="Arial"/>
                <w:szCs w:val="24"/>
                <w:lang w:eastAsia="en-NZ"/>
              </w:rPr>
              <w:t xml:space="preserve">the </w:t>
            </w:r>
            <w:r>
              <w:rPr>
                <w:rFonts w:cs="Arial"/>
                <w:szCs w:val="24"/>
                <w:lang w:eastAsia="en-NZ"/>
              </w:rPr>
              <w:t>reports that seem to be a theme throughout the country at the present time.</w:t>
            </w:r>
          </w:p>
          <w:p w14:paraId="1D785268" w14:textId="77777777" w:rsidR="000F7489" w:rsidRDefault="000F7489" w:rsidP="00084253">
            <w:pPr>
              <w:spacing w:after="0" w:line="240" w:lineRule="auto"/>
              <w:rPr>
                <w:rFonts w:cs="Arial"/>
                <w:szCs w:val="24"/>
                <w:lang w:eastAsia="en-NZ"/>
              </w:rPr>
            </w:pPr>
          </w:p>
          <w:p w14:paraId="2BFE25D7" w14:textId="77777777" w:rsidR="00014485" w:rsidRPr="006C6775" w:rsidRDefault="00014485" w:rsidP="00014485">
            <w:pPr>
              <w:spacing w:after="0" w:line="240" w:lineRule="auto"/>
              <w:rPr>
                <w:rFonts w:cs="Arial"/>
                <w:b/>
                <w:bCs/>
                <w:szCs w:val="24"/>
                <w:lang w:eastAsia="en-NZ"/>
              </w:rPr>
            </w:pPr>
            <w:r>
              <w:rPr>
                <w:rFonts w:cs="Arial"/>
                <w:b/>
                <w:bCs/>
                <w:szCs w:val="24"/>
                <w:lang w:eastAsia="en-NZ"/>
              </w:rPr>
              <w:t>Results from the SAMS Developmental Evaluation</w:t>
            </w:r>
          </w:p>
          <w:p w14:paraId="4FFE7C93" w14:textId="77777777" w:rsidR="00014485" w:rsidRDefault="00014485" w:rsidP="00014485">
            <w:pPr>
              <w:spacing w:after="0" w:line="240" w:lineRule="auto"/>
              <w:rPr>
                <w:rFonts w:cs="Arial"/>
                <w:szCs w:val="24"/>
                <w:lang w:eastAsia="en-NZ"/>
              </w:rPr>
            </w:pPr>
            <w:r>
              <w:rPr>
                <w:rFonts w:cs="Arial"/>
                <w:szCs w:val="24"/>
                <w:lang w:eastAsia="en-NZ"/>
              </w:rPr>
              <w:t>The five reports produced four requirements against the contractual Service Specifications and Health and Safety Sector Standards represented in the SAMS checklist.  The four requirements, like the corrective actions from the DAA Group Certification process, are listed according to risk (low, moderate, high and critical) and set to time frames and evidence requirements.  The requirements are each related to a residential address rather than the entire service.</w:t>
            </w:r>
          </w:p>
          <w:p w14:paraId="70FDFA93" w14:textId="77777777" w:rsidR="00014485" w:rsidRDefault="00014485" w:rsidP="00014485">
            <w:pPr>
              <w:spacing w:after="0" w:line="240" w:lineRule="auto"/>
              <w:rPr>
                <w:rFonts w:cs="Arial"/>
                <w:szCs w:val="24"/>
                <w:lang w:eastAsia="en-NZ"/>
              </w:rPr>
            </w:pPr>
          </w:p>
          <w:p w14:paraId="5A82DE2D" w14:textId="4C5922D7" w:rsidR="003F5A2D" w:rsidRDefault="003F5A2D" w:rsidP="00014485">
            <w:pPr>
              <w:spacing w:after="0" w:line="240" w:lineRule="auto"/>
              <w:rPr>
                <w:rFonts w:cs="Arial"/>
                <w:szCs w:val="24"/>
                <w:lang w:eastAsia="en-NZ"/>
              </w:rPr>
            </w:pPr>
            <w:r>
              <w:rPr>
                <w:rFonts w:cs="Arial"/>
                <w:szCs w:val="24"/>
                <w:lang w:eastAsia="en-NZ"/>
              </w:rPr>
              <w:t>The requirements were generally house specific and included two that indicated concern that staffing levels were not sufficient to provide for individualised or community</w:t>
            </w:r>
            <w:r w:rsidR="0055072F">
              <w:rPr>
                <w:rFonts w:cs="Arial"/>
                <w:szCs w:val="24"/>
                <w:lang w:eastAsia="en-NZ"/>
              </w:rPr>
              <w:t>-</w:t>
            </w:r>
            <w:r>
              <w:rPr>
                <w:rFonts w:cs="Arial"/>
                <w:szCs w:val="24"/>
                <w:lang w:eastAsia="en-NZ"/>
              </w:rPr>
              <w:t>based activities for people in two homes.  One more was concerned with maintenance requirements (that represented a potential health risk)</w:t>
            </w:r>
            <w:r w:rsidR="0055072F">
              <w:rPr>
                <w:rFonts w:cs="Arial"/>
                <w:szCs w:val="24"/>
                <w:lang w:eastAsia="en-NZ"/>
              </w:rPr>
              <w:t xml:space="preserve">. </w:t>
            </w:r>
            <w:r w:rsidR="002D3A27">
              <w:rPr>
                <w:rFonts w:cs="Arial"/>
                <w:szCs w:val="24"/>
                <w:lang w:eastAsia="en-NZ"/>
              </w:rPr>
              <w:t xml:space="preserve"> </w:t>
            </w:r>
            <w:r w:rsidR="0055072F">
              <w:rPr>
                <w:rFonts w:cs="Arial"/>
                <w:szCs w:val="24"/>
                <w:lang w:eastAsia="en-NZ"/>
              </w:rPr>
              <w:t>The final requirement related to the timely review of medications.</w:t>
            </w:r>
            <w:r>
              <w:rPr>
                <w:rFonts w:cs="Arial"/>
                <w:szCs w:val="24"/>
                <w:lang w:eastAsia="en-NZ"/>
              </w:rPr>
              <w:t xml:space="preserve"> </w:t>
            </w:r>
          </w:p>
          <w:p w14:paraId="69923917" w14:textId="77777777" w:rsidR="003F5A2D" w:rsidRDefault="003F5A2D" w:rsidP="00014485">
            <w:pPr>
              <w:spacing w:after="0" w:line="240" w:lineRule="auto"/>
              <w:rPr>
                <w:rFonts w:cs="Arial"/>
                <w:szCs w:val="24"/>
                <w:lang w:eastAsia="en-NZ"/>
              </w:rPr>
            </w:pPr>
          </w:p>
          <w:p w14:paraId="29A511E8" w14:textId="1C943EF2" w:rsidR="00014485" w:rsidRDefault="00014485" w:rsidP="00014485">
            <w:pPr>
              <w:spacing w:after="0" w:line="240" w:lineRule="auto"/>
              <w:rPr>
                <w:rFonts w:cs="Arial"/>
                <w:szCs w:val="24"/>
                <w:lang w:eastAsia="en-NZ"/>
              </w:rPr>
            </w:pPr>
            <w:r>
              <w:rPr>
                <w:rFonts w:cs="Arial"/>
                <w:szCs w:val="24"/>
                <w:lang w:eastAsia="en-NZ"/>
              </w:rPr>
              <w:t xml:space="preserve">As well as the four requirements, a total of </w:t>
            </w:r>
            <w:r w:rsidR="00E402F5">
              <w:rPr>
                <w:rFonts w:cs="Arial"/>
                <w:szCs w:val="24"/>
                <w:lang w:eastAsia="en-NZ"/>
              </w:rPr>
              <w:t>eight</w:t>
            </w:r>
            <w:r>
              <w:rPr>
                <w:rFonts w:cs="Arial"/>
                <w:szCs w:val="24"/>
                <w:lang w:eastAsia="en-NZ"/>
              </w:rPr>
              <w:t xml:space="preserve"> recommendations were made that </w:t>
            </w:r>
            <w:r w:rsidR="003127CE">
              <w:rPr>
                <w:rFonts w:cs="Arial"/>
                <w:szCs w:val="24"/>
                <w:lang w:eastAsia="en-NZ"/>
              </w:rPr>
              <w:t xml:space="preserve">focused on </w:t>
            </w:r>
            <w:r>
              <w:rPr>
                <w:rFonts w:cs="Arial"/>
                <w:szCs w:val="24"/>
                <w:lang w:eastAsia="en-NZ"/>
              </w:rPr>
              <w:t xml:space="preserve">the ‘developmental’ aspect of SAMS reviews. </w:t>
            </w:r>
            <w:r w:rsidR="00C8044E">
              <w:rPr>
                <w:rFonts w:cs="Arial"/>
                <w:szCs w:val="24"/>
                <w:lang w:eastAsia="en-NZ"/>
              </w:rPr>
              <w:t xml:space="preserve"> </w:t>
            </w:r>
            <w:r>
              <w:rPr>
                <w:rFonts w:cs="Arial"/>
                <w:szCs w:val="24"/>
                <w:lang w:eastAsia="en-NZ"/>
              </w:rPr>
              <w:t>Two of the recommendations related to reintroducing or improving house meetings and t</w:t>
            </w:r>
            <w:r w:rsidR="003F5A2D">
              <w:rPr>
                <w:rFonts w:cs="Arial"/>
                <w:szCs w:val="24"/>
                <w:lang w:eastAsia="en-NZ"/>
              </w:rPr>
              <w:t>hree</w:t>
            </w:r>
            <w:r>
              <w:rPr>
                <w:rFonts w:cs="Arial"/>
                <w:szCs w:val="24"/>
                <w:lang w:eastAsia="en-NZ"/>
              </w:rPr>
              <w:t xml:space="preserve"> </w:t>
            </w:r>
            <w:r w:rsidR="003F5A2D">
              <w:rPr>
                <w:rFonts w:cs="Arial"/>
                <w:szCs w:val="24"/>
                <w:lang w:eastAsia="en-NZ"/>
              </w:rPr>
              <w:t>involved</w:t>
            </w:r>
            <w:r>
              <w:rPr>
                <w:rFonts w:cs="Arial"/>
                <w:szCs w:val="24"/>
                <w:lang w:eastAsia="en-NZ"/>
              </w:rPr>
              <w:t xml:space="preserve"> building renovations.  The remaining recommendations related to improving communication and working in partnership</w:t>
            </w:r>
            <w:r w:rsidR="003F5A2D">
              <w:rPr>
                <w:rFonts w:cs="Arial"/>
                <w:szCs w:val="24"/>
                <w:lang w:eastAsia="en-NZ"/>
              </w:rPr>
              <w:t xml:space="preserve"> with families</w:t>
            </w:r>
            <w:r>
              <w:rPr>
                <w:rFonts w:cs="Arial"/>
                <w:szCs w:val="24"/>
                <w:lang w:eastAsia="en-NZ"/>
              </w:rPr>
              <w:t>, ideas for staff training such as reflective practice</w:t>
            </w:r>
            <w:r w:rsidR="003F5A2D">
              <w:rPr>
                <w:rFonts w:cs="Arial"/>
                <w:szCs w:val="24"/>
                <w:lang w:eastAsia="en-NZ"/>
              </w:rPr>
              <w:t xml:space="preserve"> and some developmental ideas concerned with personal planning</w:t>
            </w:r>
            <w:r w:rsidR="002D3A27">
              <w:rPr>
                <w:rFonts w:cs="Arial"/>
                <w:szCs w:val="24"/>
                <w:lang w:eastAsia="en-NZ"/>
              </w:rPr>
              <w:t>.</w:t>
            </w:r>
          </w:p>
          <w:p w14:paraId="3CACAFFF" w14:textId="77777777" w:rsidR="00EE680B" w:rsidRPr="00CB0027" w:rsidRDefault="00EE680B" w:rsidP="003B5FFC">
            <w:pPr>
              <w:spacing w:after="0" w:line="240" w:lineRule="auto"/>
              <w:rPr>
                <w:rFonts w:cs="Arial"/>
                <w:sz w:val="20"/>
                <w:szCs w:val="20"/>
                <w:lang w:eastAsia="en-NZ"/>
              </w:rPr>
            </w:pPr>
          </w:p>
          <w:p w14:paraId="47E8A4C0" w14:textId="77777777" w:rsidR="000E559D" w:rsidRPr="00CB0027" w:rsidRDefault="000E559D" w:rsidP="003B5FFC">
            <w:pPr>
              <w:spacing w:after="0" w:line="240" w:lineRule="auto"/>
              <w:rPr>
                <w:rFonts w:cs="Arial"/>
                <w:b/>
                <w:szCs w:val="24"/>
                <w:lang w:eastAsia="en-NZ"/>
              </w:rPr>
            </w:pPr>
            <w:r w:rsidRPr="00CB0027">
              <w:rPr>
                <w:rFonts w:cs="Arial"/>
                <w:b/>
                <w:szCs w:val="24"/>
                <w:lang w:eastAsia="en-NZ"/>
              </w:rPr>
              <w:t>Areas of Strength</w:t>
            </w:r>
          </w:p>
          <w:p w14:paraId="43052ECB" w14:textId="4B457C67" w:rsidR="006A6D43" w:rsidRPr="006A6D43" w:rsidRDefault="006A6D43" w:rsidP="009F6481">
            <w:pPr>
              <w:pStyle w:val="ListParagraph"/>
              <w:numPr>
                <w:ilvl w:val="0"/>
                <w:numId w:val="36"/>
              </w:numPr>
              <w:spacing w:after="0" w:line="240" w:lineRule="auto"/>
              <w:rPr>
                <w:rFonts w:cs="Arial"/>
                <w:b/>
                <w:szCs w:val="24"/>
                <w:lang w:eastAsia="en-NZ"/>
              </w:rPr>
            </w:pPr>
            <w:r>
              <w:rPr>
                <w:rFonts w:cs="Arial"/>
                <w:szCs w:val="24"/>
                <w:lang w:eastAsia="en-NZ"/>
              </w:rPr>
              <w:t>Generally positive levels of satisfaction reported by famil</w:t>
            </w:r>
            <w:r w:rsidR="002D3A27">
              <w:rPr>
                <w:rFonts w:cs="Arial"/>
                <w:szCs w:val="24"/>
                <w:lang w:eastAsia="en-NZ"/>
              </w:rPr>
              <w:t>ies</w:t>
            </w:r>
            <w:r>
              <w:rPr>
                <w:rFonts w:cs="Arial"/>
                <w:szCs w:val="24"/>
                <w:lang w:eastAsia="en-NZ"/>
              </w:rPr>
              <w:t>/</w:t>
            </w:r>
            <w:proofErr w:type="spellStart"/>
            <w:r>
              <w:rPr>
                <w:rFonts w:cs="Arial"/>
                <w:szCs w:val="24"/>
                <w:lang w:eastAsia="en-NZ"/>
              </w:rPr>
              <w:t>wh</w:t>
            </w:r>
            <w:r w:rsidR="002D3A27">
              <w:rPr>
                <w:rFonts w:cs="Arial"/>
                <w:szCs w:val="24"/>
                <w:lang w:eastAsia="en-NZ"/>
              </w:rPr>
              <w:t>ā</w:t>
            </w:r>
            <w:r>
              <w:rPr>
                <w:rFonts w:cs="Arial"/>
                <w:szCs w:val="24"/>
                <w:lang w:eastAsia="en-NZ"/>
              </w:rPr>
              <w:t>nau</w:t>
            </w:r>
            <w:proofErr w:type="spellEnd"/>
            <w:r>
              <w:rPr>
                <w:rFonts w:cs="Arial"/>
                <w:szCs w:val="24"/>
                <w:lang w:eastAsia="en-NZ"/>
              </w:rPr>
              <w:t xml:space="preserve"> and the people living in the homes</w:t>
            </w:r>
            <w:r w:rsidR="00AD2921">
              <w:rPr>
                <w:rFonts w:cs="Arial"/>
                <w:szCs w:val="24"/>
                <w:lang w:eastAsia="en-NZ"/>
              </w:rPr>
              <w:t>.</w:t>
            </w:r>
          </w:p>
          <w:p w14:paraId="38E101CE" w14:textId="2571D1F3" w:rsidR="006A6D43" w:rsidRPr="006A6D43" w:rsidRDefault="006A6D43" w:rsidP="009F6481">
            <w:pPr>
              <w:pStyle w:val="ListParagraph"/>
              <w:numPr>
                <w:ilvl w:val="0"/>
                <w:numId w:val="36"/>
              </w:numPr>
              <w:spacing w:after="0" w:line="240" w:lineRule="auto"/>
              <w:rPr>
                <w:rFonts w:cs="Arial"/>
                <w:b/>
                <w:szCs w:val="24"/>
                <w:lang w:eastAsia="en-NZ"/>
              </w:rPr>
            </w:pPr>
            <w:r>
              <w:rPr>
                <w:rFonts w:cs="Arial"/>
                <w:szCs w:val="24"/>
                <w:lang w:eastAsia="en-NZ"/>
              </w:rPr>
              <w:t xml:space="preserve">Good indications that </w:t>
            </w:r>
            <w:r w:rsidR="002D3A27">
              <w:rPr>
                <w:rFonts w:cs="Arial"/>
                <w:szCs w:val="24"/>
                <w:lang w:eastAsia="en-NZ"/>
              </w:rPr>
              <w:t xml:space="preserve">the </w:t>
            </w:r>
            <w:r>
              <w:rPr>
                <w:rFonts w:cs="Arial"/>
                <w:szCs w:val="24"/>
                <w:lang w:eastAsia="en-NZ"/>
              </w:rPr>
              <w:t>people in each home are compatible and live comfortably with one another</w:t>
            </w:r>
            <w:r w:rsidR="00571976">
              <w:rPr>
                <w:rFonts w:cs="Arial"/>
                <w:szCs w:val="24"/>
                <w:lang w:eastAsia="en-NZ"/>
              </w:rPr>
              <w:t>, or individuals were being assisted to move homes when they were not settled.</w:t>
            </w:r>
          </w:p>
          <w:p w14:paraId="2B0F106E" w14:textId="77777777" w:rsidR="006A6D43" w:rsidRPr="006A6D43" w:rsidRDefault="003127CE" w:rsidP="009F6481">
            <w:pPr>
              <w:pStyle w:val="ListParagraph"/>
              <w:numPr>
                <w:ilvl w:val="0"/>
                <w:numId w:val="36"/>
              </w:numPr>
              <w:spacing w:after="0" w:line="240" w:lineRule="auto"/>
              <w:rPr>
                <w:rFonts w:cs="Arial"/>
                <w:b/>
                <w:szCs w:val="24"/>
                <w:lang w:eastAsia="en-NZ"/>
              </w:rPr>
            </w:pPr>
            <w:r>
              <w:rPr>
                <w:rFonts w:cs="Arial"/>
                <w:szCs w:val="24"/>
                <w:lang w:eastAsia="en-NZ"/>
              </w:rPr>
              <w:t>Personal planning is at a moderate to high standard with some understanding that personal aspirations and interests form the focus of goals</w:t>
            </w:r>
            <w:r w:rsidR="002172C5">
              <w:rPr>
                <w:rFonts w:cs="Arial"/>
                <w:szCs w:val="24"/>
                <w:lang w:eastAsia="en-NZ"/>
              </w:rPr>
              <w:t>.</w:t>
            </w:r>
          </w:p>
          <w:p w14:paraId="7BF62892" w14:textId="43C25170" w:rsidR="006A6D43" w:rsidRPr="006A6D43" w:rsidRDefault="003127CE" w:rsidP="009F6481">
            <w:pPr>
              <w:pStyle w:val="ListParagraph"/>
              <w:numPr>
                <w:ilvl w:val="0"/>
                <w:numId w:val="36"/>
              </w:numPr>
              <w:spacing w:after="0" w:line="240" w:lineRule="auto"/>
              <w:rPr>
                <w:rFonts w:cs="Arial"/>
                <w:b/>
                <w:szCs w:val="24"/>
                <w:lang w:eastAsia="en-NZ"/>
              </w:rPr>
            </w:pPr>
            <w:r>
              <w:rPr>
                <w:rFonts w:cs="Arial"/>
                <w:szCs w:val="24"/>
                <w:lang w:eastAsia="en-NZ"/>
              </w:rPr>
              <w:lastRenderedPageBreak/>
              <w:t xml:space="preserve">Overall there is </w:t>
            </w:r>
            <w:r w:rsidR="006A6D43">
              <w:rPr>
                <w:rFonts w:cs="Arial"/>
                <w:szCs w:val="24"/>
                <w:lang w:eastAsia="en-NZ"/>
              </w:rPr>
              <w:t>good communication with famil</w:t>
            </w:r>
            <w:r w:rsidR="002D3A27">
              <w:rPr>
                <w:rFonts w:cs="Arial"/>
                <w:szCs w:val="24"/>
                <w:lang w:eastAsia="en-NZ"/>
              </w:rPr>
              <w:t>ies</w:t>
            </w:r>
            <w:r w:rsidR="006A6D43">
              <w:rPr>
                <w:rFonts w:cs="Arial"/>
                <w:szCs w:val="24"/>
                <w:lang w:eastAsia="en-NZ"/>
              </w:rPr>
              <w:t>/</w:t>
            </w:r>
            <w:proofErr w:type="spellStart"/>
            <w:r w:rsidR="006A6D43">
              <w:rPr>
                <w:rFonts w:cs="Arial"/>
                <w:szCs w:val="24"/>
                <w:lang w:eastAsia="en-NZ"/>
              </w:rPr>
              <w:t>wh</w:t>
            </w:r>
            <w:r w:rsidR="002172C5" w:rsidRPr="002172C5">
              <w:rPr>
                <w:rFonts w:cs="Arial"/>
                <w:szCs w:val="24"/>
                <w:lang w:eastAsia="en-NZ"/>
              </w:rPr>
              <w:t>ā</w:t>
            </w:r>
            <w:r w:rsidR="006A6D43">
              <w:rPr>
                <w:rFonts w:cs="Arial"/>
                <w:szCs w:val="24"/>
                <w:lang w:eastAsia="en-NZ"/>
              </w:rPr>
              <w:t>nau</w:t>
            </w:r>
            <w:proofErr w:type="spellEnd"/>
            <w:r w:rsidR="002172C5">
              <w:rPr>
                <w:rFonts w:cs="Arial"/>
                <w:szCs w:val="24"/>
                <w:lang w:eastAsia="en-NZ"/>
              </w:rPr>
              <w:t>.</w:t>
            </w:r>
          </w:p>
          <w:p w14:paraId="2D7F565C" w14:textId="77777777" w:rsidR="006A6D43" w:rsidRPr="006A6D43" w:rsidRDefault="00DB5508" w:rsidP="009F6481">
            <w:pPr>
              <w:pStyle w:val="ListParagraph"/>
              <w:numPr>
                <w:ilvl w:val="0"/>
                <w:numId w:val="36"/>
              </w:numPr>
              <w:spacing w:after="0" w:line="240" w:lineRule="auto"/>
              <w:rPr>
                <w:rFonts w:cs="Arial"/>
                <w:b/>
                <w:szCs w:val="24"/>
                <w:lang w:eastAsia="en-NZ"/>
              </w:rPr>
            </w:pPr>
            <w:r>
              <w:rPr>
                <w:rFonts w:cs="Arial"/>
                <w:szCs w:val="24"/>
                <w:lang w:eastAsia="en-NZ"/>
              </w:rPr>
              <w:t>Vocational activities vary between individuals, homes and areas.  Meaningful involvement in work (paid or voluntary) or educational activities was relatively high for this small group of homes (30 percent)</w:t>
            </w:r>
            <w:r w:rsidR="002172C5">
              <w:rPr>
                <w:rFonts w:cs="Arial"/>
                <w:szCs w:val="24"/>
                <w:lang w:eastAsia="en-NZ"/>
              </w:rPr>
              <w:t>.</w:t>
            </w:r>
          </w:p>
          <w:p w14:paraId="0920E1DD" w14:textId="77777777" w:rsidR="0051383F" w:rsidRPr="0051383F" w:rsidRDefault="00DB5508" w:rsidP="009F6481">
            <w:pPr>
              <w:pStyle w:val="ListParagraph"/>
              <w:numPr>
                <w:ilvl w:val="0"/>
                <w:numId w:val="36"/>
              </w:numPr>
              <w:spacing w:after="0" w:line="240" w:lineRule="auto"/>
              <w:rPr>
                <w:rFonts w:cs="Arial"/>
                <w:b/>
                <w:szCs w:val="24"/>
                <w:lang w:eastAsia="en-NZ"/>
              </w:rPr>
            </w:pPr>
            <w:r>
              <w:rPr>
                <w:rFonts w:cs="Arial"/>
                <w:szCs w:val="24"/>
                <w:lang w:eastAsia="en-NZ"/>
              </w:rPr>
              <w:t>People are involved in the day to day running of their homes as much as possible</w:t>
            </w:r>
            <w:r w:rsidR="002172C5">
              <w:rPr>
                <w:rFonts w:cs="Arial"/>
                <w:szCs w:val="24"/>
                <w:lang w:eastAsia="en-NZ"/>
              </w:rPr>
              <w:t>.</w:t>
            </w:r>
          </w:p>
          <w:p w14:paraId="4D8597FA" w14:textId="1A90304B" w:rsidR="0051383F" w:rsidRPr="0051383F" w:rsidRDefault="00DB5508" w:rsidP="009F6481">
            <w:pPr>
              <w:pStyle w:val="ListParagraph"/>
              <w:numPr>
                <w:ilvl w:val="0"/>
                <w:numId w:val="36"/>
              </w:numPr>
              <w:spacing w:after="0" w:line="240" w:lineRule="auto"/>
              <w:rPr>
                <w:rFonts w:cs="Arial"/>
                <w:b/>
                <w:szCs w:val="24"/>
                <w:lang w:eastAsia="en-NZ"/>
              </w:rPr>
            </w:pPr>
            <w:r>
              <w:rPr>
                <w:rFonts w:cs="Arial"/>
                <w:szCs w:val="24"/>
                <w:lang w:eastAsia="en-NZ"/>
              </w:rPr>
              <w:t>There appears to be</w:t>
            </w:r>
            <w:r w:rsidR="0051383F">
              <w:rPr>
                <w:rFonts w:cs="Arial"/>
                <w:szCs w:val="24"/>
                <w:lang w:eastAsia="en-NZ"/>
              </w:rPr>
              <w:t xml:space="preserve"> good core training for staff</w:t>
            </w:r>
            <w:r w:rsidR="002D3A27">
              <w:rPr>
                <w:rFonts w:cs="Arial"/>
                <w:szCs w:val="24"/>
                <w:lang w:eastAsia="en-NZ"/>
              </w:rPr>
              <w:t>,</w:t>
            </w:r>
            <w:r w:rsidR="0051383F">
              <w:rPr>
                <w:rFonts w:cs="Arial"/>
                <w:szCs w:val="24"/>
                <w:lang w:eastAsia="en-NZ"/>
              </w:rPr>
              <w:t xml:space="preserve"> including promoting completion of the New Zealand Certificate to at least level 2</w:t>
            </w:r>
            <w:r w:rsidR="002172C5">
              <w:rPr>
                <w:rFonts w:cs="Arial"/>
                <w:szCs w:val="24"/>
                <w:lang w:eastAsia="en-NZ"/>
              </w:rPr>
              <w:t>.</w:t>
            </w:r>
          </w:p>
          <w:p w14:paraId="1924309B" w14:textId="77777777" w:rsidR="0051383F" w:rsidRPr="0051383F" w:rsidRDefault="00DB5508" w:rsidP="009F6481">
            <w:pPr>
              <w:pStyle w:val="ListParagraph"/>
              <w:numPr>
                <w:ilvl w:val="0"/>
                <w:numId w:val="36"/>
              </w:numPr>
              <w:spacing w:after="0" w:line="240" w:lineRule="auto"/>
              <w:rPr>
                <w:rFonts w:cs="Arial"/>
                <w:b/>
                <w:szCs w:val="24"/>
                <w:lang w:eastAsia="en-NZ"/>
              </w:rPr>
            </w:pPr>
            <w:r>
              <w:rPr>
                <w:rFonts w:cs="Arial"/>
                <w:szCs w:val="24"/>
                <w:lang w:eastAsia="en-NZ"/>
              </w:rPr>
              <w:t>The service</w:t>
            </w:r>
            <w:r w:rsidR="00155345">
              <w:rPr>
                <w:rFonts w:cs="Arial"/>
                <w:szCs w:val="24"/>
                <w:lang w:eastAsia="en-NZ"/>
              </w:rPr>
              <w:t xml:space="preserve"> is</w:t>
            </w:r>
            <w:r w:rsidR="0051383F">
              <w:rPr>
                <w:rFonts w:cs="Arial"/>
                <w:szCs w:val="24"/>
                <w:lang w:eastAsia="en-NZ"/>
              </w:rPr>
              <w:t xml:space="preserve"> respond</w:t>
            </w:r>
            <w:r>
              <w:rPr>
                <w:rFonts w:cs="Arial"/>
                <w:szCs w:val="24"/>
                <w:lang w:eastAsia="en-NZ"/>
              </w:rPr>
              <w:t>ing</w:t>
            </w:r>
            <w:r w:rsidR="0051383F">
              <w:rPr>
                <w:rFonts w:cs="Arial"/>
                <w:szCs w:val="24"/>
                <w:lang w:eastAsia="en-NZ"/>
              </w:rPr>
              <w:t xml:space="preserve"> to the cultural and spiritual needs of each person in a variety of way</w:t>
            </w:r>
            <w:r w:rsidR="002172C5">
              <w:rPr>
                <w:rFonts w:cs="Arial"/>
                <w:szCs w:val="24"/>
                <w:lang w:eastAsia="en-NZ"/>
              </w:rPr>
              <w:t>s.</w:t>
            </w:r>
          </w:p>
          <w:p w14:paraId="1C697B89" w14:textId="10BAFD3F" w:rsidR="0051383F" w:rsidRPr="00DB5508" w:rsidRDefault="00DB5508" w:rsidP="009F6481">
            <w:pPr>
              <w:pStyle w:val="ListParagraph"/>
              <w:numPr>
                <w:ilvl w:val="0"/>
                <w:numId w:val="36"/>
              </w:numPr>
              <w:spacing w:after="0" w:line="240" w:lineRule="auto"/>
              <w:rPr>
                <w:rFonts w:cs="Arial"/>
                <w:b/>
                <w:szCs w:val="24"/>
                <w:lang w:eastAsia="en-NZ"/>
              </w:rPr>
            </w:pPr>
            <w:r>
              <w:rPr>
                <w:rFonts w:cs="Arial"/>
                <w:szCs w:val="24"/>
                <w:lang w:eastAsia="en-NZ"/>
              </w:rPr>
              <w:t>The service is d</w:t>
            </w:r>
            <w:r w:rsidR="0051383F">
              <w:rPr>
                <w:rFonts w:cs="Arial"/>
                <w:szCs w:val="24"/>
                <w:lang w:eastAsia="en-NZ"/>
              </w:rPr>
              <w:t>eveloping record keeping further through new online systems such as ‘</w:t>
            </w:r>
            <w:proofErr w:type="spellStart"/>
            <w:r w:rsidR="0051383F">
              <w:rPr>
                <w:rFonts w:cs="Arial"/>
                <w:szCs w:val="24"/>
                <w:lang w:eastAsia="en-NZ"/>
              </w:rPr>
              <w:t>Iplanit</w:t>
            </w:r>
            <w:proofErr w:type="spellEnd"/>
            <w:r w:rsidR="0051383F">
              <w:rPr>
                <w:rFonts w:cs="Arial"/>
                <w:szCs w:val="24"/>
                <w:lang w:eastAsia="en-NZ"/>
              </w:rPr>
              <w:t>’ and ‘</w:t>
            </w:r>
            <w:proofErr w:type="spellStart"/>
            <w:r w:rsidR="0051383F">
              <w:rPr>
                <w:rFonts w:cs="Arial"/>
                <w:szCs w:val="24"/>
                <w:lang w:eastAsia="en-NZ"/>
              </w:rPr>
              <w:t>MySupport</w:t>
            </w:r>
            <w:proofErr w:type="spellEnd"/>
            <w:r w:rsidR="0051383F">
              <w:rPr>
                <w:rFonts w:cs="Arial"/>
                <w:szCs w:val="24"/>
                <w:lang w:eastAsia="en-NZ"/>
              </w:rPr>
              <w:t>’</w:t>
            </w:r>
            <w:r w:rsidR="009B7ED6">
              <w:rPr>
                <w:rFonts w:cs="Arial"/>
                <w:szCs w:val="24"/>
                <w:lang w:eastAsia="en-NZ"/>
              </w:rPr>
              <w:t>.</w:t>
            </w:r>
          </w:p>
          <w:p w14:paraId="15B4E65A" w14:textId="70921F45" w:rsidR="00DB5508" w:rsidRPr="0051383F" w:rsidRDefault="00DB5508" w:rsidP="009F6481">
            <w:pPr>
              <w:pStyle w:val="ListParagraph"/>
              <w:numPr>
                <w:ilvl w:val="0"/>
                <w:numId w:val="36"/>
              </w:numPr>
              <w:spacing w:after="0" w:line="240" w:lineRule="auto"/>
              <w:rPr>
                <w:rFonts w:cs="Arial"/>
                <w:b/>
                <w:szCs w:val="24"/>
                <w:lang w:eastAsia="en-NZ"/>
              </w:rPr>
            </w:pPr>
            <w:r>
              <w:rPr>
                <w:rFonts w:cs="Arial"/>
                <w:szCs w:val="24"/>
                <w:lang w:eastAsia="en-NZ"/>
              </w:rPr>
              <w:t xml:space="preserve">Daily diary notes and </w:t>
            </w:r>
            <w:r w:rsidR="001B0E36">
              <w:rPr>
                <w:rFonts w:cs="Arial"/>
                <w:szCs w:val="24"/>
                <w:lang w:eastAsia="en-NZ"/>
              </w:rPr>
              <w:t>staff meeting minutes provide good detail although the staff are still coming to grips with all the different places to list information with the new online system.</w:t>
            </w:r>
          </w:p>
          <w:p w14:paraId="57F5CB48" w14:textId="77777777" w:rsidR="004306C4" w:rsidRDefault="004306C4" w:rsidP="004306C4">
            <w:pPr>
              <w:spacing w:after="0" w:line="240" w:lineRule="auto"/>
              <w:jc w:val="center"/>
              <w:rPr>
                <w:rFonts w:cs="Arial"/>
                <w:b/>
                <w:szCs w:val="24"/>
                <w:lang w:eastAsia="en-NZ"/>
              </w:rPr>
            </w:pPr>
          </w:p>
          <w:p w14:paraId="0B847907" w14:textId="77777777" w:rsidR="000E559D" w:rsidRPr="00CB0027" w:rsidRDefault="000E559D" w:rsidP="003B5FFC">
            <w:pPr>
              <w:spacing w:after="0" w:line="240" w:lineRule="auto"/>
              <w:rPr>
                <w:rFonts w:cs="Arial"/>
                <w:szCs w:val="24"/>
                <w:lang w:eastAsia="en-NZ"/>
              </w:rPr>
            </w:pPr>
            <w:r w:rsidRPr="00CB0027">
              <w:rPr>
                <w:rFonts w:cs="Arial"/>
                <w:b/>
                <w:szCs w:val="24"/>
                <w:lang w:eastAsia="en-NZ"/>
              </w:rPr>
              <w:t>Areas of Suggested Development</w:t>
            </w:r>
            <w:r w:rsidR="008653E0" w:rsidRPr="00CB0027">
              <w:rPr>
                <w:rFonts w:cs="Arial"/>
                <w:b/>
                <w:szCs w:val="24"/>
                <w:lang w:eastAsia="en-NZ"/>
              </w:rPr>
              <w:t xml:space="preserve"> </w:t>
            </w:r>
          </w:p>
          <w:p w14:paraId="7423BC49" w14:textId="7AA9E53C" w:rsidR="00DE434E" w:rsidRDefault="0096601F" w:rsidP="00DC15D0">
            <w:pPr>
              <w:pStyle w:val="ListParagraph"/>
              <w:numPr>
                <w:ilvl w:val="0"/>
                <w:numId w:val="30"/>
              </w:numPr>
              <w:spacing w:after="0" w:line="240" w:lineRule="auto"/>
            </w:pPr>
            <w:r>
              <w:t xml:space="preserve">There appear to </w:t>
            </w:r>
            <w:r w:rsidR="009B7ED6">
              <w:t xml:space="preserve">be </w:t>
            </w:r>
            <w:r>
              <w:t xml:space="preserve">some situations where staff resources are stretched particularly as </w:t>
            </w:r>
            <w:r w:rsidR="0051383F">
              <w:t>age</w:t>
            </w:r>
            <w:r w:rsidR="00155345">
              <w:t xml:space="preserve"> and health</w:t>
            </w:r>
            <w:r w:rsidR="0051383F">
              <w:t xml:space="preserve"> related changes occur for individuals</w:t>
            </w:r>
            <w:r w:rsidR="002172C5">
              <w:t>.</w:t>
            </w:r>
            <w:r>
              <w:t xml:space="preserve">  This will need continued </w:t>
            </w:r>
            <w:r w:rsidR="00DE434E">
              <w:t>positive advoca</w:t>
            </w:r>
            <w:r>
              <w:t>cy to</w:t>
            </w:r>
            <w:r w:rsidR="00DE434E">
              <w:t xml:space="preserve"> improve supports through the local area NASCs</w:t>
            </w:r>
            <w:r w:rsidR="002172C5">
              <w:t>.</w:t>
            </w:r>
          </w:p>
          <w:p w14:paraId="19FB25F2" w14:textId="77777777" w:rsidR="00DE434E" w:rsidRDefault="00155345" w:rsidP="008653E0">
            <w:pPr>
              <w:pStyle w:val="ListParagraph"/>
              <w:numPr>
                <w:ilvl w:val="0"/>
                <w:numId w:val="30"/>
              </w:numPr>
              <w:spacing w:after="0" w:line="240" w:lineRule="auto"/>
            </w:pPr>
            <w:r>
              <w:t xml:space="preserve">There were some </w:t>
            </w:r>
            <w:r w:rsidR="00DE434E">
              <w:t>maintenance issues in some homes</w:t>
            </w:r>
            <w:r w:rsidR="002172C5">
              <w:t>.</w:t>
            </w:r>
          </w:p>
          <w:p w14:paraId="52EB7E45" w14:textId="30C67B8D" w:rsidR="00DE434E" w:rsidRDefault="00155345" w:rsidP="008653E0">
            <w:pPr>
              <w:pStyle w:val="ListParagraph"/>
              <w:numPr>
                <w:ilvl w:val="0"/>
                <w:numId w:val="30"/>
              </w:numPr>
              <w:spacing w:after="0" w:line="240" w:lineRule="auto"/>
            </w:pPr>
            <w:r>
              <w:t>There were suggestions for improved communication with famil</w:t>
            </w:r>
            <w:r w:rsidR="002D3A27">
              <w:t>ies</w:t>
            </w:r>
            <w:r>
              <w:t>/</w:t>
            </w:r>
            <w:proofErr w:type="spellStart"/>
            <w:r w:rsidR="00DE434E">
              <w:t>wh</w:t>
            </w:r>
            <w:r w:rsidRPr="00155345">
              <w:rPr>
                <w:rFonts w:cs="Arial"/>
              </w:rPr>
              <w:t>ā</w:t>
            </w:r>
            <w:r w:rsidR="00DE434E">
              <w:t>nau</w:t>
            </w:r>
            <w:proofErr w:type="spellEnd"/>
            <w:r w:rsidR="00DE434E">
              <w:t xml:space="preserve"> </w:t>
            </w:r>
            <w:r>
              <w:t>and</w:t>
            </w:r>
            <w:r w:rsidR="00DE434E">
              <w:t xml:space="preserve"> partnership </w:t>
            </w:r>
            <w:r>
              <w:t>approaches in one report</w:t>
            </w:r>
            <w:r w:rsidR="002172C5">
              <w:t>.</w:t>
            </w:r>
          </w:p>
          <w:p w14:paraId="2F57F03D" w14:textId="77777777" w:rsidR="00DE434E" w:rsidRDefault="00155345" w:rsidP="008653E0">
            <w:pPr>
              <w:pStyle w:val="ListParagraph"/>
              <w:numPr>
                <w:ilvl w:val="0"/>
                <w:numId w:val="30"/>
              </w:numPr>
              <w:spacing w:after="0" w:line="240" w:lineRule="auto"/>
            </w:pPr>
            <w:r>
              <w:t>Some reports suggested r</w:t>
            </w:r>
            <w:r w:rsidR="00DE434E">
              <w:t>e-introducing or promoting house meetings, attendance at self-advocacy groups and related forums</w:t>
            </w:r>
            <w:r w:rsidR="002172C5">
              <w:t>.</w:t>
            </w:r>
          </w:p>
          <w:p w14:paraId="5BA81F76" w14:textId="77777777" w:rsidR="0096601F" w:rsidRDefault="00155345" w:rsidP="008653E0">
            <w:pPr>
              <w:pStyle w:val="ListParagraph"/>
              <w:numPr>
                <w:ilvl w:val="0"/>
                <w:numId w:val="30"/>
              </w:numPr>
              <w:spacing w:after="0" w:line="240" w:lineRule="auto"/>
            </w:pPr>
            <w:r>
              <w:t xml:space="preserve">One report suggested </w:t>
            </w:r>
            <w:r w:rsidR="0096601F">
              <w:t>vigilance around medication reviews.</w:t>
            </w:r>
          </w:p>
          <w:p w14:paraId="5BCBE0C2" w14:textId="77777777" w:rsidR="0096601F" w:rsidRDefault="0096601F" w:rsidP="008653E0">
            <w:pPr>
              <w:pStyle w:val="ListParagraph"/>
              <w:numPr>
                <w:ilvl w:val="0"/>
                <w:numId w:val="30"/>
              </w:numPr>
              <w:spacing w:after="0" w:line="240" w:lineRule="auto"/>
            </w:pPr>
            <w:r>
              <w:t>There were some suggestions concerned with personal planning in one report.</w:t>
            </w:r>
          </w:p>
          <w:p w14:paraId="377A6C16" w14:textId="77777777" w:rsidR="0096601F" w:rsidRDefault="0096601F" w:rsidP="008653E0">
            <w:pPr>
              <w:pStyle w:val="ListParagraph"/>
              <w:numPr>
                <w:ilvl w:val="0"/>
                <w:numId w:val="30"/>
              </w:numPr>
              <w:spacing w:after="0" w:line="240" w:lineRule="auto"/>
            </w:pPr>
            <w:r>
              <w:t>One report suggested staff development training such as reflective practice.</w:t>
            </w:r>
          </w:p>
          <w:p w14:paraId="6E915A43" w14:textId="77777777" w:rsidR="008A7624" w:rsidRPr="00CB0027" w:rsidRDefault="008A7624" w:rsidP="008A7624">
            <w:pPr>
              <w:pStyle w:val="ListParagraph"/>
              <w:spacing w:after="0" w:line="240" w:lineRule="auto"/>
            </w:pPr>
          </w:p>
          <w:p w14:paraId="5940A71D" w14:textId="77777777" w:rsidR="00CB0027" w:rsidRPr="004306C4" w:rsidRDefault="00CB0027" w:rsidP="000B041E">
            <w:pPr>
              <w:spacing w:after="0" w:line="240" w:lineRule="auto"/>
              <w:rPr>
                <w:rFonts w:cs="Arial"/>
                <w:b/>
                <w:szCs w:val="24"/>
                <w:lang w:eastAsia="en-NZ"/>
              </w:rPr>
            </w:pPr>
          </w:p>
        </w:tc>
      </w:tr>
    </w:tbl>
    <w:p w14:paraId="64E8C826" w14:textId="77777777" w:rsidR="00B55831" w:rsidRDefault="00B55831" w:rsidP="00CB0027">
      <w:pPr>
        <w:keepNext/>
        <w:keepLines/>
        <w:shd w:val="clear" w:color="auto" w:fill="D9D9D9" w:themeFill="background1" w:themeFillShade="D9"/>
        <w:spacing w:before="120" w:after="120"/>
        <w:outlineLvl w:val="1"/>
        <w:rPr>
          <w:rFonts w:eastAsia="Times New Roman" w:cs="Arial"/>
          <w:b/>
          <w:bCs/>
          <w:sz w:val="28"/>
          <w:szCs w:val="28"/>
          <w:lang w:eastAsia="en-NZ"/>
        </w:rPr>
      </w:pPr>
    </w:p>
    <w:p w14:paraId="51535237" w14:textId="77777777" w:rsidR="00B55831" w:rsidRDefault="00B55831">
      <w:pPr>
        <w:spacing w:after="0" w:line="240" w:lineRule="auto"/>
        <w:rPr>
          <w:rFonts w:eastAsia="Times New Roman" w:cs="Arial"/>
          <w:b/>
          <w:bCs/>
          <w:sz w:val="28"/>
          <w:szCs w:val="28"/>
          <w:lang w:eastAsia="en-NZ"/>
        </w:rPr>
      </w:pPr>
    </w:p>
    <w:p w14:paraId="0485DDDA" w14:textId="77777777" w:rsidR="00155345" w:rsidRDefault="00155345">
      <w:pPr>
        <w:spacing w:after="0" w:line="240" w:lineRule="auto"/>
        <w:rPr>
          <w:rFonts w:eastAsia="Times New Roman" w:cs="Arial"/>
          <w:b/>
          <w:bCs/>
          <w:sz w:val="28"/>
          <w:szCs w:val="28"/>
          <w:lang w:eastAsia="en-NZ"/>
        </w:rPr>
      </w:pPr>
      <w:r>
        <w:rPr>
          <w:rFonts w:eastAsia="Times New Roman" w:cs="Arial"/>
          <w:b/>
          <w:bCs/>
          <w:sz w:val="28"/>
          <w:szCs w:val="28"/>
          <w:lang w:eastAsia="en-NZ"/>
        </w:rPr>
        <w:br w:type="page"/>
      </w:r>
    </w:p>
    <w:p w14:paraId="1E9CADD1" w14:textId="77777777" w:rsidR="000E559D" w:rsidRPr="00EC2B14" w:rsidRDefault="0026068C" w:rsidP="00CB0027">
      <w:pPr>
        <w:keepNext/>
        <w:keepLines/>
        <w:shd w:val="clear" w:color="auto" w:fill="D9D9D9" w:themeFill="background1" w:themeFillShade="D9"/>
        <w:spacing w:before="120" w:after="120"/>
        <w:outlineLvl w:val="1"/>
        <w:rPr>
          <w:rFonts w:eastAsia="Times New Roman" w:cs="Arial"/>
          <w:b/>
          <w:bCs/>
          <w:sz w:val="28"/>
          <w:szCs w:val="28"/>
          <w:lang w:eastAsia="en-NZ"/>
        </w:rPr>
      </w:pPr>
      <w:r w:rsidRPr="00EC2B14">
        <w:rPr>
          <w:rFonts w:eastAsia="Times New Roman" w:cs="Arial"/>
          <w:b/>
          <w:bCs/>
          <w:sz w:val="28"/>
          <w:szCs w:val="28"/>
          <w:lang w:eastAsia="en-NZ"/>
        </w:rPr>
        <w:lastRenderedPageBreak/>
        <w:t xml:space="preserve">Quality of Life Domains </w:t>
      </w:r>
    </w:p>
    <w:p w14:paraId="7BC4F88C" w14:textId="77777777" w:rsidR="00B55831" w:rsidRDefault="00B55831"/>
    <w:tbl>
      <w:tblPr>
        <w:tblW w:w="0" w:type="auto"/>
        <w:tblLook w:val="04A0" w:firstRow="1" w:lastRow="0" w:firstColumn="1" w:lastColumn="0" w:noHBand="0" w:noVBand="1"/>
      </w:tblPr>
      <w:tblGrid>
        <w:gridCol w:w="9016"/>
      </w:tblGrid>
      <w:tr w:rsidR="0026068C" w:rsidRPr="003B5FFC" w14:paraId="3E74CB89" w14:textId="77777777" w:rsidTr="00E47DB7">
        <w:tc>
          <w:tcPr>
            <w:tcW w:w="9016" w:type="dxa"/>
            <w:shd w:val="clear" w:color="auto" w:fill="auto"/>
          </w:tcPr>
          <w:p w14:paraId="4E8019F4" w14:textId="497E8FD6" w:rsidR="00133AF7" w:rsidRPr="00E47DB7" w:rsidRDefault="00983C4E" w:rsidP="00214BFC">
            <w:pPr>
              <w:pStyle w:val="ListParagraph"/>
              <w:numPr>
                <w:ilvl w:val="0"/>
                <w:numId w:val="26"/>
              </w:numPr>
              <w:spacing w:after="0" w:line="240" w:lineRule="auto"/>
              <w:rPr>
                <w:rFonts w:cs="Arial"/>
                <w:szCs w:val="24"/>
                <w:lang w:eastAsia="en-NZ"/>
              </w:rPr>
            </w:pPr>
            <w:r w:rsidRPr="00E47DB7">
              <w:rPr>
                <w:rFonts w:cs="Arial"/>
                <w:b/>
                <w:szCs w:val="24"/>
                <w:lang w:eastAsia="en-NZ"/>
              </w:rPr>
              <w:t>Identity</w:t>
            </w:r>
            <w:r w:rsidRPr="00E47DB7">
              <w:rPr>
                <w:rFonts w:cs="Arial"/>
                <w:szCs w:val="24"/>
                <w:lang w:eastAsia="en-NZ"/>
              </w:rPr>
              <w:t xml:space="preserve"> </w:t>
            </w:r>
          </w:p>
          <w:p w14:paraId="237092AA" w14:textId="77777777" w:rsidR="00875B36" w:rsidRDefault="002B0D91" w:rsidP="00214BFC">
            <w:pPr>
              <w:tabs>
                <w:tab w:val="left" w:pos="2847"/>
              </w:tabs>
              <w:spacing w:after="0" w:line="240" w:lineRule="auto"/>
              <w:rPr>
                <w:rFonts w:cs="Arial"/>
              </w:rPr>
            </w:pPr>
            <w:r>
              <w:rPr>
                <w:rFonts w:cs="Arial"/>
              </w:rPr>
              <w:tab/>
            </w:r>
          </w:p>
          <w:p w14:paraId="30B74240" w14:textId="77777777" w:rsidR="00847E19" w:rsidRDefault="000D405C" w:rsidP="00214BFC">
            <w:pPr>
              <w:spacing w:after="0" w:line="240" w:lineRule="auto"/>
              <w:rPr>
                <w:rFonts w:cs="Arial"/>
                <w:b/>
              </w:rPr>
            </w:pPr>
            <w:r w:rsidRPr="00E71244">
              <w:rPr>
                <w:rFonts w:cs="Arial"/>
                <w:b/>
              </w:rPr>
              <w:t>People choose and realise personal goals</w:t>
            </w:r>
          </w:p>
          <w:p w14:paraId="01755776" w14:textId="1760E6C0" w:rsidR="0060553E" w:rsidRDefault="000B041E" w:rsidP="0060553E">
            <w:pPr>
              <w:spacing w:after="0" w:line="240" w:lineRule="auto"/>
              <w:rPr>
                <w:rFonts w:cs="Arial"/>
              </w:rPr>
            </w:pPr>
            <w:r>
              <w:rPr>
                <w:rFonts w:cs="Arial"/>
              </w:rPr>
              <w:t>Personal planning is going through a transition period in IDEA services as new online facilities are being completed for My Support</w:t>
            </w:r>
            <w:r w:rsidR="002172C5">
              <w:rPr>
                <w:rFonts w:cs="Arial"/>
              </w:rPr>
              <w:t xml:space="preserve"> (the system is called ‘</w:t>
            </w:r>
            <w:proofErr w:type="spellStart"/>
            <w:r w:rsidR="002172C5">
              <w:rPr>
                <w:rFonts w:cs="Arial"/>
              </w:rPr>
              <w:t>Iplanit</w:t>
            </w:r>
            <w:proofErr w:type="spellEnd"/>
            <w:r w:rsidR="002172C5">
              <w:rPr>
                <w:rFonts w:cs="Arial"/>
              </w:rPr>
              <w:t>’)</w:t>
            </w:r>
            <w:r w:rsidR="00F47101">
              <w:rPr>
                <w:rFonts w:cs="Arial"/>
              </w:rPr>
              <w:t>.</w:t>
            </w:r>
            <w:r>
              <w:rPr>
                <w:rFonts w:cs="Arial"/>
              </w:rPr>
              <w:t xml:space="preserve">  The service no longer employs Outcome Facilitators to monitor personal planning</w:t>
            </w:r>
            <w:r w:rsidR="0060553E">
              <w:rPr>
                <w:rFonts w:cs="Arial"/>
              </w:rPr>
              <w:t xml:space="preserve"> and has reduced the number of homes Service Managers are responsible for as a means of assisting them to be more involved in processes such as personal planning.  </w:t>
            </w:r>
          </w:p>
          <w:p w14:paraId="0DA904EA" w14:textId="77777777" w:rsidR="0060553E" w:rsidRDefault="0060553E" w:rsidP="0060553E">
            <w:pPr>
              <w:spacing w:after="0" w:line="240" w:lineRule="auto"/>
              <w:rPr>
                <w:rFonts w:cs="Arial"/>
              </w:rPr>
            </w:pPr>
          </w:p>
          <w:p w14:paraId="282E3D95" w14:textId="7B811DB3" w:rsidR="0060553E" w:rsidRDefault="0060553E" w:rsidP="00293814">
            <w:pPr>
              <w:spacing w:after="0" w:line="240" w:lineRule="auto"/>
            </w:pPr>
            <w:r>
              <w:t xml:space="preserve">Most of the personal plans that were reviewed included aspirations set out as achievable steps (or goals) set to timeframes and included the person(s) responsible for overseeing each goal.  The new system makes space for three monthly reviews of personal planning goals that are immediately available to managers.  IDEA is continually reviewing the structure of </w:t>
            </w:r>
            <w:proofErr w:type="spellStart"/>
            <w:r>
              <w:t>Iplanit</w:t>
            </w:r>
            <w:proofErr w:type="spellEnd"/>
            <w:r>
              <w:t xml:space="preserve"> and has been considering comments from Evaluation Teams regarding layout options.  Pencil and paper versions in a variety of accessible formats for each person would also be welcomed by many people.  </w:t>
            </w:r>
          </w:p>
          <w:p w14:paraId="10FD416E" w14:textId="77777777" w:rsidR="0060553E" w:rsidRDefault="0060553E" w:rsidP="0060553E">
            <w:pPr>
              <w:spacing w:after="0" w:line="240" w:lineRule="auto"/>
              <w:jc w:val="both"/>
            </w:pPr>
          </w:p>
          <w:p w14:paraId="5EC3CEF2" w14:textId="77777777" w:rsidR="00293814" w:rsidRPr="000065AC" w:rsidRDefault="00293814" w:rsidP="00214BFC">
            <w:pPr>
              <w:spacing w:after="0" w:line="240" w:lineRule="auto"/>
              <w:rPr>
                <w:rFonts w:cs="Arial"/>
              </w:rPr>
            </w:pPr>
            <w:r>
              <w:rPr>
                <w:rFonts w:cs="Arial"/>
              </w:rPr>
              <w:t>Only one report writer did not believe the content of goals was sufficiently individualised, unique or progressive and recommended methods for improvements.</w:t>
            </w:r>
          </w:p>
          <w:p w14:paraId="18E70208" w14:textId="77777777" w:rsidR="00293814" w:rsidRDefault="00293814" w:rsidP="00214BFC">
            <w:pPr>
              <w:spacing w:after="0" w:line="240" w:lineRule="auto"/>
              <w:rPr>
                <w:rFonts w:cs="Arial"/>
                <w:bCs/>
              </w:rPr>
            </w:pPr>
          </w:p>
          <w:p w14:paraId="32584021" w14:textId="73DCC187" w:rsidR="00155345" w:rsidRDefault="00293814" w:rsidP="00155345">
            <w:pPr>
              <w:spacing w:after="0" w:line="240" w:lineRule="auto"/>
              <w:rPr>
                <w:rFonts w:cs="Arial"/>
              </w:rPr>
            </w:pPr>
            <w:r>
              <w:rPr>
                <w:rFonts w:cs="Arial"/>
                <w:bCs/>
              </w:rPr>
              <w:t xml:space="preserve">The </w:t>
            </w:r>
            <w:proofErr w:type="spellStart"/>
            <w:r>
              <w:rPr>
                <w:rFonts w:cs="Arial"/>
                <w:bCs/>
              </w:rPr>
              <w:t>Iplanit</w:t>
            </w:r>
            <w:proofErr w:type="spellEnd"/>
            <w:r>
              <w:rPr>
                <w:rFonts w:cs="Arial"/>
                <w:bCs/>
              </w:rPr>
              <w:t xml:space="preserve"> system provides support plans for individuals that were up-to-date and relevant to each person’s support needs. </w:t>
            </w:r>
            <w:r w:rsidR="002D3A27">
              <w:t>It</w:t>
            </w:r>
            <w:r w:rsidR="00155345">
              <w:t xml:space="preserve"> has headings that include interests and hobbies, likes and dislikes, cultural/spiritual support, communication, and other support need.</w:t>
            </w:r>
          </w:p>
          <w:p w14:paraId="7EA0F1D3" w14:textId="77777777" w:rsidR="00155345" w:rsidRDefault="00155345" w:rsidP="00214BFC">
            <w:pPr>
              <w:spacing w:after="0" w:line="240" w:lineRule="auto"/>
              <w:rPr>
                <w:rFonts w:cs="Arial"/>
                <w:bCs/>
              </w:rPr>
            </w:pPr>
          </w:p>
          <w:p w14:paraId="7F6A228F" w14:textId="77777777" w:rsidR="006B2BC4" w:rsidRPr="006B2BC4" w:rsidRDefault="00293814" w:rsidP="00214BFC">
            <w:pPr>
              <w:spacing w:after="0" w:line="240" w:lineRule="auto"/>
              <w:rPr>
                <w:rFonts w:cs="Arial"/>
                <w:bCs/>
              </w:rPr>
            </w:pPr>
            <w:r>
              <w:rPr>
                <w:rFonts w:cs="Arial"/>
                <w:bCs/>
              </w:rPr>
              <w:t>The staff teams appeared to be relatively stable across all five of the homes, although this stability was new to two of the homes.  There were opportunities for all of the teams to meet together and there appeared to be a good sense of team cohesion</w:t>
            </w:r>
            <w:r w:rsidR="006B2BC4">
              <w:rPr>
                <w:rFonts w:cs="Arial"/>
                <w:bCs/>
              </w:rPr>
              <w:t>.</w:t>
            </w:r>
          </w:p>
          <w:p w14:paraId="25BCD258" w14:textId="77777777" w:rsidR="00C47D8C" w:rsidRDefault="00C47D8C" w:rsidP="00214BFC">
            <w:pPr>
              <w:spacing w:after="0" w:line="240" w:lineRule="auto"/>
              <w:rPr>
                <w:rFonts w:cs="Arial"/>
                <w:b/>
              </w:rPr>
            </w:pPr>
          </w:p>
          <w:p w14:paraId="57DE4053" w14:textId="77777777" w:rsidR="000D405C" w:rsidRDefault="000D405C" w:rsidP="00214BFC">
            <w:pPr>
              <w:spacing w:after="0" w:line="240" w:lineRule="auto"/>
              <w:rPr>
                <w:rFonts w:cs="Arial"/>
                <w:b/>
              </w:rPr>
            </w:pPr>
            <w:r w:rsidRPr="00107102">
              <w:rPr>
                <w:rFonts w:cs="Arial"/>
                <w:b/>
              </w:rPr>
              <w:t>People choose services</w:t>
            </w:r>
          </w:p>
          <w:p w14:paraId="04569F80" w14:textId="5400B9FC" w:rsidR="00845BDB" w:rsidRDefault="00845BDB" w:rsidP="00214BFC">
            <w:pPr>
              <w:spacing w:after="0" w:line="240" w:lineRule="auto"/>
              <w:rPr>
                <w:rFonts w:cs="Arial"/>
              </w:rPr>
            </w:pPr>
            <w:r>
              <w:rPr>
                <w:rFonts w:cs="Arial"/>
              </w:rPr>
              <w:t xml:space="preserve">The </w:t>
            </w:r>
            <w:r w:rsidR="0060553E">
              <w:rPr>
                <w:rFonts w:cs="Arial"/>
              </w:rPr>
              <w:t>five</w:t>
            </w:r>
            <w:r>
              <w:rPr>
                <w:rFonts w:cs="Arial"/>
              </w:rPr>
              <w:t xml:space="preserve"> houses involved associations</w:t>
            </w:r>
            <w:r w:rsidR="00155345">
              <w:rPr>
                <w:rFonts w:cs="Arial"/>
              </w:rPr>
              <w:t xml:space="preserve"> with</w:t>
            </w:r>
            <w:r>
              <w:rPr>
                <w:rFonts w:cs="Arial"/>
              </w:rPr>
              <w:t xml:space="preserve"> </w:t>
            </w:r>
            <w:r w:rsidR="0060553E">
              <w:rPr>
                <w:rFonts w:cs="Arial"/>
              </w:rPr>
              <w:t>three</w:t>
            </w:r>
            <w:r>
              <w:rPr>
                <w:rFonts w:cs="Arial"/>
              </w:rPr>
              <w:t xml:space="preserve"> distinct Needs Assessment and Service Coordination (NASC) agencies.  IDEA’s relationship with each varied, especially where the service made legitimate claims to review funding levels due to the changing needs of an individual</w:t>
            </w:r>
            <w:r w:rsidR="002D3A27">
              <w:rPr>
                <w:rFonts w:cs="Arial"/>
              </w:rPr>
              <w:t>,</w:t>
            </w:r>
            <w:r>
              <w:rPr>
                <w:rFonts w:cs="Arial"/>
              </w:rPr>
              <w:t xml:space="preserve"> typically age-related</w:t>
            </w:r>
            <w:r w:rsidR="00155345">
              <w:rPr>
                <w:rFonts w:cs="Arial"/>
              </w:rPr>
              <w:t xml:space="preserve"> and/or</w:t>
            </w:r>
            <w:r>
              <w:rPr>
                <w:rFonts w:cs="Arial"/>
              </w:rPr>
              <w:t xml:space="preserve"> health changes.  For example, one report writer noted</w:t>
            </w:r>
            <w:r w:rsidR="002D3A27">
              <w:rPr>
                <w:rFonts w:cs="Arial"/>
              </w:rPr>
              <w:t>:</w:t>
            </w:r>
          </w:p>
          <w:p w14:paraId="0A31A1D5" w14:textId="77777777" w:rsidR="00845BDB" w:rsidRDefault="00845BDB" w:rsidP="00214BFC">
            <w:pPr>
              <w:spacing w:after="0" w:line="240" w:lineRule="auto"/>
              <w:rPr>
                <w:rFonts w:cs="Arial"/>
              </w:rPr>
            </w:pPr>
          </w:p>
          <w:p w14:paraId="2D1A21ED" w14:textId="77777777" w:rsidR="004F5D7C" w:rsidRDefault="004F5D7C" w:rsidP="00214BFC">
            <w:pPr>
              <w:shd w:val="clear" w:color="auto" w:fill="E5DFEC" w:themeFill="accent4" w:themeFillTint="33"/>
              <w:spacing w:after="0" w:line="240" w:lineRule="auto"/>
              <w:rPr>
                <w:lang w:val="en-GB"/>
              </w:rPr>
            </w:pPr>
            <w:r w:rsidRPr="000065AC">
              <w:rPr>
                <w:b/>
              </w:rPr>
              <w:t>Related Extract</w:t>
            </w:r>
          </w:p>
          <w:p w14:paraId="5E9447C1" w14:textId="3AEBD5FC" w:rsidR="004F5D7C" w:rsidRPr="00B26FE4" w:rsidRDefault="004F5D7C" w:rsidP="00214BFC">
            <w:pPr>
              <w:shd w:val="clear" w:color="auto" w:fill="E5DFEC" w:themeFill="accent4" w:themeFillTint="33"/>
              <w:spacing w:after="0" w:line="240" w:lineRule="auto"/>
              <w:rPr>
                <w:i/>
                <w:lang w:val="en-GB"/>
              </w:rPr>
            </w:pPr>
            <w:r>
              <w:rPr>
                <w:lang w:val="en-GB"/>
              </w:rPr>
              <w:t>“</w:t>
            </w:r>
            <w:r w:rsidR="0060553E">
              <w:t>The service reports a turbulent relationship with the local NASC and is frustrated by continual refusals to increase support levels for some people.  With an aging population in these homes people are becoming less physically able, require increased supervision and some have signs of dementia</w:t>
            </w:r>
            <w:r w:rsidR="002D3A27">
              <w:t>.</w:t>
            </w:r>
            <w:r w:rsidR="0060553E">
              <w:t>”</w:t>
            </w:r>
          </w:p>
          <w:p w14:paraId="79919BF7" w14:textId="77777777" w:rsidR="00845BDB" w:rsidRDefault="00845BDB" w:rsidP="00214BFC">
            <w:pPr>
              <w:spacing w:after="0" w:line="240" w:lineRule="auto"/>
              <w:rPr>
                <w:rFonts w:cs="Arial"/>
              </w:rPr>
            </w:pPr>
          </w:p>
          <w:p w14:paraId="62193F4D" w14:textId="77777777" w:rsidR="000D405C" w:rsidRDefault="000D405C" w:rsidP="00214BFC">
            <w:pPr>
              <w:spacing w:after="0" w:line="240" w:lineRule="auto"/>
              <w:rPr>
                <w:rFonts w:cs="Arial"/>
                <w:b/>
              </w:rPr>
            </w:pPr>
            <w:r w:rsidRPr="00107102">
              <w:rPr>
                <w:rFonts w:cs="Arial"/>
                <w:b/>
              </w:rPr>
              <w:lastRenderedPageBreak/>
              <w:t>People choose where and with whom they live</w:t>
            </w:r>
          </w:p>
          <w:p w14:paraId="7D9E4E73" w14:textId="7569004E" w:rsidR="0098236F" w:rsidRDefault="0098236F" w:rsidP="0098236F">
            <w:pPr>
              <w:spacing w:after="0" w:line="240" w:lineRule="auto"/>
              <w:rPr>
                <w:rFonts w:cs="Arial"/>
                <w:szCs w:val="24"/>
                <w:lang w:eastAsia="en-NZ"/>
              </w:rPr>
            </w:pPr>
            <w:r>
              <w:rPr>
                <w:rFonts w:cs="Arial"/>
                <w:szCs w:val="24"/>
                <w:lang w:eastAsia="en-NZ"/>
              </w:rPr>
              <w:t xml:space="preserve">There was generally a good sense of compatibility between </w:t>
            </w:r>
            <w:r w:rsidR="009B7ED6">
              <w:rPr>
                <w:rFonts w:cs="Arial"/>
                <w:szCs w:val="24"/>
                <w:lang w:eastAsia="en-NZ"/>
              </w:rPr>
              <w:t xml:space="preserve">the </w:t>
            </w:r>
            <w:r>
              <w:rPr>
                <w:rFonts w:cs="Arial"/>
                <w:szCs w:val="24"/>
                <w:lang w:eastAsia="en-NZ"/>
              </w:rPr>
              <w:t xml:space="preserve">people living in each setting.  There may always be tensions between people when a number of people live in one setting and have support workers coming and going.  </w:t>
            </w:r>
          </w:p>
          <w:p w14:paraId="3D349E0B" w14:textId="77777777" w:rsidR="0098236F" w:rsidRDefault="0098236F" w:rsidP="0098236F">
            <w:pPr>
              <w:spacing w:after="0" w:line="240" w:lineRule="auto"/>
              <w:rPr>
                <w:rFonts w:cs="Arial"/>
                <w:szCs w:val="24"/>
                <w:lang w:eastAsia="en-NZ"/>
              </w:rPr>
            </w:pPr>
          </w:p>
          <w:p w14:paraId="269FE709" w14:textId="71414DDB" w:rsidR="00291B63" w:rsidRDefault="0098236F" w:rsidP="0098236F">
            <w:pPr>
              <w:spacing w:after="0" w:line="240" w:lineRule="auto"/>
              <w:rPr>
                <w:rFonts w:cs="Arial"/>
                <w:szCs w:val="24"/>
                <w:lang w:eastAsia="en-NZ"/>
              </w:rPr>
            </w:pPr>
            <w:r>
              <w:rPr>
                <w:rFonts w:cs="Arial"/>
                <w:szCs w:val="24"/>
                <w:lang w:eastAsia="en-NZ"/>
              </w:rPr>
              <w:t xml:space="preserve">In two homes a new arrival did not settle well with the home and both were in the process of negotiating a move </w:t>
            </w:r>
            <w:r w:rsidR="00155345">
              <w:rPr>
                <w:rFonts w:cs="Arial"/>
                <w:szCs w:val="24"/>
                <w:lang w:eastAsia="en-NZ"/>
              </w:rPr>
              <w:t xml:space="preserve">out and </w:t>
            </w:r>
            <w:r>
              <w:rPr>
                <w:rFonts w:cs="Arial"/>
                <w:szCs w:val="24"/>
                <w:lang w:eastAsia="en-NZ"/>
              </w:rPr>
              <w:t xml:space="preserve">closer to family.  It was noted that </w:t>
            </w:r>
            <w:r w:rsidR="002D3A27">
              <w:rPr>
                <w:rFonts w:cs="Arial"/>
                <w:szCs w:val="24"/>
                <w:lang w:eastAsia="en-NZ"/>
              </w:rPr>
              <w:t xml:space="preserve">the </w:t>
            </w:r>
            <w:r>
              <w:rPr>
                <w:rFonts w:cs="Arial"/>
                <w:szCs w:val="24"/>
                <w:lang w:eastAsia="en-NZ"/>
              </w:rPr>
              <w:t>services did try to make efforts to introduce potential new housemates and gave all parties opportunities to assess compatibility (though meals together, overnight visits etc).</w:t>
            </w:r>
          </w:p>
          <w:p w14:paraId="5F6F1258" w14:textId="77777777" w:rsidR="001B6A8F" w:rsidRDefault="001B6A8F" w:rsidP="0060553E">
            <w:pPr>
              <w:spacing w:after="0" w:line="240" w:lineRule="auto"/>
              <w:rPr>
                <w:lang w:val="en-GB"/>
              </w:rPr>
            </w:pPr>
          </w:p>
          <w:p w14:paraId="431F9E26" w14:textId="77777777" w:rsidR="00CE30E4" w:rsidRDefault="00CE30E4" w:rsidP="00214BFC">
            <w:pPr>
              <w:shd w:val="clear" w:color="auto" w:fill="E5DFEC" w:themeFill="accent4" w:themeFillTint="33"/>
              <w:spacing w:after="0" w:line="240" w:lineRule="auto"/>
              <w:rPr>
                <w:b/>
              </w:rPr>
            </w:pPr>
            <w:r w:rsidRPr="000065AC">
              <w:rPr>
                <w:b/>
              </w:rPr>
              <w:t>Related Extracts</w:t>
            </w:r>
            <w:r w:rsidR="0060553E">
              <w:rPr>
                <w:b/>
              </w:rPr>
              <w:t xml:space="preserve">  </w:t>
            </w:r>
          </w:p>
          <w:p w14:paraId="1E258251" w14:textId="047CEB6F" w:rsidR="0060553E" w:rsidRDefault="0060553E" w:rsidP="00214BFC">
            <w:pPr>
              <w:shd w:val="clear" w:color="auto" w:fill="E5DFEC" w:themeFill="accent4" w:themeFillTint="33"/>
              <w:spacing w:after="0" w:line="240" w:lineRule="auto"/>
              <w:rPr>
                <w:lang w:val="en-GB"/>
              </w:rPr>
            </w:pPr>
            <w:r w:rsidRPr="0096601F">
              <w:rPr>
                <w:szCs w:val="24"/>
                <w:lang w:val="en-GB"/>
              </w:rPr>
              <w:t>“</w:t>
            </w:r>
            <w:r w:rsidRPr="0096601F">
              <w:rPr>
                <w:szCs w:val="24"/>
              </w:rPr>
              <w:t xml:space="preserve">The Evaluation Team heard the people sometimes have compatibility issues but are generally happy and settled in the home. </w:t>
            </w:r>
            <w:r w:rsidR="002D3A27">
              <w:rPr>
                <w:szCs w:val="24"/>
              </w:rPr>
              <w:t xml:space="preserve"> </w:t>
            </w:r>
            <w:r w:rsidRPr="0096601F">
              <w:rPr>
                <w:szCs w:val="24"/>
              </w:rPr>
              <w:t>We observed positive interactions between the people and genuine care and support of one another which indicated they know and understand each other well”</w:t>
            </w:r>
            <w:r w:rsidR="002D3A27">
              <w:rPr>
                <w:szCs w:val="24"/>
              </w:rPr>
              <w:t>.</w:t>
            </w:r>
          </w:p>
          <w:p w14:paraId="200512A1" w14:textId="77777777" w:rsidR="0098236F" w:rsidRDefault="0098236F" w:rsidP="0098236F">
            <w:pPr>
              <w:spacing w:after="0" w:line="240" w:lineRule="auto"/>
              <w:rPr>
                <w:rFonts w:cs="Arial"/>
                <w:bCs/>
                <w:i/>
                <w:iCs/>
              </w:rPr>
            </w:pPr>
          </w:p>
          <w:p w14:paraId="7DA85C9D" w14:textId="77777777" w:rsidR="0060553E" w:rsidRDefault="0060553E" w:rsidP="0060553E">
            <w:pPr>
              <w:spacing w:after="0" w:line="240" w:lineRule="auto"/>
              <w:rPr>
                <w:rFonts w:cs="Arial"/>
                <w:szCs w:val="24"/>
                <w:lang w:eastAsia="en-NZ"/>
              </w:rPr>
            </w:pPr>
            <w:r>
              <w:rPr>
                <w:rFonts w:cs="Arial"/>
                <w:szCs w:val="24"/>
                <w:lang w:eastAsia="en-NZ"/>
              </w:rPr>
              <w:t xml:space="preserve">The majority of the homes were comfortable, warm and well maintained but there was one requirement concerning an unfinished bathroom and two recommendations that focused on general décor issues.  </w:t>
            </w:r>
          </w:p>
          <w:p w14:paraId="3EF5E0BB" w14:textId="77777777" w:rsidR="0060553E" w:rsidRDefault="0060553E" w:rsidP="0060553E">
            <w:pPr>
              <w:spacing w:after="0" w:line="240" w:lineRule="auto"/>
              <w:rPr>
                <w:rFonts w:cs="Arial"/>
                <w:szCs w:val="24"/>
                <w:lang w:eastAsia="en-NZ"/>
              </w:rPr>
            </w:pPr>
          </w:p>
          <w:p w14:paraId="79BB3CC6" w14:textId="2D994C58" w:rsidR="0060553E" w:rsidRDefault="0060553E" w:rsidP="0060553E">
            <w:pPr>
              <w:spacing w:after="0" w:line="240" w:lineRule="auto"/>
              <w:rPr>
                <w:rFonts w:cs="Arial"/>
              </w:rPr>
            </w:pPr>
            <w:r>
              <w:rPr>
                <w:rFonts w:cs="Arial"/>
                <w:szCs w:val="24"/>
                <w:lang w:eastAsia="en-NZ"/>
              </w:rPr>
              <w:t xml:space="preserve">The report writers did note that all homes were personalised, especially in private bedroom spaces, but also in living areas.  Items such as works of art and photographs were prominent in </w:t>
            </w:r>
            <w:r w:rsidR="009B7ED6">
              <w:rPr>
                <w:rFonts w:cs="Arial"/>
                <w:szCs w:val="24"/>
                <w:lang w:eastAsia="en-NZ"/>
              </w:rPr>
              <w:t xml:space="preserve">the </w:t>
            </w:r>
            <w:r>
              <w:rPr>
                <w:rFonts w:cs="Arial"/>
                <w:szCs w:val="24"/>
                <w:lang w:eastAsia="en-NZ"/>
              </w:rPr>
              <w:t>living spaces.</w:t>
            </w:r>
          </w:p>
          <w:p w14:paraId="1F1765C7" w14:textId="77777777" w:rsidR="00952D8D" w:rsidRPr="00291B63" w:rsidRDefault="00952D8D" w:rsidP="00214BFC">
            <w:pPr>
              <w:spacing w:after="0" w:line="240" w:lineRule="auto"/>
              <w:rPr>
                <w:rFonts w:cs="Arial"/>
              </w:rPr>
            </w:pPr>
          </w:p>
          <w:p w14:paraId="5FA841DB" w14:textId="77777777" w:rsidR="000D405C" w:rsidRPr="000D405C" w:rsidRDefault="000D405C" w:rsidP="00214BFC">
            <w:pPr>
              <w:spacing w:after="0" w:line="240" w:lineRule="auto"/>
              <w:rPr>
                <w:i/>
                <w:color w:val="0070C0"/>
              </w:rPr>
            </w:pPr>
            <w:r>
              <w:rPr>
                <w:rFonts w:cs="Arial"/>
                <w:b/>
              </w:rPr>
              <w:t>P</w:t>
            </w:r>
            <w:r w:rsidRPr="00DE7E1C">
              <w:rPr>
                <w:rFonts w:cs="Arial"/>
                <w:b/>
              </w:rPr>
              <w:t>eople choose their place of work/day service</w:t>
            </w:r>
          </w:p>
          <w:p w14:paraId="54F36219" w14:textId="72920649" w:rsidR="003831C2" w:rsidRDefault="007B7B00" w:rsidP="00214BFC">
            <w:pPr>
              <w:spacing w:after="0" w:line="240" w:lineRule="auto"/>
              <w:rPr>
                <w:rFonts w:cs="Arial"/>
              </w:rPr>
            </w:pPr>
            <w:r>
              <w:rPr>
                <w:rFonts w:cs="Arial"/>
              </w:rPr>
              <w:t>IDEA Services is currently restructuring i</w:t>
            </w:r>
            <w:r w:rsidR="0096601F">
              <w:rPr>
                <w:rFonts w:cs="Arial"/>
              </w:rPr>
              <w:t>t</w:t>
            </w:r>
            <w:r>
              <w:rPr>
                <w:rFonts w:cs="Arial"/>
              </w:rPr>
              <w:t>s vocational services throughout New Zealand</w:t>
            </w:r>
            <w:r w:rsidR="00D65E3A">
              <w:rPr>
                <w:rFonts w:cs="Arial"/>
              </w:rPr>
              <w:t>.</w:t>
            </w:r>
            <w:r>
              <w:rPr>
                <w:rFonts w:cs="Arial"/>
              </w:rPr>
              <w:t xml:space="preserve">  Existing vocational day bases tend to run along traditional lines with staffing levels of up to one to seven. </w:t>
            </w:r>
            <w:r w:rsidR="00293814">
              <w:rPr>
                <w:rFonts w:cs="Arial"/>
              </w:rPr>
              <w:t xml:space="preserve"> One </w:t>
            </w:r>
            <w:r w:rsidR="0096601F">
              <w:rPr>
                <w:rFonts w:cs="Arial"/>
              </w:rPr>
              <w:t>area</w:t>
            </w:r>
            <w:r w:rsidR="00293814">
              <w:rPr>
                <w:rFonts w:cs="Arial"/>
              </w:rPr>
              <w:t xml:space="preserve"> in the South Island no longer supports any day </w:t>
            </w:r>
            <w:r w:rsidR="0096601F">
              <w:rPr>
                <w:rFonts w:cs="Arial"/>
              </w:rPr>
              <w:t>bases</w:t>
            </w:r>
            <w:r w:rsidR="00293814">
              <w:rPr>
                <w:rFonts w:cs="Arial"/>
              </w:rPr>
              <w:t xml:space="preserve"> and everyone is supported from home. </w:t>
            </w:r>
            <w:r w:rsidR="002D3A27">
              <w:rPr>
                <w:rFonts w:cs="Arial"/>
              </w:rPr>
              <w:t xml:space="preserve"> </w:t>
            </w:r>
            <w:r w:rsidR="00293814">
              <w:rPr>
                <w:rFonts w:cs="Arial"/>
              </w:rPr>
              <w:t>In the one example of this system operating</w:t>
            </w:r>
            <w:r w:rsidR="002D3A27">
              <w:rPr>
                <w:rFonts w:cs="Arial"/>
              </w:rPr>
              <w:t>,</w:t>
            </w:r>
            <w:r w:rsidR="00293814">
              <w:rPr>
                <w:rFonts w:cs="Arial"/>
              </w:rPr>
              <w:t xml:space="preserve"> two staff members were on duty for six people during the weekday hours.  They were observed to share the responsibility of supervising people at home and taking one or two people out (almost on a rotating basis).  To achieve this successfully</w:t>
            </w:r>
            <w:r w:rsidR="0096601F">
              <w:rPr>
                <w:rFonts w:cs="Arial"/>
              </w:rPr>
              <w:t>,</w:t>
            </w:r>
            <w:r w:rsidR="00293814">
              <w:rPr>
                <w:rFonts w:cs="Arial"/>
              </w:rPr>
              <w:t xml:space="preserve"> a vehicle needed to be available most of the time.  In some cases</w:t>
            </w:r>
            <w:r w:rsidR="0096601F">
              <w:rPr>
                <w:rFonts w:cs="Arial"/>
              </w:rPr>
              <w:t>,</w:t>
            </w:r>
            <w:r w:rsidR="00293814">
              <w:rPr>
                <w:rFonts w:cs="Arial"/>
              </w:rPr>
              <w:t xml:space="preserve"> this can include staff cars but not all staff are willing for this to happen.  Service vehicles are typically shared between two homes</w:t>
            </w:r>
            <w:r w:rsidR="003831C2">
              <w:rPr>
                <w:rFonts w:cs="Arial"/>
              </w:rPr>
              <w:t xml:space="preserve"> in IDEA services.  </w:t>
            </w:r>
          </w:p>
          <w:p w14:paraId="1807365F" w14:textId="77777777" w:rsidR="003831C2" w:rsidRDefault="003831C2" w:rsidP="00214BFC">
            <w:pPr>
              <w:spacing w:after="0" w:line="240" w:lineRule="auto"/>
              <w:rPr>
                <w:rFonts w:cs="Arial"/>
              </w:rPr>
            </w:pPr>
          </w:p>
          <w:p w14:paraId="67BD9375" w14:textId="77777777" w:rsidR="003831C2" w:rsidRDefault="003831C2" w:rsidP="00214BFC">
            <w:pPr>
              <w:spacing w:after="0" w:line="240" w:lineRule="auto"/>
              <w:rPr>
                <w:rFonts w:cs="Arial"/>
              </w:rPr>
            </w:pPr>
            <w:r>
              <w:rPr>
                <w:rFonts w:cs="Arial"/>
              </w:rPr>
              <w:t>Those people who did have services arranged from home tended to have the best opportunity for individualised interaction with a staff member.  In some cases, family members or volunteers were involved with certain activities.  However, for the majority who continued to attend vocational centres (day bases)</w:t>
            </w:r>
            <w:r w:rsidR="00CF47E9">
              <w:rPr>
                <w:rFonts w:cs="Arial"/>
              </w:rPr>
              <w:t>,</w:t>
            </w:r>
            <w:r>
              <w:rPr>
                <w:rFonts w:cs="Arial"/>
              </w:rPr>
              <w:t xml:space="preserve"> the range of activities may seem larger but were more likely to be group based.  One exception was noted by one report writer (see extract below).  These are issues IDEA is attempting to tackle in its review of vocational services.</w:t>
            </w:r>
          </w:p>
          <w:p w14:paraId="6ECECB24" w14:textId="77777777" w:rsidR="003831C2" w:rsidRDefault="003831C2" w:rsidP="00214BFC">
            <w:pPr>
              <w:spacing w:after="0" w:line="240" w:lineRule="auto"/>
              <w:rPr>
                <w:rFonts w:cs="Arial"/>
              </w:rPr>
            </w:pPr>
          </w:p>
          <w:p w14:paraId="0E54038A" w14:textId="77777777" w:rsidR="003831C2" w:rsidRPr="000065AC" w:rsidRDefault="003831C2" w:rsidP="003831C2">
            <w:pPr>
              <w:shd w:val="clear" w:color="auto" w:fill="E5DFEC" w:themeFill="accent4" w:themeFillTint="33"/>
              <w:spacing w:after="0" w:line="240" w:lineRule="auto"/>
              <w:rPr>
                <w:b/>
              </w:rPr>
            </w:pPr>
            <w:r w:rsidRPr="000065AC">
              <w:rPr>
                <w:b/>
              </w:rPr>
              <w:t>Related Extracts</w:t>
            </w:r>
          </w:p>
          <w:p w14:paraId="70392EED" w14:textId="76C90BF9" w:rsidR="003831C2" w:rsidRPr="00250D40" w:rsidRDefault="003831C2" w:rsidP="003831C2">
            <w:pPr>
              <w:shd w:val="clear" w:color="auto" w:fill="E5DFEC" w:themeFill="accent4" w:themeFillTint="33"/>
              <w:spacing w:after="0" w:line="240" w:lineRule="auto"/>
              <w:rPr>
                <w:i/>
                <w:color w:val="0070C0"/>
              </w:rPr>
            </w:pPr>
            <w:r w:rsidRPr="007C4D82">
              <w:rPr>
                <w:i/>
                <w:iCs/>
                <w:szCs w:val="24"/>
              </w:rPr>
              <w:t>“</w:t>
            </w:r>
            <w:r w:rsidRPr="006F6523">
              <w:rPr>
                <w:szCs w:val="24"/>
              </w:rPr>
              <w:t xml:space="preserve">All </w:t>
            </w:r>
            <w:r w:rsidR="00A6590D" w:rsidRPr="00A6590D">
              <w:rPr>
                <w:szCs w:val="24"/>
                <w:highlight w:val="black"/>
              </w:rPr>
              <w:t>xxx</w:t>
            </w:r>
            <w:r w:rsidRPr="006F6523">
              <w:rPr>
                <w:szCs w:val="24"/>
              </w:rPr>
              <w:t xml:space="preserve"> of the people attend the IDEA Service Vocational Day Base at X which is located close by. </w:t>
            </w:r>
            <w:r w:rsidR="007C4D82">
              <w:rPr>
                <w:szCs w:val="24"/>
              </w:rPr>
              <w:t xml:space="preserve"> </w:t>
            </w:r>
            <w:r w:rsidRPr="006F6523">
              <w:rPr>
                <w:szCs w:val="24"/>
              </w:rPr>
              <w:t xml:space="preserve">They all have an individualised programme of activities which involve community participation and therapies. One man does a paper run for a </w:t>
            </w:r>
            <w:r w:rsidRPr="006F6523">
              <w:rPr>
                <w:szCs w:val="24"/>
              </w:rPr>
              <w:lastRenderedPageBreak/>
              <w:t xml:space="preserve">local newspaper, volunteers in a garden centre and plays indoor bowls. </w:t>
            </w:r>
            <w:r w:rsidR="007C4D82">
              <w:rPr>
                <w:szCs w:val="24"/>
              </w:rPr>
              <w:t xml:space="preserve"> </w:t>
            </w:r>
            <w:r w:rsidRPr="006F6523">
              <w:rPr>
                <w:szCs w:val="24"/>
              </w:rPr>
              <w:t xml:space="preserve">Another man has hours allocated for 1:1 support for his day programme. </w:t>
            </w:r>
            <w:r w:rsidR="007C4D82">
              <w:rPr>
                <w:szCs w:val="24"/>
              </w:rPr>
              <w:t xml:space="preserve"> </w:t>
            </w:r>
            <w:r w:rsidR="00A6590D" w:rsidRPr="00A6590D">
              <w:rPr>
                <w:szCs w:val="24"/>
                <w:highlight w:val="black"/>
              </w:rPr>
              <w:t>xxx</w:t>
            </w:r>
            <w:r w:rsidRPr="006F6523">
              <w:rPr>
                <w:szCs w:val="24"/>
              </w:rPr>
              <w:t xml:space="preserve"> of the people attend </w:t>
            </w:r>
            <w:r w:rsidRPr="006F6523">
              <w:rPr>
                <w:i/>
                <w:iCs/>
                <w:szCs w:val="24"/>
              </w:rPr>
              <w:t xml:space="preserve">XX Institute of Technology </w:t>
            </w:r>
            <w:r w:rsidRPr="006F6523">
              <w:rPr>
                <w:szCs w:val="24"/>
              </w:rPr>
              <w:t xml:space="preserve">and are doing </w:t>
            </w:r>
            <w:r w:rsidRPr="006F6523">
              <w:rPr>
                <w:i/>
                <w:iCs/>
                <w:szCs w:val="24"/>
              </w:rPr>
              <w:t xml:space="preserve">Care for Animals </w:t>
            </w:r>
            <w:r w:rsidRPr="006F6523">
              <w:rPr>
                <w:szCs w:val="24"/>
              </w:rPr>
              <w:t xml:space="preserve">and </w:t>
            </w:r>
            <w:r w:rsidRPr="006F6523">
              <w:rPr>
                <w:i/>
                <w:iCs/>
                <w:szCs w:val="24"/>
              </w:rPr>
              <w:t xml:space="preserve">Literacy </w:t>
            </w:r>
            <w:r w:rsidRPr="006F6523">
              <w:rPr>
                <w:szCs w:val="24"/>
              </w:rPr>
              <w:t>courses.</w:t>
            </w:r>
          </w:p>
          <w:p w14:paraId="635BA5C8" w14:textId="77777777" w:rsidR="007C4D82" w:rsidRDefault="007C4D82" w:rsidP="00214BFC">
            <w:pPr>
              <w:spacing w:after="0" w:line="240" w:lineRule="auto"/>
              <w:rPr>
                <w:rFonts w:cs="Arial"/>
              </w:rPr>
            </w:pPr>
          </w:p>
          <w:p w14:paraId="5CCA1C2D" w14:textId="51F94868" w:rsidR="003831C2" w:rsidRDefault="00CF47E9" w:rsidP="00214BFC">
            <w:pPr>
              <w:spacing w:after="0" w:line="240" w:lineRule="auto"/>
              <w:rPr>
                <w:rFonts w:cs="Arial"/>
              </w:rPr>
            </w:pPr>
            <w:r>
              <w:rPr>
                <w:rFonts w:cs="Arial"/>
              </w:rPr>
              <w:t xml:space="preserve">Thirty percent of the </w:t>
            </w:r>
            <w:r w:rsidR="003831C2">
              <w:rPr>
                <w:rFonts w:cs="Arial"/>
              </w:rPr>
              <w:t>people in the five homes reviewed were either involved in some type of work (paid or otherwise) for some hours each week or were involved in educational work (courses etc).</w:t>
            </w:r>
          </w:p>
          <w:p w14:paraId="50A7E1B5" w14:textId="77777777" w:rsidR="00847E19" w:rsidRDefault="00847E19" w:rsidP="00214BFC">
            <w:pPr>
              <w:spacing w:after="0" w:line="240" w:lineRule="auto"/>
              <w:rPr>
                <w:rFonts w:cs="Arial"/>
                <w:i/>
                <w:color w:val="0070C0"/>
              </w:rPr>
            </w:pPr>
          </w:p>
          <w:p w14:paraId="538AC427" w14:textId="77777777" w:rsidR="000D405C" w:rsidRDefault="000D405C" w:rsidP="00214BFC">
            <w:pPr>
              <w:spacing w:after="0" w:line="240" w:lineRule="auto"/>
              <w:rPr>
                <w:rFonts w:cs="Arial"/>
                <w:b/>
              </w:rPr>
            </w:pPr>
            <w:r>
              <w:rPr>
                <w:rFonts w:cs="Arial"/>
                <w:b/>
              </w:rPr>
              <w:t>P</w:t>
            </w:r>
            <w:r w:rsidRPr="00DE7E1C">
              <w:rPr>
                <w:rFonts w:cs="Arial"/>
                <w:b/>
              </w:rPr>
              <w:t>eople have friends</w:t>
            </w:r>
          </w:p>
          <w:p w14:paraId="0D93FF7C" w14:textId="2089483C" w:rsidR="00250D40" w:rsidRPr="00FE65F6" w:rsidRDefault="009256FC" w:rsidP="00214BFC">
            <w:pPr>
              <w:spacing w:after="0" w:line="240" w:lineRule="auto"/>
              <w:rPr>
                <w:rFonts w:cs="Arial"/>
                <w:i/>
              </w:rPr>
            </w:pPr>
            <w:r>
              <w:rPr>
                <w:rFonts w:cs="Arial"/>
              </w:rPr>
              <w:t>There is a general trend in the homes reviewed for staff and famil</w:t>
            </w:r>
            <w:r w:rsidR="007C4D82">
              <w:rPr>
                <w:rFonts w:cs="Arial"/>
              </w:rPr>
              <w:t>ies</w:t>
            </w:r>
            <w:r>
              <w:rPr>
                <w:rFonts w:cs="Arial"/>
              </w:rPr>
              <w:t xml:space="preserve"> to assist </w:t>
            </w:r>
            <w:r w:rsidR="009B7ED6">
              <w:rPr>
                <w:rFonts w:cs="Arial"/>
              </w:rPr>
              <w:t xml:space="preserve">the </w:t>
            </w:r>
            <w:r>
              <w:rPr>
                <w:rFonts w:cs="Arial"/>
              </w:rPr>
              <w:t>people to keep in contact with friends, especially within IDEA services but also outside of this community.  There were examples of people scheduling activities with friends in each</w:t>
            </w:r>
            <w:r w:rsidR="007C4D82">
              <w:rPr>
                <w:rFonts w:cs="Arial"/>
              </w:rPr>
              <w:t xml:space="preserve"> </w:t>
            </w:r>
            <w:r>
              <w:rPr>
                <w:rFonts w:cs="Arial"/>
              </w:rPr>
              <w:t>other</w:t>
            </w:r>
            <w:r w:rsidR="007C4D82">
              <w:rPr>
                <w:rFonts w:cs="Arial"/>
              </w:rPr>
              <w:t>’</w:t>
            </w:r>
            <w:r>
              <w:rPr>
                <w:rFonts w:cs="Arial"/>
              </w:rPr>
              <w:t xml:space="preserve">s homes or cafes, the local pub, at Special Olympics or RDA, or at places such as parks for picnics and so on.  </w:t>
            </w:r>
          </w:p>
          <w:p w14:paraId="01BD006F" w14:textId="77777777" w:rsidR="00F534A4" w:rsidRPr="00EA01BC" w:rsidRDefault="00F534A4" w:rsidP="00214BFC">
            <w:pPr>
              <w:spacing w:after="0" w:line="240" w:lineRule="auto"/>
              <w:rPr>
                <w:rFonts w:cs="Arial"/>
              </w:rPr>
            </w:pPr>
          </w:p>
          <w:p w14:paraId="4AC64145" w14:textId="77777777" w:rsidR="000D405C" w:rsidRDefault="000D405C" w:rsidP="00214BFC">
            <w:pPr>
              <w:spacing w:after="0" w:line="240" w:lineRule="auto"/>
              <w:rPr>
                <w:rFonts w:cs="Arial"/>
                <w:b/>
              </w:rPr>
            </w:pPr>
            <w:r>
              <w:rPr>
                <w:rFonts w:cs="Arial"/>
                <w:b/>
              </w:rPr>
              <w:t>P</w:t>
            </w:r>
            <w:r w:rsidRPr="00DE7E1C">
              <w:rPr>
                <w:rFonts w:cs="Arial"/>
                <w:b/>
              </w:rPr>
              <w:t>eople have intimate relationships</w:t>
            </w:r>
          </w:p>
          <w:p w14:paraId="32C2CE95" w14:textId="4DA4FA2A" w:rsidR="00BD58CC" w:rsidRPr="00BD58CC" w:rsidRDefault="009256FC" w:rsidP="006F6523">
            <w:pPr>
              <w:spacing w:after="120" w:line="240" w:lineRule="auto"/>
              <w:rPr>
                <w:rFonts w:cs="Arial"/>
              </w:rPr>
            </w:pPr>
            <w:r>
              <w:rPr>
                <w:rFonts w:cs="Arial"/>
              </w:rPr>
              <w:t>There were examples of people being assisted to maintain or even establish a relationship</w:t>
            </w:r>
            <w:r w:rsidR="0020182A">
              <w:rPr>
                <w:rFonts w:cs="Arial"/>
              </w:rPr>
              <w:t>.</w:t>
            </w:r>
            <w:r>
              <w:rPr>
                <w:rFonts w:cs="Arial"/>
              </w:rPr>
              <w:t xml:space="preserve">  IDEA </w:t>
            </w:r>
            <w:r w:rsidR="009B7ED6">
              <w:rPr>
                <w:rFonts w:cs="Arial"/>
              </w:rPr>
              <w:t>S</w:t>
            </w:r>
            <w:r>
              <w:rPr>
                <w:rFonts w:cs="Arial"/>
              </w:rPr>
              <w:t>ervices maintains</w:t>
            </w:r>
            <w:r w:rsidR="003146A4">
              <w:rPr>
                <w:rFonts w:cs="Arial"/>
              </w:rPr>
              <w:t>:</w:t>
            </w:r>
          </w:p>
          <w:p w14:paraId="0ED0B159" w14:textId="4D1E0B54" w:rsidR="00CB0027" w:rsidRPr="00BD58CC" w:rsidRDefault="007C4D82" w:rsidP="00214BFC">
            <w:pPr>
              <w:pStyle w:val="ListParagraph"/>
              <w:numPr>
                <w:ilvl w:val="0"/>
                <w:numId w:val="33"/>
              </w:numPr>
              <w:spacing w:after="0" w:line="240" w:lineRule="auto"/>
              <w:rPr>
                <w:rFonts w:cs="Arial"/>
              </w:rPr>
            </w:pPr>
            <w:r>
              <w:t>t</w:t>
            </w:r>
            <w:r w:rsidR="00BD58CC" w:rsidRPr="00BD58CC">
              <w:t xml:space="preserve">he </w:t>
            </w:r>
            <w:r w:rsidR="00CB0027" w:rsidRPr="00BD58CC">
              <w:t xml:space="preserve">rights of people to have consensual relationships </w:t>
            </w:r>
            <w:r w:rsidR="009B7ED6">
              <w:t xml:space="preserve">which </w:t>
            </w:r>
            <w:r w:rsidR="00CB0027" w:rsidRPr="00BD58CC">
              <w:t>is part of basic training</w:t>
            </w:r>
            <w:r w:rsidR="00BD58CC" w:rsidRPr="00BD58CC">
              <w:t xml:space="preserve"> </w:t>
            </w:r>
            <w:r w:rsidR="009256FC">
              <w:t>(</w:t>
            </w:r>
            <w:r w:rsidR="00BD58CC" w:rsidRPr="00BD58CC">
              <w:t>accessed by everyone</w:t>
            </w:r>
            <w:r w:rsidR="009256FC">
              <w:t>)</w:t>
            </w:r>
            <w:r w:rsidR="003146A4">
              <w:t>,</w:t>
            </w:r>
            <w:r w:rsidR="00BD58CC" w:rsidRPr="00BD58CC">
              <w:t xml:space="preserve"> and </w:t>
            </w:r>
          </w:p>
          <w:p w14:paraId="77304F76" w14:textId="14A568D7" w:rsidR="000D405C" w:rsidRPr="00BD58CC" w:rsidRDefault="007C4D82" w:rsidP="00214BFC">
            <w:pPr>
              <w:pStyle w:val="ListParagraph"/>
              <w:numPr>
                <w:ilvl w:val="0"/>
                <w:numId w:val="33"/>
              </w:numPr>
              <w:spacing w:after="0" w:line="240" w:lineRule="auto"/>
              <w:rPr>
                <w:rFonts w:cs="Arial"/>
              </w:rPr>
            </w:pPr>
            <w:r>
              <w:t>a</w:t>
            </w:r>
            <w:r w:rsidR="00BD58CC" w:rsidRPr="00BD58CC">
              <w:t xml:space="preserve"> Relationships &amp; Sexuality Policy for supporting people</w:t>
            </w:r>
            <w:r w:rsidR="008025A6">
              <w:t>.</w:t>
            </w:r>
          </w:p>
          <w:p w14:paraId="1365618C" w14:textId="77777777" w:rsidR="000D405C" w:rsidRDefault="000D405C" w:rsidP="00214BFC">
            <w:pPr>
              <w:spacing w:after="0" w:line="240" w:lineRule="auto"/>
              <w:rPr>
                <w:rFonts w:cs="Arial"/>
              </w:rPr>
            </w:pPr>
          </w:p>
          <w:p w14:paraId="335BFF1E" w14:textId="77777777" w:rsidR="000D405C" w:rsidRDefault="000D405C" w:rsidP="00214BFC">
            <w:pPr>
              <w:spacing w:after="0" w:line="240" w:lineRule="auto"/>
              <w:rPr>
                <w:rFonts w:cs="Arial"/>
                <w:b/>
              </w:rPr>
            </w:pPr>
            <w:r>
              <w:rPr>
                <w:rFonts w:cs="Arial"/>
                <w:b/>
              </w:rPr>
              <w:t>P</w:t>
            </w:r>
            <w:r w:rsidRPr="00DE7E1C">
              <w:rPr>
                <w:rFonts w:cs="Arial"/>
                <w:b/>
              </w:rPr>
              <w:t>eople are satisfied with services</w:t>
            </w:r>
          </w:p>
          <w:p w14:paraId="6B56F1C5" w14:textId="28B3B2FC" w:rsidR="003146A4" w:rsidRDefault="003146A4" w:rsidP="00214BFC">
            <w:pPr>
              <w:spacing w:after="0" w:line="240" w:lineRule="auto"/>
              <w:rPr>
                <w:rFonts w:cs="Arial"/>
              </w:rPr>
            </w:pPr>
            <w:r>
              <w:rPr>
                <w:rFonts w:cs="Arial"/>
              </w:rPr>
              <w:t xml:space="preserve">In </w:t>
            </w:r>
            <w:proofErr w:type="gramStart"/>
            <w:r>
              <w:rPr>
                <w:rFonts w:cs="Arial"/>
              </w:rPr>
              <w:t>general</w:t>
            </w:r>
            <w:proofErr w:type="gramEnd"/>
            <w:r>
              <w:rPr>
                <w:rFonts w:cs="Arial"/>
              </w:rPr>
              <w:t xml:space="preserve"> </w:t>
            </w:r>
            <w:r w:rsidR="007C4D82">
              <w:rPr>
                <w:rFonts w:cs="Arial"/>
              </w:rPr>
              <w:t xml:space="preserve">the </w:t>
            </w:r>
            <w:r>
              <w:rPr>
                <w:rFonts w:cs="Arial"/>
              </w:rPr>
              <w:t>famil</w:t>
            </w:r>
            <w:r w:rsidR="007C4D82">
              <w:rPr>
                <w:rFonts w:cs="Arial"/>
              </w:rPr>
              <w:t>ies</w:t>
            </w:r>
            <w:r>
              <w:rPr>
                <w:rFonts w:cs="Arial"/>
              </w:rPr>
              <w:t xml:space="preserve"> report good communication with residential support workers and Service Managers</w:t>
            </w:r>
            <w:r w:rsidR="00524628">
              <w:rPr>
                <w:rFonts w:cs="Arial"/>
              </w:rPr>
              <w:t>.</w:t>
            </w:r>
            <w:r>
              <w:rPr>
                <w:rFonts w:cs="Arial"/>
              </w:rPr>
              <w:t xml:space="preserve">  </w:t>
            </w:r>
            <w:r w:rsidR="009256FC">
              <w:rPr>
                <w:rFonts w:cs="Arial"/>
              </w:rPr>
              <w:t xml:space="preserve">There were a few situations where communication was viewed to be lacking by family members or the report writers observed </w:t>
            </w:r>
            <w:r w:rsidR="007C4D82">
              <w:rPr>
                <w:rFonts w:cs="Arial"/>
              </w:rPr>
              <w:t xml:space="preserve">that the </w:t>
            </w:r>
            <w:r w:rsidR="009256FC">
              <w:rPr>
                <w:rFonts w:cs="Arial"/>
              </w:rPr>
              <w:t xml:space="preserve">family members were not up-to-date with events in the lives of the person being supported.  Checking with families about how much communication they desire and talking through any confusion may be useful.  </w:t>
            </w:r>
          </w:p>
          <w:p w14:paraId="01860489" w14:textId="77777777" w:rsidR="00C10E81" w:rsidRDefault="00C10E81" w:rsidP="00214BFC">
            <w:pPr>
              <w:spacing w:after="0" w:line="240" w:lineRule="auto"/>
              <w:rPr>
                <w:rFonts w:cs="Arial"/>
              </w:rPr>
            </w:pPr>
          </w:p>
          <w:p w14:paraId="0D68B9E3" w14:textId="77777777" w:rsidR="005F1510" w:rsidRDefault="00C10E81" w:rsidP="00214BFC">
            <w:pPr>
              <w:spacing w:after="0" w:line="240" w:lineRule="auto"/>
              <w:rPr>
                <w:rFonts w:cs="Arial"/>
              </w:rPr>
            </w:pPr>
            <w:r>
              <w:rPr>
                <w:rFonts w:cs="Arial"/>
              </w:rPr>
              <w:t>It has been noted that IDEA has made some effort to secure volunteers for people in some branch areas.  One team noted the following:</w:t>
            </w:r>
            <w:r w:rsidR="005F1510" w:rsidRPr="005F1510">
              <w:rPr>
                <w:rFonts w:cs="Arial"/>
              </w:rPr>
              <w:t xml:space="preserve"> </w:t>
            </w:r>
          </w:p>
          <w:p w14:paraId="05B00333" w14:textId="77777777" w:rsidR="00C10E81" w:rsidRDefault="00C10E81" w:rsidP="00C10E81">
            <w:pPr>
              <w:spacing w:after="0" w:line="240" w:lineRule="auto"/>
              <w:rPr>
                <w:rFonts w:cs="Arial"/>
              </w:rPr>
            </w:pPr>
          </w:p>
          <w:p w14:paraId="4C777050" w14:textId="77777777" w:rsidR="00C10E81" w:rsidRPr="000065AC" w:rsidRDefault="00C10E81" w:rsidP="00C10E81">
            <w:pPr>
              <w:shd w:val="clear" w:color="auto" w:fill="E5DFEC" w:themeFill="accent4" w:themeFillTint="33"/>
              <w:spacing w:after="0" w:line="240" w:lineRule="auto"/>
              <w:rPr>
                <w:b/>
              </w:rPr>
            </w:pPr>
            <w:r w:rsidRPr="000065AC">
              <w:rPr>
                <w:b/>
              </w:rPr>
              <w:t>Related Extracts</w:t>
            </w:r>
          </w:p>
          <w:p w14:paraId="1D1C98C6" w14:textId="39BDD860" w:rsidR="00C10E81" w:rsidRPr="007C4D82" w:rsidRDefault="00C10E81" w:rsidP="00C10E81">
            <w:pPr>
              <w:shd w:val="clear" w:color="auto" w:fill="E5DFEC" w:themeFill="accent4" w:themeFillTint="33"/>
              <w:spacing w:after="0" w:line="240" w:lineRule="auto"/>
              <w:rPr>
                <w:rFonts w:cs="Arial"/>
                <w:b/>
                <w:i/>
                <w:szCs w:val="24"/>
              </w:rPr>
            </w:pPr>
            <w:r w:rsidRPr="007C4D82">
              <w:rPr>
                <w:i/>
                <w:szCs w:val="24"/>
              </w:rPr>
              <w:t>“</w:t>
            </w:r>
            <w:r w:rsidRPr="006F6523">
              <w:rPr>
                <w:szCs w:val="24"/>
              </w:rPr>
              <w:t xml:space="preserve">We commend the role of the Volunteer Coordinator in the service who has found Volunteers for five of the people in the home and we understand is in the process of finding a Volunteer for the sixth person. </w:t>
            </w:r>
            <w:r w:rsidR="007C4D82">
              <w:rPr>
                <w:szCs w:val="24"/>
              </w:rPr>
              <w:t xml:space="preserve"> </w:t>
            </w:r>
            <w:r w:rsidRPr="006F6523">
              <w:rPr>
                <w:szCs w:val="24"/>
              </w:rPr>
              <w:t xml:space="preserve">It was positive to see the involvement of Volunteers and the genuine relationships that have been established. </w:t>
            </w:r>
            <w:r w:rsidR="007C4D82">
              <w:rPr>
                <w:szCs w:val="24"/>
              </w:rPr>
              <w:t xml:space="preserve"> </w:t>
            </w:r>
            <w:r w:rsidRPr="006F6523">
              <w:rPr>
                <w:szCs w:val="24"/>
              </w:rPr>
              <w:t xml:space="preserve">One person had been a Volunteer for one of the women for over ten years and is a great advocate and support person. </w:t>
            </w:r>
            <w:r w:rsidR="007C4D82">
              <w:rPr>
                <w:szCs w:val="24"/>
              </w:rPr>
              <w:t xml:space="preserve"> </w:t>
            </w:r>
            <w:r w:rsidRPr="006F6523">
              <w:rPr>
                <w:szCs w:val="24"/>
              </w:rPr>
              <w:t>We heard about the many activities and events they have been to together.</w:t>
            </w:r>
            <w:r w:rsidRPr="007C4D82">
              <w:rPr>
                <w:rFonts w:cs="Arial"/>
                <w:i/>
                <w:iCs/>
                <w:szCs w:val="24"/>
              </w:rPr>
              <w:t>”</w:t>
            </w:r>
          </w:p>
          <w:p w14:paraId="6D1DAEB5" w14:textId="77777777" w:rsidR="00C10E81" w:rsidRDefault="00C10E81" w:rsidP="00C10E81">
            <w:pPr>
              <w:spacing w:after="0" w:line="240" w:lineRule="auto"/>
              <w:rPr>
                <w:rFonts w:cs="Arial"/>
              </w:rPr>
            </w:pPr>
          </w:p>
          <w:p w14:paraId="26C43A3C" w14:textId="10E62DD7" w:rsidR="00FC12DC" w:rsidRDefault="00C10E81" w:rsidP="00214BFC">
            <w:pPr>
              <w:spacing w:after="0" w:line="240" w:lineRule="auto"/>
              <w:rPr>
                <w:rFonts w:cs="Arial"/>
                <w:bCs/>
              </w:rPr>
            </w:pPr>
            <w:r w:rsidRPr="00C10E81">
              <w:rPr>
                <w:bCs/>
              </w:rPr>
              <w:t xml:space="preserve">There </w:t>
            </w:r>
            <w:r>
              <w:rPr>
                <w:bCs/>
              </w:rPr>
              <w:t xml:space="preserve">were indications that some homes were running house meetings although these were intermittent and tended to depend on the availability of an independent facilitator.  Independent facilitators are important to these meetings and the teams were supportive of getting the meetings back on a more regular footing.  It was noted in two reports that individuals may be interested in participating in </w:t>
            </w:r>
            <w:r w:rsidRPr="005C0E30">
              <w:rPr>
                <w:bCs/>
                <w:i/>
                <w:iCs/>
              </w:rPr>
              <w:t>People First</w:t>
            </w:r>
            <w:r>
              <w:rPr>
                <w:bCs/>
              </w:rPr>
              <w:t xml:space="preserve"> meetings but were either unable to attend or </w:t>
            </w:r>
            <w:r w:rsidR="005C0E30" w:rsidRPr="005C0E30">
              <w:rPr>
                <w:bCs/>
                <w:i/>
                <w:iCs/>
              </w:rPr>
              <w:t>People First</w:t>
            </w:r>
            <w:r w:rsidR="005C0E30">
              <w:rPr>
                <w:bCs/>
              </w:rPr>
              <w:t xml:space="preserve"> were not operating </w:t>
            </w:r>
            <w:r w:rsidR="005C0E30">
              <w:rPr>
                <w:bCs/>
              </w:rPr>
              <w:lastRenderedPageBreak/>
              <w:t xml:space="preserve">in the area.  In the latter case it was suggested that </w:t>
            </w:r>
            <w:r w:rsidR="005C0E30" w:rsidRPr="005C0E30">
              <w:rPr>
                <w:bCs/>
                <w:i/>
                <w:iCs/>
              </w:rPr>
              <w:t>People First</w:t>
            </w:r>
            <w:r w:rsidR="005C0E30">
              <w:rPr>
                <w:bCs/>
              </w:rPr>
              <w:t xml:space="preserve"> could be invited to introduce itself to local people</w:t>
            </w:r>
            <w:r w:rsidR="00482357" w:rsidRPr="00C10E81">
              <w:rPr>
                <w:rFonts w:cs="Arial"/>
                <w:bCs/>
              </w:rPr>
              <w:t>.</w:t>
            </w:r>
          </w:p>
          <w:p w14:paraId="50FAD99A" w14:textId="77777777" w:rsidR="00D16939" w:rsidRDefault="00D16939" w:rsidP="00214BFC">
            <w:pPr>
              <w:spacing w:after="0" w:line="240" w:lineRule="auto"/>
              <w:rPr>
                <w:rFonts w:cs="Arial"/>
                <w:bCs/>
              </w:rPr>
            </w:pPr>
          </w:p>
          <w:p w14:paraId="427ABF90" w14:textId="77777777" w:rsidR="000D405C" w:rsidRDefault="000D405C" w:rsidP="00214BFC">
            <w:pPr>
              <w:spacing w:after="0" w:line="240" w:lineRule="auto"/>
              <w:rPr>
                <w:rFonts w:cs="Arial"/>
                <w:b/>
              </w:rPr>
            </w:pPr>
            <w:r>
              <w:rPr>
                <w:rFonts w:cs="Arial"/>
                <w:b/>
              </w:rPr>
              <w:t>P</w:t>
            </w:r>
            <w:r w:rsidRPr="00DE7E1C">
              <w:rPr>
                <w:rFonts w:cs="Arial"/>
                <w:b/>
              </w:rPr>
              <w:t>eople are satisfied with their personal life situations</w:t>
            </w:r>
          </w:p>
          <w:p w14:paraId="7A13D040" w14:textId="69793EBC" w:rsidR="00D16939" w:rsidRDefault="00D16939" w:rsidP="00D16939">
            <w:pPr>
              <w:spacing w:after="0" w:line="240" w:lineRule="auto"/>
              <w:rPr>
                <w:rFonts w:cs="Arial"/>
              </w:rPr>
            </w:pPr>
            <w:r>
              <w:rPr>
                <w:rFonts w:cs="Arial"/>
              </w:rPr>
              <w:t xml:space="preserve">The people living in each home tended to </w:t>
            </w:r>
            <w:r w:rsidR="00CF47E9">
              <w:rPr>
                <w:rFonts w:cs="Arial"/>
              </w:rPr>
              <w:t>appreciate</w:t>
            </w:r>
            <w:r>
              <w:rPr>
                <w:rFonts w:cs="Arial"/>
              </w:rPr>
              <w:t xml:space="preserve"> their living environments and their support workers.  People were observed to move around their homes with a sense of being comfortable with their living situation and with a sense of ownership.  Most people were proud to show the Evaluation Teams around their home.  They were also observed to interact freely and positively with their support workers and their Service Managers when they visited.  They were observed to be treated with dignity and respect, and this was also evident in written documentation.   </w:t>
            </w:r>
          </w:p>
          <w:p w14:paraId="65291864" w14:textId="77777777" w:rsidR="00846864" w:rsidRDefault="00846864" w:rsidP="00214BFC">
            <w:pPr>
              <w:spacing w:after="0" w:line="240" w:lineRule="auto"/>
              <w:rPr>
                <w:rFonts w:cs="Arial"/>
              </w:rPr>
            </w:pPr>
          </w:p>
          <w:p w14:paraId="749998F4" w14:textId="6B68A3E3" w:rsidR="00D16939" w:rsidRDefault="00D16939" w:rsidP="00D16939">
            <w:pPr>
              <w:spacing w:after="0" w:line="240" w:lineRule="auto"/>
              <w:rPr>
                <w:rFonts w:cs="Arial"/>
                <w:bCs/>
              </w:rPr>
            </w:pPr>
            <w:r>
              <w:rPr>
                <w:rFonts w:cs="Arial"/>
                <w:bCs/>
              </w:rPr>
              <w:t>Only two people identified as M</w:t>
            </w:r>
            <w:r w:rsidRPr="005C0E30">
              <w:rPr>
                <w:rFonts w:cs="Arial"/>
                <w:bCs/>
              </w:rPr>
              <w:t>ā</w:t>
            </w:r>
            <w:r>
              <w:rPr>
                <w:rFonts w:cs="Arial"/>
                <w:bCs/>
              </w:rPr>
              <w:t xml:space="preserve">ori in the five houses under review.  However, both of these people had active involvement with their culture through their </w:t>
            </w:r>
            <w:proofErr w:type="spellStart"/>
            <w:r>
              <w:rPr>
                <w:rFonts w:cs="Arial"/>
                <w:bCs/>
              </w:rPr>
              <w:t>wh</w:t>
            </w:r>
            <w:r w:rsidRPr="005C0E30">
              <w:rPr>
                <w:rFonts w:cs="Arial"/>
                <w:bCs/>
              </w:rPr>
              <w:t>ā</w:t>
            </w:r>
            <w:r>
              <w:rPr>
                <w:rFonts w:cs="Arial"/>
                <w:bCs/>
              </w:rPr>
              <w:t>nau</w:t>
            </w:r>
            <w:proofErr w:type="spellEnd"/>
            <w:r>
              <w:rPr>
                <w:rFonts w:cs="Arial"/>
                <w:bCs/>
              </w:rPr>
              <w:t xml:space="preserve"> and through cultural activities in the branch.  Kapa Haka appeared to be very popular and many </w:t>
            </w:r>
            <w:r w:rsidR="007C4D82">
              <w:rPr>
                <w:rFonts w:cs="Arial"/>
                <w:bCs/>
              </w:rPr>
              <w:t xml:space="preserve">of the </w:t>
            </w:r>
            <w:r>
              <w:rPr>
                <w:rFonts w:cs="Arial"/>
                <w:bCs/>
              </w:rPr>
              <w:t xml:space="preserve">people had been involved in Kapa Haka competitions.  IDEA </w:t>
            </w:r>
            <w:r w:rsidR="007C4D82">
              <w:rPr>
                <w:rFonts w:cs="Arial"/>
                <w:bCs/>
              </w:rPr>
              <w:t>S</w:t>
            </w:r>
            <w:r>
              <w:rPr>
                <w:rFonts w:cs="Arial"/>
                <w:bCs/>
              </w:rPr>
              <w:t>ervices employs a balance of staff from difference cultural communities.</w:t>
            </w:r>
          </w:p>
          <w:p w14:paraId="438DC6AC" w14:textId="77777777" w:rsidR="00D16939" w:rsidRDefault="00D16939" w:rsidP="00D16939">
            <w:pPr>
              <w:spacing w:after="0" w:line="240" w:lineRule="auto"/>
              <w:rPr>
                <w:rFonts w:cs="Arial"/>
                <w:bCs/>
              </w:rPr>
            </w:pPr>
          </w:p>
          <w:p w14:paraId="13CAA5B9" w14:textId="570E806E" w:rsidR="00D16939" w:rsidRPr="00C10E81" w:rsidRDefault="00D16939" w:rsidP="00D16939">
            <w:pPr>
              <w:spacing w:after="0" w:line="240" w:lineRule="auto"/>
              <w:rPr>
                <w:rFonts w:cs="Arial"/>
                <w:bCs/>
              </w:rPr>
            </w:pPr>
            <w:r>
              <w:rPr>
                <w:rFonts w:cs="Arial"/>
                <w:bCs/>
              </w:rPr>
              <w:t>A number of people from various homes also attend church services or meetings and are actively supported by the service.</w:t>
            </w:r>
            <w:r w:rsidR="007C4D82">
              <w:rPr>
                <w:rFonts w:cs="Arial"/>
                <w:bCs/>
              </w:rPr>
              <w:t xml:space="preserve">  </w:t>
            </w:r>
            <w:r>
              <w:rPr>
                <w:rFonts w:cs="Arial"/>
                <w:bCs/>
              </w:rPr>
              <w:t>Cultural and spiritual needs and values are carefully recorded in the online personal files for each person.</w:t>
            </w:r>
          </w:p>
          <w:p w14:paraId="604469BF" w14:textId="77777777" w:rsidR="00B55831" w:rsidRDefault="00B55831" w:rsidP="00214BFC">
            <w:pPr>
              <w:spacing w:after="0" w:line="240" w:lineRule="auto"/>
              <w:rPr>
                <w:rFonts w:cs="Arial"/>
              </w:rPr>
            </w:pPr>
          </w:p>
          <w:p w14:paraId="3B999F6D" w14:textId="77777777" w:rsidR="00B55831" w:rsidRPr="0090706B" w:rsidRDefault="00B55831" w:rsidP="00214BFC">
            <w:pPr>
              <w:spacing w:after="0" w:line="240" w:lineRule="auto"/>
              <w:rPr>
                <w:rFonts w:cs="Arial"/>
              </w:rPr>
            </w:pPr>
            <w:r>
              <w:rPr>
                <w:rFonts w:cs="Arial"/>
              </w:rPr>
              <w:t>There were no concerns in any of the reports relating to financial or money management.  It was either the case that IDEA supported individuals to manage their own money or a family member/advocate/guardian took the bulk of the responsibility.  IDEA Services has robust money management systems for individuals.</w:t>
            </w:r>
          </w:p>
          <w:p w14:paraId="0F85E6AD" w14:textId="77777777" w:rsidR="005F1510" w:rsidRDefault="005F1510" w:rsidP="00214BFC">
            <w:pPr>
              <w:spacing w:after="0" w:line="240" w:lineRule="auto"/>
              <w:rPr>
                <w:rFonts w:cs="Arial"/>
              </w:rPr>
            </w:pPr>
          </w:p>
          <w:p w14:paraId="1EEF38AA" w14:textId="77777777" w:rsidR="005F1510" w:rsidRDefault="005F1510" w:rsidP="00214BFC">
            <w:pPr>
              <w:spacing w:after="0" w:line="240" w:lineRule="auto"/>
              <w:rPr>
                <w:rFonts w:cs="Arial"/>
              </w:rPr>
            </w:pPr>
          </w:p>
          <w:p w14:paraId="5A5DA5FA" w14:textId="77777777" w:rsidR="006D40A7" w:rsidRPr="00214BFC" w:rsidRDefault="005F2FDE" w:rsidP="00214BFC">
            <w:pPr>
              <w:pStyle w:val="ListParagraph"/>
              <w:numPr>
                <w:ilvl w:val="0"/>
                <w:numId w:val="26"/>
              </w:numPr>
              <w:spacing w:after="0" w:line="240" w:lineRule="auto"/>
              <w:rPr>
                <w:rFonts w:cs="Arial"/>
                <w:szCs w:val="24"/>
                <w:lang w:eastAsia="en-NZ"/>
              </w:rPr>
            </w:pPr>
            <w:r w:rsidRPr="00214BFC">
              <w:rPr>
                <w:rFonts w:cs="Arial"/>
                <w:b/>
                <w:szCs w:val="24"/>
                <w:lang w:eastAsia="en-NZ"/>
              </w:rPr>
              <w:t>Autonomy</w:t>
            </w:r>
          </w:p>
          <w:p w14:paraId="55B547F4" w14:textId="77777777" w:rsidR="00133AF7" w:rsidRPr="006D40A7" w:rsidRDefault="005F2FDE" w:rsidP="00214BFC">
            <w:pPr>
              <w:spacing w:after="0" w:line="240" w:lineRule="auto"/>
              <w:rPr>
                <w:rFonts w:cs="Arial"/>
                <w:szCs w:val="24"/>
                <w:lang w:eastAsia="en-NZ"/>
              </w:rPr>
            </w:pPr>
            <w:r w:rsidRPr="006D40A7">
              <w:rPr>
                <w:rFonts w:cs="Arial"/>
                <w:szCs w:val="24"/>
                <w:lang w:eastAsia="en-NZ"/>
              </w:rPr>
              <w:t xml:space="preserve"> </w:t>
            </w:r>
          </w:p>
          <w:p w14:paraId="26963734" w14:textId="77777777" w:rsidR="000D405C" w:rsidRDefault="000D405C" w:rsidP="00214BFC">
            <w:pPr>
              <w:spacing w:after="0" w:line="240" w:lineRule="auto"/>
              <w:rPr>
                <w:rFonts w:cs="Arial"/>
                <w:b/>
              </w:rPr>
            </w:pPr>
            <w:r>
              <w:rPr>
                <w:rFonts w:cs="Arial"/>
                <w:b/>
              </w:rPr>
              <w:t>P</w:t>
            </w:r>
            <w:r w:rsidRPr="006C6E86">
              <w:rPr>
                <w:rFonts w:cs="Arial"/>
                <w:b/>
              </w:rPr>
              <w:t>eople make decisions about their daily routine</w:t>
            </w:r>
          </w:p>
          <w:p w14:paraId="6BD09E61" w14:textId="6261E622" w:rsidR="00B55831" w:rsidRDefault="00D2007B" w:rsidP="00214BFC">
            <w:pPr>
              <w:spacing w:after="0" w:line="240" w:lineRule="auto"/>
              <w:rPr>
                <w:rFonts w:cs="Arial"/>
              </w:rPr>
            </w:pPr>
            <w:r>
              <w:rPr>
                <w:rFonts w:cs="Arial"/>
              </w:rPr>
              <w:t>The Evaluation Reports indicated</w:t>
            </w:r>
            <w:r w:rsidR="00E17155" w:rsidRPr="00E17155">
              <w:rPr>
                <w:rFonts w:cs="Arial"/>
              </w:rPr>
              <w:t xml:space="preserve"> </w:t>
            </w:r>
            <w:r w:rsidR="007C4D82">
              <w:rPr>
                <w:rFonts w:cs="Arial"/>
              </w:rPr>
              <w:t xml:space="preserve">that </w:t>
            </w:r>
            <w:r w:rsidR="00E17155" w:rsidRPr="00E17155">
              <w:rPr>
                <w:rFonts w:cs="Arial"/>
              </w:rPr>
              <w:t xml:space="preserve">people are encouraged to participate in the routines of the homes as much as they are able.  </w:t>
            </w:r>
            <w:r w:rsidR="007C4D82">
              <w:rPr>
                <w:rFonts w:cs="Arial"/>
              </w:rPr>
              <w:t>They</w:t>
            </w:r>
            <w:r w:rsidR="00E17155" w:rsidRPr="00E17155">
              <w:rPr>
                <w:rFonts w:cs="Arial"/>
              </w:rPr>
              <w:t xml:space="preserve"> were inv</w:t>
            </w:r>
            <w:r w:rsidR="001D1894">
              <w:rPr>
                <w:rFonts w:cs="Arial"/>
              </w:rPr>
              <w:t>olved in a variety of household</w:t>
            </w:r>
            <w:r w:rsidR="00E17155" w:rsidRPr="00E17155">
              <w:rPr>
                <w:rFonts w:cs="Arial"/>
              </w:rPr>
              <w:t xml:space="preserve"> duties </w:t>
            </w:r>
            <w:r w:rsidR="00B55831">
              <w:rPr>
                <w:rFonts w:cs="Arial"/>
              </w:rPr>
              <w:t xml:space="preserve">typically based on their preferences and ability.  </w:t>
            </w:r>
            <w:r>
              <w:rPr>
                <w:rFonts w:cs="Arial"/>
              </w:rPr>
              <w:t>However, most reports</w:t>
            </w:r>
            <w:r w:rsidR="00D16939">
              <w:rPr>
                <w:rFonts w:cs="Arial"/>
              </w:rPr>
              <w:t xml:space="preserve"> (within one notable exception) reported</w:t>
            </w:r>
            <w:r>
              <w:rPr>
                <w:rFonts w:cs="Arial"/>
              </w:rPr>
              <w:t xml:space="preserve"> the staff tended to take responsibility for meal preparation</w:t>
            </w:r>
            <w:r w:rsidR="00B55831">
              <w:rPr>
                <w:rFonts w:cs="Arial"/>
              </w:rPr>
              <w:t xml:space="preserve">.  </w:t>
            </w:r>
          </w:p>
          <w:p w14:paraId="3D58DCEF" w14:textId="77777777" w:rsidR="00B55831" w:rsidRDefault="00B55831" w:rsidP="00214BFC">
            <w:pPr>
              <w:spacing w:after="0" w:line="240" w:lineRule="auto"/>
              <w:rPr>
                <w:rFonts w:cs="Arial"/>
              </w:rPr>
            </w:pPr>
          </w:p>
          <w:p w14:paraId="152093AB" w14:textId="3C66EFFF" w:rsidR="00AA4798" w:rsidRDefault="00D16939" w:rsidP="00214BFC">
            <w:pPr>
              <w:spacing w:after="0" w:line="240" w:lineRule="auto"/>
              <w:rPr>
                <w:rFonts w:cs="Arial"/>
              </w:rPr>
            </w:pPr>
            <w:r>
              <w:rPr>
                <w:rFonts w:cs="Arial"/>
              </w:rPr>
              <w:t xml:space="preserve">Food preferences are known to staff and recorded in ‘My Support’ (likes and dislikes).  </w:t>
            </w:r>
            <w:r w:rsidR="00EE11A0">
              <w:rPr>
                <w:rFonts w:cs="Arial"/>
              </w:rPr>
              <w:t xml:space="preserve">People can be involved in menu selection where possible and many take turns to participate in weekly shopping. </w:t>
            </w:r>
            <w:r w:rsidR="007C4D82">
              <w:rPr>
                <w:rFonts w:cs="Arial"/>
              </w:rPr>
              <w:t xml:space="preserve"> </w:t>
            </w:r>
            <w:r w:rsidR="00EE11A0">
              <w:rPr>
                <w:rFonts w:cs="Arial"/>
              </w:rPr>
              <w:t xml:space="preserve">Only a few of the people in these five homes had a special diet and these were typically at the request of family members rather than necessarily prescribed.  In these situations, the service was respectful of family wishes and where necessary IDEA </w:t>
            </w:r>
            <w:r w:rsidR="007C4D82">
              <w:rPr>
                <w:rFonts w:cs="Arial"/>
              </w:rPr>
              <w:t>S</w:t>
            </w:r>
            <w:r w:rsidR="00EE11A0">
              <w:rPr>
                <w:rFonts w:cs="Arial"/>
              </w:rPr>
              <w:t xml:space="preserve">ervices has the assistance </w:t>
            </w:r>
            <w:r w:rsidR="007C4D82">
              <w:rPr>
                <w:rFonts w:cs="Arial"/>
              </w:rPr>
              <w:t xml:space="preserve">of </w:t>
            </w:r>
            <w:r w:rsidR="00EE11A0">
              <w:rPr>
                <w:rFonts w:cs="Arial"/>
              </w:rPr>
              <w:t xml:space="preserve">dietitians and other health professionals.  </w:t>
            </w:r>
            <w:r w:rsidR="00B55831">
              <w:rPr>
                <w:rFonts w:cs="Arial"/>
              </w:rPr>
              <w:t>Meals are recorded in staff communication books and for the most part appear</w:t>
            </w:r>
            <w:r w:rsidR="009B7ED6">
              <w:rPr>
                <w:rFonts w:cs="Arial"/>
              </w:rPr>
              <w:t xml:space="preserve"> to be</w:t>
            </w:r>
            <w:r w:rsidR="00B55831">
              <w:rPr>
                <w:rFonts w:cs="Arial"/>
              </w:rPr>
              <w:t xml:space="preserve"> balanced.  </w:t>
            </w:r>
          </w:p>
          <w:p w14:paraId="1DCDCE9B" w14:textId="77777777" w:rsidR="00AA4798" w:rsidRDefault="00AA4798" w:rsidP="00214BFC">
            <w:pPr>
              <w:spacing w:after="0" w:line="240" w:lineRule="auto"/>
              <w:rPr>
                <w:rFonts w:cs="Arial"/>
              </w:rPr>
            </w:pPr>
          </w:p>
          <w:p w14:paraId="7B7BCEB8" w14:textId="63CE8814" w:rsidR="00EE11A0" w:rsidRDefault="00EE11A0" w:rsidP="00214BFC">
            <w:pPr>
              <w:spacing w:after="0" w:line="240" w:lineRule="auto"/>
              <w:rPr>
                <w:rFonts w:cs="Arial"/>
              </w:rPr>
            </w:pPr>
            <w:r>
              <w:rPr>
                <w:rFonts w:cs="Arial"/>
              </w:rPr>
              <w:lastRenderedPageBreak/>
              <w:t xml:space="preserve">Turnover </w:t>
            </w:r>
            <w:r w:rsidR="007C4D82">
              <w:rPr>
                <w:rFonts w:cs="Arial"/>
              </w:rPr>
              <w:t xml:space="preserve">of staff </w:t>
            </w:r>
            <w:r>
              <w:rPr>
                <w:rFonts w:cs="Arial"/>
              </w:rPr>
              <w:t xml:space="preserve">figures across the five homes varied from zero to 100 percent.  Two of the homes with 80 percent turnover are running homes for five people with increasing support needs (both health and behaviour) with just one staff member on duty.  </w:t>
            </w:r>
            <w:r w:rsidR="00151ABB">
              <w:rPr>
                <w:rFonts w:cs="Arial"/>
              </w:rPr>
              <w:t>It is noteworthy</w:t>
            </w:r>
            <w:r w:rsidR="00E8112D">
              <w:rPr>
                <w:rFonts w:cs="Arial"/>
              </w:rPr>
              <w:t>,</w:t>
            </w:r>
            <w:r w:rsidR="00151ABB">
              <w:rPr>
                <w:rFonts w:cs="Arial"/>
              </w:rPr>
              <w:t xml:space="preserve"> however, that despite the apparent turnover in the last calendar year all of the teams appear to be currently stable.</w:t>
            </w:r>
          </w:p>
          <w:p w14:paraId="57B674CF" w14:textId="77777777" w:rsidR="00151ABB" w:rsidRDefault="00151ABB" w:rsidP="00214BFC">
            <w:pPr>
              <w:spacing w:after="0" w:line="240" w:lineRule="auto"/>
              <w:rPr>
                <w:rFonts w:cs="Arial"/>
              </w:rPr>
            </w:pPr>
          </w:p>
          <w:p w14:paraId="0DAC0EBB" w14:textId="77777777" w:rsidR="00151ABB" w:rsidRDefault="00151ABB" w:rsidP="00214BFC">
            <w:pPr>
              <w:spacing w:after="0" w:line="240" w:lineRule="auto"/>
              <w:rPr>
                <w:rFonts w:cs="Arial"/>
              </w:rPr>
            </w:pPr>
            <w:r>
              <w:rPr>
                <w:rFonts w:cs="Arial"/>
              </w:rPr>
              <w:t xml:space="preserve">Not all homes appeared to have sufficient staff.  For </w:t>
            </w:r>
            <w:proofErr w:type="gramStart"/>
            <w:r>
              <w:rPr>
                <w:rFonts w:cs="Arial"/>
              </w:rPr>
              <w:t>example</w:t>
            </w:r>
            <w:proofErr w:type="gramEnd"/>
            <w:r>
              <w:rPr>
                <w:rFonts w:cs="Arial"/>
              </w:rPr>
              <w:t xml:space="preserve"> one report noted:</w:t>
            </w:r>
          </w:p>
          <w:p w14:paraId="1CBDD422" w14:textId="77777777" w:rsidR="00151ABB" w:rsidRDefault="00151ABB" w:rsidP="00214BFC">
            <w:pPr>
              <w:spacing w:after="0" w:line="240" w:lineRule="auto"/>
              <w:rPr>
                <w:rFonts w:cs="Arial"/>
              </w:rPr>
            </w:pPr>
          </w:p>
          <w:p w14:paraId="397FD8AB" w14:textId="77777777" w:rsidR="00151ABB" w:rsidRPr="000065AC" w:rsidRDefault="00151ABB" w:rsidP="00151ABB">
            <w:pPr>
              <w:shd w:val="clear" w:color="auto" w:fill="E5DFEC" w:themeFill="accent4" w:themeFillTint="33"/>
              <w:spacing w:after="0" w:line="240" w:lineRule="auto"/>
              <w:rPr>
                <w:b/>
              </w:rPr>
            </w:pPr>
            <w:r w:rsidRPr="000065AC">
              <w:rPr>
                <w:b/>
              </w:rPr>
              <w:t>Related Extracts</w:t>
            </w:r>
          </w:p>
          <w:p w14:paraId="78A7FA6D" w14:textId="77777777" w:rsidR="00151ABB" w:rsidRPr="000065AC" w:rsidRDefault="00151ABB" w:rsidP="00151ABB">
            <w:pPr>
              <w:shd w:val="clear" w:color="auto" w:fill="E5DFEC" w:themeFill="accent4" w:themeFillTint="33"/>
              <w:spacing w:after="0" w:line="240" w:lineRule="auto"/>
              <w:rPr>
                <w:rFonts w:cs="Arial"/>
                <w:b/>
                <w:i/>
              </w:rPr>
            </w:pPr>
            <w:r w:rsidRPr="000065AC">
              <w:rPr>
                <w:i/>
              </w:rPr>
              <w:t>“</w:t>
            </w:r>
            <w:r>
              <w:t>The home has one staff member on duty for the five men when they are home (not including vocational hours).  Some of the men in the home have increasing supervision requirements especially in relation to health and safety.  To date the NASC has not increased the funding allocation for any of the men in this home</w:t>
            </w:r>
            <w:r>
              <w:rPr>
                <w:sz w:val="23"/>
                <w:szCs w:val="23"/>
              </w:rPr>
              <w:t>.</w:t>
            </w:r>
            <w:r>
              <w:rPr>
                <w:rFonts w:cs="Arial"/>
                <w:i/>
                <w:iCs/>
              </w:rPr>
              <w:t>”</w:t>
            </w:r>
          </w:p>
          <w:p w14:paraId="5F3F0D6C" w14:textId="77777777" w:rsidR="00151ABB" w:rsidRDefault="00151ABB" w:rsidP="00151ABB">
            <w:pPr>
              <w:spacing w:after="0" w:line="240" w:lineRule="auto"/>
              <w:rPr>
                <w:rFonts w:cs="Arial"/>
              </w:rPr>
            </w:pPr>
          </w:p>
          <w:p w14:paraId="10F2E2BF" w14:textId="77777777" w:rsidR="00151ABB" w:rsidRDefault="00151ABB" w:rsidP="00214BFC">
            <w:pPr>
              <w:spacing w:after="0" w:line="240" w:lineRule="auto"/>
              <w:rPr>
                <w:rFonts w:cs="Arial"/>
              </w:rPr>
            </w:pPr>
            <w:r>
              <w:rPr>
                <w:rFonts w:cs="Arial"/>
              </w:rPr>
              <w:t>The majority of staff in all five homes had staff who ha</w:t>
            </w:r>
            <w:r w:rsidR="00E8112D">
              <w:rPr>
                <w:rFonts w:cs="Arial"/>
              </w:rPr>
              <w:t>d</w:t>
            </w:r>
            <w:r>
              <w:rPr>
                <w:rFonts w:cs="Arial"/>
              </w:rPr>
              <w:t xml:space="preserve"> completed at least level 2 of the New Zealand Certificate or had equivalence (range 80 to 100%).</w:t>
            </w:r>
          </w:p>
          <w:p w14:paraId="50F16C30" w14:textId="77777777" w:rsidR="000F78B1" w:rsidRDefault="000F78B1" w:rsidP="00214BFC">
            <w:pPr>
              <w:spacing w:after="0" w:line="240" w:lineRule="auto"/>
              <w:rPr>
                <w:rFonts w:cs="Arial"/>
                <w:b/>
              </w:rPr>
            </w:pPr>
          </w:p>
          <w:p w14:paraId="58D04D1F" w14:textId="77777777" w:rsidR="00FF21B0" w:rsidRDefault="00FF21B0" w:rsidP="00214BFC">
            <w:pPr>
              <w:spacing w:after="0" w:line="240" w:lineRule="auto"/>
              <w:rPr>
                <w:rFonts w:cs="Arial"/>
                <w:b/>
              </w:rPr>
            </w:pPr>
            <w:r>
              <w:rPr>
                <w:rFonts w:cs="Arial"/>
                <w:b/>
              </w:rPr>
              <w:t>P</w:t>
            </w:r>
            <w:r w:rsidRPr="006C6E86">
              <w:rPr>
                <w:rFonts w:cs="Arial"/>
                <w:b/>
              </w:rPr>
              <w:t>eople have time, opportunity and space for privacy</w:t>
            </w:r>
          </w:p>
          <w:p w14:paraId="4A2B7661" w14:textId="77777777" w:rsidR="001645D6" w:rsidRDefault="00061BF7" w:rsidP="00214BFC">
            <w:pPr>
              <w:spacing w:after="0" w:line="240" w:lineRule="auto"/>
              <w:rPr>
                <w:rFonts w:cs="Arial"/>
              </w:rPr>
            </w:pPr>
            <w:r>
              <w:rPr>
                <w:rFonts w:cs="Arial"/>
              </w:rPr>
              <w:t xml:space="preserve">All of the people in these homes have their own bedroom and have sufficient time and space for privacy.  </w:t>
            </w:r>
          </w:p>
          <w:p w14:paraId="00693219" w14:textId="77777777" w:rsidR="00061BF7" w:rsidRDefault="00061BF7" w:rsidP="00214BFC">
            <w:pPr>
              <w:spacing w:after="0" w:line="240" w:lineRule="auto"/>
              <w:rPr>
                <w:rFonts w:cs="Arial"/>
              </w:rPr>
            </w:pPr>
          </w:p>
          <w:p w14:paraId="5EB387CD" w14:textId="5411DCCE" w:rsidR="00061BF7" w:rsidRPr="00E17155" w:rsidRDefault="00151ABB" w:rsidP="00214BFC">
            <w:pPr>
              <w:spacing w:after="0" w:line="240" w:lineRule="auto"/>
              <w:rPr>
                <w:rFonts w:cs="Arial"/>
              </w:rPr>
            </w:pPr>
            <w:r>
              <w:rPr>
                <w:rFonts w:cs="Arial"/>
              </w:rPr>
              <w:t xml:space="preserve">The homes were typically spacious and provided </w:t>
            </w:r>
            <w:r w:rsidR="00A04EAB">
              <w:rPr>
                <w:rFonts w:cs="Arial"/>
              </w:rPr>
              <w:t xml:space="preserve">the people with </w:t>
            </w:r>
            <w:r>
              <w:rPr>
                <w:rFonts w:cs="Arial"/>
              </w:rPr>
              <w:t xml:space="preserve">areas where </w:t>
            </w:r>
            <w:r w:rsidR="00A04EAB">
              <w:rPr>
                <w:rFonts w:cs="Arial"/>
              </w:rPr>
              <w:t>they</w:t>
            </w:r>
            <w:r>
              <w:rPr>
                <w:rFonts w:cs="Arial"/>
              </w:rPr>
              <w:t xml:space="preserve"> could meet with family or friends privately.  Most homes also had outdoors spaces where people could entertain or find some privacy away from other people</w:t>
            </w:r>
            <w:r w:rsidR="00061BF7">
              <w:rPr>
                <w:rFonts w:cs="Arial"/>
              </w:rPr>
              <w:t xml:space="preserve">. </w:t>
            </w:r>
          </w:p>
          <w:p w14:paraId="286DAF73" w14:textId="77777777" w:rsidR="000F78B1" w:rsidRDefault="000F78B1" w:rsidP="00214BFC">
            <w:pPr>
              <w:spacing w:after="0" w:line="240" w:lineRule="auto"/>
              <w:jc w:val="both"/>
              <w:rPr>
                <w:rFonts w:cs="Arial"/>
                <w:b/>
              </w:rPr>
            </w:pPr>
          </w:p>
          <w:p w14:paraId="12F086D4" w14:textId="77777777" w:rsidR="00FF21B0" w:rsidRDefault="00FF21B0" w:rsidP="00214BFC">
            <w:pPr>
              <w:spacing w:after="0" w:line="240" w:lineRule="auto"/>
              <w:jc w:val="both"/>
              <w:rPr>
                <w:rFonts w:cs="Arial"/>
                <w:b/>
              </w:rPr>
            </w:pPr>
            <w:r>
              <w:rPr>
                <w:rFonts w:cs="Arial"/>
                <w:b/>
              </w:rPr>
              <w:t>P</w:t>
            </w:r>
            <w:r w:rsidRPr="006C6E86">
              <w:rPr>
                <w:rFonts w:cs="Arial"/>
                <w:b/>
              </w:rPr>
              <w:t>eople decide when to share personal information</w:t>
            </w:r>
          </w:p>
          <w:p w14:paraId="30712166" w14:textId="4C50BC80" w:rsidR="00214BFC" w:rsidRDefault="00F44323" w:rsidP="00DC15D0">
            <w:pPr>
              <w:spacing w:after="0" w:line="240" w:lineRule="auto"/>
              <w:rPr>
                <w:rFonts w:cs="Arial"/>
              </w:rPr>
            </w:pPr>
            <w:r>
              <w:rPr>
                <w:rFonts w:cs="Arial"/>
              </w:rPr>
              <w:t>All personal information is securely stored</w:t>
            </w:r>
            <w:r w:rsidR="00A04EAB">
              <w:rPr>
                <w:rFonts w:cs="Arial"/>
              </w:rPr>
              <w:t>,</w:t>
            </w:r>
            <w:r>
              <w:rPr>
                <w:rFonts w:cs="Arial"/>
              </w:rPr>
              <w:t xml:space="preserve"> and </w:t>
            </w:r>
            <w:r w:rsidR="007C4D82">
              <w:rPr>
                <w:rFonts w:cs="Arial"/>
              </w:rPr>
              <w:t xml:space="preserve">the </w:t>
            </w:r>
            <w:r>
              <w:rPr>
                <w:rFonts w:cs="Arial"/>
              </w:rPr>
              <w:t xml:space="preserve">staff were diligent </w:t>
            </w:r>
            <w:r w:rsidR="000F78B1">
              <w:rPr>
                <w:rFonts w:cs="Arial"/>
              </w:rPr>
              <w:t>in respecting</w:t>
            </w:r>
            <w:r>
              <w:rPr>
                <w:rFonts w:cs="Arial"/>
              </w:rPr>
              <w:t xml:space="preserve"> each person’s privacy.</w:t>
            </w:r>
            <w:r w:rsidR="00DC15D0">
              <w:rPr>
                <w:rFonts w:cs="Arial"/>
              </w:rPr>
              <w:t xml:space="preserve">  Online systems are password protected and log-ons can be </w:t>
            </w:r>
            <w:r w:rsidR="00E8112D">
              <w:rPr>
                <w:rFonts w:cs="Arial"/>
              </w:rPr>
              <w:t>monitored</w:t>
            </w:r>
            <w:r w:rsidR="00DC15D0">
              <w:rPr>
                <w:rFonts w:cs="Arial"/>
              </w:rPr>
              <w:t xml:space="preserve"> by managers.  Individuals can have access to their own information if they request access. </w:t>
            </w:r>
            <w:r>
              <w:rPr>
                <w:rFonts w:cs="Arial"/>
              </w:rPr>
              <w:t xml:space="preserve">  </w:t>
            </w:r>
          </w:p>
          <w:p w14:paraId="7F1B0A3C" w14:textId="77777777" w:rsidR="00DC15D0" w:rsidRDefault="00DC15D0" w:rsidP="00DC15D0">
            <w:pPr>
              <w:spacing w:after="0" w:line="240" w:lineRule="auto"/>
              <w:rPr>
                <w:rFonts w:cs="Arial"/>
              </w:rPr>
            </w:pPr>
          </w:p>
          <w:p w14:paraId="4B64AB3D" w14:textId="77777777" w:rsidR="000D405C" w:rsidRDefault="00FF21B0" w:rsidP="00214BFC">
            <w:pPr>
              <w:spacing w:after="0" w:line="240" w:lineRule="auto"/>
              <w:rPr>
                <w:rFonts w:cs="Arial"/>
                <w:b/>
              </w:rPr>
            </w:pPr>
            <w:r w:rsidRPr="001F416B">
              <w:rPr>
                <w:b/>
              </w:rPr>
              <w:t>P</w:t>
            </w:r>
            <w:r w:rsidRPr="00E71244">
              <w:rPr>
                <w:rFonts w:cs="Arial"/>
                <w:b/>
              </w:rPr>
              <w:t>eople</w:t>
            </w:r>
            <w:r w:rsidRPr="006C6E86">
              <w:rPr>
                <w:rFonts w:cs="Arial"/>
                <w:b/>
              </w:rPr>
              <w:t xml:space="preserve"> live in integrated environments</w:t>
            </w:r>
          </w:p>
          <w:p w14:paraId="700A1E58" w14:textId="36507B7C" w:rsidR="006D40A7" w:rsidRDefault="00F44323" w:rsidP="00214BFC">
            <w:pPr>
              <w:spacing w:after="0" w:line="240" w:lineRule="auto"/>
              <w:rPr>
                <w:rFonts w:cs="Arial"/>
                <w:szCs w:val="24"/>
                <w:lang w:eastAsia="en-NZ"/>
              </w:rPr>
            </w:pPr>
            <w:r>
              <w:rPr>
                <w:rFonts w:cs="Arial"/>
              </w:rPr>
              <w:t xml:space="preserve">All of the homes involved in this review were in typical neighbourhoods and </w:t>
            </w:r>
            <w:r w:rsidR="00482357">
              <w:rPr>
                <w:rFonts w:cs="Arial"/>
              </w:rPr>
              <w:t xml:space="preserve">had </w:t>
            </w:r>
            <w:r>
              <w:rPr>
                <w:rFonts w:cs="Arial"/>
              </w:rPr>
              <w:t>access to local shopping centres and services.</w:t>
            </w:r>
            <w:r w:rsidR="00B8282C">
              <w:rPr>
                <w:rFonts w:cs="Arial"/>
              </w:rPr>
              <w:t xml:space="preserve">  Most </w:t>
            </w:r>
            <w:r w:rsidR="00A04EAB">
              <w:rPr>
                <w:rFonts w:cs="Arial"/>
              </w:rPr>
              <w:t xml:space="preserve">of the </w:t>
            </w:r>
            <w:r w:rsidR="00B8282C">
              <w:rPr>
                <w:rFonts w:cs="Arial"/>
              </w:rPr>
              <w:t>people enjoyed the rhythms of life similar to other people in the community</w:t>
            </w:r>
            <w:r w:rsidR="00C25F9A">
              <w:rPr>
                <w:rFonts w:cs="Arial"/>
              </w:rPr>
              <w:t xml:space="preserve"> but with reduced opportunities for individualised activities or even general involvement in the community.</w:t>
            </w:r>
          </w:p>
          <w:p w14:paraId="4F3B1858" w14:textId="77777777" w:rsidR="006D40A7" w:rsidRDefault="006D40A7" w:rsidP="00214BFC">
            <w:pPr>
              <w:spacing w:after="0" w:line="240" w:lineRule="auto"/>
              <w:rPr>
                <w:rFonts w:cs="Arial"/>
                <w:szCs w:val="24"/>
                <w:lang w:eastAsia="en-NZ"/>
              </w:rPr>
            </w:pPr>
          </w:p>
          <w:p w14:paraId="2921C3E8" w14:textId="77777777" w:rsidR="006D40A7" w:rsidRDefault="006D40A7" w:rsidP="00214BFC">
            <w:pPr>
              <w:spacing w:after="0" w:line="240" w:lineRule="auto"/>
              <w:rPr>
                <w:rFonts w:cs="Arial"/>
                <w:szCs w:val="24"/>
                <w:lang w:eastAsia="en-NZ"/>
              </w:rPr>
            </w:pPr>
          </w:p>
          <w:p w14:paraId="0F657041" w14:textId="77777777" w:rsidR="006D40A7" w:rsidRPr="006D40A7" w:rsidRDefault="00882066" w:rsidP="00214BFC">
            <w:pPr>
              <w:pStyle w:val="ListParagraph"/>
              <w:numPr>
                <w:ilvl w:val="0"/>
                <w:numId w:val="26"/>
              </w:numPr>
              <w:spacing w:after="0" w:line="240" w:lineRule="auto"/>
              <w:rPr>
                <w:rFonts w:cs="Arial"/>
                <w:szCs w:val="24"/>
                <w:lang w:eastAsia="en-NZ"/>
              </w:rPr>
            </w:pPr>
            <w:r w:rsidRPr="006D40A7">
              <w:rPr>
                <w:rFonts w:cs="Arial"/>
                <w:b/>
                <w:szCs w:val="24"/>
                <w:lang w:eastAsia="en-NZ"/>
              </w:rPr>
              <w:t>Affiliation</w:t>
            </w:r>
          </w:p>
          <w:p w14:paraId="41902057" w14:textId="77777777" w:rsidR="00FF21B0" w:rsidRDefault="00882066" w:rsidP="00214BFC">
            <w:pPr>
              <w:spacing w:after="0" w:line="240" w:lineRule="auto"/>
              <w:rPr>
                <w:rFonts w:cs="Arial"/>
                <w:szCs w:val="24"/>
                <w:lang w:eastAsia="en-NZ"/>
              </w:rPr>
            </w:pPr>
            <w:r w:rsidRPr="006D40A7">
              <w:rPr>
                <w:rFonts w:cs="Arial"/>
                <w:szCs w:val="24"/>
                <w:lang w:eastAsia="en-NZ"/>
              </w:rPr>
              <w:t xml:space="preserve"> </w:t>
            </w:r>
          </w:p>
          <w:p w14:paraId="51358252" w14:textId="77777777" w:rsidR="00FF21B0" w:rsidRDefault="00FF21B0" w:rsidP="00214BFC">
            <w:pPr>
              <w:spacing w:after="0" w:line="240" w:lineRule="auto"/>
              <w:rPr>
                <w:rFonts w:cs="Arial"/>
                <w:szCs w:val="24"/>
                <w:lang w:eastAsia="en-NZ"/>
              </w:rPr>
            </w:pPr>
            <w:r w:rsidRPr="006C6E86">
              <w:rPr>
                <w:rFonts w:cs="Arial"/>
                <w:b/>
              </w:rPr>
              <w:t>People participate in the life of the community and interact with members of the community</w:t>
            </w:r>
          </w:p>
          <w:p w14:paraId="0CD56007" w14:textId="489E1365" w:rsidR="00AA2CAD" w:rsidRDefault="00DC15D0" w:rsidP="00214BFC">
            <w:pPr>
              <w:spacing w:after="0" w:line="240" w:lineRule="auto"/>
              <w:rPr>
                <w:rFonts w:cs="Arial"/>
                <w:szCs w:val="24"/>
                <w:lang w:eastAsia="en-NZ"/>
              </w:rPr>
            </w:pPr>
            <w:r>
              <w:rPr>
                <w:rFonts w:cs="Arial"/>
                <w:szCs w:val="24"/>
                <w:lang w:eastAsia="en-NZ"/>
              </w:rPr>
              <w:t>The report writers indicated that people had access to the community either “sometimes” or “</w:t>
            </w:r>
            <w:r w:rsidR="00E8112D">
              <w:rPr>
                <w:rFonts w:cs="Arial"/>
                <w:szCs w:val="24"/>
                <w:lang w:eastAsia="en-NZ"/>
              </w:rPr>
              <w:t>mostly</w:t>
            </w:r>
            <w:r>
              <w:rPr>
                <w:rFonts w:cs="Arial"/>
                <w:szCs w:val="24"/>
                <w:lang w:eastAsia="en-NZ"/>
              </w:rPr>
              <w:t xml:space="preserve">” </w:t>
            </w:r>
            <w:r w:rsidR="00A2279F">
              <w:rPr>
                <w:rFonts w:cs="Arial"/>
                <w:szCs w:val="24"/>
                <w:lang w:eastAsia="en-NZ"/>
              </w:rPr>
              <w:t xml:space="preserve">(in a scale from </w:t>
            </w:r>
            <w:r w:rsidR="00AA2CAD">
              <w:rPr>
                <w:rFonts w:cs="Arial"/>
                <w:szCs w:val="24"/>
                <w:lang w:eastAsia="en-NZ"/>
              </w:rPr>
              <w:t>‘</w:t>
            </w:r>
            <w:r w:rsidR="00A2279F">
              <w:rPr>
                <w:rFonts w:cs="Arial"/>
                <w:szCs w:val="24"/>
                <w:lang w:eastAsia="en-NZ"/>
              </w:rPr>
              <w:t>always</w:t>
            </w:r>
            <w:r w:rsidR="00AA2CAD">
              <w:rPr>
                <w:rFonts w:cs="Arial"/>
                <w:szCs w:val="24"/>
                <w:lang w:eastAsia="en-NZ"/>
              </w:rPr>
              <w:t>’</w:t>
            </w:r>
            <w:r w:rsidR="00A2279F">
              <w:rPr>
                <w:rFonts w:cs="Arial"/>
                <w:szCs w:val="24"/>
                <w:lang w:eastAsia="en-NZ"/>
              </w:rPr>
              <w:t xml:space="preserve">, </w:t>
            </w:r>
            <w:r w:rsidR="00AA2CAD">
              <w:rPr>
                <w:rFonts w:cs="Arial"/>
                <w:szCs w:val="24"/>
                <w:lang w:eastAsia="en-NZ"/>
              </w:rPr>
              <w:t>‘</w:t>
            </w:r>
            <w:r w:rsidR="00E8112D">
              <w:rPr>
                <w:rFonts w:cs="Arial"/>
                <w:szCs w:val="24"/>
                <w:lang w:eastAsia="en-NZ"/>
              </w:rPr>
              <w:t>mostly</w:t>
            </w:r>
            <w:r w:rsidR="00AA2CAD">
              <w:rPr>
                <w:rFonts w:cs="Arial"/>
                <w:szCs w:val="24"/>
                <w:lang w:eastAsia="en-NZ"/>
              </w:rPr>
              <w:t>’</w:t>
            </w:r>
            <w:r w:rsidR="00A2279F">
              <w:rPr>
                <w:rFonts w:cs="Arial"/>
                <w:szCs w:val="24"/>
                <w:lang w:eastAsia="en-NZ"/>
              </w:rPr>
              <w:t xml:space="preserve">, </w:t>
            </w:r>
            <w:r w:rsidR="00AA2CAD">
              <w:rPr>
                <w:rFonts w:cs="Arial"/>
                <w:szCs w:val="24"/>
                <w:lang w:eastAsia="en-NZ"/>
              </w:rPr>
              <w:t>‘</w:t>
            </w:r>
            <w:r w:rsidR="00A2279F">
              <w:rPr>
                <w:rFonts w:cs="Arial"/>
                <w:szCs w:val="24"/>
                <w:lang w:eastAsia="en-NZ"/>
              </w:rPr>
              <w:t>sometimes</w:t>
            </w:r>
            <w:r w:rsidR="00AA2CAD">
              <w:rPr>
                <w:rFonts w:cs="Arial"/>
                <w:szCs w:val="24"/>
                <w:lang w:eastAsia="en-NZ"/>
              </w:rPr>
              <w:t>’</w:t>
            </w:r>
            <w:r w:rsidR="00A2279F">
              <w:rPr>
                <w:rFonts w:cs="Arial"/>
                <w:szCs w:val="24"/>
                <w:lang w:eastAsia="en-NZ"/>
              </w:rPr>
              <w:t xml:space="preserve">, </w:t>
            </w:r>
            <w:r w:rsidR="00AA2CAD">
              <w:rPr>
                <w:rFonts w:cs="Arial"/>
                <w:szCs w:val="24"/>
                <w:lang w:eastAsia="en-NZ"/>
              </w:rPr>
              <w:t>‘</w:t>
            </w:r>
            <w:r w:rsidR="00A2279F">
              <w:rPr>
                <w:rFonts w:cs="Arial"/>
                <w:szCs w:val="24"/>
                <w:lang w:eastAsia="en-NZ"/>
              </w:rPr>
              <w:t>occasionally</w:t>
            </w:r>
            <w:r w:rsidR="00AA2CAD">
              <w:rPr>
                <w:rFonts w:cs="Arial"/>
                <w:szCs w:val="24"/>
                <w:lang w:eastAsia="en-NZ"/>
              </w:rPr>
              <w:t>’</w:t>
            </w:r>
            <w:r w:rsidR="00A2279F">
              <w:rPr>
                <w:rFonts w:cs="Arial"/>
                <w:szCs w:val="24"/>
                <w:lang w:eastAsia="en-NZ"/>
              </w:rPr>
              <w:t xml:space="preserve"> and </w:t>
            </w:r>
            <w:r w:rsidR="00AA2CAD">
              <w:rPr>
                <w:rFonts w:cs="Arial"/>
                <w:szCs w:val="24"/>
                <w:lang w:eastAsia="en-NZ"/>
              </w:rPr>
              <w:t>‘</w:t>
            </w:r>
            <w:r w:rsidR="00A2279F">
              <w:rPr>
                <w:rFonts w:cs="Arial"/>
                <w:szCs w:val="24"/>
                <w:lang w:eastAsia="en-NZ"/>
              </w:rPr>
              <w:t>never</w:t>
            </w:r>
            <w:r w:rsidR="00AA2CAD">
              <w:rPr>
                <w:rFonts w:cs="Arial"/>
                <w:szCs w:val="24"/>
                <w:lang w:eastAsia="en-NZ"/>
              </w:rPr>
              <w:t>’</w:t>
            </w:r>
            <w:r w:rsidR="00A2279F">
              <w:rPr>
                <w:rFonts w:cs="Arial"/>
                <w:szCs w:val="24"/>
                <w:lang w:eastAsia="en-NZ"/>
              </w:rPr>
              <w:t>)</w:t>
            </w:r>
            <w:r w:rsidR="00B8282C">
              <w:rPr>
                <w:rFonts w:cs="Arial"/>
                <w:szCs w:val="24"/>
                <w:lang w:eastAsia="en-NZ"/>
              </w:rPr>
              <w:t>.</w:t>
            </w:r>
            <w:r w:rsidR="00A2279F">
              <w:rPr>
                <w:rFonts w:cs="Arial"/>
                <w:szCs w:val="24"/>
                <w:lang w:eastAsia="en-NZ"/>
              </w:rPr>
              <w:t xml:space="preserve">  </w:t>
            </w:r>
            <w:r>
              <w:rPr>
                <w:rFonts w:cs="Arial"/>
                <w:szCs w:val="24"/>
                <w:lang w:eastAsia="en-NZ"/>
              </w:rPr>
              <w:t>Reduced access was indicative of staff availability and the ability of certain individuals to interact successfully or even safely with members of the public.  In the three homes with greater community participation a range of activities were noted, including mainstream employment or education, visits to shops, cinemas</w:t>
            </w:r>
            <w:r w:rsidR="00E8112D">
              <w:rPr>
                <w:rFonts w:cs="Arial"/>
                <w:szCs w:val="24"/>
                <w:lang w:eastAsia="en-NZ"/>
              </w:rPr>
              <w:t>, c</w:t>
            </w:r>
            <w:r>
              <w:rPr>
                <w:rFonts w:cs="Arial"/>
                <w:szCs w:val="24"/>
                <w:lang w:eastAsia="en-NZ"/>
              </w:rPr>
              <w:t xml:space="preserve">afes, restaurants, bars/clubs, sporting activities </w:t>
            </w:r>
            <w:r>
              <w:rPr>
                <w:rFonts w:cs="Arial"/>
                <w:szCs w:val="24"/>
                <w:lang w:eastAsia="en-NZ"/>
              </w:rPr>
              <w:lastRenderedPageBreak/>
              <w:t xml:space="preserve">(including watching sports), swimming pools, libraries, churches, and various hobbies.  People frequently visited parks and took walks in the community and some people enjoyed memberships with clubs (such as cycling).  Community participation involved active rather than passive participation in many cases.  </w:t>
            </w:r>
          </w:p>
          <w:p w14:paraId="70D1B705" w14:textId="77777777" w:rsidR="00010575" w:rsidRDefault="00B8282C" w:rsidP="00214BFC">
            <w:pPr>
              <w:spacing w:after="0" w:line="240" w:lineRule="auto"/>
              <w:rPr>
                <w:rFonts w:cs="Arial"/>
                <w:szCs w:val="24"/>
                <w:lang w:eastAsia="en-NZ"/>
              </w:rPr>
            </w:pPr>
            <w:r>
              <w:rPr>
                <w:rFonts w:cs="Arial"/>
                <w:szCs w:val="24"/>
                <w:lang w:eastAsia="en-NZ"/>
              </w:rPr>
              <w:t xml:space="preserve">  </w:t>
            </w:r>
            <w:r w:rsidR="00796367">
              <w:rPr>
                <w:rFonts w:cs="Arial"/>
                <w:szCs w:val="24"/>
                <w:lang w:eastAsia="en-NZ"/>
              </w:rPr>
              <w:t xml:space="preserve">      </w:t>
            </w:r>
          </w:p>
          <w:p w14:paraId="386729C9" w14:textId="04441AF1" w:rsidR="00AA2CAD" w:rsidRDefault="00AA2CAD" w:rsidP="00214BFC">
            <w:pPr>
              <w:spacing w:after="0" w:line="240" w:lineRule="auto"/>
              <w:ind w:left="29"/>
              <w:rPr>
                <w:rFonts w:cs="Arial"/>
                <w:bCs/>
              </w:rPr>
            </w:pPr>
            <w:r>
              <w:rPr>
                <w:rFonts w:cs="Arial"/>
                <w:bCs/>
              </w:rPr>
              <w:t xml:space="preserve">There were </w:t>
            </w:r>
            <w:r w:rsidR="00E8112D">
              <w:rPr>
                <w:rFonts w:cs="Arial"/>
                <w:bCs/>
              </w:rPr>
              <w:t>some</w:t>
            </w:r>
            <w:r>
              <w:rPr>
                <w:rFonts w:cs="Arial"/>
                <w:bCs/>
              </w:rPr>
              <w:t xml:space="preserve"> situations where people had access to a volunteer who was able to do things with them</w:t>
            </w:r>
            <w:r w:rsidR="007C4D82">
              <w:rPr>
                <w:rFonts w:cs="Arial"/>
                <w:bCs/>
              </w:rPr>
              <w:t>,</w:t>
            </w:r>
            <w:r>
              <w:rPr>
                <w:rFonts w:cs="Arial"/>
                <w:bCs/>
              </w:rPr>
              <w:t xml:space="preserve"> either at home or in the community, and </w:t>
            </w:r>
            <w:r w:rsidR="00E8112D">
              <w:rPr>
                <w:rFonts w:cs="Arial"/>
                <w:bCs/>
              </w:rPr>
              <w:t>some</w:t>
            </w:r>
            <w:r>
              <w:rPr>
                <w:rFonts w:cs="Arial"/>
                <w:bCs/>
              </w:rPr>
              <w:t xml:space="preserve"> had access to family/</w:t>
            </w:r>
            <w:proofErr w:type="spellStart"/>
            <w:r>
              <w:rPr>
                <w:rFonts w:cs="Arial"/>
                <w:bCs/>
              </w:rPr>
              <w:t>wh</w:t>
            </w:r>
            <w:r w:rsidRPr="00AA2CAD">
              <w:rPr>
                <w:rFonts w:cs="Arial"/>
                <w:bCs/>
              </w:rPr>
              <w:t>ā</w:t>
            </w:r>
            <w:r>
              <w:rPr>
                <w:rFonts w:cs="Arial"/>
                <w:bCs/>
              </w:rPr>
              <w:t>nau</w:t>
            </w:r>
            <w:proofErr w:type="spellEnd"/>
            <w:r>
              <w:rPr>
                <w:rFonts w:cs="Arial"/>
                <w:bCs/>
              </w:rPr>
              <w:t xml:space="preserve"> who </w:t>
            </w:r>
            <w:r w:rsidR="00E8112D">
              <w:rPr>
                <w:rFonts w:cs="Arial"/>
                <w:bCs/>
              </w:rPr>
              <w:t xml:space="preserve">could likewise assist with community participation.  </w:t>
            </w:r>
          </w:p>
          <w:p w14:paraId="68BADE4E" w14:textId="77777777" w:rsidR="00E8112D" w:rsidRDefault="00E8112D" w:rsidP="00214BFC">
            <w:pPr>
              <w:spacing w:after="0" w:line="240" w:lineRule="auto"/>
              <w:ind w:left="29"/>
              <w:rPr>
                <w:rFonts w:cs="Arial"/>
                <w:bCs/>
              </w:rPr>
            </w:pPr>
          </w:p>
          <w:p w14:paraId="63EF51D1" w14:textId="7ABBDFDA" w:rsidR="00AA2CAD" w:rsidRDefault="00F2202C" w:rsidP="00214BFC">
            <w:pPr>
              <w:spacing w:after="0" w:line="240" w:lineRule="auto"/>
              <w:ind w:left="29"/>
              <w:rPr>
                <w:rFonts w:cs="Arial"/>
                <w:b/>
              </w:rPr>
            </w:pPr>
            <w:r>
              <w:rPr>
                <w:rFonts w:cs="Arial"/>
                <w:bCs/>
              </w:rPr>
              <w:t>The report writers indicate</w:t>
            </w:r>
            <w:r w:rsidR="00E8112D">
              <w:rPr>
                <w:rFonts w:cs="Arial"/>
                <w:bCs/>
              </w:rPr>
              <w:t>d</w:t>
            </w:r>
            <w:r>
              <w:rPr>
                <w:rFonts w:cs="Arial"/>
                <w:bCs/>
              </w:rPr>
              <w:t xml:space="preserve"> that people ha</w:t>
            </w:r>
            <w:r w:rsidR="00E8112D">
              <w:rPr>
                <w:rFonts w:cs="Arial"/>
                <w:bCs/>
              </w:rPr>
              <w:t>d</w:t>
            </w:r>
            <w:r>
              <w:rPr>
                <w:rFonts w:cs="Arial"/>
                <w:bCs/>
              </w:rPr>
              <w:t xml:space="preserve"> access to medical professionals and community services such as hair</w:t>
            </w:r>
            <w:r w:rsidR="007C4D82">
              <w:rPr>
                <w:rFonts w:cs="Arial"/>
                <w:bCs/>
              </w:rPr>
              <w:t>dressers</w:t>
            </w:r>
            <w:r>
              <w:rPr>
                <w:rFonts w:cs="Arial"/>
                <w:bCs/>
              </w:rPr>
              <w:t xml:space="preserve">, podiatry, physiotherapy and </w:t>
            </w:r>
            <w:r>
              <w:t>ha</w:t>
            </w:r>
            <w:r w:rsidR="00E8112D">
              <w:t>d</w:t>
            </w:r>
            <w:r>
              <w:t xml:space="preserve"> linked with allied associations</w:t>
            </w:r>
            <w:r w:rsidR="00320C67">
              <w:t>/services</w:t>
            </w:r>
            <w:r>
              <w:t xml:space="preserve"> in the past</w:t>
            </w:r>
            <w:r w:rsidR="002556BD">
              <w:t xml:space="preserve"> </w:t>
            </w:r>
            <w:r>
              <w:t>such as Behaviour Support Services</w:t>
            </w:r>
            <w:r>
              <w:rPr>
                <w:rFonts w:cs="Arial"/>
                <w:b/>
              </w:rPr>
              <w:t>.</w:t>
            </w:r>
          </w:p>
          <w:p w14:paraId="6F22A5F3" w14:textId="77777777" w:rsidR="002556BD" w:rsidRDefault="002556BD" w:rsidP="00214BFC">
            <w:pPr>
              <w:spacing w:after="0" w:line="240" w:lineRule="auto"/>
              <w:rPr>
                <w:rFonts w:cs="Arial"/>
                <w:b/>
              </w:rPr>
            </w:pPr>
          </w:p>
          <w:p w14:paraId="1F45521E" w14:textId="77777777" w:rsidR="00676B2C" w:rsidRPr="00676B2C" w:rsidRDefault="00FF21B0" w:rsidP="00214BFC">
            <w:pPr>
              <w:spacing w:after="0" w:line="240" w:lineRule="auto"/>
              <w:rPr>
                <w:rFonts w:cs="Arial"/>
                <w:b/>
              </w:rPr>
            </w:pPr>
            <w:r w:rsidRPr="006C6E86">
              <w:rPr>
                <w:rFonts w:cs="Arial"/>
                <w:b/>
              </w:rPr>
              <w:t>People perform different social roles</w:t>
            </w:r>
          </w:p>
          <w:p w14:paraId="416BFFAC" w14:textId="77777777" w:rsidR="00796367" w:rsidRPr="00394BF1" w:rsidRDefault="00676B2C" w:rsidP="00214BFC">
            <w:pPr>
              <w:spacing w:after="0" w:line="240" w:lineRule="auto"/>
              <w:rPr>
                <w:rFonts w:cs="Arial"/>
              </w:rPr>
            </w:pPr>
            <w:r>
              <w:rPr>
                <w:rFonts w:cs="Arial"/>
              </w:rPr>
              <w:t>The people in these homes were involved in a number of socially valued activities and filled socially valued roles</w:t>
            </w:r>
            <w:r w:rsidR="00796367" w:rsidRPr="00394BF1">
              <w:rPr>
                <w:rFonts w:cs="Arial"/>
              </w:rPr>
              <w:t>.</w:t>
            </w:r>
            <w:r>
              <w:rPr>
                <w:rFonts w:cs="Arial"/>
              </w:rPr>
              <w:t xml:space="preserve">  These included such things as being a valued member of their own family/</w:t>
            </w:r>
            <w:proofErr w:type="spellStart"/>
            <w:r>
              <w:rPr>
                <w:rFonts w:cs="Arial"/>
              </w:rPr>
              <w:t>wh</w:t>
            </w:r>
            <w:r w:rsidR="001D7198">
              <w:rPr>
                <w:rFonts w:cs="Arial"/>
              </w:rPr>
              <w:t>ā</w:t>
            </w:r>
            <w:r>
              <w:rPr>
                <w:rFonts w:cs="Arial"/>
              </w:rPr>
              <w:t>nau</w:t>
            </w:r>
            <w:proofErr w:type="spellEnd"/>
            <w:r>
              <w:rPr>
                <w:rFonts w:cs="Arial"/>
              </w:rPr>
              <w:t xml:space="preserve">, </w:t>
            </w:r>
            <w:proofErr w:type="spellStart"/>
            <w:r>
              <w:rPr>
                <w:rFonts w:cs="Arial"/>
              </w:rPr>
              <w:t>hapu</w:t>
            </w:r>
            <w:proofErr w:type="spellEnd"/>
            <w:r>
              <w:rPr>
                <w:rFonts w:cs="Arial"/>
              </w:rPr>
              <w:t xml:space="preserve"> and iwi, having work roles, being a volunteer, participating in sporting events, </w:t>
            </w:r>
            <w:r w:rsidR="00F2202C">
              <w:rPr>
                <w:rFonts w:cs="Arial"/>
              </w:rPr>
              <w:t xml:space="preserve">and </w:t>
            </w:r>
            <w:r>
              <w:rPr>
                <w:rFonts w:cs="Arial"/>
              </w:rPr>
              <w:t xml:space="preserve">having membership in a group such as a church congregation, </w:t>
            </w:r>
            <w:r w:rsidR="002556BD">
              <w:rPr>
                <w:rFonts w:cs="Arial"/>
              </w:rPr>
              <w:t xml:space="preserve">or </w:t>
            </w:r>
            <w:r>
              <w:rPr>
                <w:rFonts w:cs="Arial"/>
              </w:rPr>
              <w:t>club</w:t>
            </w:r>
            <w:r w:rsidR="002556BD">
              <w:rPr>
                <w:rFonts w:cs="Arial"/>
              </w:rPr>
              <w:t>, being involved in activities/competitions such as Kapa Haka</w:t>
            </w:r>
            <w:r w:rsidR="00E8112D">
              <w:rPr>
                <w:rFonts w:cs="Arial"/>
              </w:rPr>
              <w:t xml:space="preserve"> and</w:t>
            </w:r>
            <w:r w:rsidR="002556BD">
              <w:rPr>
                <w:rFonts w:cs="Arial"/>
              </w:rPr>
              <w:t xml:space="preserve"> IHC Art Awards</w:t>
            </w:r>
            <w:r w:rsidR="00E8112D">
              <w:rPr>
                <w:rFonts w:cs="Arial"/>
              </w:rPr>
              <w:t>,</w:t>
            </w:r>
            <w:r>
              <w:rPr>
                <w:rFonts w:cs="Arial"/>
              </w:rPr>
              <w:t xml:space="preserve"> and being a valued friend.</w:t>
            </w:r>
          </w:p>
          <w:p w14:paraId="673C3ADB" w14:textId="77777777" w:rsidR="006D40A7" w:rsidRDefault="006D40A7" w:rsidP="00214BFC">
            <w:pPr>
              <w:spacing w:after="0" w:line="240" w:lineRule="auto"/>
              <w:rPr>
                <w:rFonts w:cs="Arial"/>
                <w:szCs w:val="24"/>
                <w:lang w:eastAsia="en-NZ"/>
              </w:rPr>
            </w:pPr>
          </w:p>
          <w:p w14:paraId="0CAAC771" w14:textId="77777777" w:rsidR="00F2202C" w:rsidRDefault="00F2202C" w:rsidP="00214BFC">
            <w:pPr>
              <w:spacing w:after="0" w:line="240" w:lineRule="auto"/>
              <w:rPr>
                <w:rFonts w:cs="Arial"/>
                <w:szCs w:val="24"/>
                <w:lang w:eastAsia="en-NZ"/>
              </w:rPr>
            </w:pPr>
          </w:p>
          <w:p w14:paraId="0EB1F266" w14:textId="77777777" w:rsidR="006D40A7" w:rsidRPr="006D40A7" w:rsidRDefault="00F2202C" w:rsidP="00214BFC">
            <w:pPr>
              <w:pStyle w:val="ListParagraph"/>
              <w:numPr>
                <w:ilvl w:val="0"/>
                <w:numId w:val="26"/>
              </w:numPr>
              <w:spacing w:after="0" w:line="240" w:lineRule="auto"/>
              <w:rPr>
                <w:rFonts w:cs="Arial"/>
                <w:szCs w:val="24"/>
              </w:rPr>
            </w:pPr>
            <w:r>
              <w:rPr>
                <w:rFonts w:cs="Arial"/>
                <w:b/>
                <w:szCs w:val="24"/>
              </w:rPr>
              <w:t>S</w:t>
            </w:r>
            <w:r w:rsidR="00882066" w:rsidRPr="006D40A7">
              <w:rPr>
                <w:rFonts w:cs="Arial"/>
                <w:b/>
                <w:szCs w:val="24"/>
              </w:rPr>
              <w:t>afeguards</w:t>
            </w:r>
          </w:p>
          <w:p w14:paraId="5BACFD4F" w14:textId="77777777" w:rsidR="00FF21B0" w:rsidRDefault="00882066" w:rsidP="00320C67">
            <w:pPr>
              <w:spacing w:after="0" w:line="240" w:lineRule="auto"/>
              <w:rPr>
                <w:rFonts w:cs="Arial"/>
              </w:rPr>
            </w:pPr>
            <w:r w:rsidRPr="006D40A7">
              <w:rPr>
                <w:rFonts w:cs="Arial"/>
                <w:szCs w:val="24"/>
              </w:rPr>
              <w:t xml:space="preserve"> </w:t>
            </w:r>
          </w:p>
          <w:p w14:paraId="167E99C4" w14:textId="77777777" w:rsidR="00FF21B0" w:rsidRDefault="00FF21B0" w:rsidP="00214BFC">
            <w:pPr>
              <w:spacing w:after="0" w:line="240" w:lineRule="auto"/>
              <w:ind w:left="29"/>
              <w:rPr>
                <w:rFonts w:cs="Arial"/>
                <w:b/>
              </w:rPr>
            </w:pPr>
            <w:r w:rsidRPr="006C6E86">
              <w:rPr>
                <w:rFonts w:cs="Arial"/>
                <w:b/>
              </w:rPr>
              <w:t>People are connected to natural support networks</w:t>
            </w:r>
          </w:p>
          <w:p w14:paraId="11DDB46B" w14:textId="4057E247" w:rsidR="000065AC" w:rsidRPr="006C5F95" w:rsidRDefault="00F2202C" w:rsidP="00F2202C">
            <w:pPr>
              <w:spacing w:after="0" w:line="240" w:lineRule="auto"/>
              <w:rPr>
                <w:rFonts w:cs="Arial"/>
              </w:rPr>
            </w:pPr>
            <w:r>
              <w:rPr>
                <w:rFonts w:cs="Arial"/>
              </w:rPr>
              <w:t>The majority of reports indicated that famil</w:t>
            </w:r>
            <w:r w:rsidR="007C4D82">
              <w:rPr>
                <w:rFonts w:cs="Arial"/>
              </w:rPr>
              <w:t>ies</w:t>
            </w:r>
            <w:r w:rsidR="00E8112D">
              <w:rPr>
                <w:rFonts w:cs="Arial"/>
              </w:rPr>
              <w:t>/</w:t>
            </w:r>
            <w:proofErr w:type="spellStart"/>
            <w:r w:rsidR="00E8112D">
              <w:rPr>
                <w:rFonts w:cs="Arial"/>
              </w:rPr>
              <w:t>whānau</w:t>
            </w:r>
            <w:proofErr w:type="spellEnd"/>
            <w:r>
              <w:rPr>
                <w:rFonts w:cs="Arial"/>
              </w:rPr>
              <w:t xml:space="preserve"> were welcome to visit the home whenever they chose and were comfortable in doing so</w:t>
            </w:r>
            <w:r w:rsidR="006C5F95">
              <w:rPr>
                <w:rFonts w:cs="Arial"/>
              </w:rPr>
              <w:t>.</w:t>
            </w:r>
            <w:r>
              <w:rPr>
                <w:rFonts w:cs="Arial"/>
              </w:rPr>
              <w:t xml:space="preserve">  Some homes activ</w:t>
            </w:r>
            <w:r w:rsidR="004429D1">
              <w:rPr>
                <w:rFonts w:cs="Arial"/>
              </w:rPr>
              <w:t>ely organised gatherings for famil</w:t>
            </w:r>
            <w:r w:rsidR="007C4D82">
              <w:rPr>
                <w:rFonts w:cs="Arial"/>
              </w:rPr>
              <w:t>ies</w:t>
            </w:r>
            <w:r w:rsidR="004429D1">
              <w:rPr>
                <w:rFonts w:cs="Arial"/>
              </w:rPr>
              <w:t xml:space="preserve"> and friends (such as birthdays and Christmas), and attempted to support individuals visiting family where family members were less able to visit them.</w:t>
            </w:r>
          </w:p>
          <w:p w14:paraId="015F39E7" w14:textId="77777777" w:rsidR="002556BD" w:rsidRDefault="002556BD" w:rsidP="00214BFC">
            <w:pPr>
              <w:spacing w:after="0" w:line="240" w:lineRule="auto"/>
              <w:ind w:left="29"/>
              <w:rPr>
                <w:rFonts w:cs="Arial"/>
                <w:b/>
              </w:rPr>
            </w:pPr>
          </w:p>
          <w:p w14:paraId="3D3CFBE7" w14:textId="77777777" w:rsidR="00614A2E" w:rsidRDefault="00FF21B0" w:rsidP="00214BFC">
            <w:pPr>
              <w:spacing w:after="0" w:line="240" w:lineRule="auto"/>
              <w:ind w:left="29"/>
              <w:rPr>
                <w:rFonts w:cs="Arial"/>
                <w:b/>
              </w:rPr>
            </w:pPr>
            <w:r w:rsidRPr="006C6E86">
              <w:rPr>
                <w:rFonts w:cs="Arial"/>
                <w:b/>
              </w:rPr>
              <w:t>People are safe</w:t>
            </w:r>
          </w:p>
          <w:p w14:paraId="6798B478" w14:textId="0690916B" w:rsidR="003C2496" w:rsidRDefault="00E35744" w:rsidP="00214BFC">
            <w:pPr>
              <w:spacing w:after="0" w:line="240" w:lineRule="auto"/>
              <w:ind w:left="29"/>
              <w:rPr>
                <w:bCs/>
              </w:rPr>
            </w:pPr>
            <w:r>
              <w:rPr>
                <w:rFonts w:cs="Arial"/>
              </w:rPr>
              <w:t>Personal files in IDEA Services follow a clear format beginning with personal contact details and next of kin, alerts/risks (including allergies), behaviour support, informed consent, home agreements, personal plans, correspondence and incident reports</w:t>
            </w:r>
            <w:r w:rsidR="002556BD">
              <w:rPr>
                <w:rFonts w:cs="Arial"/>
              </w:rPr>
              <w:t xml:space="preserve">.  The online files include much the same information but itemises sections such as </w:t>
            </w:r>
            <w:r w:rsidR="002556BD">
              <w:rPr>
                <w:bCs/>
              </w:rPr>
              <w:t>support with decisions, advocacy, managing risk, support plan goals, personal plans, dreams and wishes, interests/hobbies and memberships, cultural and spirituality, likes and dislikes, personal history</w:t>
            </w:r>
            <w:r w:rsidR="00E8112D">
              <w:rPr>
                <w:bCs/>
              </w:rPr>
              <w:t xml:space="preserve"> and </w:t>
            </w:r>
            <w:r w:rsidR="002556BD">
              <w:rPr>
                <w:bCs/>
              </w:rPr>
              <w:t>communication.</w:t>
            </w:r>
          </w:p>
          <w:p w14:paraId="685045F2" w14:textId="77777777" w:rsidR="002556BD" w:rsidRDefault="002556BD" w:rsidP="00214BFC">
            <w:pPr>
              <w:spacing w:after="0" w:line="240" w:lineRule="auto"/>
              <w:ind w:left="29"/>
              <w:rPr>
                <w:rFonts w:cs="Arial"/>
              </w:rPr>
            </w:pPr>
          </w:p>
          <w:p w14:paraId="6A983365" w14:textId="77777777" w:rsidR="003C2496" w:rsidRDefault="0074358B" w:rsidP="00214BFC">
            <w:pPr>
              <w:spacing w:after="0" w:line="240" w:lineRule="auto"/>
              <w:ind w:left="29"/>
              <w:rPr>
                <w:rFonts w:cs="Arial"/>
              </w:rPr>
            </w:pPr>
            <w:r>
              <w:rPr>
                <w:rFonts w:cs="Arial"/>
              </w:rPr>
              <w:t>Behaviour support plans were in place as required</w:t>
            </w:r>
            <w:r w:rsidR="00320C67">
              <w:rPr>
                <w:rFonts w:cs="Arial"/>
              </w:rPr>
              <w:t>,</w:t>
            </w:r>
            <w:r>
              <w:rPr>
                <w:rFonts w:cs="Arial"/>
              </w:rPr>
              <w:t xml:space="preserve"> or the service was actively seeking behaviour support where needed.  </w:t>
            </w:r>
          </w:p>
          <w:p w14:paraId="6BF8ABC4" w14:textId="77777777" w:rsidR="0074358B" w:rsidRDefault="0074358B" w:rsidP="00214BFC">
            <w:pPr>
              <w:spacing w:after="0" w:line="240" w:lineRule="auto"/>
              <w:ind w:left="29"/>
              <w:rPr>
                <w:rFonts w:cs="Arial"/>
              </w:rPr>
            </w:pPr>
          </w:p>
          <w:p w14:paraId="3DE264A1" w14:textId="77777777" w:rsidR="005738F3" w:rsidRDefault="0074358B" w:rsidP="006F6523">
            <w:pPr>
              <w:spacing w:after="120" w:line="240" w:lineRule="auto"/>
              <w:ind w:left="29"/>
              <w:rPr>
                <w:rFonts w:cs="Arial"/>
              </w:rPr>
            </w:pPr>
            <w:r>
              <w:rPr>
                <w:rFonts w:cs="Arial"/>
              </w:rPr>
              <w:t>Medication procedures in IDEA Services are clear and medication files contain</w:t>
            </w:r>
            <w:r w:rsidR="005738F3">
              <w:rPr>
                <w:rFonts w:cs="Arial"/>
              </w:rPr>
              <w:t>:</w:t>
            </w:r>
          </w:p>
          <w:p w14:paraId="4CF92A03" w14:textId="77777777" w:rsidR="005738F3" w:rsidRDefault="005738F3" w:rsidP="00B62AB5">
            <w:pPr>
              <w:pStyle w:val="ListParagraph"/>
              <w:numPr>
                <w:ilvl w:val="0"/>
                <w:numId w:val="42"/>
              </w:numPr>
              <w:spacing w:after="0" w:line="240" w:lineRule="auto"/>
              <w:ind w:left="604" w:hanging="283"/>
              <w:jc w:val="both"/>
              <w:rPr>
                <w:bCs/>
              </w:rPr>
            </w:pPr>
            <w:r>
              <w:rPr>
                <w:bCs/>
              </w:rPr>
              <w:t>photo</w:t>
            </w:r>
          </w:p>
          <w:p w14:paraId="0DCD97C6" w14:textId="77777777" w:rsidR="005738F3" w:rsidRDefault="005738F3" w:rsidP="006F6523">
            <w:pPr>
              <w:pStyle w:val="ListParagraph"/>
              <w:numPr>
                <w:ilvl w:val="0"/>
                <w:numId w:val="42"/>
              </w:numPr>
              <w:spacing w:after="0" w:line="240" w:lineRule="auto"/>
              <w:ind w:left="604" w:hanging="283"/>
              <w:jc w:val="both"/>
              <w:rPr>
                <w:bCs/>
              </w:rPr>
            </w:pPr>
            <w:r>
              <w:rPr>
                <w:bCs/>
              </w:rPr>
              <w:t>blister packed medications</w:t>
            </w:r>
          </w:p>
          <w:p w14:paraId="234442E0" w14:textId="77777777" w:rsidR="00A645DA" w:rsidRDefault="00A645DA" w:rsidP="006F6523">
            <w:pPr>
              <w:pStyle w:val="ListParagraph"/>
              <w:numPr>
                <w:ilvl w:val="0"/>
                <w:numId w:val="42"/>
              </w:numPr>
              <w:spacing w:after="0" w:line="240" w:lineRule="auto"/>
              <w:ind w:left="604" w:hanging="283"/>
              <w:jc w:val="both"/>
              <w:rPr>
                <w:bCs/>
              </w:rPr>
            </w:pPr>
            <w:r>
              <w:rPr>
                <w:bCs/>
              </w:rPr>
              <w:t>doctor</w:t>
            </w:r>
            <w:r w:rsidR="00E8112D">
              <w:rPr>
                <w:bCs/>
              </w:rPr>
              <w:t>’</w:t>
            </w:r>
            <w:r>
              <w:rPr>
                <w:bCs/>
              </w:rPr>
              <w:t>s prescription sheets</w:t>
            </w:r>
          </w:p>
          <w:p w14:paraId="0CC64AD8" w14:textId="77777777" w:rsidR="00A645DA" w:rsidRDefault="00A645DA" w:rsidP="006F6523">
            <w:pPr>
              <w:pStyle w:val="ListParagraph"/>
              <w:numPr>
                <w:ilvl w:val="0"/>
                <w:numId w:val="42"/>
              </w:numPr>
              <w:spacing w:after="0" w:line="240" w:lineRule="auto"/>
              <w:ind w:left="604" w:hanging="283"/>
              <w:jc w:val="both"/>
              <w:rPr>
                <w:bCs/>
              </w:rPr>
            </w:pPr>
            <w:r>
              <w:rPr>
                <w:bCs/>
              </w:rPr>
              <w:t>medication reviews</w:t>
            </w:r>
          </w:p>
          <w:p w14:paraId="2E31EE2D" w14:textId="77777777" w:rsidR="005738F3" w:rsidRDefault="005738F3" w:rsidP="006F6523">
            <w:pPr>
              <w:pStyle w:val="ListParagraph"/>
              <w:numPr>
                <w:ilvl w:val="0"/>
                <w:numId w:val="42"/>
              </w:numPr>
              <w:spacing w:after="0" w:line="240" w:lineRule="auto"/>
              <w:ind w:left="604" w:hanging="283"/>
              <w:jc w:val="both"/>
              <w:rPr>
                <w:bCs/>
              </w:rPr>
            </w:pPr>
            <w:r>
              <w:rPr>
                <w:bCs/>
              </w:rPr>
              <w:t xml:space="preserve">medication alerts and allergies noted </w:t>
            </w:r>
          </w:p>
          <w:p w14:paraId="4C8B068B" w14:textId="77777777" w:rsidR="005738F3" w:rsidRDefault="005738F3" w:rsidP="006F6523">
            <w:pPr>
              <w:pStyle w:val="ListParagraph"/>
              <w:numPr>
                <w:ilvl w:val="0"/>
                <w:numId w:val="42"/>
              </w:numPr>
              <w:spacing w:after="0" w:line="240" w:lineRule="auto"/>
              <w:ind w:left="604" w:hanging="283"/>
              <w:jc w:val="both"/>
              <w:rPr>
                <w:bCs/>
              </w:rPr>
            </w:pPr>
            <w:r>
              <w:rPr>
                <w:bCs/>
              </w:rPr>
              <w:lastRenderedPageBreak/>
              <w:t>staff signature register</w:t>
            </w:r>
          </w:p>
          <w:p w14:paraId="0C86E64E" w14:textId="77777777" w:rsidR="005738F3" w:rsidRDefault="005738F3" w:rsidP="006F6523">
            <w:pPr>
              <w:pStyle w:val="ListParagraph"/>
              <w:numPr>
                <w:ilvl w:val="0"/>
                <w:numId w:val="42"/>
              </w:numPr>
              <w:spacing w:after="0" w:line="240" w:lineRule="auto"/>
              <w:ind w:left="604" w:hanging="283"/>
              <w:jc w:val="both"/>
              <w:rPr>
                <w:bCs/>
              </w:rPr>
            </w:pPr>
            <w:r>
              <w:rPr>
                <w:bCs/>
              </w:rPr>
              <w:t>PRN protocols</w:t>
            </w:r>
            <w:r w:rsidR="00A645DA">
              <w:rPr>
                <w:bCs/>
              </w:rPr>
              <w:t xml:space="preserve"> and signing sheets</w:t>
            </w:r>
          </w:p>
          <w:p w14:paraId="2E3DEFB7" w14:textId="73275E41" w:rsidR="005738F3" w:rsidRDefault="00B62AB5" w:rsidP="006F6523">
            <w:pPr>
              <w:pStyle w:val="ListParagraph"/>
              <w:numPr>
                <w:ilvl w:val="0"/>
                <w:numId w:val="42"/>
              </w:numPr>
              <w:spacing w:after="0" w:line="240" w:lineRule="auto"/>
              <w:ind w:left="604" w:hanging="283"/>
              <w:jc w:val="both"/>
              <w:rPr>
                <w:bCs/>
              </w:rPr>
            </w:pPr>
            <w:r>
              <w:rPr>
                <w:bCs/>
              </w:rPr>
              <w:t>m</w:t>
            </w:r>
            <w:r w:rsidR="00A645DA">
              <w:rPr>
                <w:bCs/>
              </w:rPr>
              <w:t xml:space="preserve">edication specific </w:t>
            </w:r>
            <w:r w:rsidR="005738F3">
              <w:rPr>
                <w:bCs/>
              </w:rPr>
              <w:t>information</w:t>
            </w:r>
            <w:r w:rsidR="00A645DA">
              <w:rPr>
                <w:bCs/>
              </w:rPr>
              <w:t xml:space="preserve"> (including side effects, interactions etc)</w:t>
            </w:r>
          </w:p>
          <w:p w14:paraId="19220DDC" w14:textId="77777777" w:rsidR="005738F3" w:rsidRDefault="005738F3" w:rsidP="006F6523">
            <w:pPr>
              <w:pStyle w:val="ListParagraph"/>
              <w:numPr>
                <w:ilvl w:val="0"/>
                <w:numId w:val="42"/>
              </w:numPr>
              <w:spacing w:after="0" w:line="240" w:lineRule="auto"/>
              <w:ind w:left="604" w:hanging="283"/>
              <w:jc w:val="both"/>
              <w:rPr>
                <w:bCs/>
              </w:rPr>
            </w:pPr>
            <w:r>
              <w:rPr>
                <w:bCs/>
              </w:rPr>
              <w:t>medication transport arrangement information</w:t>
            </w:r>
          </w:p>
          <w:p w14:paraId="4A7A643F" w14:textId="5746352E" w:rsidR="005738F3" w:rsidRDefault="005738F3" w:rsidP="006F6523">
            <w:pPr>
              <w:pStyle w:val="ListParagraph"/>
              <w:numPr>
                <w:ilvl w:val="0"/>
                <w:numId w:val="42"/>
              </w:numPr>
              <w:spacing w:after="0" w:line="240" w:lineRule="auto"/>
              <w:ind w:left="604" w:hanging="283"/>
              <w:jc w:val="both"/>
              <w:rPr>
                <w:bCs/>
              </w:rPr>
            </w:pPr>
            <w:r>
              <w:rPr>
                <w:bCs/>
              </w:rPr>
              <w:t>Health Passport</w:t>
            </w:r>
            <w:r w:rsidR="00B62AB5">
              <w:rPr>
                <w:bCs/>
              </w:rPr>
              <w:t>.</w:t>
            </w:r>
          </w:p>
          <w:p w14:paraId="5464AEFC" w14:textId="77777777" w:rsidR="00A645DA" w:rsidRDefault="00A645DA" w:rsidP="006F6523">
            <w:pPr>
              <w:spacing w:after="0"/>
              <w:ind w:left="567"/>
              <w:jc w:val="both"/>
              <w:rPr>
                <w:bCs/>
              </w:rPr>
            </w:pPr>
          </w:p>
          <w:p w14:paraId="3599DB2E" w14:textId="4857E025" w:rsidR="005738F3" w:rsidRDefault="005738F3" w:rsidP="006F6523">
            <w:pPr>
              <w:spacing w:after="120"/>
              <w:jc w:val="both"/>
              <w:rPr>
                <w:bCs/>
              </w:rPr>
            </w:pPr>
            <w:r>
              <w:rPr>
                <w:bCs/>
              </w:rPr>
              <w:t>A guideline which accompanies each folder states:</w:t>
            </w:r>
          </w:p>
          <w:p w14:paraId="6A7A412F" w14:textId="77777777" w:rsidR="005738F3" w:rsidRDefault="005738F3" w:rsidP="006F6523">
            <w:pPr>
              <w:pStyle w:val="ListParagraph"/>
              <w:numPr>
                <w:ilvl w:val="0"/>
                <w:numId w:val="43"/>
              </w:numPr>
              <w:spacing w:after="0" w:line="240" w:lineRule="auto"/>
              <w:ind w:left="604" w:hanging="283"/>
              <w:jc w:val="both"/>
              <w:rPr>
                <w:bCs/>
              </w:rPr>
            </w:pPr>
            <w:r>
              <w:rPr>
                <w:bCs/>
              </w:rPr>
              <w:t>Right person</w:t>
            </w:r>
          </w:p>
          <w:p w14:paraId="6F23A13B" w14:textId="77777777" w:rsidR="005738F3" w:rsidRDefault="005738F3" w:rsidP="006F6523">
            <w:pPr>
              <w:pStyle w:val="ListParagraph"/>
              <w:numPr>
                <w:ilvl w:val="0"/>
                <w:numId w:val="43"/>
              </w:numPr>
              <w:spacing w:after="0" w:line="240" w:lineRule="auto"/>
              <w:ind w:left="604" w:hanging="283"/>
              <w:jc w:val="both"/>
              <w:rPr>
                <w:bCs/>
              </w:rPr>
            </w:pPr>
            <w:r>
              <w:rPr>
                <w:bCs/>
              </w:rPr>
              <w:t>Right medication</w:t>
            </w:r>
          </w:p>
          <w:p w14:paraId="44ED499F" w14:textId="77777777" w:rsidR="005738F3" w:rsidRDefault="005738F3" w:rsidP="006F6523">
            <w:pPr>
              <w:pStyle w:val="ListParagraph"/>
              <w:numPr>
                <w:ilvl w:val="0"/>
                <w:numId w:val="43"/>
              </w:numPr>
              <w:spacing w:after="0" w:line="240" w:lineRule="auto"/>
              <w:ind w:left="604" w:hanging="283"/>
              <w:jc w:val="both"/>
              <w:rPr>
                <w:bCs/>
              </w:rPr>
            </w:pPr>
            <w:r>
              <w:rPr>
                <w:bCs/>
              </w:rPr>
              <w:t>Right dose</w:t>
            </w:r>
          </w:p>
          <w:p w14:paraId="5E2E35E5" w14:textId="77777777" w:rsidR="005738F3" w:rsidRDefault="005738F3" w:rsidP="006F6523">
            <w:pPr>
              <w:pStyle w:val="ListParagraph"/>
              <w:numPr>
                <w:ilvl w:val="0"/>
                <w:numId w:val="43"/>
              </w:numPr>
              <w:spacing w:after="0" w:line="240" w:lineRule="auto"/>
              <w:ind w:left="604" w:hanging="283"/>
              <w:jc w:val="both"/>
              <w:rPr>
                <w:bCs/>
              </w:rPr>
            </w:pPr>
            <w:r>
              <w:rPr>
                <w:bCs/>
              </w:rPr>
              <w:t>Right route</w:t>
            </w:r>
          </w:p>
          <w:p w14:paraId="2DD689EE" w14:textId="50D9DFC3" w:rsidR="005738F3" w:rsidRDefault="005738F3" w:rsidP="006F6523">
            <w:pPr>
              <w:pStyle w:val="ListParagraph"/>
              <w:numPr>
                <w:ilvl w:val="0"/>
                <w:numId w:val="43"/>
              </w:numPr>
              <w:spacing w:after="0" w:line="240" w:lineRule="auto"/>
              <w:ind w:left="604" w:hanging="283"/>
              <w:jc w:val="both"/>
              <w:rPr>
                <w:bCs/>
              </w:rPr>
            </w:pPr>
            <w:r>
              <w:rPr>
                <w:bCs/>
              </w:rPr>
              <w:t>Right time</w:t>
            </w:r>
            <w:r w:rsidR="00B62AB5">
              <w:rPr>
                <w:bCs/>
              </w:rPr>
              <w:t>.</w:t>
            </w:r>
          </w:p>
          <w:p w14:paraId="1A762CFB" w14:textId="77777777" w:rsidR="005738F3" w:rsidRDefault="005738F3" w:rsidP="005738F3">
            <w:pPr>
              <w:spacing w:after="0" w:line="240" w:lineRule="auto"/>
              <w:ind w:left="29"/>
              <w:rPr>
                <w:bCs/>
              </w:rPr>
            </w:pPr>
          </w:p>
          <w:p w14:paraId="42A85188" w14:textId="77777777" w:rsidR="002556BD" w:rsidRDefault="002556BD" w:rsidP="00A645DA">
            <w:pPr>
              <w:spacing w:after="0" w:line="240" w:lineRule="auto"/>
              <w:rPr>
                <w:bCs/>
              </w:rPr>
            </w:pPr>
            <w:r>
              <w:rPr>
                <w:bCs/>
              </w:rPr>
              <w:t>One report indicated delays in having medication reviews completed recently although none of the drugs involve psychotropic medications and there were no risks indicated.</w:t>
            </w:r>
          </w:p>
          <w:p w14:paraId="4E4C98A9" w14:textId="77777777" w:rsidR="002556BD" w:rsidRDefault="002556BD" w:rsidP="00A645DA">
            <w:pPr>
              <w:spacing w:after="0" w:line="240" w:lineRule="auto"/>
              <w:rPr>
                <w:bCs/>
              </w:rPr>
            </w:pPr>
          </w:p>
          <w:p w14:paraId="330992BB" w14:textId="78823411" w:rsidR="00A645DA" w:rsidRDefault="005738F3" w:rsidP="00A645DA">
            <w:pPr>
              <w:spacing w:after="0" w:line="240" w:lineRule="auto"/>
              <w:rPr>
                <w:bCs/>
              </w:rPr>
            </w:pPr>
            <w:r w:rsidRPr="005738F3">
              <w:rPr>
                <w:bCs/>
              </w:rPr>
              <w:t xml:space="preserve">The Evaluation Teams indicated </w:t>
            </w:r>
            <w:r w:rsidR="00A04EAB">
              <w:rPr>
                <w:bCs/>
              </w:rPr>
              <w:t xml:space="preserve">that </w:t>
            </w:r>
            <w:r w:rsidRPr="005738F3">
              <w:rPr>
                <w:bCs/>
              </w:rPr>
              <w:t xml:space="preserve">staff had training in medication competency and this was revisited annually.  They also noted the service had induction and orientation training for all new staff that included a review of IDEA philosophy and vision, the rights of disabled people, roles and responsibilities, </w:t>
            </w:r>
            <w:proofErr w:type="spellStart"/>
            <w:r w:rsidRPr="005738F3">
              <w:rPr>
                <w:rFonts w:cs="Arial"/>
              </w:rPr>
              <w:t>Te</w:t>
            </w:r>
            <w:proofErr w:type="spellEnd"/>
            <w:r w:rsidRPr="005738F3">
              <w:rPr>
                <w:rFonts w:cs="Arial"/>
              </w:rPr>
              <w:t xml:space="preserve"> </w:t>
            </w:r>
            <w:proofErr w:type="spellStart"/>
            <w:r w:rsidRPr="005738F3">
              <w:rPr>
                <w:rFonts w:cs="Arial"/>
              </w:rPr>
              <w:t>Whare</w:t>
            </w:r>
            <w:proofErr w:type="spellEnd"/>
            <w:r w:rsidRPr="005738F3">
              <w:rPr>
                <w:rFonts w:cs="Arial"/>
              </w:rPr>
              <w:t xml:space="preserve"> Tapa </w:t>
            </w:r>
            <w:proofErr w:type="spellStart"/>
            <w:r w:rsidRPr="005738F3">
              <w:rPr>
                <w:rFonts w:cs="Arial"/>
              </w:rPr>
              <w:t>Wha</w:t>
            </w:r>
            <w:proofErr w:type="spellEnd"/>
            <w:r>
              <w:rPr>
                <w:rFonts w:cs="Arial"/>
              </w:rPr>
              <w:t xml:space="preserve">, </w:t>
            </w:r>
            <w:proofErr w:type="spellStart"/>
            <w:r>
              <w:rPr>
                <w:rFonts w:cs="Arial"/>
              </w:rPr>
              <w:t>Te</w:t>
            </w:r>
            <w:proofErr w:type="spellEnd"/>
            <w:r>
              <w:rPr>
                <w:rFonts w:cs="Arial"/>
              </w:rPr>
              <w:t xml:space="preserve"> </w:t>
            </w:r>
            <w:proofErr w:type="spellStart"/>
            <w:r>
              <w:rPr>
                <w:rFonts w:cs="Arial"/>
              </w:rPr>
              <w:t>Tiriti</w:t>
            </w:r>
            <w:proofErr w:type="spellEnd"/>
            <w:r>
              <w:rPr>
                <w:rFonts w:cs="Arial"/>
              </w:rPr>
              <w:t xml:space="preserve"> o Waitangi, </w:t>
            </w:r>
            <w:r>
              <w:rPr>
                <w:bCs/>
              </w:rPr>
              <w:t>health and safety, infection control, record keeping and reporting, emergency procedures,</w:t>
            </w:r>
            <w:r w:rsidR="00A645DA">
              <w:rPr>
                <w:bCs/>
              </w:rPr>
              <w:t xml:space="preserve"> vehicle safety</w:t>
            </w:r>
            <w:r>
              <w:rPr>
                <w:bCs/>
              </w:rPr>
              <w:t xml:space="preserve"> and crisis procedures.  Some homes also provided behaviour support training</w:t>
            </w:r>
            <w:r w:rsidR="00A645DA">
              <w:rPr>
                <w:bCs/>
              </w:rPr>
              <w:t xml:space="preserve">, or specific training in such as areas as use of PEGs, </w:t>
            </w:r>
            <w:r w:rsidR="00320C67">
              <w:rPr>
                <w:bCs/>
              </w:rPr>
              <w:t xml:space="preserve">MAPA (managing actual and potential aggression), </w:t>
            </w:r>
            <w:r w:rsidR="00A645DA">
              <w:rPr>
                <w:bCs/>
              </w:rPr>
              <w:t>safe eating, Autism, and Syndrome specific training.</w:t>
            </w:r>
            <w:r w:rsidR="00B62AB5">
              <w:rPr>
                <w:bCs/>
              </w:rPr>
              <w:t xml:space="preserve">  </w:t>
            </w:r>
            <w:r w:rsidR="00A645DA">
              <w:rPr>
                <w:bCs/>
              </w:rPr>
              <w:t>The majority of staff had completed first aid training.</w:t>
            </w:r>
          </w:p>
          <w:p w14:paraId="114EE641" w14:textId="77777777" w:rsidR="00A645DA" w:rsidRDefault="00A645DA" w:rsidP="00A645DA">
            <w:pPr>
              <w:spacing w:after="0" w:line="240" w:lineRule="auto"/>
              <w:rPr>
                <w:bCs/>
              </w:rPr>
            </w:pPr>
          </w:p>
          <w:p w14:paraId="1AE408AF" w14:textId="77777777" w:rsidR="005738F3" w:rsidRDefault="005738F3" w:rsidP="006F6523">
            <w:pPr>
              <w:spacing w:after="120" w:line="240" w:lineRule="auto"/>
              <w:rPr>
                <w:bCs/>
              </w:rPr>
            </w:pPr>
            <w:r>
              <w:rPr>
                <w:bCs/>
              </w:rPr>
              <w:t xml:space="preserve"> </w:t>
            </w:r>
            <w:r w:rsidR="00A645DA">
              <w:rPr>
                <w:bCs/>
              </w:rPr>
              <w:t>The teams also variously sighted:</w:t>
            </w:r>
          </w:p>
          <w:p w14:paraId="2E89C2F0" w14:textId="77777777" w:rsidR="00A645DA" w:rsidRDefault="00A645DA" w:rsidP="00A645DA">
            <w:pPr>
              <w:pStyle w:val="ListParagraph"/>
              <w:numPr>
                <w:ilvl w:val="0"/>
                <w:numId w:val="45"/>
              </w:numPr>
              <w:spacing w:after="0" w:line="240" w:lineRule="auto"/>
              <w:rPr>
                <w:bCs/>
              </w:rPr>
            </w:pPr>
            <w:r>
              <w:rPr>
                <w:bCs/>
              </w:rPr>
              <w:t>Hazard recording sheets</w:t>
            </w:r>
          </w:p>
          <w:p w14:paraId="76084900" w14:textId="77777777" w:rsidR="00A645DA" w:rsidRDefault="00A645DA" w:rsidP="00A645DA">
            <w:pPr>
              <w:pStyle w:val="ListParagraph"/>
              <w:numPr>
                <w:ilvl w:val="0"/>
                <w:numId w:val="45"/>
              </w:numPr>
              <w:spacing w:after="0" w:line="240" w:lineRule="auto"/>
              <w:rPr>
                <w:bCs/>
              </w:rPr>
            </w:pPr>
            <w:r>
              <w:rPr>
                <w:bCs/>
              </w:rPr>
              <w:t>Incident reports</w:t>
            </w:r>
          </w:p>
          <w:p w14:paraId="36E580B5" w14:textId="77777777" w:rsidR="00A645DA" w:rsidRDefault="00A645DA" w:rsidP="00A645DA">
            <w:pPr>
              <w:pStyle w:val="ListParagraph"/>
              <w:numPr>
                <w:ilvl w:val="0"/>
                <w:numId w:val="45"/>
              </w:numPr>
              <w:spacing w:after="0" w:line="240" w:lineRule="auto"/>
              <w:rPr>
                <w:bCs/>
              </w:rPr>
            </w:pPr>
            <w:r>
              <w:rPr>
                <w:bCs/>
              </w:rPr>
              <w:t>Fire drills</w:t>
            </w:r>
          </w:p>
          <w:p w14:paraId="1D877566" w14:textId="77777777" w:rsidR="00A645DA" w:rsidRDefault="00A645DA" w:rsidP="00A645DA">
            <w:pPr>
              <w:pStyle w:val="ListParagraph"/>
              <w:numPr>
                <w:ilvl w:val="0"/>
                <w:numId w:val="45"/>
              </w:numPr>
              <w:spacing w:after="0" w:line="240" w:lineRule="auto"/>
              <w:rPr>
                <w:bCs/>
              </w:rPr>
            </w:pPr>
            <w:r>
              <w:rPr>
                <w:bCs/>
              </w:rPr>
              <w:t>Fire safety checks by external providers</w:t>
            </w:r>
          </w:p>
          <w:p w14:paraId="70AF9521" w14:textId="77777777" w:rsidR="00A645DA" w:rsidRDefault="00A645DA" w:rsidP="00A645DA">
            <w:pPr>
              <w:pStyle w:val="ListParagraph"/>
              <w:numPr>
                <w:ilvl w:val="0"/>
                <w:numId w:val="45"/>
              </w:numPr>
              <w:spacing w:after="0" w:line="240" w:lineRule="auto"/>
              <w:rPr>
                <w:bCs/>
              </w:rPr>
            </w:pPr>
            <w:r>
              <w:rPr>
                <w:bCs/>
              </w:rPr>
              <w:t>Emergency evacuation information</w:t>
            </w:r>
          </w:p>
          <w:p w14:paraId="1AF91358" w14:textId="77777777" w:rsidR="00A645DA" w:rsidRDefault="00A645DA" w:rsidP="00A645DA">
            <w:pPr>
              <w:pStyle w:val="ListParagraph"/>
              <w:numPr>
                <w:ilvl w:val="0"/>
                <w:numId w:val="45"/>
              </w:numPr>
              <w:spacing w:after="0" w:line="240" w:lineRule="auto"/>
              <w:rPr>
                <w:bCs/>
              </w:rPr>
            </w:pPr>
            <w:r>
              <w:rPr>
                <w:bCs/>
              </w:rPr>
              <w:t>On-call phone numbers</w:t>
            </w:r>
          </w:p>
          <w:p w14:paraId="6067D04A" w14:textId="0C8AA534" w:rsidR="00A645DA" w:rsidRPr="00A645DA" w:rsidRDefault="00A645DA" w:rsidP="00A645DA">
            <w:pPr>
              <w:pStyle w:val="ListParagraph"/>
              <w:numPr>
                <w:ilvl w:val="0"/>
                <w:numId w:val="45"/>
              </w:numPr>
              <w:spacing w:after="0" w:line="240" w:lineRule="auto"/>
              <w:rPr>
                <w:bCs/>
              </w:rPr>
            </w:pPr>
            <w:r>
              <w:rPr>
                <w:bCs/>
              </w:rPr>
              <w:t>Civil defence supplies</w:t>
            </w:r>
            <w:r w:rsidR="00A04EAB">
              <w:rPr>
                <w:bCs/>
              </w:rPr>
              <w:t>.</w:t>
            </w:r>
            <w:r>
              <w:rPr>
                <w:bCs/>
              </w:rPr>
              <w:t xml:space="preserve"> </w:t>
            </w:r>
          </w:p>
          <w:p w14:paraId="09AE7F01" w14:textId="32A1DEBD" w:rsidR="006D40A7" w:rsidRDefault="00A645DA" w:rsidP="00A645DA">
            <w:pPr>
              <w:spacing w:after="0" w:line="240" w:lineRule="auto"/>
              <w:rPr>
                <w:rFonts w:cs="Arial"/>
                <w:szCs w:val="24"/>
              </w:rPr>
            </w:pPr>
            <w:r>
              <w:rPr>
                <w:rFonts w:cs="Arial"/>
                <w:szCs w:val="24"/>
              </w:rPr>
              <w:t xml:space="preserve"> </w:t>
            </w:r>
          </w:p>
          <w:p w14:paraId="06EACED5" w14:textId="77777777" w:rsidR="00B62AB5" w:rsidRDefault="00B62AB5" w:rsidP="00A645DA">
            <w:pPr>
              <w:spacing w:after="0" w:line="240" w:lineRule="auto"/>
              <w:rPr>
                <w:rFonts w:cs="Arial"/>
                <w:szCs w:val="24"/>
              </w:rPr>
            </w:pPr>
          </w:p>
          <w:p w14:paraId="064AEDDB" w14:textId="77777777" w:rsidR="008874D9" w:rsidRPr="008874D9" w:rsidRDefault="00882066" w:rsidP="00214BFC">
            <w:pPr>
              <w:pStyle w:val="ListParagraph"/>
              <w:numPr>
                <w:ilvl w:val="0"/>
                <w:numId w:val="26"/>
              </w:numPr>
              <w:spacing w:after="0" w:line="240" w:lineRule="auto"/>
              <w:rPr>
                <w:rFonts w:cs="Arial"/>
                <w:szCs w:val="24"/>
              </w:rPr>
            </w:pPr>
            <w:r w:rsidRPr="006D40A7">
              <w:rPr>
                <w:rFonts w:cs="Arial"/>
                <w:b/>
                <w:szCs w:val="24"/>
              </w:rPr>
              <w:t>Rights</w:t>
            </w:r>
          </w:p>
          <w:p w14:paraId="7150CF2D" w14:textId="77777777" w:rsidR="00B62AB5" w:rsidRDefault="00B62AB5" w:rsidP="00214BFC">
            <w:pPr>
              <w:spacing w:after="0" w:line="240" w:lineRule="auto"/>
              <w:rPr>
                <w:rFonts w:cs="Arial"/>
                <w:szCs w:val="24"/>
              </w:rPr>
            </w:pPr>
          </w:p>
          <w:p w14:paraId="0393AFA6" w14:textId="361470AE" w:rsidR="00FF21B0" w:rsidRDefault="0062325E" w:rsidP="00214BFC">
            <w:pPr>
              <w:spacing w:after="0" w:line="240" w:lineRule="auto"/>
              <w:rPr>
                <w:rFonts w:cs="Arial"/>
              </w:rPr>
            </w:pPr>
            <w:r>
              <w:rPr>
                <w:rFonts w:cs="Arial"/>
              </w:rPr>
              <w:t xml:space="preserve">IDEA Services have comprehensive policies and procedures that outline the philosophy and values of the organisation, and individual rights.  </w:t>
            </w:r>
          </w:p>
          <w:p w14:paraId="53C6128D" w14:textId="77777777" w:rsidR="00FF21B0" w:rsidRDefault="00FF21B0" w:rsidP="00214BFC">
            <w:pPr>
              <w:spacing w:after="0" w:line="240" w:lineRule="auto"/>
              <w:rPr>
                <w:rFonts w:cs="Arial"/>
              </w:rPr>
            </w:pPr>
          </w:p>
          <w:p w14:paraId="70C27B3E" w14:textId="77777777" w:rsidR="00FF21B0" w:rsidRDefault="00FF21B0" w:rsidP="00214BFC">
            <w:pPr>
              <w:spacing w:after="0" w:line="240" w:lineRule="auto"/>
              <w:rPr>
                <w:rFonts w:cs="Arial"/>
                <w:b/>
              </w:rPr>
            </w:pPr>
            <w:r w:rsidRPr="006C6E86">
              <w:rPr>
                <w:rFonts w:cs="Arial"/>
                <w:b/>
              </w:rPr>
              <w:t>People exercise rights</w:t>
            </w:r>
          </w:p>
          <w:p w14:paraId="6FFEF96C" w14:textId="49391520" w:rsidR="00D32A9D" w:rsidRDefault="0010022E" w:rsidP="0010022E">
            <w:pPr>
              <w:spacing w:after="0" w:line="240" w:lineRule="auto"/>
              <w:rPr>
                <w:rFonts w:cs="Arial"/>
              </w:rPr>
            </w:pPr>
            <w:r>
              <w:rPr>
                <w:rFonts w:ascii="Arial Mäori" w:hAnsi="Arial Mäori"/>
              </w:rPr>
              <w:t xml:space="preserve">There are numerous publications and posters displayed around IDEA Branches and in homes which promote the </w:t>
            </w:r>
            <w:r w:rsidRPr="00933550">
              <w:rPr>
                <w:rFonts w:ascii="Arial Mäori" w:hAnsi="Arial Mäori"/>
                <w:i/>
              </w:rPr>
              <w:t>Code of Health and Disability Services Consumers’ Rights</w:t>
            </w:r>
            <w:r>
              <w:rPr>
                <w:rFonts w:ascii="Arial Mäori" w:hAnsi="Arial Mäori"/>
              </w:rPr>
              <w:t xml:space="preserve">.  The </w:t>
            </w:r>
            <w:r w:rsidRPr="005D5063">
              <w:rPr>
                <w:rFonts w:ascii="Arial Mäori" w:hAnsi="Arial Mäori"/>
                <w:i/>
              </w:rPr>
              <w:t>Home Understanding</w:t>
            </w:r>
            <w:r>
              <w:rPr>
                <w:rFonts w:ascii="Arial Mäori" w:hAnsi="Arial Mäori"/>
              </w:rPr>
              <w:t xml:space="preserve"> further reiterates individual rights</w:t>
            </w:r>
            <w:r w:rsidR="00B62AB5">
              <w:rPr>
                <w:rFonts w:ascii="Arial Mäori" w:hAnsi="Arial Mäori"/>
              </w:rPr>
              <w:t>,</w:t>
            </w:r>
            <w:r>
              <w:rPr>
                <w:rFonts w:ascii="Arial Mäori" w:hAnsi="Arial Mäori"/>
              </w:rPr>
              <w:t xml:space="preserve"> and </w:t>
            </w:r>
            <w:r>
              <w:rPr>
                <w:rFonts w:cs="Arial"/>
              </w:rPr>
              <w:t>families</w:t>
            </w:r>
            <w:r w:rsidR="00A00FCD">
              <w:rPr>
                <w:rFonts w:cs="Arial"/>
              </w:rPr>
              <w:t xml:space="preserve"> and the people living in the homes</w:t>
            </w:r>
            <w:r>
              <w:rPr>
                <w:rFonts w:cs="Arial"/>
              </w:rPr>
              <w:t xml:space="preserve"> generally believed they could raise issues or concerns</w:t>
            </w:r>
            <w:r w:rsidR="00D32A9D">
              <w:rPr>
                <w:rFonts w:cs="Arial"/>
              </w:rPr>
              <w:t>.</w:t>
            </w:r>
            <w:r w:rsidR="00A04EAB">
              <w:rPr>
                <w:rFonts w:cs="Arial"/>
              </w:rPr>
              <w:t xml:space="preserve">  </w:t>
            </w:r>
          </w:p>
          <w:p w14:paraId="23B3A6D6" w14:textId="77777777" w:rsidR="00A00FCD" w:rsidRDefault="00A00FCD" w:rsidP="0010022E">
            <w:pPr>
              <w:spacing w:after="0" w:line="240" w:lineRule="auto"/>
              <w:rPr>
                <w:rFonts w:cs="Arial"/>
              </w:rPr>
            </w:pPr>
          </w:p>
          <w:p w14:paraId="3E142A4C" w14:textId="77777777" w:rsidR="00A00FCD" w:rsidRDefault="00A00FCD" w:rsidP="0010022E">
            <w:pPr>
              <w:spacing w:after="0" w:line="240" w:lineRule="auto"/>
              <w:rPr>
                <w:rFonts w:cs="Arial"/>
              </w:rPr>
            </w:pPr>
            <w:r>
              <w:rPr>
                <w:rFonts w:cs="Arial"/>
              </w:rPr>
              <w:t>Complaints procedures were easily accessible to both families and the people living in the homes.</w:t>
            </w:r>
          </w:p>
          <w:p w14:paraId="26A7752F" w14:textId="77777777" w:rsidR="00D32A9D" w:rsidRPr="00D32A9D" w:rsidRDefault="00D32A9D" w:rsidP="00214BFC">
            <w:pPr>
              <w:spacing w:after="0" w:line="240" w:lineRule="auto"/>
              <w:rPr>
                <w:rFonts w:cs="Arial"/>
              </w:rPr>
            </w:pPr>
          </w:p>
          <w:p w14:paraId="0147622C" w14:textId="77777777" w:rsidR="00131A10" w:rsidRDefault="00FF21B0" w:rsidP="00214BFC">
            <w:pPr>
              <w:spacing w:after="0" w:line="240" w:lineRule="auto"/>
              <w:rPr>
                <w:rFonts w:cs="Arial"/>
                <w:b/>
              </w:rPr>
            </w:pPr>
            <w:r w:rsidRPr="006C6E86">
              <w:rPr>
                <w:rFonts w:cs="Arial"/>
                <w:b/>
              </w:rPr>
              <w:t>People are respected and treated fairly</w:t>
            </w:r>
          </w:p>
          <w:p w14:paraId="2A8DDA26" w14:textId="226BF60D" w:rsidR="00131A10" w:rsidRDefault="00F87C57" w:rsidP="00214BFC">
            <w:pPr>
              <w:spacing w:after="0" w:line="240" w:lineRule="auto"/>
              <w:rPr>
                <w:rFonts w:cs="Arial"/>
              </w:rPr>
            </w:pPr>
            <w:r>
              <w:rPr>
                <w:rFonts w:cs="Arial"/>
              </w:rPr>
              <w:t>As indicated in earlier sections</w:t>
            </w:r>
            <w:r w:rsidR="00B62AB5">
              <w:rPr>
                <w:rFonts w:cs="Arial"/>
              </w:rPr>
              <w:t>,</w:t>
            </w:r>
            <w:r>
              <w:rPr>
                <w:rFonts w:cs="Arial"/>
              </w:rPr>
              <w:t xml:space="preserve"> the Evaluation Team believe </w:t>
            </w:r>
            <w:r w:rsidR="00B62AB5">
              <w:rPr>
                <w:rFonts w:cs="Arial"/>
              </w:rPr>
              <w:t xml:space="preserve">the </w:t>
            </w:r>
            <w:r>
              <w:rPr>
                <w:rFonts w:cs="Arial"/>
              </w:rPr>
              <w:t xml:space="preserve">people in these homes were treated with dignity and respect by support workers and managers.  </w:t>
            </w:r>
          </w:p>
          <w:p w14:paraId="1EF6A512" w14:textId="77777777" w:rsidR="00F87C57" w:rsidRDefault="00F87C57" w:rsidP="00214BFC">
            <w:pPr>
              <w:spacing w:after="0" w:line="240" w:lineRule="auto"/>
              <w:rPr>
                <w:rFonts w:cs="Arial"/>
              </w:rPr>
            </w:pPr>
          </w:p>
          <w:p w14:paraId="77276A88" w14:textId="77777777" w:rsidR="00F87C57" w:rsidRDefault="00F87C57" w:rsidP="00214BFC">
            <w:pPr>
              <w:spacing w:after="0" w:line="240" w:lineRule="auto"/>
              <w:rPr>
                <w:rFonts w:cs="Arial"/>
              </w:rPr>
            </w:pPr>
            <w:r>
              <w:rPr>
                <w:rFonts w:cs="Arial"/>
              </w:rPr>
              <w:t xml:space="preserve">IDEA </w:t>
            </w:r>
            <w:r w:rsidR="00320C67">
              <w:rPr>
                <w:rFonts w:cs="Arial"/>
              </w:rPr>
              <w:t>S</w:t>
            </w:r>
            <w:r>
              <w:rPr>
                <w:rFonts w:cs="Arial"/>
              </w:rPr>
              <w:t>ervices has comprehensive policies and procedures related to least restrictive alternative</w:t>
            </w:r>
            <w:r w:rsidR="00320C67">
              <w:rPr>
                <w:rFonts w:cs="Arial"/>
              </w:rPr>
              <w:t>s</w:t>
            </w:r>
            <w:r>
              <w:rPr>
                <w:rFonts w:cs="Arial"/>
              </w:rPr>
              <w:t xml:space="preserve"> and positive behaviour support.</w:t>
            </w:r>
          </w:p>
          <w:p w14:paraId="3E2ED470" w14:textId="77777777" w:rsidR="00F87C57" w:rsidRDefault="00F87C57" w:rsidP="00214BFC">
            <w:pPr>
              <w:spacing w:after="0" w:line="240" w:lineRule="auto"/>
              <w:rPr>
                <w:rFonts w:cs="Arial"/>
              </w:rPr>
            </w:pPr>
          </w:p>
          <w:p w14:paraId="259893A6" w14:textId="77777777" w:rsidR="005866C8" w:rsidRPr="00131A10" w:rsidRDefault="00A00FCD" w:rsidP="00214BFC">
            <w:pPr>
              <w:spacing w:after="0" w:line="240" w:lineRule="auto"/>
              <w:rPr>
                <w:rFonts w:cs="Arial"/>
              </w:rPr>
            </w:pPr>
            <w:r>
              <w:rPr>
                <w:rFonts w:cs="Arial"/>
              </w:rPr>
              <w:t>IDEA Services has been reviewing policies relating to restraint and restrictive practices</w:t>
            </w:r>
            <w:r w:rsidR="005866C8">
              <w:rPr>
                <w:rFonts w:cs="Arial"/>
              </w:rPr>
              <w:t>.</w:t>
            </w:r>
            <w:r>
              <w:rPr>
                <w:rFonts w:cs="Arial"/>
              </w:rPr>
              <w:t xml:space="preserve">  There are distinctions between restraints and enablers in policies and procedures and definitions of the various types of restraint.  IDEA has protocols for the use of restraints.  Typical examples were evident in some homes with locked gates to keep people safely within a supervised area.  Protocols were in place for these examples with reviews noted at regular intervals and at staff meetings.</w:t>
            </w:r>
          </w:p>
          <w:p w14:paraId="6964FB4D" w14:textId="77777777" w:rsidR="006D40A7" w:rsidRDefault="006D40A7" w:rsidP="00214BFC">
            <w:pPr>
              <w:spacing w:after="0" w:line="240" w:lineRule="auto"/>
              <w:jc w:val="center"/>
              <w:rPr>
                <w:rFonts w:cs="Arial"/>
                <w:b/>
              </w:rPr>
            </w:pPr>
          </w:p>
          <w:p w14:paraId="6209BB6C" w14:textId="77777777" w:rsidR="006D40A7" w:rsidRDefault="006D40A7" w:rsidP="00214BFC">
            <w:pPr>
              <w:spacing w:after="0" w:line="240" w:lineRule="auto"/>
              <w:jc w:val="center"/>
              <w:rPr>
                <w:rFonts w:cs="Arial"/>
                <w:b/>
              </w:rPr>
            </w:pPr>
          </w:p>
          <w:p w14:paraId="2A680124" w14:textId="77777777" w:rsidR="006D40A7" w:rsidRPr="006D40A7" w:rsidRDefault="002509C0" w:rsidP="00214BFC">
            <w:pPr>
              <w:pStyle w:val="ListParagraph"/>
              <w:numPr>
                <w:ilvl w:val="0"/>
                <w:numId w:val="26"/>
              </w:numPr>
              <w:spacing w:after="0" w:line="240" w:lineRule="auto"/>
              <w:rPr>
                <w:rFonts w:cs="Arial"/>
                <w:szCs w:val="24"/>
              </w:rPr>
            </w:pPr>
            <w:r w:rsidRPr="006D40A7">
              <w:rPr>
                <w:rFonts w:cs="Arial"/>
                <w:b/>
                <w:szCs w:val="24"/>
              </w:rPr>
              <w:t>Health and Wellness</w:t>
            </w:r>
          </w:p>
          <w:p w14:paraId="730092EC" w14:textId="77777777" w:rsidR="009B6E68" w:rsidRPr="006D40A7" w:rsidRDefault="002509C0" w:rsidP="00214BFC">
            <w:pPr>
              <w:spacing w:after="0" w:line="240" w:lineRule="auto"/>
              <w:rPr>
                <w:rFonts w:cs="Arial"/>
                <w:szCs w:val="24"/>
              </w:rPr>
            </w:pPr>
            <w:r w:rsidRPr="006D40A7">
              <w:rPr>
                <w:rFonts w:cs="Arial"/>
                <w:szCs w:val="24"/>
              </w:rPr>
              <w:t xml:space="preserve"> </w:t>
            </w:r>
          </w:p>
          <w:p w14:paraId="7811678F" w14:textId="77777777" w:rsidR="00FF21B0" w:rsidRDefault="00FF21B0" w:rsidP="00214BFC">
            <w:pPr>
              <w:spacing w:after="0" w:line="240" w:lineRule="auto"/>
              <w:rPr>
                <w:rFonts w:cs="Arial"/>
                <w:b/>
              </w:rPr>
            </w:pPr>
            <w:r w:rsidRPr="006C6E86">
              <w:rPr>
                <w:rFonts w:cs="Arial"/>
                <w:b/>
              </w:rPr>
              <w:t>People have the best possible health</w:t>
            </w:r>
          </w:p>
          <w:p w14:paraId="4EBED4A8" w14:textId="49338A78" w:rsidR="009E40D4" w:rsidRDefault="005866C8" w:rsidP="00214BFC">
            <w:pPr>
              <w:spacing w:after="0" w:line="240" w:lineRule="auto"/>
              <w:rPr>
                <w:rFonts w:cs="Arial"/>
              </w:rPr>
            </w:pPr>
            <w:r>
              <w:rPr>
                <w:rFonts w:cs="Arial"/>
              </w:rPr>
              <w:t>As indicated in previous sections</w:t>
            </w:r>
            <w:r w:rsidR="00B62AB5">
              <w:rPr>
                <w:rFonts w:cs="Arial"/>
              </w:rPr>
              <w:t>,</w:t>
            </w:r>
            <w:r>
              <w:rPr>
                <w:rFonts w:cs="Arial"/>
              </w:rPr>
              <w:t xml:space="preserve"> the </w:t>
            </w:r>
            <w:r w:rsidR="004F41F0">
              <w:rPr>
                <w:rFonts w:cs="Arial"/>
              </w:rPr>
              <w:t>e</w:t>
            </w:r>
            <w:r>
              <w:rPr>
                <w:rFonts w:cs="Arial"/>
              </w:rPr>
              <w:t>valuation reports indicated that people had access to their own doctors, dentists, and other health professionals (podiatry, psychiatric and behaviour support services</w:t>
            </w:r>
            <w:r w:rsidR="00E22854">
              <w:rPr>
                <w:rFonts w:cs="Arial"/>
              </w:rPr>
              <w:t xml:space="preserve">, physiotherapy, dietitians, </w:t>
            </w:r>
            <w:r w:rsidR="00B62AB5">
              <w:rPr>
                <w:rFonts w:cs="Arial"/>
              </w:rPr>
              <w:t>o</w:t>
            </w:r>
            <w:r w:rsidR="00E22854">
              <w:rPr>
                <w:rFonts w:cs="Arial"/>
              </w:rPr>
              <w:t>ccupational therapy, specialist support etc)</w:t>
            </w:r>
            <w:r>
              <w:rPr>
                <w:rFonts w:cs="Arial"/>
              </w:rPr>
              <w:t xml:space="preserve">.  IDEA provides annual health reviews and these include medical screening processes where these are appropriate.  </w:t>
            </w:r>
            <w:r w:rsidR="002A4956">
              <w:rPr>
                <w:rFonts w:cs="Arial"/>
              </w:rPr>
              <w:t xml:space="preserve">  </w:t>
            </w:r>
          </w:p>
          <w:p w14:paraId="09F106AE" w14:textId="77777777" w:rsidR="00E22854" w:rsidRPr="009E40D4" w:rsidRDefault="00E22854" w:rsidP="00214BFC">
            <w:pPr>
              <w:spacing w:after="0" w:line="240" w:lineRule="auto"/>
              <w:rPr>
                <w:rFonts w:cs="Arial"/>
              </w:rPr>
            </w:pPr>
          </w:p>
          <w:p w14:paraId="7E99E5EC" w14:textId="77777777" w:rsidR="00FF21B0" w:rsidRDefault="00FF21B0" w:rsidP="00214BFC">
            <w:pPr>
              <w:spacing w:after="0" w:line="240" w:lineRule="auto"/>
              <w:rPr>
                <w:rFonts w:cs="Arial"/>
                <w:b/>
              </w:rPr>
            </w:pPr>
            <w:r w:rsidRPr="006C6E86">
              <w:rPr>
                <w:rFonts w:cs="Arial"/>
                <w:b/>
              </w:rPr>
              <w:t>People are free from abuse and neglect</w:t>
            </w:r>
          </w:p>
          <w:p w14:paraId="71168F15" w14:textId="5953ED77" w:rsidR="00E22854" w:rsidRDefault="00E22854" w:rsidP="00E22854">
            <w:pPr>
              <w:spacing w:after="0" w:line="240" w:lineRule="auto"/>
              <w:rPr>
                <w:rFonts w:cs="Arial"/>
              </w:rPr>
            </w:pPr>
            <w:r>
              <w:rPr>
                <w:rFonts w:cs="Arial"/>
              </w:rPr>
              <w:t xml:space="preserve">IDEA </w:t>
            </w:r>
            <w:r w:rsidR="00B62AB5">
              <w:rPr>
                <w:rFonts w:cs="Arial"/>
              </w:rPr>
              <w:t>S</w:t>
            </w:r>
            <w:r>
              <w:rPr>
                <w:rFonts w:cs="Arial"/>
              </w:rPr>
              <w:t>ervice</w:t>
            </w:r>
            <w:r w:rsidR="00B62AB5">
              <w:rPr>
                <w:rFonts w:cs="Arial"/>
              </w:rPr>
              <w:t>s</w:t>
            </w:r>
            <w:r>
              <w:rPr>
                <w:rFonts w:cs="Arial"/>
              </w:rPr>
              <w:t xml:space="preserve"> has abuse and neglect policies that are required to be read and acknowledged by all support workers. </w:t>
            </w:r>
            <w:r w:rsidR="00A04EAB">
              <w:rPr>
                <w:rFonts w:cs="Arial"/>
              </w:rPr>
              <w:t xml:space="preserve"> </w:t>
            </w:r>
            <w:r>
              <w:rPr>
                <w:rFonts w:cs="Arial"/>
              </w:rPr>
              <w:t xml:space="preserve">These policies include recognition of various types of abuse and neglect and the processes involved in reporting actual or suspected cases.  There are also processes for handling disclosures.  IDEA </w:t>
            </w:r>
            <w:r w:rsidR="00320C67">
              <w:rPr>
                <w:rFonts w:cs="Arial"/>
              </w:rPr>
              <w:t>S</w:t>
            </w:r>
            <w:r>
              <w:rPr>
                <w:rFonts w:cs="Arial"/>
              </w:rPr>
              <w:t>ervices has a zero</w:t>
            </w:r>
            <w:r w:rsidR="00320C67">
              <w:rPr>
                <w:rFonts w:cs="Arial"/>
              </w:rPr>
              <w:t>-</w:t>
            </w:r>
            <w:r>
              <w:rPr>
                <w:rFonts w:cs="Arial"/>
              </w:rPr>
              <w:t>tolerance policy with regard to abuse.</w:t>
            </w:r>
          </w:p>
          <w:p w14:paraId="097C1EAE" w14:textId="77777777" w:rsidR="001A5DD0" w:rsidRDefault="001A5DD0" w:rsidP="00214BFC">
            <w:pPr>
              <w:shd w:val="clear" w:color="auto" w:fill="FFFFFF" w:themeFill="background1"/>
              <w:spacing w:after="0" w:line="240" w:lineRule="auto"/>
              <w:rPr>
                <w:rFonts w:cs="Arial"/>
                <w:b/>
              </w:rPr>
            </w:pPr>
            <w:r w:rsidRPr="001A5DD0">
              <w:rPr>
                <w:rFonts w:cs="Arial"/>
              </w:rPr>
              <w:t xml:space="preserve"> </w:t>
            </w:r>
          </w:p>
          <w:p w14:paraId="79B1AB09" w14:textId="77777777" w:rsidR="00FF21B0" w:rsidRDefault="00FF21B0" w:rsidP="00214BFC">
            <w:pPr>
              <w:spacing w:after="0" w:line="240" w:lineRule="auto"/>
              <w:jc w:val="both"/>
              <w:rPr>
                <w:rFonts w:cs="Arial"/>
                <w:b/>
              </w:rPr>
            </w:pPr>
            <w:r w:rsidRPr="006C6E86">
              <w:rPr>
                <w:rFonts w:cs="Arial"/>
                <w:b/>
              </w:rPr>
              <w:t>People experience continuity and security</w:t>
            </w:r>
          </w:p>
          <w:p w14:paraId="2FFB7075" w14:textId="03C9E033" w:rsidR="003B268A" w:rsidRDefault="003B268A" w:rsidP="00214BFC">
            <w:pPr>
              <w:spacing w:after="0" w:line="240" w:lineRule="auto"/>
              <w:jc w:val="both"/>
              <w:rPr>
                <w:rFonts w:cs="Arial"/>
              </w:rPr>
            </w:pPr>
            <w:r>
              <w:rPr>
                <w:rFonts w:cs="Arial"/>
              </w:rPr>
              <w:t>Personal property inventories are completed for each person and</w:t>
            </w:r>
            <w:r w:rsidR="00B62AB5">
              <w:rPr>
                <w:rFonts w:cs="Arial"/>
              </w:rPr>
              <w:t>,</w:t>
            </w:r>
            <w:r>
              <w:rPr>
                <w:rFonts w:cs="Arial"/>
              </w:rPr>
              <w:t xml:space="preserve"> in most cases</w:t>
            </w:r>
            <w:r w:rsidR="00320C67">
              <w:rPr>
                <w:rFonts w:cs="Arial"/>
              </w:rPr>
              <w:t>,</w:t>
            </w:r>
            <w:r>
              <w:rPr>
                <w:rFonts w:cs="Arial"/>
              </w:rPr>
              <w:t xml:space="preserve"> these appear to be up-to-date.  </w:t>
            </w:r>
          </w:p>
          <w:p w14:paraId="5C15F977" w14:textId="77777777" w:rsidR="002D53F4" w:rsidRDefault="002D53F4" w:rsidP="00214BFC">
            <w:pPr>
              <w:spacing w:after="0" w:line="240" w:lineRule="auto"/>
              <w:jc w:val="both"/>
              <w:rPr>
                <w:rFonts w:cs="Arial"/>
              </w:rPr>
            </w:pPr>
          </w:p>
          <w:p w14:paraId="52103693" w14:textId="77777777" w:rsidR="00490AF8" w:rsidRDefault="003B268A" w:rsidP="00214BFC">
            <w:pPr>
              <w:spacing w:after="0" w:line="240" w:lineRule="auto"/>
              <w:rPr>
                <w:rFonts w:cs="Arial"/>
              </w:rPr>
            </w:pPr>
            <w:r>
              <w:rPr>
                <w:rFonts w:cs="Arial"/>
              </w:rPr>
              <w:t>All homes appear safe and</w:t>
            </w:r>
            <w:r w:rsidR="00A00FCD">
              <w:rPr>
                <w:rFonts w:cs="Arial"/>
              </w:rPr>
              <w:t xml:space="preserve"> </w:t>
            </w:r>
            <w:r>
              <w:rPr>
                <w:rFonts w:cs="Arial"/>
              </w:rPr>
              <w:t xml:space="preserve">security </w:t>
            </w:r>
            <w:r w:rsidR="00A00FCD">
              <w:rPr>
                <w:rFonts w:cs="Arial"/>
              </w:rPr>
              <w:t>did not appear to be</w:t>
            </w:r>
            <w:r>
              <w:rPr>
                <w:rFonts w:cs="Arial"/>
              </w:rPr>
              <w:t xml:space="preserve"> an issue.  </w:t>
            </w:r>
          </w:p>
          <w:p w14:paraId="530A9844" w14:textId="77777777" w:rsidR="00E22854" w:rsidRDefault="00E22854" w:rsidP="00214BFC">
            <w:pPr>
              <w:spacing w:after="0" w:line="240" w:lineRule="auto"/>
              <w:rPr>
                <w:rFonts w:cs="Arial"/>
              </w:rPr>
            </w:pPr>
          </w:p>
          <w:p w14:paraId="58805400" w14:textId="0E5C0A70" w:rsidR="00E22854" w:rsidRDefault="00E22854" w:rsidP="00214BFC">
            <w:pPr>
              <w:spacing w:after="0" w:line="240" w:lineRule="auto"/>
              <w:rPr>
                <w:rFonts w:cs="Arial"/>
              </w:rPr>
            </w:pPr>
            <w:r>
              <w:rPr>
                <w:rFonts w:cs="Arial"/>
              </w:rPr>
              <w:t>There are clear distinctions between governance and management within IDEA Services.</w:t>
            </w:r>
          </w:p>
          <w:p w14:paraId="7C09365D" w14:textId="08777929" w:rsidR="00B62AB5" w:rsidRDefault="00B62AB5" w:rsidP="00214BFC">
            <w:pPr>
              <w:spacing w:after="0" w:line="240" w:lineRule="auto"/>
              <w:rPr>
                <w:rFonts w:cs="Arial"/>
              </w:rPr>
            </w:pPr>
          </w:p>
          <w:p w14:paraId="6A6FD89B" w14:textId="77777777" w:rsidR="00B62AB5" w:rsidRDefault="00B62AB5" w:rsidP="00214BFC">
            <w:pPr>
              <w:spacing w:after="0" w:line="240" w:lineRule="auto"/>
              <w:rPr>
                <w:rFonts w:cs="Arial"/>
              </w:rPr>
            </w:pPr>
          </w:p>
          <w:p w14:paraId="4E236209" w14:textId="77777777" w:rsidR="00133AF7" w:rsidRPr="00FB5437" w:rsidRDefault="00133AF7" w:rsidP="00214BFC">
            <w:pPr>
              <w:shd w:val="clear" w:color="auto" w:fill="E5DFEC" w:themeFill="accent4" w:themeFillTint="33"/>
              <w:spacing w:after="0" w:line="240" w:lineRule="auto"/>
              <w:jc w:val="both"/>
            </w:pPr>
          </w:p>
        </w:tc>
      </w:tr>
      <w:tr w:rsidR="007B14F6" w:rsidRPr="003B5FFC" w14:paraId="23149428" w14:textId="77777777" w:rsidTr="00E47DB7">
        <w:tc>
          <w:tcPr>
            <w:tcW w:w="9016" w:type="dxa"/>
            <w:shd w:val="clear" w:color="auto" w:fill="auto"/>
          </w:tcPr>
          <w:p w14:paraId="21B11F90" w14:textId="77777777" w:rsidR="006D40A7" w:rsidRPr="003B5FFC" w:rsidRDefault="006D40A7" w:rsidP="009B2E59">
            <w:pPr>
              <w:spacing w:after="0" w:line="240" w:lineRule="auto"/>
              <w:rPr>
                <w:rFonts w:cs="Arial"/>
                <w:b/>
                <w:szCs w:val="24"/>
                <w:lang w:eastAsia="en-NZ"/>
              </w:rPr>
            </w:pPr>
          </w:p>
        </w:tc>
      </w:tr>
    </w:tbl>
    <w:p w14:paraId="678488E3" w14:textId="77777777" w:rsidR="00952D8D" w:rsidRDefault="00952D8D" w:rsidP="0026068C">
      <w:pPr>
        <w:spacing w:before="120" w:after="120"/>
        <w:rPr>
          <w:rFonts w:cs="Arial"/>
          <w:b/>
          <w:szCs w:val="24"/>
          <w:lang w:eastAsia="en-NZ"/>
        </w:rPr>
      </w:pPr>
    </w:p>
    <w:p w14:paraId="62845BCE" w14:textId="77777777" w:rsidR="00952D8D" w:rsidRDefault="00952D8D">
      <w:pPr>
        <w:spacing w:after="0" w:line="240" w:lineRule="auto"/>
        <w:rPr>
          <w:rFonts w:cs="Arial"/>
          <w:b/>
          <w:szCs w:val="24"/>
          <w:lang w:eastAsia="en-NZ"/>
        </w:rPr>
      </w:pPr>
      <w:r>
        <w:rPr>
          <w:rFonts w:cs="Arial"/>
          <w:b/>
          <w:szCs w:val="24"/>
          <w:lang w:eastAsia="en-NZ"/>
        </w:rPr>
        <w:br w:type="page"/>
      </w:r>
    </w:p>
    <w:p w14:paraId="0AC2EAE5" w14:textId="77777777" w:rsidR="007916A1" w:rsidRDefault="007916A1" w:rsidP="0026068C">
      <w:pPr>
        <w:spacing w:before="120" w:after="120"/>
        <w:rPr>
          <w:rFonts w:cs="Arial"/>
          <w:b/>
          <w:szCs w:val="24"/>
          <w:lang w:eastAsia="en-NZ"/>
        </w:rPr>
      </w:pPr>
    </w:p>
    <w:p w14:paraId="72BA0CBC" w14:textId="5FE7AFF0" w:rsidR="00A27FFA" w:rsidRPr="00A27FFA" w:rsidRDefault="0026068C" w:rsidP="0026068C">
      <w:pPr>
        <w:spacing w:before="120" w:after="120"/>
        <w:rPr>
          <w:rFonts w:cs="Arial"/>
          <w:b/>
          <w:szCs w:val="24"/>
          <w:lang w:eastAsia="en-NZ"/>
        </w:rPr>
      </w:pPr>
      <w:r w:rsidRPr="002560B4">
        <w:rPr>
          <w:rFonts w:cs="Arial"/>
          <w:b/>
          <w:szCs w:val="24"/>
          <w:lang w:eastAsia="en-NZ"/>
        </w:rPr>
        <w:t xml:space="preserve">Progress on </w:t>
      </w:r>
      <w:r w:rsidR="006E33B1" w:rsidRPr="002560B4">
        <w:rPr>
          <w:rFonts w:cs="Arial"/>
          <w:b/>
          <w:szCs w:val="24"/>
          <w:lang w:eastAsia="en-NZ"/>
        </w:rPr>
        <w:t xml:space="preserve">meeting </w:t>
      </w:r>
      <w:r w:rsidR="000E559D" w:rsidRPr="002560B4">
        <w:rPr>
          <w:rFonts w:cs="Arial"/>
          <w:b/>
          <w:szCs w:val="24"/>
          <w:lang w:eastAsia="en-NZ"/>
        </w:rPr>
        <w:t>Corrective Actions</w:t>
      </w:r>
      <w:r w:rsidR="00A012B6">
        <w:rPr>
          <w:rFonts w:cs="Arial"/>
          <w:b/>
          <w:szCs w:val="24"/>
          <w:lang w:eastAsia="en-NZ"/>
        </w:rPr>
        <w:t>:</w:t>
      </w:r>
      <w:r w:rsidR="000E559D" w:rsidRPr="00A27FFA">
        <w:rPr>
          <w:rFonts w:cs="Arial"/>
          <w:b/>
          <w:szCs w:val="24"/>
          <w:lang w:eastAsia="en-NZ"/>
        </w:rPr>
        <w:t xml:space="preserve"> </w:t>
      </w:r>
    </w:p>
    <w:tbl>
      <w:tblPr>
        <w:tblW w:w="0" w:type="auto"/>
        <w:tblLook w:val="04A0" w:firstRow="1" w:lastRow="0" w:firstColumn="1" w:lastColumn="0" w:noHBand="0" w:noVBand="1"/>
      </w:tblPr>
      <w:tblGrid>
        <w:gridCol w:w="9016"/>
      </w:tblGrid>
      <w:tr w:rsidR="0026068C" w:rsidRPr="003B5FFC" w14:paraId="25B669D0" w14:textId="77777777" w:rsidTr="006D40A7">
        <w:tc>
          <w:tcPr>
            <w:tcW w:w="9016" w:type="dxa"/>
            <w:shd w:val="clear" w:color="auto" w:fill="auto"/>
          </w:tcPr>
          <w:p w14:paraId="66877551"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Pr>
                <w:b/>
                <w:szCs w:val="24"/>
              </w:rPr>
              <w:t>1</w:t>
            </w:r>
            <w:r w:rsidRPr="00E22854">
              <w:rPr>
                <w:b/>
                <w:szCs w:val="24"/>
              </w:rPr>
              <w:t xml:space="preserve">: </w:t>
            </w:r>
          </w:p>
          <w:p w14:paraId="75AC895A"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771E353B" w14:textId="2ECBEB1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B02FBD">
              <w:rPr>
                <w:rFonts w:cs="Calibri"/>
              </w:rPr>
              <w:t>The personal support information document evidenced a mix of the sections missing for cultural needs, spiritual needs and intimate relationships.  Where the sections were included</w:t>
            </w:r>
            <w:r w:rsidR="00B62AB5">
              <w:rPr>
                <w:rFonts w:cs="Calibri"/>
              </w:rPr>
              <w:t>,</w:t>
            </w:r>
            <w:r w:rsidRPr="00B02FBD">
              <w:rPr>
                <w:rFonts w:cs="Calibri"/>
              </w:rPr>
              <w:t xml:space="preserve"> they were often blank or had inadequate comments entered</w:t>
            </w:r>
            <w:r w:rsidRPr="00E22854">
              <w:rPr>
                <w:bCs/>
                <w:szCs w:val="24"/>
              </w:rPr>
              <w:t>.</w:t>
            </w:r>
          </w:p>
          <w:p w14:paraId="5CED1C3B"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F60F0C2"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1500F67B" w14:textId="77777777" w:rsidR="00A00FCD" w:rsidRDefault="0030674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cs="Calibri"/>
              </w:rPr>
              <w:t xml:space="preserve">All </w:t>
            </w:r>
            <w:r w:rsidRPr="00B02FBD">
              <w:rPr>
                <w:rFonts w:cs="Calibri"/>
              </w:rPr>
              <w:t>sections in the personal support information template are completed and the entries are appropriate</w:t>
            </w:r>
            <w:r>
              <w:rPr>
                <w:rFonts w:cs="Calibri"/>
              </w:rPr>
              <w:t xml:space="preserve">. </w:t>
            </w:r>
          </w:p>
          <w:p w14:paraId="60FC8268"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223B2B0" w14:textId="77777777" w:rsidR="00A00FCD" w:rsidRDefault="0030674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rFonts w:cs="Calibri"/>
              </w:rPr>
              <w:t xml:space="preserve">Criterion </w:t>
            </w:r>
            <w:r w:rsidRPr="00B02FBD">
              <w:rPr>
                <w:rFonts w:cs="Calibri"/>
              </w:rPr>
              <w:t>1.3.4.2</w:t>
            </w:r>
            <w:r w:rsidR="00A00FCD" w:rsidRPr="003B00CD">
              <w:rPr>
                <w:rFonts w:cs="Arial"/>
                <w:szCs w:val="24"/>
              </w:rPr>
              <w:t xml:space="preserve">   PA Low   Due date: </w:t>
            </w:r>
            <w:r>
              <w:rPr>
                <w:rFonts w:cs="Calibri"/>
              </w:rPr>
              <w:t>17</w:t>
            </w:r>
            <w:r w:rsidRPr="006751AF">
              <w:rPr>
                <w:rFonts w:cs="Calibri"/>
                <w:vertAlign w:val="superscript"/>
              </w:rPr>
              <w:t>th</w:t>
            </w:r>
            <w:r>
              <w:rPr>
                <w:rFonts w:cs="Calibri"/>
              </w:rPr>
              <w:t xml:space="preserve"> January 2019</w:t>
            </w:r>
          </w:p>
          <w:p w14:paraId="3E8ADAC9"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FF82A7B"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Progress: </w:t>
            </w:r>
          </w:p>
          <w:p w14:paraId="1E82AC3E"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SAMS was not privy to the checking conducted by the DAA Group for the due date of </w:t>
            </w:r>
            <w:r w:rsidR="00306749">
              <w:rPr>
                <w:bCs/>
                <w:szCs w:val="24"/>
              </w:rPr>
              <w:t>17</w:t>
            </w:r>
            <w:r w:rsidR="00306749" w:rsidRPr="00306749">
              <w:rPr>
                <w:bCs/>
                <w:szCs w:val="24"/>
                <w:vertAlign w:val="superscript"/>
              </w:rPr>
              <w:t>th</w:t>
            </w:r>
            <w:r w:rsidR="00306749">
              <w:rPr>
                <w:bCs/>
                <w:szCs w:val="24"/>
              </w:rPr>
              <w:t xml:space="preserve"> January</w:t>
            </w:r>
            <w:r>
              <w:rPr>
                <w:bCs/>
                <w:szCs w:val="24"/>
              </w:rPr>
              <w:t xml:space="preserve"> 2019.  We base this review solely on the observations made in the homes reviewed.</w:t>
            </w:r>
          </w:p>
          <w:p w14:paraId="16168E3C"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A5B40C0"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19D0055B"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 xml:space="preserve">The ‘Corrective Action’ relating to </w:t>
            </w:r>
            <w:r w:rsidR="00306749">
              <w:rPr>
                <w:bCs/>
                <w:szCs w:val="24"/>
              </w:rPr>
              <w:t>recording cultural and spiritual needs</w:t>
            </w:r>
            <w:r w:rsidRPr="00E22854">
              <w:rPr>
                <w:bCs/>
                <w:szCs w:val="24"/>
              </w:rPr>
              <w:t xml:space="preserve"> has been checked in all </w:t>
            </w:r>
            <w:r w:rsidR="00306749">
              <w:rPr>
                <w:bCs/>
                <w:szCs w:val="24"/>
              </w:rPr>
              <w:t>five</w:t>
            </w:r>
            <w:r w:rsidRPr="00E22854">
              <w:rPr>
                <w:bCs/>
                <w:szCs w:val="24"/>
              </w:rPr>
              <w:t xml:space="preserve"> homes with the outcome being that the homes have met the verified standard.</w:t>
            </w:r>
          </w:p>
          <w:p w14:paraId="5C6A346C"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169EE32" w14:textId="1BF71DCD" w:rsidR="00A00FCD" w:rsidRPr="00E22854" w:rsidRDefault="0030674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IDEA has provided all relevant information for each person in each home in their personal ‘My Support’ information provided in their online file (‘</w:t>
            </w:r>
            <w:proofErr w:type="spellStart"/>
            <w:r>
              <w:rPr>
                <w:bCs/>
                <w:szCs w:val="24"/>
              </w:rPr>
              <w:t>Iplanit</w:t>
            </w:r>
            <w:proofErr w:type="spellEnd"/>
            <w:r>
              <w:rPr>
                <w:bCs/>
                <w:szCs w:val="24"/>
              </w:rPr>
              <w:t xml:space="preserve">’).  This information is detailed and takes into account spiritual and religious beliefs and personal, family and ethic cultural considerations.  </w:t>
            </w:r>
          </w:p>
          <w:p w14:paraId="07E3E1A3"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C53EC3A"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Pr="00E22854">
              <w:rPr>
                <w:b/>
                <w:szCs w:val="24"/>
              </w:rPr>
              <w:t xml:space="preserve">: </w:t>
            </w:r>
          </w:p>
          <w:p w14:paraId="4A9A47E2"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 xml:space="preserve">Based on </w:t>
            </w:r>
            <w:r w:rsidR="00306749">
              <w:rPr>
                <w:bCs/>
                <w:szCs w:val="24"/>
              </w:rPr>
              <w:t>the records provided for each person in each of the five</w:t>
            </w:r>
            <w:r w:rsidRPr="00E22854">
              <w:rPr>
                <w:bCs/>
                <w:szCs w:val="24"/>
              </w:rPr>
              <w:t xml:space="preserve"> homes visit</w:t>
            </w:r>
            <w:r w:rsidR="00306749">
              <w:rPr>
                <w:bCs/>
                <w:szCs w:val="24"/>
              </w:rPr>
              <w:t>ed</w:t>
            </w:r>
            <w:r w:rsidRPr="00E22854">
              <w:rPr>
                <w:bCs/>
                <w:szCs w:val="24"/>
              </w:rPr>
              <w:t>, no further actions are required.</w:t>
            </w:r>
          </w:p>
          <w:p w14:paraId="1BC488A3"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5DBA9F64"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5B81B8C9" w14:textId="77777777"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sidR="00A00FCD">
              <w:rPr>
                <w:b/>
                <w:szCs w:val="24"/>
              </w:rPr>
              <w:t>2</w:t>
            </w:r>
            <w:r w:rsidRPr="00E22854">
              <w:rPr>
                <w:b/>
                <w:szCs w:val="24"/>
              </w:rPr>
              <w:t xml:space="preserve">: </w:t>
            </w:r>
          </w:p>
          <w:p w14:paraId="1A9AE1B8" w14:textId="7777777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42D21C7F" w14:textId="77777777"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Not all aspects of medication management meet requirements in relation to accuracy of medication orders and records, expiry labelling of eye drops/ointments and documenting allergies/alerts or nil allergies known.</w:t>
            </w:r>
          </w:p>
          <w:p w14:paraId="119C0703" w14:textId="77777777" w:rsidR="003B00CD"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9C5AD85" w14:textId="77777777" w:rsidR="003B00CD"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1F9EA055" w14:textId="723F1551"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Ensure all aspects of the medication management system are implemented safely and meet requirements.</w:t>
            </w:r>
          </w:p>
          <w:p w14:paraId="2379AEA1" w14:textId="7777777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E2D107C" w14:textId="7777777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r w:rsidRPr="003B00CD">
              <w:rPr>
                <w:rFonts w:cs="Arial"/>
                <w:szCs w:val="24"/>
              </w:rPr>
              <w:t>1.3.12.1   PA Low   Due date: 2</w:t>
            </w:r>
            <w:r w:rsidRPr="003B00CD">
              <w:rPr>
                <w:rFonts w:cs="Arial"/>
                <w:szCs w:val="24"/>
                <w:vertAlign w:val="superscript"/>
              </w:rPr>
              <w:t>nd</w:t>
            </w:r>
            <w:r w:rsidRPr="003B00CD">
              <w:rPr>
                <w:rFonts w:cs="Arial"/>
                <w:szCs w:val="24"/>
              </w:rPr>
              <w:t xml:space="preserve"> </w:t>
            </w:r>
            <w:r w:rsidR="00A00FCD">
              <w:rPr>
                <w:rFonts w:cs="Arial"/>
                <w:szCs w:val="24"/>
              </w:rPr>
              <w:t>January</w:t>
            </w:r>
            <w:r w:rsidRPr="003B00CD">
              <w:rPr>
                <w:rFonts w:cs="Arial"/>
                <w:szCs w:val="24"/>
              </w:rPr>
              <w:t xml:space="preserve"> 2019</w:t>
            </w:r>
          </w:p>
          <w:p w14:paraId="71DE2F26" w14:textId="78672B6A" w:rsidR="003B00CD" w:rsidRDefault="003B00CD"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8F9774C" w14:textId="056266C5" w:rsidR="00B62AB5" w:rsidRDefault="00B62AB5"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B0D43F9" w14:textId="77777777" w:rsidR="00B62AB5" w:rsidRPr="00E22854" w:rsidRDefault="00B62AB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3C3B74B"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lastRenderedPageBreak/>
              <w:t xml:space="preserve">Progress: </w:t>
            </w:r>
          </w:p>
          <w:p w14:paraId="365BA711" w14:textId="7777777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SAMS was not privy to the checking conducted by the DAA Group for the due date of 2</w:t>
            </w:r>
            <w:r w:rsidRPr="003B00CD">
              <w:rPr>
                <w:bCs/>
                <w:szCs w:val="24"/>
                <w:vertAlign w:val="superscript"/>
              </w:rPr>
              <w:t>nd</w:t>
            </w:r>
            <w:r>
              <w:rPr>
                <w:bCs/>
                <w:szCs w:val="24"/>
              </w:rPr>
              <w:t xml:space="preserve"> </w:t>
            </w:r>
            <w:r w:rsidR="00306749">
              <w:rPr>
                <w:bCs/>
                <w:szCs w:val="24"/>
              </w:rPr>
              <w:t>January</w:t>
            </w:r>
            <w:r>
              <w:rPr>
                <w:bCs/>
                <w:szCs w:val="24"/>
              </w:rPr>
              <w:t xml:space="preserve"> 2019.  We base this review solely on the observations made in the homes reviewed.</w:t>
            </w:r>
          </w:p>
          <w:p w14:paraId="75250386" w14:textId="7777777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8052F68" w14:textId="77777777" w:rsidR="003B00CD"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69F868D8" w14:textId="77777777"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 xml:space="preserve">The ‘Corrective Action’ relating to medication has been checked in all </w:t>
            </w:r>
            <w:r w:rsidR="00306749">
              <w:rPr>
                <w:bCs/>
                <w:szCs w:val="24"/>
              </w:rPr>
              <w:t>five</w:t>
            </w:r>
            <w:r w:rsidRPr="00E22854">
              <w:rPr>
                <w:bCs/>
                <w:szCs w:val="24"/>
              </w:rPr>
              <w:t xml:space="preserve"> homes with the outcome being that the homes have met the verified standard.</w:t>
            </w:r>
          </w:p>
          <w:p w14:paraId="79DB0BEB" w14:textId="77777777" w:rsidR="003B00CD"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3653453"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Pharmaceuticals are handled safely, and policies and procedures are in place.</w:t>
            </w:r>
          </w:p>
          <w:p w14:paraId="3C953B08" w14:textId="77777777"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Allergies/alerts are clearly identified.</w:t>
            </w:r>
          </w:p>
          <w:p w14:paraId="44066471" w14:textId="77777777" w:rsidR="003B00CD"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4482847" w14:textId="77777777"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120" w:line="240" w:lineRule="auto"/>
              <w:rPr>
                <w:bCs/>
                <w:szCs w:val="24"/>
              </w:rPr>
            </w:pPr>
            <w:r w:rsidRPr="00E22854">
              <w:rPr>
                <w:bCs/>
                <w:szCs w:val="24"/>
              </w:rPr>
              <w:t>Each person has a medication folder which includes:</w:t>
            </w:r>
          </w:p>
          <w:p w14:paraId="2BB26F46"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ab/>
              <w:t>* photo</w:t>
            </w:r>
          </w:p>
          <w:p w14:paraId="77638ADF"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ab/>
              <w:t>* blister packed medications</w:t>
            </w:r>
          </w:p>
          <w:p w14:paraId="40D380ED"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ab/>
              <w:t>* medication alerts and allergies noted</w:t>
            </w:r>
          </w:p>
          <w:p w14:paraId="0D05DDF1"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ab/>
              <w:t>* staff signature register</w:t>
            </w:r>
          </w:p>
          <w:p w14:paraId="352011DC"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ab/>
              <w:t>* PRN protocols</w:t>
            </w:r>
          </w:p>
          <w:p w14:paraId="2A59FE50"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ab/>
              <w:t>* side effects</w:t>
            </w:r>
          </w:p>
          <w:p w14:paraId="597E1149"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ab/>
              <w:t>* medication transport arrangement information</w:t>
            </w:r>
          </w:p>
          <w:p w14:paraId="546A0FA2" w14:textId="77777777"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ab/>
              <w:t>* Health Passport.</w:t>
            </w:r>
          </w:p>
          <w:p w14:paraId="03E6AC32" w14:textId="77777777" w:rsidR="003B00CD"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368B4AF" w14:textId="77777777"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120" w:line="240" w:lineRule="auto"/>
              <w:rPr>
                <w:bCs/>
                <w:szCs w:val="24"/>
              </w:rPr>
            </w:pPr>
            <w:r w:rsidRPr="00E22854">
              <w:rPr>
                <w:bCs/>
                <w:szCs w:val="24"/>
              </w:rPr>
              <w:t>A guideline which accompanies each folder states:</w:t>
            </w:r>
          </w:p>
          <w:p w14:paraId="4A6DD85D"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ab/>
              <w:t>* Right person, right medication, right dose, right route, right time.</w:t>
            </w:r>
          </w:p>
          <w:p w14:paraId="731232DC"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C362247" w14:textId="77777777" w:rsidR="00E22854"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00E22854" w:rsidRPr="00E22854">
              <w:rPr>
                <w:b/>
                <w:szCs w:val="24"/>
              </w:rPr>
              <w:t xml:space="preserve">: </w:t>
            </w:r>
          </w:p>
          <w:p w14:paraId="63CDB71C" w14:textId="17C85E81" w:rsidR="00E22854" w:rsidRDefault="00E22854"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E22854">
              <w:rPr>
                <w:bCs/>
                <w:szCs w:val="24"/>
              </w:rPr>
              <w:t>Based on the observation of medication protocols, documentation and procedures in the</w:t>
            </w:r>
            <w:r w:rsidR="00306749">
              <w:rPr>
                <w:bCs/>
                <w:szCs w:val="24"/>
              </w:rPr>
              <w:t xml:space="preserve"> five</w:t>
            </w:r>
            <w:r w:rsidRPr="00E22854">
              <w:rPr>
                <w:bCs/>
                <w:szCs w:val="24"/>
              </w:rPr>
              <w:t xml:space="preserve"> homes visits, no further actions are required.</w:t>
            </w:r>
          </w:p>
          <w:p w14:paraId="7CDE3D9F" w14:textId="77777777" w:rsidR="00B62AB5" w:rsidRPr="00E22854" w:rsidRDefault="00B62AB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5F6ABA6" w14:textId="77777777" w:rsidR="00E22854" w:rsidRPr="008D7D0F" w:rsidRDefault="00E22854" w:rsidP="006F6523">
            <w:pPr>
              <w:tabs>
                <w:tab w:val="left" w:pos="399"/>
              </w:tabs>
              <w:rPr>
                <w:b/>
                <w:sz w:val="16"/>
                <w:szCs w:val="16"/>
              </w:rPr>
            </w:pPr>
          </w:p>
          <w:p w14:paraId="4323F085" w14:textId="77777777" w:rsidR="00E22854" w:rsidRDefault="00E22854" w:rsidP="00E22854">
            <w:pPr>
              <w:tabs>
                <w:tab w:val="left" w:pos="399"/>
              </w:tabs>
              <w:rPr>
                <w:sz w:val="22"/>
              </w:rPr>
            </w:pPr>
          </w:p>
          <w:p w14:paraId="54CF09C3" w14:textId="77777777" w:rsidR="0026068C" w:rsidRPr="003B5FFC" w:rsidRDefault="0026068C" w:rsidP="009B2E59">
            <w:pPr>
              <w:spacing w:after="0" w:line="240" w:lineRule="auto"/>
              <w:rPr>
                <w:rFonts w:cs="Arial"/>
                <w:szCs w:val="24"/>
                <w:lang w:eastAsia="en-NZ"/>
              </w:rPr>
            </w:pPr>
          </w:p>
        </w:tc>
      </w:tr>
    </w:tbl>
    <w:p w14:paraId="62062096" w14:textId="77777777" w:rsidR="00073EE8" w:rsidRDefault="00073EE8" w:rsidP="0026068C">
      <w:pPr>
        <w:rPr>
          <w:rFonts w:cs="Arial"/>
          <w:b/>
          <w:color w:val="76923C" w:themeColor="accent3" w:themeShade="BF"/>
          <w:szCs w:val="24"/>
          <w:lang w:eastAsia="en-NZ"/>
        </w:rPr>
      </w:pPr>
    </w:p>
    <w:p w14:paraId="201CF409" w14:textId="77777777" w:rsidR="00E402F5" w:rsidRDefault="00E402F5">
      <w:pPr>
        <w:spacing w:after="0" w:line="240" w:lineRule="auto"/>
        <w:rPr>
          <w:rFonts w:cs="Arial"/>
          <w:b/>
          <w:szCs w:val="24"/>
          <w:lang w:eastAsia="en-NZ"/>
        </w:rPr>
      </w:pPr>
      <w:r>
        <w:rPr>
          <w:rFonts w:cs="Arial"/>
          <w:b/>
          <w:szCs w:val="24"/>
          <w:lang w:eastAsia="en-NZ"/>
        </w:rPr>
        <w:br w:type="page"/>
      </w:r>
    </w:p>
    <w:p w14:paraId="11CAB312" w14:textId="399EB512" w:rsidR="00A27FFA" w:rsidRPr="00A27FFA" w:rsidRDefault="006E33B1" w:rsidP="0026068C">
      <w:pPr>
        <w:rPr>
          <w:rFonts w:cs="Arial"/>
          <w:szCs w:val="24"/>
        </w:rPr>
      </w:pPr>
      <w:r w:rsidRPr="00310565">
        <w:rPr>
          <w:rFonts w:cs="Arial"/>
          <w:b/>
          <w:szCs w:val="24"/>
          <w:lang w:eastAsia="en-NZ"/>
        </w:rPr>
        <w:lastRenderedPageBreak/>
        <w:t xml:space="preserve">Outline of </w:t>
      </w:r>
      <w:r w:rsidR="0026068C" w:rsidRPr="00310565">
        <w:rPr>
          <w:rFonts w:cs="Arial"/>
          <w:b/>
          <w:szCs w:val="24"/>
          <w:lang w:eastAsia="en-NZ"/>
        </w:rPr>
        <w:t>requirements</w:t>
      </w:r>
      <w:r w:rsidRPr="00310565">
        <w:rPr>
          <w:rFonts w:cs="Arial"/>
          <w:b/>
          <w:szCs w:val="24"/>
          <w:lang w:eastAsia="en-NZ"/>
        </w:rPr>
        <w:t xml:space="preserve"> and recommendations</w:t>
      </w:r>
      <w:r w:rsidR="00490AF8">
        <w:rPr>
          <w:rFonts w:cs="Arial"/>
          <w:b/>
          <w:szCs w:val="24"/>
          <w:lang w:eastAsia="en-NZ"/>
        </w:rPr>
        <w:t xml:space="preserve"> contained in the twelve</w:t>
      </w:r>
      <w:r w:rsidR="004116CE">
        <w:rPr>
          <w:rFonts w:cs="Arial"/>
          <w:b/>
          <w:szCs w:val="24"/>
          <w:lang w:eastAsia="en-NZ"/>
        </w:rPr>
        <w:t xml:space="preserve"> service reports</w:t>
      </w:r>
      <w:r w:rsidR="00B62AB5">
        <w:rPr>
          <w:rFonts w:cs="Arial"/>
          <w:b/>
          <w:szCs w:val="24"/>
          <w:lang w:eastAsia="en-NZ"/>
        </w:rPr>
        <w:t>:</w:t>
      </w:r>
      <w:r w:rsidR="0026068C" w:rsidRPr="00A27FFA">
        <w:rPr>
          <w:rFonts w:cs="Arial"/>
          <w:szCs w:val="24"/>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6068C" w:rsidRPr="003B5FFC" w14:paraId="5DB4198A" w14:textId="77777777" w:rsidTr="00E96E8B">
        <w:tc>
          <w:tcPr>
            <w:tcW w:w="9242" w:type="dxa"/>
            <w:shd w:val="clear" w:color="auto" w:fill="auto"/>
          </w:tcPr>
          <w:p w14:paraId="28447D0D" w14:textId="77777777" w:rsidR="006D40A7" w:rsidRDefault="00875021" w:rsidP="006F6523">
            <w:pPr>
              <w:pStyle w:val="Header"/>
              <w:tabs>
                <w:tab w:val="clear" w:pos="4513"/>
                <w:tab w:val="clear" w:pos="9026"/>
              </w:tabs>
              <w:spacing w:after="120"/>
              <w:rPr>
                <w:rFonts w:ascii="Arial" w:hAnsi="Arial" w:cs="Arial"/>
                <w:sz w:val="24"/>
                <w:szCs w:val="24"/>
                <w:lang w:eastAsia="en-NZ"/>
              </w:rPr>
            </w:pPr>
            <w:r>
              <w:rPr>
                <w:rFonts w:ascii="Arial" w:hAnsi="Arial" w:cs="Arial"/>
                <w:b/>
                <w:sz w:val="24"/>
                <w:szCs w:val="24"/>
                <w:lang w:eastAsia="en-NZ"/>
              </w:rPr>
              <w:t>Four</w:t>
            </w:r>
            <w:r w:rsidR="00E34843">
              <w:rPr>
                <w:rFonts w:ascii="Arial" w:hAnsi="Arial" w:cs="Arial"/>
                <w:b/>
                <w:sz w:val="24"/>
                <w:szCs w:val="24"/>
                <w:lang w:eastAsia="en-NZ"/>
              </w:rPr>
              <w:t xml:space="preserve"> r</w:t>
            </w:r>
            <w:r w:rsidR="00DD22B8" w:rsidRPr="00BB14C8">
              <w:rPr>
                <w:rFonts w:ascii="Arial" w:hAnsi="Arial" w:cs="Arial"/>
                <w:b/>
                <w:sz w:val="24"/>
                <w:szCs w:val="24"/>
                <w:lang w:eastAsia="en-NZ"/>
              </w:rPr>
              <w:t>equirement</w:t>
            </w:r>
            <w:r w:rsidR="00490AF8">
              <w:rPr>
                <w:rFonts w:ascii="Arial" w:hAnsi="Arial" w:cs="Arial"/>
                <w:b/>
                <w:sz w:val="24"/>
                <w:szCs w:val="24"/>
                <w:lang w:eastAsia="en-NZ"/>
              </w:rPr>
              <w:t>s</w:t>
            </w:r>
            <w:r w:rsidR="00B20365" w:rsidRPr="00BB14C8">
              <w:rPr>
                <w:rFonts w:ascii="Arial" w:hAnsi="Arial" w:cs="Arial"/>
                <w:sz w:val="24"/>
                <w:szCs w:val="24"/>
                <w:lang w:eastAsia="en-NZ"/>
              </w:rPr>
              <w:t>:</w:t>
            </w:r>
          </w:p>
          <w:p w14:paraId="10E29D9F" w14:textId="7921A814" w:rsidR="00490AF8" w:rsidRPr="00875021" w:rsidRDefault="00DD22B8" w:rsidP="00A012B6">
            <w:pPr>
              <w:pStyle w:val="Header"/>
              <w:numPr>
                <w:ilvl w:val="0"/>
                <w:numId w:val="37"/>
              </w:numPr>
              <w:tabs>
                <w:tab w:val="clear" w:pos="4513"/>
                <w:tab w:val="clear" w:pos="9026"/>
              </w:tabs>
              <w:rPr>
                <w:rFonts w:ascii="Arial" w:hAnsi="Arial"/>
                <w:sz w:val="24"/>
                <w:szCs w:val="24"/>
              </w:rPr>
            </w:pPr>
            <w:r w:rsidRPr="00BB14C8">
              <w:rPr>
                <w:rFonts w:ascii="Arial" w:hAnsi="Arial" w:cs="Arial"/>
                <w:sz w:val="24"/>
                <w:szCs w:val="24"/>
                <w:lang w:eastAsia="en-NZ"/>
              </w:rPr>
              <w:t xml:space="preserve"> </w:t>
            </w:r>
            <w:r w:rsidR="00875021" w:rsidRPr="00C95DB7">
              <w:rPr>
                <w:rFonts w:ascii="Arial" w:hAnsi="Arial"/>
                <w:bCs/>
                <w:szCs w:val="22"/>
              </w:rPr>
              <w:t>The service reviews with the NASC the staffing levels needed in this home, especially as people are aging and require increasing levels of supervision and assistance</w:t>
            </w:r>
            <w:r w:rsidR="00B62AB5">
              <w:rPr>
                <w:rFonts w:ascii="Arial" w:hAnsi="Arial"/>
                <w:bCs/>
                <w:szCs w:val="22"/>
              </w:rPr>
              <w:t>.</w:t>
            </w:r>
          </w:p>
          <w:p w14:paraId="60C58812" w14:textId="58FB78E7" w:rsidR="00875021" w:rsidRPr="00875021" w:rsidRDefault="00875021" w:rsidP="00490AF8">
            <w:pPr>
              <w:pStyle w:val="Header"/>
              <w:numPr>
                <w:ilvl w:val="0"/>
                <w:numId w:val="37"/>
              </w:numPr>
              <w:tabs>
                <w:tab w:val="clear" w:pos="4513"/>
                <w:tab w:val="clear" w:pos="9026"/>
              </w:tabs>
              <w:rPr>
                <w:rFonts w:ascii="Arial" w:hAnsi="Arial"/>
                <w:sz w:val="24"/>
                <w:szCs w:val="24"/>
              </w:rPr>
            </w:pPr>
            <w:r w:rsidRPr="00F323F5">
              <w:rPr>
                <w:rFonts w:ascii="Arial" w:hAnsi="Arial"/>
                <w:bCs/>
                <w:szCs w:val="22"/>
              </w:rPr>
              <w:t>IHC Properties complete</w:t>
            </w:r>
            <w:r w:rsidR="00B62AB5">
              <w:rPr>
                <w:rFonts w:ascii="Arial" w:hAnsi="Arial"/>
                <w:bCs/>
                <w:szCs w:val="22"/>
              </w:rPr>
              <w:t>s</w:t>
            </w:r>
            <w:r w:rsidRPr="00F323F5">
              <w:rPr>
                <w:rFonts w:ascii="Arial" w:hAnsi="Arial"/>
                <w:bCs/>
                <w:szCs w:val="22"/>
              </w:rPr>
              <w:t xml:space="preserve"> the refurbishment of the main bathroom</w:t>
            </w:r>
            <w:r>
              <w:rPr>
                <w:rFonts w:ascii="Arial" w:hAnsi="Arial"/>
                <w:bCs/>
                <w:szCs w:val="22"/>
              </w:rPr>
              <w:t xml:space="preserve"> </w:t>
            </w:r>
            <w:r w:rsidRPr="00E912EE">
              <w:rPr>
                <w:rFonts w:ascii="Arial" w:hAnsi="Arial"/>
                <w:bCs/>
                <w:szCs w:val="22"/>
              </w:rPr>
              <w:t>and attend</w:t>
            </w:r>
            <w:r w:rsidR="00B62AB5">
              <w:rPr>
                <w:rFonts w:ascii="Arial" w:hAnsi="Arial"/>
                <w:bCs/>
                <w:szCs w:val="22"/>
              </w:rPr>
              <w:t>s</w:t>
            </w:r>
            <w:r w:rsidRPr="00E912EE">
              <w:rPr>
                <w:rFonts w:ascii="Arial" w:hAnsi="Arial"/>
                <w:bCs/>
                <w:szCs w:val="22"/>
              </w:rPr>
              <w:t xml:space="preserve"> to the damaged carpet in the living area</w:t>
            </w:r>
            <w:r>
              <w:rPr>
                <w:rFonts w:ascii="Arial" w:hAnsi="Arial"/>
                <w:bCs/>
                <w:szCs w:val="22"/>
              </w:rPr>
              <w:t>.</w:t>
            </w:r>
          </w:p>
          <w:p w14:paraId="1501F3EE" w14:textId="77777777" w:rsidR="00875021" w:rsidRPr="00875021" w:rsidRDefault="00875021" w:rsidP="00490AF8">
            <w:pPr>
              <w:pStyle w:val="Header"/>
              <w:numPr>
                <w:ilvl w:val="0"/>
                <w:numId w:val="37"/>
              </w:numPr>
              <w:tabs>
                <w:tab w:val="clear" w:pos="4513"/>
                <w:tab w:val="clear" w:pos="9026"/>
              </w:tabs>
              <w:rPr>
                <w:rFonts w:ascii="Arial" w:hAnsi="Arial"/>
                <w:sz w:val="24"/>
                <w:szCs w:val="24"/>
              </w:rPr>
            </w:pPr>
            <w:r w:rsidRPr="00E912EE">
              <w:rPr>
                <w:rFonts w:ascii="Arial" w:hAnsi="Arial"/>
                <w:bCs/>
                <w:szCs w:val="22"/>
              </w:rPr>
              <w:t>The service review</w:t>
            </w:r>
            <w:r>
              <w:rPr>
                <w:rFonts w:ascii="Arial" w:hAnsi="Arial"/>
                <w:bCs/>
                <w:szCs w:val="22"/>
              </w:rPr>
              <w:t>s</w:t>
            </w:r>
            <w:r w:rsidRPr="00E912EE">
              <w:rPr>
                <w:rFonts w:ascii="Arial" w:hAnsi="Arial"/>
                <w:bCs/>
                <w:szCs w:val="22"/>
              </w:rPr>
              <w:t xml:space="preserve"> with the NASC the staffing levels needed in this home, especially as </w:t>
            </w:r>
            <w:r>
              <w:rPr>
                <w:rFonts w:ascii="Arial" w:hAnsi="Arial"/>
                <w:bCs/>
                <w:szCs w:val="22"/>
              </w:rPr>
              <w:t xml:space="preserve">the </w:t>
            </w:r>
            <w:r w:rsidRPr="00E912EE">
              <w:rPr>
                <w:rFonts w:ascii="Arial" w:hAnsi="Arial"/>
                <w:bCs/>
                <w:szCs w:val="22"/>
              </w:rPr>
              <w:t>people are aging and require increasing levels of supervision and assistance</w:t>
            </w:r>
            <w:r>
              <w:rPr>
                <w:rFonts w:ascii="Arial" w:hAnsi="Arial"/>
                <w:bCs/>
                <w:szCs w:val="22"/>
              </w:rPr>
              <w:t>.</w:t>
            </w:r>
          </w:p>
          <w:p w14:paraId="06F7BFB1" w14:textId="77777777" w:rsidR="00875021" w:rsidRPr="003B00CD" w:rsidRDefault="00875021" w:rsidP="00E402F5">
            <w:pPr>
              <w:pStyle w:val="Header"/>
              <w:numPr>
                <w:ilvl w:val="0"/>
                <w:numId w:val="37"/>
              </w:numPr>
              <w:tabs>
                <w:tab w:val="clear" w:pos="4513"/>
                <w:tab w:val="clear" w:pos="9026"/>
              </w:tabs>
              <w:ind w:left="714" w:hanging="357"/>
              <w:rPr>
                <w:rFonts w:ascii="Arial" w:hAnsi="Arial"/>
                <w:sz w:val="24"/>
                <w:szCs w:val="24"/>
              </w:rPr>
            </w:pPr>
            <w:r w:rsidRPr="009019E1">
              <w:rPr>
                <w:rFonts w:ascii="Arial" w:hAnsi="Arial"/>
                <w:szCs w:val="22"/>
              </w:rPr>
              <w:t>The service complete</w:t>
            </w:r>
            <w:r>
              <w:rPr>
                <w:rFonts w:ascii="Arial" w:hAnsi="Arial"/>
                <w:szCs w:val="22"/>
              </w:rPr>
              <w:t>s</w:t>
            </w:r>
            <w:r w:rsidRPr="009019E1">
              <w:rPr>
                <w:rFonts w:ascii="Arial" w:hAnsi="Arial"/>
                <w:szCs w:val="22"/>
              </w:rPr>
              <w:t xml:space="preserve"> medication review documentation for all of the people in the house and provide</w:t>
            </w:r>
            <w:r>
              <w:rPr>
                <w:rFonts w:ascii="Arial" w:hAnsi="Arial"/>
                <w:szCs w:val="22"/>
              </w:rPr>
              <w:t>s</w:t>
            </w:r>
            <w:r w:rsidRPr="009019E1">
              <w:rPr>
                <w:rFonts w:ascii="Arial" w:hAnsi="Arial"/>
                <w:szCs w:val="22"/>
              </w:rPr>
              <w:t xml:space="preserve"> a system whereby medication reviews are completed/recorded at specific intervals</w:t>
            </w:r>
            <w:r>
              <w:rPr>
                <w:rFonts w:ascii="Arial" w:hAnsi="Arial"/>
                <w:szCs w:val="22"/>
              </w:rPr>
              <w:t>.</w:t>
            </w:r>
          </w:p>
          <w:p w14:paraId="69818EB0" w14:textId="77777777" w:rsidR="00490AF8" w:rsidRPr="003B5FFC" w:rsidRDefault="00490AF8" w:rsidP="00DD22B8">
            <w:pPr>
              <w:pStyle w:val="Header"/>
              <w:tabs>
                <w:tab w:val="clear" w:pos="4513"/>
                <w:tab w:val="clear" w:pos="9026"/>
              </w:tabs>
              <w:rPr>
                <w:rFonts w:ascii="Arial" w:hAnsi="Arial" w:cs="Arial"/>
                <w:sz w:val="24"/>
                <w:szCs w:val="24"/>
                <w:lang w:eastAsia="en-NZ"/>
              </w:rPr>
            </w:pPr>
          </w:p>
          <w:p w14:paraId="2A4BE848" w14:textId="77777777" w:rsidR="007C20F1" w:rsidRDefault="00B20365" w:rsidP="006F6523">
            <w:pPr>
              <w:pStyle w:val="Header"/>
              <w:tabs>
                <w:tab w:val="clear" w:pos="4513"/>
                <w:tab w:val="clear" w:pos="9026"/>
              </w:tabs>
              <w:spacing w:after="120"/>
              <w:rPr>
                <w:rFonts w:ascii="Arial" w:hAnsi="Arial" w:cs="Arial"/>
                <w:sz w:val="24"/>
                <w:szCs w:val="24"/>
                <w:lang w:eastAsia="en-NZ"/>
              </w:rPr>
            </w:pPr>
            <w:r w:rsidRPr="00621F07">
              <w:rPr>
                <w:rFonts w:ascii="Arial" w:hAnsi="Arial" w:cs="Arial"/>
                <w:b/>
                <w:sz w:val="24"/>
                <w:szCs w:val="24"/>
                <w:lang w:eastAsia="en-NZ"/>
              </w:rPr>
              <w:t>Recommendations</w:t>
            </w:r>
            <w:r w:rsidR="00E34843">
              <w:rPr>
                <w:rFonts w:ascii="Arial" w:hAnsi="Arial" w:cs="Arial"/>
                <w:b/>
                <w:sz w:val="24"/>
                <w:szCs w:val="24"/>
                <w:lang w:eastAsia="en-NZ"/>
              </w:rPr>
              <w:t xml:space="preserve"> </w:t>
            </w:r>
            <w:r w:rsidR="00E42499">
              <w:rPr>
                <w:rFonts w:ascii="Arial" w:hAnsi="Arial" w:cs="Arial"/>
                <w:sz w:val="24"/>
                <w:szCs w:val="24"/>
                <w:lang w:eastAsia="en-NZ"/>
              </w:rPr>
              <w:t>th</w:t>
            </w:r>
            <w:r w:rsidR="00875021">
              <w:rPr>
                <w:rFonts w:ascii="Arial" w:hAnsi="Arial" w:cs="Arial"/>
                <w:sz w:val="24"/>
                <w:szCs w:val="24"/>
                <w:lang w:eastAsia="en-NZ"/>
              </w:rPr>
              <w:t xml:space="preserve">ere were </w:t>
            </w:r>
            <w:r w:rsidR="00E402F5">
              <w:rPr>
                <w:rFonts w:ascii="Arial" w:hAnsi="Arial" w:cs="Arial"/>
                <w:sz w:val="24"/>
                <w:szCs w:val="24"/>
                <w:lang w:eastAsia="en-NZ"/>
              </w:rPr>
              <w:t>eight</w:t>
            </w:r>
            <w:r w:rsidR="00490AF8">
              <w:rPr>
                <w:rFonts w:ascii="Arial" w:hAnsi="Arial" w:cs="Arial"/>
                <w:sz w:val="24"/>
                <w:szCs w:val="24"/>
                <w:lang w:eastAsia="en-NZ"/>
              </w:rPr>
              <w:t xml:space="preserve"> recommendations</w:t>
            </w:r>
            <w:r w:rsidR="007C20F1" w:rsidRPr="00621F07">
              <w:rPr>
                <w:rFonts w:ascii="Arial" w:hAnsi="Arial" w:cs="Arial"/>
                <w:sz w:val="24"/>
                <w:szCs w:val="24"/>
                <w:lang w:eastAsia="en-NZ"/>
              </w:rPr>
              <w:t>:</w:t>
            </w:r>
          </w:p>
          <w:p w14:paraId="482ADD5E" w14:textId="29D82D07" w:rsidR="00952D8D" w:rsidRPr="00E402F5" w:rsidRDefault="00875021" w:rsidP="00E402F5">
            <w:pPr>
              <w:pStyle w:val="Header"/>
              <w:numPr>
                <w:ilvl w:val="0"/>
                <w:numId w:val="29"/>
              </w:numPr>
              <w:tabs>
                <w:tab w:val="clear" w:pos="4513"/>
                <w:tab w:val="clear" w:pos="9026"/>
              </w:tabs>
              <w:ind w:left="714" w:hanging="357"/>
              <w:rPr>
                <w:rFonts w:ascii="Arial" w:hAnsi="Arial" w:cs="Arial"/>
                <w:szCs w:val="22"/>
                <w:lang w:eastAsia="en-NZ"/>
              </w:rPr>
            </w:pPr>
            <w:r w:rsidRPr="00E402F5">
              <w:rPr>
                <w:rFonts w:ascii="Arial" w:hAnsi="Arial" w:cs="Arial"/>
                <w:bCs/>
                <w:szCs w:val="22"/>
              </w:rPr>
              <w:t>IHC Properties consider</w:t>
            </w:r>
            <w:r w:rsidR="00B62AB5">
              <w:rPr>
                <w:rFonts w:ascii="Arial" w:hAnsi="Arial" w:cs="Arial"/>
                <w:bCs/>
                <w:szCs w:val="22"/>
              </w:rPr>
              <w:t>s</w:t>
            </w:r>
            <w:r w:rsidRPr="00E402F5">
              <w:rPr>
                <w:rFonts w:ascii="Arial" w:hAnsi="Arial" w:cs="Arial"/>
                <w:bCs/>
                <w:szCs w:val="22"/>
              </w:rPr>
              <w:t xml:space="preserve"> a complete renovation of this home including fixtures and fittings such as lounge curtains.  IHC Properties also attempt</w:t>
            </w:r>
            <w:r w:rsidR="00B62AB5">
              <w:rPr>
                <w:rFonts w:ascii="Arial" w:hAnsi="Arial" w:cs="Arial"/>
                <w:bCs/>
                <w:szCs w:val="22"/>
              </w:rPr>
              <w:t>s</w:t>
            </w:r>
            <w:r w:rsidRPr="00E402F5">
              <w:rPr>
                <w:rFonts w:ascii="Arial" w:hAnsi="Arial" w:cs="Arial"/>
                <w:bCs/>
                <w:szCs w:val="22"/>
              </w:rPr>
              <w:t xml:space="preserve"> to solve the mould problem at the rear of the home.</w:t>
            </w:r>
          </w:p>
          <w:p w14:paraId="2F7B34CB" w14:textId="77777777" w:rsidR="00875021" w:rsidRPr="00E402F5" w:rsidRDefault="00875021" w:rsidP="00E402F5">
            <w:pPr>
              <w:pStyle w:val="Header"/>
              <w:numPr>
                <w:ilvl w:val="0"/>
                <w:numId w:val="29"/>
              </w:numPr>
              <w:tabs>
                <w:tab w:val="clear" w:pos="4513"/>
                <w:tab w:val="clear" w:pos="9026"/>
              </w:tabs>
              <w:ind w:left="714" w:hanging="357"/>
              <w:rPr>
                <w:rFonts w:ascii="Arial" w:hAnsi="Arial" w:cs="Arial"/>
                <w:szCs w:val="22"/>
                <w:lang w:eastAsia="en-NZ"/>
              </w:rPr>
            </w:pPr>
            <w:r w:rsidRPr="00E402F5">
              <w:rPr>
                <w:rFonts w:ascii="Arial" w:hAnsi="Arial" w:cs="Arial"/>
                <w:bCs/>
                <w:szCs w:val="22"/>
              </w:rPr>
              <w:t>The service considers methods of reintroducing monthly house meetings and transporting the people to self-advocacy events such as People First.</w:t>
            </w:r>
          </w:p>
          <w:p w14:paraId="24A51AD4" w14:textId="19DBF3C3" w:rsidR="00875021" w:rsidRPr="00E402F5" w:rsidRDefault="00875021" w:rsidP="00E402F5">
            <w:pPr>
              <w:pStyle w:val="Header"/>
              <w:numPr>
                <w:ilvl w:val="0"/>
                <w:numId w:val="29"/>
              </w:numPr>
              <w:tabs>
                <w:tab w:val="clear" w:pos="4513"/>
                <w:tab w:val="clear" w:pos="9026"/>
              </w:tabs>
              <w:ind w:left="714" w:hanging="357"/>
              <w:rPr>
                <w:rFonts w:ascii="Arial" w:hAnsi="Arial" w:cs="Arial"/>
                <w:szCs w:val="22"/>
                <w:lang w:eastAsia="en-NZ"/>
              </w:rPr>
            </w:pPr>
            <w:r w:rsidRPr="00E402F5">
              <w:rPr>
                <w:rFonts w:ascii="Arial" w:hAnsi="Arial" w:cs="Arial"/>
                <w:bCs/>
                <w:szCs w:val="22"/>
              </w:rPr>
              <w:t>The service considers methods of reintroducing monthly house meetings and transporting the people to self-advocacy events such as People First.</w:t>
            </w:r>
          </w:p>
          <w:p w14:paraId="6D02EAA4" w14:textId="77777777" w:rsidR="00875021" w:rsidRPr="00E402F5" w:rsidRDefault="00E402F5" w:rsidP="00E402F5">
            <w:pPr>
              <w:pStyle w:val="Header"/>
              <w:numPr>
                <w:ilvl w:val="0"/>
                <w:numId w:val="29"/>
              </w:numPr>
              <w:tabs>
                <w:tab w:val="clear" w:pos="4513"/>
                <w:tab w:val="clear" w:pos="9026"/>
              </w:tabs>
              <w:ind w:left="714" w:hanging="357"/>
              <w:rPr>
                <w:rFonts w:ascii="Arial" w:hAnsi="Arial" w:cs="Arial"/>
                <w:szCs w:val="22"/>
                <w:lang w:eastAsia="en-NZ"/>
              </w:rPr>
            </w:pPr>
            <w:r w:rsidRPr="00E402F5">
              <w:rPr>
                <w:rFonts w:ascii="Arial" w:hAnsi="Arial" w:cs="Arial"/>
                <w:bCs/>
                <w:szCs w:val="22"/>
              </w:rPr>
              <w:t xml:space="preserve">The </w:t>
            </w:r>
            <w:r w:rsidRPr="00E402F5">
              <w:rPr>
                <w:rFonts w:ascii="Arial" w:hAnsi="Arial" w:cs="Arial"/>
                <w:bCs/>
                <w:iCs/>
                <w:szCs w:val="22"/>
              </w:rPr>
              <w:t>service continues to forge positive working relationships (partnerships) between the families, the people living in the home and the managers of the service.</w:t>
            </w:r>
          </w:p>
          <w:p w14:paraId="23F07530" w14:textId="77777777" w:rsidR="00E402F5" w:rsidRPr="00E402F5" w:rsidRDefault="00E402F5" w:rsidP="00E402F5">
            <w:pPr>
              <w:pStyle w:val="Header"/>
              <w:numPr>
                <w:ilvl w:val="0"/>
                <w:numId w:val="29"/>
              </w:numPr>
              <w:tabs>
                <w:tab w:val="clear" w:pos="4513"/>
                <w:tab w:val="clear" w:pos="9026"/>
              </w:tabs>
              <w:ind w:left="714" w:hanging="357"/>
              <w:rPr>
                <w:rFonts w:ascii="Arial" w:hAnsi="Arial" w:cs="Arial"/>
                <w:szCs w:val="22"/>
              </w:rPr>
            </w:pPr>
            <w:r w:rsidRPr="00E402F5">
              <w:rPr>
                <w:rFonts w:ascii="Arial" w:hAnsi="Arial" w:cs="Arial"/>
                <w:szCs w:val="22"/>
              </w:rPr>
              <w:t>The service considers the introduction of reflective practice techniques and ideas into staff meetings or through the formal introduction of reflective practice training.</w:t>
            </w:r>
          </w:p>
          <w:p w14:paraId="5ACC8395" w14:textId="2F211FD9" w:rsidR="00E402F5" w:rsidRPr="00E402F5" w:rsidRDefault="00E402F5" w:rsidP="00E402F5">
            <w:pPr>
              <w:pStyle w:val="Header"/>
              <w:numPr>
                <w:ilvl w:val="0"/>
                <w:numId w:val="29"/>
              </w:numPr>
              <w:tabs>
                <w:tab w:val="clear" w:pos="4513"/>
                <w:tab w:val="clear" w:pos="9026"/>
              </w:tabs>
              <w:ind w:left="714" w:hanging="357"/>
              <w:rPr>
                <w:rFonts w:ascii="Arial" w:hAnsi="Arial" w:cs="Arial"/>
                <w:szCs w:val="22"/>
              </w:rPr>
            </w:pPr>
            <w:r w:rsidRPr="00E402F5">
              <w:rPr>
                <w:rFonts w:ascii="Arial" w:hAnsi="Arial" w:cs="Arial"/>
                <w:szCs w:val="22"/>
              </w:rPr>
              <w:t>Review the personal planning processes for the people in the home to ensure they are up</w:t>
            </w:r>
            <w:r w:rsidR="00B62AB5">
              <w:rPr>
                <w:rFonts w:ascii="Arial" w:hAnsi="Arial" w:cs="Arial"/>
                <w:szCs w:val="22"/>
              </w:rPr>
              <w:t>-</w:t>
            </w:r>
            <w:r w:rsidRPr="00E402F5">
              <w:rPr>
                <w:rFonts w:ascii="Arial" w:hAnsi="Arial" w:cs="Arial"/>
                <w:szCs w:val="22"/>
              </w:rPr>
              <w:t>to</w:t>
            </w:r>
            <w:r w:rsidR="00B62AB5">
              <w:rPr>
                <w:rFonts w:ascii="Arial" w:hAnsi="Arial" w:cs="Arial"/>
                <w:szCs w:val="22"/>
              </w:rPr>
              <w:t>-</w:t>
            </w:r>
            <w:r w:rsidRPr="00E402F5">
              <w:rPr>
                <w:rFonts w:ascii="Arial" w:hAnsi="Arial" w:cs="Arial"/>
                <w:szCs w:val="22"/>
              </w:rPr>
              <w:t>date, relevant and aspirational</w:t>
            </w:r>
            <w:r w:rsidR="00B62AB5">
              <w:rPr>
                <w:rFonts w:ascii="Arial" w:hAnsi="Arial" w:cs="Arial"/>
                <w:szCs w:val="22"/>
              </w:rPr>
              <w:t>.</w:t>
            </w:r>
            <w:r w:rsidRPr="00E402F5">
              <w:rPr>
                <w:rFonts w:ascii="Arial" w:hAnsi="Arial" w:cs="Arial"/>
                <w:szCs w:val="22"/>
              </w:rPr>
              <w:t xml:space="preserve"> </w:t>
            </w:r>
          </w:p>
          <w:p w14:paraId="72E0E077" w14:textId="76DD6A03" w:rsidR="00E402F5" w:rsidRPr="00E402F5" w:rsidRDefault="00E402F5" w:rsidP="00E402F5">
            <w:pPr>
              <w:pStyle w:val="Header"/>
              <w:numPr>
                <w:ilvl w:val="0"/>
                <w:numId w:val="29"/>
              </w:numPr>
              <w:tabs>
                <w:tab w:val="clear" w:pos="4513"/>
                <w:tab w:val="clear" w:pos="9026"/>
              </w:tabs>
              <w:ind w:left="714" w:hanging="357"/>
              <w:rPr>
                <w:rFonts w:ascii="Arial" w:hAnsi="Arial" w:cs="Arial"/>
                <w:szCs w:val="22"/>
              </w:rPr>
            </w:pPr>
            <w:r w:rsidRPr="00E402F5">
              <w:rPr>
                <w:rFonts w:ascii="Arial" w:hAnsi="Arial" w:cs="Arial"/>
                <w:szCs w:val="22"/>
              </w:rPr>
              <w:t>Resolve repairs and maintenance issues in the home</w:t>
            </w:r>
            <w:r w:rsidR="00B62AB5">
              <w:rPr>
                <w:rFonts w:ascii="Arial" w:hAnsi="Arial" w:cs="Arial"/>
                <w:szCs w:val="22"/>
              </w:rPr>
              <w:t>.</w:t>
            </w:r>
            <w:r w:rsidRPr="00E402F5">
              <w:rPr>
                <w:rFonts w:ascii="Arial" w:hAnsi="Arial" w:cs="Arial"/>
                <w:szCs w:val="22"/>
              </w:rPr>
              <w:t xml:space="preserve"> </w:t>
            </w:r>
          </w:p>
          <w:p w14:paraId="3D3F6FAD" w14:textId="24CFA5A5" w:rsidR="00E402F5" w:rsidRDefault="00E402F5" w:rsidP="00E402F5">
            <w:pPr>
              <w:pStyle w:val="Header"/>
              <w:numPr>
                <w:ilvl w:val="0"/>
                <w:numId w:val="29"/>
              </w:numPr>
              <w:tabs>
                <w:tab w:val="clear" w:pos="4513"/>
                <w:tab w:val="clear" w:pos="9026"/>
              </w:tabs>
              <w:ind w:left="714" w:hanging="357"/>
              <w:rPr>
                <w:sz w:val="23"/>
                <w:szCs w:val="23"/>
              </w:rPr>
            </w:pPr>
            <w:r w:rsidRPr="00E402F5">
              <w:rPr>
                <w:rFonts w:ascii="Arial" w:hAnsi="Arial" w:cs="Arial"/>
                <w:szCs w:val="22"/>
              </w:rPr>
              <w:t xml:space="preserve">Review safety procedures in the </w:t>
            </w:r>
            <w:r w:rsidRPr="00E402F5">
              <w:rPr>
                <w:rFonts w:ascii="Arial" w:hAnsi="Arial" w:cs="Arial"/>
                <w:i/>
                <w:iCs/>
                <w:szCs w:val="22"/>
              </w:rPr>
              <w:t xml:space="preserve">‘sleepout’ </w:t>
            </w:r>
            <w:r w:rsidRPr="00E402F5">
              <w:rPr>
                <w:rFonts w:ascii="Arial" w:hAnsi="Arial" w:cs="Arial"/>
                <w:szCs w:val="22"/>
              </w:rPr>
              <w:t>for the man with a visual impairment and mobility issues</w:t>
            </w:r>
            <w:r w:rsidR="00B62AB5">
              <w:rPr>
                <w:sz w:val="23"/>
                <w:szCs w:val="23"/>
              </w:rPr>
              <w:t>.</w:t>
            </w:r>
          </w:p>
          <w:p w14:paraId="3810204E" w14:textId="6D7504A0" w:rsidR="00B62AB5" w:rsidRPr="00E402F5" w:rsidRDefault="00B62AB5" w:rsidP="00B62AB5">
            <w:pPr>
              <w:pStyle w:val="Header"/>
              <w:tabs>
                <w:tab w:val="clear" w:pos="4513"/>
                <w:tab w:val="clear" w:pos="9026"/>
              </w:tabs>
              <w:ind w:left="714"/>
              <w:rPr>
                <w:sz w:val="23"/>
                <w:szCs w:val="23"/>
              </w:rPr>
            </w:pPr>
          </w:p>
        </w:tc>
      </w:tr>
    </w:tbl>
    <w:p w14:paraId="6144AEBA" w14:textId="77777777" w:rsidR="0026068C" w:rsidRDefault="0026068C" w:rsidP="003669CE">
      <w:pPr>
        <w:rPr>
          <w:b/>
          <w:u w:val="single"/>
        </w:rPr>
      </w:pPr>
    </w:p>
    <w:p w14:paraId="22F00F7B" w14:textId="77777777" w:rsidR="004116CE" w:rsidRDefault="004116CE" w:rsidP="0057690F">
      <w:pPr>
        <w:shd w:val="clear" w:color="auto" w:fill="D9D9D9" w:themeFill="background1" w:themeFillShade="D9"/>
        <w:rPr>
          <w:rFonts w:cs="Arial"/>
          <w:b/>
          <w:szCs w:val="24"/>
          <w:lang w:eastAsia="en-NZ"/>
        </w:rPr>
      </w:pPr>
      <w:r w:rsidRPr="004116CE">
        <w:rPr>
          <w:rFonts w:cs="Arial"/>
          <w:b/>
          <w:szCs w:val="24"/>
          <w:lang w:eastAsia="en-NZ"/>
        </w:rPr>
        <w:t>Requirements and recommendations in th</w:t>
      </w:r>
      <w:r>
        <w:rPr>
          <w:rFonts w:cs="Arial"/>
          <w:b/>
          <w:szCs w:val="24"/>
          <w:lang w:eastAsia="en-NZ"/>
        </w:rPr>
        <w:t>e</w:t>
      </w:r>
      <w:r w:rsidRPr="004116CE">
        <w:rPr>
          <w:rFonts w:cs="Arial"/>
          <w:b/>
          <w:szCs w:val="24"/>
          <w:lang w:eastAsia="en-NZ"/>
        </w:rPr>
        <w:t xml:space="preserve"> Summary Report</w:t>
      </w:r>
    </w:p>
    <w:p w14:paraId="6E8EA976" w14:textId="77777777" w:rsidR="004116CE" w:rsidRDefault="004116CE" w:rsidP="003669CE">
      <w:pPr>
        <w:rPr>
          <w:rFonts w:cs="Arial"/>
          <w:b/>
          <w:szCs w:val="24"/>
          <w:lang w:eastAsia="en-NZ"/>
        </w:rPr>
      </w:pPr>
      <w:r>
        <w:rPr>
          <w:rFonts w:cs="Arial"/>
          <w:b/>
          <w:szCs w:val="24"/>
          <w:lang w:eastAsia="en-NZ"/>
        </w:rPr>
        <w:t>No require</w:t>
      </w:r>
      <w:r w:rsidR="0057690F">
        <w:rPr>
          <w:rFonts w:cs="Arial"/>
          <w:b/>
          <w:szCs w:val="24"/>
          <w:lang w:eastAsia="en-NZ"/>
        </w:rPr>
        <w:t>ments</w:t>
      </w:r>
    </w:p>
    <w:p w14:paraId="72081484" w14:textId="77777777" w:rsidR="0057690F" w:rsidRDefault="0057690F" w:rsidP="003669CE">
      <w:pPr>
        <w:rPr>
          <w:rFonts w:cs="Arial"/>
          <w:b/>
          <w:szCs w:val="24"/>
          <w:lang w:eastAsia="en-NZ"/>
        </w:rPr>
      </w:pPr>
      <w:r>
        <w:rPr>
          <w:rFonts w:cs="Arial"/>
          <w:b/>
          <w:szCs w:val="24"/>
          <w:lang w:eastAsia="en-NZ"/>
        </w:rPr>
        <w:t>No recommendations</w:t>
      </w:r>
    </w:p>
    <w:p w14:paraId="3B080783" w14:textId="77777777" w:rsidR="004116CE" w:rsidRPr="004116CE" w:rsidRDefault="004116CE" w:rsidP="003669CE">
      <w:pPr>
        <w:rPr>
          <w:b/>
          <w:szCs w:val="24"/>
          <w:u w:val="single"/>
        </w:rPr>
      </w:pPr>
      <w:bookmarkStart w:id="0" w:name="_GoBack"/>
      <w:bookmarkEnd w:id="0"/>
    </w:p>
    <w:sectPr w:rsidR="004116CE" w:rsidRPr="004116CE" w:rsidSect="00F903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F1AD2" w14:textId="77777777" w:rsidR="0014424C" w:rsidRDefault="0014424C" w:rsidP="0026068C">
      <w:pPr>
        <w:spacing w:after="0" w:line="240" w:lineRule="auto"/>
      </w:pPr>
      <w:r>
        <w:separator/>
      </w:r>
    </w:p>
  </w:endnote>
  <w:endnote w:type="continuationSeparator" w:id="0">
    <w:p w14:paraId="664017EB" w14:textId="77777777" w:rsidR="0014424C" w:rsidRDefault="0014424C" w:rsidP="0026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charset w:val="00"/>
    <w:family w:val="roman"/>
    <w:pitch w:val="variable"/>
    <w:sig w:usb0="20007A87" w:usb1="80000000" w:usb2="00000008" w:usb3="00000000" w:csb0="0000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813"/>
      <w:docPartObj>
        <w:docPartGallery w:val="Page Numbers (Bottom of Page)"/>
        <w:docPartUnique/>
      </w:docPartObj>
    </w:sdtPr>
    <w:sdtContent>
      <w:sdt>
        <w:sdtPr>
          <w:id w:val="565050523"/>
          <w:docPartObj>
            <w:docPartGallery w:val="Page Numbers (Top of Page)"/>
            <w:docPartUnique/>
          </w:docPartObj>
        </w:sdtPr>
        <w:sdtContent>
          <w:p w14:paraId="09B00841" w14:textId="77777777" w:rsidR="0014424C" w:rsidRDefault="0014424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19</w:t>
            </w:r>
            <w:r>
              <w:rPr>
                <w:b/>
                <w:sz w:val="24"/>
                <w:szCs w:val="24"/>
              </w:rPr>
              <w:fldChar w:fldCharType="end"/>
            </w:r>
          </w:p>
        </w:sdtContent>
      </w:sdt>
    </w:sdtContent>
  </w:sdt>
  <w:p w14:paraId="41394CE0" w14:textId="77777777" w:rsidR="0014424C" w:rsidRPr="00E47DB7" w:rsidRDefault="0014424C" w:rsidP="00E4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C20D0" w14:textId="77777777" w:rsidR="0014424C" w:rsidRDefault="0014424C" w:rsidP="0026068C">
      <w:pPr>
        <w:spacing w:after="0" w:line="240" w:lineRule="auto"/>
      </w:pPr>
      <w:r>
        <w:separator/>
      </w:r>
    </w:p>
  </w:footnote>
  <w:footnote w:type="continuationSeparator" w:id="0">
    <w:p w14:paraId="31C58FA3" w14:textId="77777777" w:rsidR="0014424C" w:rsidRDefault="0014424C" w:rsidP="0026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64AE" w14:textId="77777777" w:rsidR="0014424C" w:rsidRDefault="0014424C" w:rsidP="00E47DB7">
    <w:pPr>
      <w:pStyle w:val="Header"/>
      <w:jc w:val="right"/>
    </w:pPr>
    <w:r w:rsidRPr="00A140CF">
      <w:rPr>
        <w:b/>
        <w:color w:val="FF0000"/>
      </w:rPr>
      <w:t>CONFIDENTIAL</w:t>
    </w:r>
    <w:r>
      <w:t xml:space="preserve"> - IDEA Southern – 21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543A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260F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281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0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4A2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C6F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E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41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8EB8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6A49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3C48"/>
    <w:multiLevelType w:val="hybridMultilevel"/>
    <w:tmpl w:val="D0E0AEA4"/>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1" w15:restartNumberingAfterBreak="0">
    <w:nsid w:val="0B266FA4"/>
    <w:multiLevelType w:val="hybridMultilevel"/>
    <w:tmpl w:val="86387E0C"/>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2" w15:restartNumberingAfterBreak="0">
    <w:nsid w:val="0D040B85"/>
    <w:multiLevelType w:val="hybridMultilevel"/>
    <w:tmpl w:val="3514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57D1366"/>
    <w:multiLevelType w:val="hybridMultilevel"/>
    <w:tmpl w:val="F9B08B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23409E"/>
    <w:multiLevelType w:val="hybridMultilevel"/>
    <w:tmpl w:val="42041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3275E5"/>
    <w:multiLevelType w:val="hybridMultilevel"/>
    <w:tmpl w:val="05E8D746"/>
    <w:lvl w:ilvl="0" w:tplc="14090001">
      <w:start w:val="1"/>
      <w:numFmt w:val="bullet"/>
      <w:lvlText w:val=""/>
      <w:lvlJc w:val="left"/>
      <w:pPr>
        <w:ind w:left="1455" w:hanging="360"/>
      </w:pPr>
      <w:rPr>
        <w:rFonts w:ascii="Symbol" w:hAnsi="Symbol" w:hint="default"/>
      </w:rPr>
    </w:lvl>
    <w:lvl w:ilvl="1" w:tplc="14090003" w:tentative="1">
      <w:start w:val="1"/>
      <w:numFmt w:val="bullet"/>
      <w:lvlText w:val="o"/>
      <w:lvlJc w:val="left"/>
      <w:pPr>
        <w:ind w:left="2175" w:hanging="360"/>
      </w:pPr>
      <w:rPr>
        <w:rFonts w:ascii="Courier New" w:hAnsi="Courier New" w:cs="Courier New" w:hint="default"/>
      </w:rPr>
    </w:lvl>
    <w:lvl w:ilvl="2" w:tplc="14090005" w:tentative="1">
      <w:start w:val="1"/>
      <w:numFmt w:val="bullet"/>
      <w:lvlText w:val=""/>
      <w:lvlJc w:val="left"/>
      <w:pPr>
        <w:ind w:left="2895" w:hanging="360"/>
      </w:pPr>
      <w:rPr>
        <w:rFonts w:ascii="Wingdings" w:hAnsi="Wingdings" w:hint="default"/>
      </w:rPr>
    </w:lvl>
    <w:lvl w:ilvl="3" w:tplc="14090001" w:tentative="1">
      <w:start w:val="1"/>
      <w:numFmt w:val="bullet"/>
      <w:lvlText w:val=""/>
      <w:lvlJc w:val="left"/>
      <w:pPr>
        <w:ind w:left="3615" w:hanging="360"/>
      </w:pPr>
      <w:rPr>
        <w:rFonts w:ascii="Symbol" w:hAnsi="Symbol" w:hint="default"/>
      </w:rPr>
    </w:lvl>
    <w:lvl w:ilvl="4" w:tplc="14090003" w:tentative="1">
      <w:start w:val="1"/>
      <w:numFmt w:val="bullet"/>
      <w:lvlText w:val="o"/>
      <w:lvlJc w:val="left"/>
      <w:pPr>
        <w:ind w:left="4335" w:hanging="360"/>
      </w:pPr>
      <w:rPr>
        <w:rFonts w:ascii="Courier New" w:hAnsi="Courier New" w:cs="Courier New" w:hint="default"/>
      </w:rPr>
    </w:lvl>
    <w:lvl w:ilvl="5" w:tplc="14090005" w:tentative="1">
      <w:start w:val="1"/>
      <w:numFmt w:val="bullet"/>
      <w:lvlText w:val=""/>
      <w:lvlJc w:val="left"/>
      <w:pPr>
        <w:ind w:left="5055" w:hanging="360"/>
      </w:pPr>
      <w:rPr>
        <w:rFonts w:ascii="Wingdings" w:hAnsi="Wingdings" w:hint="default"/>
      </w:rPr>
    </w:lvl>
    <w:lvl w:ilvl="6" w:tplc="14090001" w:tentative="1">
      <w:start w:val="1"/>
      <w:numFmt w:val="bullet"/>
      <w:lvlText w:val=""/>
      <w:lvlJc w:val="left"/>
      <w:pPr>
        <w:ind w:left="5775" w:hanging="360"/>
      </w:pPr>
      <w:rPr>
        <w:rFonts w:ascii="Symbol" w:hAnsi="Symbol" w:hint="default"/>
      </w:rPr>
    </w:lvl>
    <w:lvl w:ilvl="7" w:tplc="14090003" w:tentative="1">
      <w:start w:val="1"/>
      <w:numFmt w:val="bullet"/>
      <w:lvlText w:val="o"/>
      <w:lvlJc w:val="left"/>
      <w:pPr>
        <w:ind w:left="6495" w:hanging="360"/>
      </w:pPr>
      <w:rPr>
        <w:rFonts w:ascii="Courier New" w:hAnsi="Courier New" w:cs="Courier New" w:hint="default"/>
      </w:rPr>
    </w:lvl>
    <w:lvl w:ilvl="8" w:tplc="14090005" w:tentative="1">
      <w:start w:val="1"/>
      <w:numFmt w:val="bullet"/>
      <w:lvlText w:val=""/>
      <w:lvlJc w:val="left"/>
      <w:pPr>
        <w:ind w:left="7215" w:hanging="360"/>
      </w:pPr>
      <w:rPr>
        <w:rFonts w:ascii="Wingdings" w:hAnsi="Wingdings" w:hint="default"/>
      </w:rPr>
    </w:lvl>
  </w:abstractNum>
  <w:abstractNum w:abstractNumId="18" w15:restartNumberingAfterBreak="0">
    <w:nsid w:val="24DA7B14"/>
    <w:multiLevelType w:val="hybridMultilevel"/>
    <w:tmpl w:val="A8DC6A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931911"/>
    <w:multiLevelType w:val="hybridMultilevel"/>
    <w:tmpl w:val="96387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BE23B51"/>
    <w:multiLevelType w:val="multilevel"/>
    <w:tmpl w:val="B40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FC0A17"/>
    <w:multiLevelType w:val="hybridMultilevel"/>
    <w:tmpl w:val="A6BE66EC"/>
    <w:lvl w:ilvl="0" w:tplc="14090001">
      <w:start w:val="1"/>
      <w:numFmt w:val="bullet"/>
      <w:lvlText w:val=""/>
      <w:lvlJc w:val="left"/>
      <w:pPr>
        <w:ind w:left="842" w:hanging="360"/>
      </w:pPr>
      <w:rPr>
        <w:rFonts w:ascii="Symbol" w:hAnsi="Symbol" w:hint="default"/>
      </w:rPr>
    </w:lvl>
    <w:lvl w:ilvl="1" w:tplc="14090003" w:tentative="1">
      <w:start w:val="1"/>
      <w:numFmt w:val="bullet"/>
      <w:lvlText w:val="o"/>
      <w:lvlJc w:val="left"/>
      <w:pPr>
        <w:ind w:left="1562" w:hanging="360"/>
      </w:pPr>
      <w:rPr>
        <w:rFonts w:ascii="Courier New" w:hAnsi="Courier New" w:cs="Courier New" w:hint="default"/>
      </w:rPr>
    </w:lvl>
    <w:lvl w:ilvl="2" w:tplc="14090005" w:tentative="1">
      <w:start w:val="1"/>
      <w:numFmt w:val="bullet"/>
      <w:lvlText w:val=""/>
      <w:lvlJc w:val="left"/>
      <w:pPr>
        <w:ind w:left="2282" w:hanging="360"/>
      </w:pPr>
      <w:rPr>
        <w:rFonts w:ascii="Wingdings" w:hAnsi="Wingdings" w:hint="default"/>
      </w:rPr>
    </w:lvl>
    <w:lvl w:ilvl="3" w:tplc="14090001" w:tentative="1">
      <w:start w:val="1"/>
      <w:numFmt w:val="bullet"/>
      <w:lvlText w:val=""/>
      <w:lvlJc w:val="left"/>
      <w:pPr>
        <w:ind w:left="3002" w:hanging="360"/>
      </w:pPr>
      <w:rPr>
        <w:rFonts w:ascii="Symbol" w:hAnsi="Symbol" w:hint="default"/>
      </w:rPr>
    </w:lvl>
    <w:lvl w:ilvl="4" w:tplc="14090003" w:tentative="1">
      <w:start w:val="1"/>
      <w:numFmt w:val="bullet"/>
      <w:lvlText w:val="o"/>
      <w:lvlJc w:val="left"/>
      <w:pPr>
        <w:ind w:left="3722" w:hanging="360"/>
      </w:pPr>
      <w:rPr>
        <w:rFonts w:ascii="Courier New" w:hAnsi="Courier New" w:cs="Courier New" w:hint="default"/>
      </w:rPr>
    </w:lvl>
    <w:lvl w:ilvl="5" w:tplc="14090005" w:tentative="1">
      <w:start w:val="1"/>
      <w:numFmt w:val="bullet"/>
      <w:lvlText w:val=""/>
      <w:lvlJc w:val="left"/>
      <w:pPr>
        <w:ind w:left="4442" w:hanging="360"/>
      </w:pPr>
      <w:rPr>
        <w:rFonts w:ascii="Wingdings" w:hAnsi="Wingdings" w:hint="default"/>
      </w:rPr>
    </w:lvl>
    <w:lvl w:ilvl="6" w:tplc="14090001" w:tentative="1">
      <w:start w:val="1"/>
      <w:numFmt w:val="bullet"/>
      <w:lvlText w:val=""/>
      <w:lvlJc w:val="left"/>
      <w:pPr>
        <w:ind w:left="5162" w:hanging="360"/>
      </w:pPr>
      <w:rPr>
        <w:rFonts w:ascii="Symbol" w:hAnsi="Symbol" w:hint="default"/>
      </w:rPr>
    </w:lvl>
    <w:lvl w:ilvl="7" w:tplc="14090003" w:tentative="1">
      <w:start w:val="1"/>
      <w:numFmt w:val="bullet"/>
      <w:lvlText w:val="o"/>
      <w:lvlJc w:val="left"/>
      <w:pPr>
        <w:ind w:left="5882" w:hanging="360"/>
      </w:pPr>
      <w:rPr>
        <w:rFonts w:ascii="Courier New" w:hAnsi="Courier New" w:cs="Courier New" w:hint="default"/>
      </w:rPr>
    </w:lvl>
    <w:lvl w:ilvl="8" w:tplc="14090005" w:tentative="1">
      <w:start w:val="1"/>
      <w:numFmt w:val="bullet"/>
      <w:lvlText w:val=""/>
      <w:lvlJc w:val="left"/>
      <w:pPr>
        <w:ind w:left="6602" w:hanging="360"/>
      </w:pPr>
      <w:rPr>
        <w:rFonts w:ascii="Wingdings" w:hAnsi="Wingdings" w:hint="default"/>
      </w:rPr>
    </w:lvl>
  </w:abstractNum>
  <w:abstractNum w:abstractNumId="22" w15:restartNumberingAfterBreak="0">
    <w:nsid w:val="30765038"/>
    <w:multiLevelType w:val="hybridMultilevel"/>
    <w:tmpl w:val="79506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40C5B8E"/>
    <w:multiLevelType w:val="multilevel"/>
    <w:tmpl w:val="318AF31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3E063CB9"/>
    <w:multiLevelType w:val="hybridMultilevel"/>
    <w:tmpl w:val="2A1260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CD7033"/>
    <w:multiLevelType w:val="hybridMultilevel"/>
    <w:tmpl w:val="6E9275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615B96"/>
    <w:multiLevelType w:val="hybridMultilevel"/>
    <w:tmpl w:val="95927A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BA4559"/>
    <w:multiLevelType w:val="hybridMultilevel"/>
    <w:tmpl w:val="12129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7D274EB"/>
    <w:multiLevelType w:val="hybridMultilevel"/>
    <w:tmpl w:val="7ADE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C51BA0"/>
    <w:multiLevelType w:val="hybridMultilevel"/>
    <w:tmpl w:val="9AA893DE"/>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30" w15:restartNumberingAfterBreak="0">
    <w:nsid w:val="518C27D9"/>
    <w:multiLevelType w:val="hybridMultilevel"/>
    <w:tmpl w:val="98903E7C"/>
    <w:lvl w:ilvl="0" w:tplc="1409000F">
      <w:start w:val="1"/>
      <w:numFmt w:val="decimal"/>
      <w:lvlText w:val="%1."/>
      <w:lvlJc w:val="left"/>
      <w:pPr>
        <w:ind w:left="720" w:hanging="360"/>
      </w:pPr>
      <w:rPr>
        <w:rFonts w:cs="Times New Roman"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3163531"/>
    <w:multiLevelType w:val="hybridMultilevel"/>
    <w:tmpl w:val="9A427E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4C5EA5"/>
    <w:multiLevelType w:val="hybridMultilevel"/>
    <w:tmpl w:val="CEFE5DD4"/>
    <w:lvl w:ilvl="0" w:tplc="14090001">
      <w:start w:val="1"/>
      <w:numFmt w:val="bullet"/>
      <w:lvlText w:val=""/>
      <w:lvlJc w:val="left"/>
      <w:pPr>
        <w:ind w:left="-1065" w:hanging="360"/>
      </w:pPr>
      <w:rPr>
        <w:rFonts w:ascii="Symbol" w:hAnsi="Symbol" w:hint="default"/>
      </w:rPr>
    </w:lvl>
    <w:lvl w:ilvl="1" w:tplc="14090003">
      <w:start w:val="1"/>
      <w:numFmt w:val="bullet"/>
      <w:lvlText w:val="o"/>
      <w:lvlJc w:val="left"/>
      <w:pPr>
        <w:ind w:left="-345" w:hanging="360"/>
      </w:pPr>
      <w:rPr>
        <w:rFonts w:ascii="Courier New" w:hAnsi="Courier New" w:cs="Courier New" w:hint="default"/>
      </w:rPr>
    </w:lvl>
    <w:lvl w:ilvl="2" w:tplc="14090005">
      <w:start w:val="1"/>
      <w:numFmt w:val="bullet"/>
      <w:lvlText w:val=""/>
      <w:lvlJc w:val="left"/>
      <w:pPr>
        <w:ind w:left="375" w:hanging="360"/>
      </w:pPr>
      <w:rPr>
        <w:rFonts w:ascii="Wingdings" w:hAnsi="Wingdings" w:hint="default"/>
      </w:rPr>
    </w:lvl>
    <w:lvl w:ilvl="3" w:tplc="14090001" w:tentative="1">
      <w:start w:val="1"/>
      <w:numFmt w:val="bullet"/>
      <w:lvlText w:val=""/>
      <w:lvlJc w:val="left"/>
      <w:pPr>
        <w:ind w:left="1095" w:hanging="360"/>
      </w:pPr>
      <w:rPr>
        <w:rFonts w:ascii="Symbol" w:hAnsi="Symbol" w:hint="default"/>
      </w:rPr>
    </w:lvl>
    <w:lvl w:ilvl="4" w:tplc="14090003" w:tentative="1">
      <w:start w:val="1"/>
      <w:numFmt w:val="bullet"/>
      <w:lvlText w:val="o"/>
      <w:lvlJc w:val="left"/>
      <w:pPr>
        <w:ind w:left="1815" w:hanging="360"/>
      </w:pPr>
      <w:rPr>
        <w:rFonts w:ascii="Courier New" w:hAnsi="Courier New" w:cs="Courier New" w:hint="default"/>
      </w:rPr>
    </w:lvl>
    <w:lvl w:ilvl="5" w:tplc="14090005" w:tentative="1">
      <w:start w:val="1"/>
      <w:numFmt w:val="bullet"/>
      <w:lvlText w:val=""/>
      <w:lvlJc w:val="left"/>
      <w:pPr>
        <w:ind w:left="2535" w:hanging="360"/>
      </w:pPr>
      <w:rPr>
        <w:rFonts w:ascii="Wingdings" w:hAnsi="Wingdings" w:hint="default"/>
      </w:rPr>
    </w:lvl>
    <w:lvl w:ilvl="6" w:tplc="14090001" w:tentative="1">
      <w:start w:val="1"/>
      <w:numFmt w:val="bullet"/>
      <w:lvlText w:val=""/>
      <w:lvlJc w:val="left"/>
      <w:pPr>
        <w:ind w:left="3255" w:hanging="360"/>
      </w:pPr>
      <w:rPr>
        <w:rFonts w:ascii="Symbol" w:hAnsi="Symbol" w:hint="default"/>
      </w:rPr>
    </w:lvl>
    <w:lvl w:ilvl="7" w:tplc="14090003" w:tentative="1">
      <w:start w:val="1"/>
      <w:numFmt w:val="bullet"/>
      <w:lvlText w:val="o"/>
      <w:lvlJc w:val="left"/>
      <w:pPr>
        <w:ind w:left="3975" w:hanging="360"/>
      </w:pPr>
      <w:rPr>
        <w:rFonts w:ascii="Courier New" w:hAnsi="Courier New" w:cs="Courier New" w:hint="default"/>
      </w:rPr>
    </w:lvl>
    <w:lvl w:ilvl="8" w:tplc="14090005" w:tentative="1">
      <w:start w:val="1"/>
      <w:numFmt w:val="bullet"/>
      <w:lvlText w:val=""/>
      <w:lvlJc w:val="left"/>
      <w:pPr>
        <w:ind w:left="4695" w:hanging="360"/>
      </w:pPr>
      <w:rPr>
        <w:rFonts w:ascii="Wingdings" w:hAnsi="Wingdings" w:hint="default"/>
      </w:rPr>
    </w:lvl>
  </w:abstractNum>
  <w:abstractNum w:abstractNumId="33" w15:restartNumberingAfterBreak="0">
    <w:nsid w:val="601F5EBF"/>
    <w:multiLevelType w:val="hybridMultilevel"/>
    <w:tmpl w:val="259E98A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139095C"/>
    <w:multiLevelType w:val="hybridMultilevel"/>
    <w:tmpl w:val="F5265DA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35" w15:restartNumberingAfterBreak="0">
    <w:nsid w:val="64E72E59"/>
    <w:multiLevelType w:val="hybridMultilevel"/>
    <w:tmpl w:val="A5FEA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0B1A3E"/>
    <w:multiLevelType w:val="hybridMultilevel"/>
    <w:tmpl w:val="10E218B6"/>
    <w:lvl w:ilvl="0" w:tplc="538A26C0">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03E3C52"/>
    <w:multiLevelType w:val="hybridMultilevel"/>
    <w:tmpl w:val="AC84D2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3B54844"/>
    <w:multiLevelType w:val="hybridMultilevel"/>
    <w:tmpl w:val="4CC809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4EE22BE"/>
    <w:multiLevelType w:val="hybridMultilevel"/>
    <w:tmpl w:val="140A2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5A20D5C"/>
    <w:multiLevelType w:val="hybridMultilevel"/>
    <w:tmpl w:val="524A73BA"/>
    <w:lvl w:ilvl="0" w:tplc="468CF0B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7E60450"/>
    <w:multiLevelType w:val="hybridMultilevel"/>
    <w:tmpl w:val="1FD48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A9739D6"/>
    <w:multiLevelType w:val="hybridMultilevel"/>
    <w:tmpl w:val="FD7E8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B5E1EAB"/>
    <w:multiLevelType w:val="hybridMultilevel"/>
    <w:tmpl w:val="909E9242"/>
    <w:lvl w:ilvl="0" w:tplc="1409000B">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5" w15:restartNumberingAfterBreak="0">
    <w:nsid w:val="7F8E3DB0"/>
    <w:multiLevelType w:val="hybridMultilevel"/>
    <w:tmpl w:val="11DC8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6"/>
  </w:num>
  <w:num w:numId="4">
    <w:abstractNumId w:val="32"/>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31"/>
  </w:num>
  <w:num w:numId="18">
    <w:abstractNumId w:val="24"/>
  </w:num>
  <w:num w:numId="19">
    <w:abstractNumId w:val="23"/>
  </w:num>
  <w:num w:numId="20">
    <w:abstractNumId w:val="19"/>
  </w:num>
  <w:num w:numId="21">
    <w:abstractNumId w:val="28"/>
  </w:num>
  <w:num w:numId="22">
    <w:abstractNumId w:val="41"/>
  </w:num>
  <w:num w:numId="23">
    <w:abstractNumId w:val="42"/>
  </w:num>
  <w:num w:numId="24">
    <w:abstractNumId w:val="15"/>
  </w:num>
  <w:num w:numId="25">
    <w:abstractNumId w:val="34"/>
  </w:num>
  <w:num w:numId="26">
    <w:abstractNumId w:val="37"/>
  </w:num>
  <w:num w:numId="27">
    <w:abstractNumId w:val="16"/>
  </w:num>
  <w:num w:numId="28">
    <w:abstractNumId w:val="36"/>
  </w:num>
  <w:num w:numId="29">
    <w:abstractNumId w:val="29"/>
  </w:num>
  <w:num w:numId="30">
    <w:abstractNumId w:val="45"/>
  </w:num>
  <w:num w:numId="31">
    <w:abstractNumId w:val="35"/>
  </w:num>
  <w:num w:numId="32">
    <w:abstractNumId w:val="27"/>
  </w:num>
  <w:num w:numId="33">
    <w:abstractNumId w:val="30"/>
  </w:num>
  <w:num w:numId="34">
    <w:abstractNumId w:val="12"/>
  </w:num>
  <w:num w:numId="35">
    <w:abstractNumId w:val="21"/>
  </w:num>
  <w:num w:numId="36">
    <w:abstractNumId w:val="43"/>
  </w:num>
  <w:num w:numId="37">
    <w:abstractNumId w:val="40"/>
  </w:num>
  <w:num w:numId="38">
    <w:abstractNumId w:val="10"/>
  </w:num>
  <w:num w:numId="39">
    <w:abstractNumId w:val="11"/>
  </w:num>
  <w:num w:numId="40">
    <w:abstractNumId w:val="20"/>
  </w:num>
  <w:num w:numId="41">
    <w:abstractNumId w:val="33"/>
  </w:num>
  <w:num w:numId="42">
    <w:abstractNumId w:val="13"/>
  </w:num>
  <w:num w:numId="43">
    <w:abstractNumId w:val="44"/>
  </w:num>
  <w:num w:numId="44">
    <w:abstractNumId w:val="17"/>
  </w:num>
  <w:num w:numId="45">
    <w:abstractNumId w:val="3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0A"/>
    <w:rsid w:val="000065AC"/>
    <w:rsid w:val="00010575"/>
    <w:rsid w:val="00013DC7"/>
    <w:rsid w:val="00014485"/>
    <w:rsid w:val="00021617"/>
    <w:rsid w:val="00035E2D"/>
    <w:rsid w:val="00037E3C"/>
    <w:rsid w:val="00053D3F"/>
    <w:rsid w:val="0006186F"/>
    <w:rsid w:val="00061BF7"/>
    <w:rsid w:val="00067922"/>
    <w:rsid w:val="00073EE8"/>
    <w:rsid w:val="000745F1"/>
    <w:rsid w:val="000766D6"/>
    <w:rsid w:val="00084253"/>
    <w:rsid w:val="00097979"/>
    <w:rsid w:val="000B02E0"/>
    <w:rsid w:val="000B041E"/>
    <w:rsid w:val="000B08ED"/>
    <w:rsid w:val="000B55B1"/>
    <w:rsid w:val="000B781B"/>
    <w:rsid w:val="000C5F00"/>
    <w:rsid w:val="000D405C"/>
    <w:rsid w:val="000E3711"/>
    <w:rsid w:val="000E3D1F"/>
    <w:rsid w:val="000E559D"/>
    <w:rsid w:val="000E5F6F"/>
    <w:rsid w:val="000F4271"/>
    <w:rsid w:val="000F457F"/>
    <w:rsid w:val="000F4F64"/>
    <w:rsid w:val="000F7489"/>
    <w:rsid w:val="000F78B1"/>
    <w:rsid w:val="0010022E"/>
    <w:rsid w:val="00104A11"/>
    <w:rsid w:val="0010748C"/>
    <w:rsid w:val="00111839"/>
    <w:rsid w:val="00112BFF"/>
    <w:rsid w:val="001139E4"/>
    <w:rsid w:val="00114897"/>
    <w:rsid w:val="00117F1E"/>
    <w:rsid w:val="00121A0A"/>
    <w:rsid w:val="00122D24"/>
    <w:rsid w:val="00131A10"/>
    <w:rsid w:val="00133AF7"/>
    <w:rsid w:val="0013483D"/>
    <w:rsid w:val="00136176"/>
    <w:rsid w:val="00140D98"/>
    <w:rsid w:val="0014424C"/>
    <w:rsid w:val="001460CB"/>
    <w:rsid w:val="00150CF3"/>
    <w:rsid w:val="00151ABB"/>
    <w:rsid w:val="00155345"/>
    <w:rsid w:val="00157267"/>
    <w:rsid w:val="00162448"/>
    <w:rsid w:val="001638C3"/>
    <w:rsid w:val="001645D6"/>
    <w:rsid w:val="00166974"/>
    <w:rsid w:val="00170CA0"/>
    <w:rsid w:val="00171266"/>
    <w:rsid w:val="00180274"/>
    <w:rsid w:val="00181844"/>
    <w:rsid w:val="00181A4B"/>
    <w:rsid w:val="00186288"/>
    <w:rsid w:val="0019191F"/>
    <w:rsid w:val="001969FE"/>
    <w:rsid w:val="001A5DD0"/>
    <w:rsid w:val="001A77BB"/>
    <w:rsid w:val="001B0E36"/>
    <w:rsid w:val="001B6A8F"/>
    <w:rsid w:val="001C6259"/>
    <w:rsid w:val="001C7368"/>
    <w:rsid w:val="001D1894"/>
    <w:rsid w:val="001D4A0D"/>
    <w:rsid w:val="001D4B8B"/>
    <w:rsid w:val="001D7198"/>
    <w:rsid w:val="001E2B11"/>
    <w:rsid w:val="0020182A"/>
    <w:rsid w:val="002019B6"/>
    <w:rsid w:val="00207454"/>
    <w:rsid w:val="00214BFC"/>
    <w:rsid w:val="002172C5"/>
    <w:rsid w:val="00230762"/>
    <w:rsid w:val="002361BE"/>
    <w:rsid w:val="00237148"/>
    <w:rsid w:val="00240B24"/>
    <w:rsid w:val="0024430E"/>
    <w:rsid w:val="00246CD6"/>
    <w:rsid w:val="00246DF6"/>
    <w:rsid w:val="00247754"/>
    <w:rsid w:val="002509C0"/>
    <w:rsid w:val="00250D40"/>
    <w:rsid w:val="002514B4"/>
    <w:rsid w:val="00252915"/>
    <w:rsid w:val="0025312D"/>
    <w:rsid w:val="002556BD"/>
    <w:rsid w:val="002560B4"/>
    <w:rsid w:val="0026068C"/>
    <w:rsid w:val="002616FB"/>
    <w:rsid w:val="002639F3"/>
    <w:rsid w:val="00266449"/>
    <w:rsid w:val="002669F9"/>
    <w:rsid w:val="00271EC7"/>
    <w:rsid w:val="00281C72"/>
    <w:rsid w:val="00283F26"/>
    <w:rsid w:val="00291B63"/>
    <w:rsid w:val="00293814"/>
    <w:rsid w:val="00293A83"/>
    <w:rsid w:val="002A4956"/>
    <w:rsid w:val="002B0D91"/>
    <w:rsid w:val="002B6189"/>
    <w:rsid w:val="002B6299"/>
    <w:rsid w:val="002D0824"/>
    <w:rsid w:val="002D3A27"/>
    <w:rsid w:val="002D53F4"/>
    <w:rsid w:val="002D7D72"/>
    <w:rsid w:val="002E198D"/>
    <w:rsid w:val="002F0D5B"/>
    <w:rsid w:val="002F1388"/>
    <w:rsid w:val="00306749"/>
    <w:rsid w:val="00306FE6"/>
    <w:rsid w:val="00310565"/>
    <w:rsid w:val="003127CE"/>
    <w:rsid w:val="003146A4"/>
    <w:rsid w:val="00320C67"/>
    <w:rsid w:val="00325489"/>
    <w:rsid w:val="003265FE"/>
    <w:rsid w:val="00341965"/>
    <w:rsid w:val="00341EBA"/>
    <w:rsid w:val="003669CE"/>
    <w:rsid w:val="00367C9C"/>
    <w:rsid w:val="003831C2"/>
    <w:rsid w:val="0038567A"/>
    <w:rsid w:val="00387FE1"/>
    <w:rsid w:val="00391904"/>
    <w:rsid w:val="00392877"/>
    <w:rsid w:val="00394BF1"/>
    <w:rsid w:val="003960DC"/>
    <w:rsid w:val="00396253"/>
    <w:rsid w:val="0039735D"/>
    <w:rsid w:val="003A24E4"/>
    <w:rsid w:val="003A7F27"/>
    <w:rsid w:val="003B000E"/>
    <w:rsid w:val="003B00CD"/>
    <w:rsid w:val="003B268A"/>
    <w:rsid w:val="003B5FFC"/>
    <w:rsid w:val="003C2496"/>
    <w:rsid w:val="003C25ED"/>
    <w:rsid w:val="003E02D6"/>
    <w:rsid w:val="003E50E3"/>
    <w:rsid w:val="003E6181"/>
    <w:rsid w:val="003F4EEB"/>
    <w:rsid w:val="003F52CB"/>
    <w:rsid w:val="003F5A2D"/>
    <w:rsid w:val="003F7486"/>
    <w:rsid w:val="004104ED"/>
    <w:rsid w:val="00410814"/>
    <w:rsid w:val="0041102E"/>
    <w:rsid w:val="004116CE"/>
    <w:rsid w:val="00414154"/>
    <w:rsid w:val="00424770"/>
    <w:rsid w:val="00426BCE"/>
    <w:rsid w:val="004306C4"/>
    <w:rsid w:val="00433ADB"/>
    <w:rsid w:val="00435695"/>
    <w:rsid w:val="004429D1"/>
    <w:rsid w:val="00446711"/>
    <w:rsid w:val="00451BA8"/>
    <w:rsid w:val="004540F6"/>
    <w:rsid w:val="00460FDC"/>
    <w:rsid w:val="00461934"/>
    <w:rsid w:val="00482357"/>
    <w:rsid w:val="00490AF8"/>
    <w:rsid w:val="004A1C07"/>
    <w:rsid w:val="004A4388"/>
    <w:rsid w:val="004C42FF"/>
    <w:rsid w:val="004F41F0"/>
    <w:rsid w:val="004F5D7C"/>
    <w:rsid w:val="00501093"/>
    <w:rsid w:val="00501C0A"/>
    <w:rsid w:val="00506EDC"/>
    <w:rsid w:val="005104D1"/>
    <w:rsid w:val="0051297F"/>
    <w:rsid w:val="0051346B"/>
    <w:rsid w:val="0051383F"/>
    <w:rsid w:val="00524628"/>
    <w:rsid w:val="005250D0"/>
    <w:rsid w:val="005315C4"/>
    <w:rsid w:val="005343CA"/>
    <w:rsid w:val="00537E70"/>
    <w:rsid w:val="005405F5"/>
    <w:rsid w:val="005454C3"/>
    <w:rsid w:val="0055072F"/>
    <w:rsid w:val="00564C17"/>
    <w:rsid w:val="00570C52"/>
    <w:rsid w:val="00571976"/>
    <w:rsid w:val="005738F3"/>
    <w:rsid w:val="005753D6"/>
    <w:rsid w:val="0057690F"/>
    <w:rsid w:val="005866C8"/>
    <w:rsid w:val="00586883"/>
    <w:rsid w:val="00586898"/>
    <w:rsid w:val="00595F18"/>
    <w:rsid w:val="0059659C"/>
    <w:rsid w:val="005A4467"/>
    <w:rsid w:val="005A58D4"/>
    <w:rsid w:val="005A6B99"/>
    <w:rsid w:val="005B4BD4"/>
    <w:rsid w:val="005B784D"/>
    <w:rsid w:val="005C0E30"/>
    <w:rsid w:val="005D3702"/>
    <w:rsid w:val="005F1510"/>
    <w:rsid w:val="005F2FDE"/>
    <w:rsid w:val="005F4398"/>
    <w:rsid w:val="005F7454"/>
    <w:rsid w:val="0060553E"/>
    <w:rsid w:val="0060582E"/>
    <w:rsid w:val="00614A2E"/>
    <w:rsid w:val="00617C56"/>
    <w:rsid w:val="00620F8A"/>
    <w:rsid w:val="00621F07"/>
    <w:rsid w:val="0062325E"/>
    <w:rsid w:val="006235A8"/>
    <w:rsid w:val="0062616B"/>
    <w:rsid w:val="006367FE"/>
    <w:rsid w:val="0064086D"/>
    <w:rsid w:val="006412D0"/>
    <w:rsid w:val="006428B8"/>
    <w:rsid w:val="00661B70"/>
    <w:rsid w:val="00665B16"/>
    <w:rsid w:val="006708CA"/>
    <w:rsid w:val="006713C0"/>
    <w:rsid w:val="006751AF"/>
    <w:rsid w:val="00676B2C"/>
    <w:rsid w:val="006810D1"/>
    <w:rsid w:val="006845E7"/>
    <w:rsid w:val="00684DCC"/>
    <w:rsid w:val="0068714D"/>
    <w:rsid w:val="00693B3E"/>
    <w:rsid w:val="0069691E"/>
    <w:rsid w:val="006A45E5"/>
    <w:rsid w:val="006A6D43"/>
    <w:rsid w:val="006B1408"/>
    <w:rsid w:val="006B2BC4"/>
    <w:rsid w:val="006C47DA"/>
    <w:rsid w:val="006C5F95"/>
    <w:rsid w:val="006C6775"/>
    <w:rsid w:val="006D0242"/>
    <w:rsid w:val="006D25EA"/>
    <w:rsid w:val="006D40A7"/>
    <w:rsid w:val="006D4490"/>
    <w:rsid w:val="006E031C"/>
    <w:rsid w:val="006E33B1"/>
    <w:rsid w:val="006F36B3"/>
    <w:rsid w:val="006F6523"/>
    <w:rsid w:val="00720C56"/>
    <w:rsid w:val="00724FDF"/>
    <w:rsid w:val="00733A30"/>
    <w:rsid w:val="007405D9"/>
    <w:rsid w:val="0074358B"/>
    <w:rsid w:val="007444A4"/>
    <w:rsid w:val="0074723A"/>
    <w:rsid w:val="0075328E"/>
    <w:rsid w:val="00755863"/>
    <w:rsid w:val="007577DF"/>
    <w:rsid w:val="00757EA8"/>
    <w:rsid w:val="00771AF1"/>
    <w:rsid w:val="007737FE"/>
    <w:rsid w:val="007916A1"/>
    <w:rsid w:val="007962D4"/>
    <w:rsid w:val="00796367"/>
    <w:rsid w:val="00796EE9"/>
    <w:rsid w:val="007A50C1"/>
    <w:rsid w:val="007A51AC"/>
    <w:rsid w:val="007A6FD6"/>
    <w:rsid w:val="007B14F6"/>
    <w:rsid w:val="007B7B00"/>
    <w:rsid w:val="007B7D15"/>
    <w:rsid w:val="007C2098"/>
    <w:rsid w:val="007C20F1"/>
    <w:rsid w:val="007C4D82"/>
    <w:rsid w:val="007C63CF"/>
    <w:rsid w:val="007D6EEF"/>
    <w:rsid w:val="007E7084"/>
    <w:rsid w:val="007F3B44"/>
    <w:rsid w:val="0080026C"/>
    <w:rsid w:val="008025A6"/>
    <w:rsid w:val="0080789C"/>
    <w:rsid w:val="00810585"/>
    <w:rsid w:val="00810C7B"/>
    <w:rsid w:val="008324E8"/>
    <w:rsid w:val="00842432"/>
    <w:rsid w:val="00843187"/>
    <w:rsid w:val="00845BDB"/>
    <w:rsid w:val="00846864"/>
    <w:rsid w:val="00847E19"/>
    <w:rsid w:val="008510C3"/>
    <w:rsid w:val="00864A76"/>
    <w:rsid w:val="008653E0"/>
    <w:rsid w:val="00875021"/>
    <w:rsid w:val="008757D4"/>
    <w:rsid w:val="00875B36"/>
    <w:rsid w:val="00882066"/>
    <w:rsid w:val="008863FE"/>
    <w:rsid w:val="008874D9"/>
    <w:rsid w:val="00893B1D"/>
    <w:rsid w:val="00894642"/>
    <w:rsid w:val="008966CD"/>
    <w:rsid w:val="008A4063"/>
    <w:rsid w:val="008A7624"/>
    <w:rsid w:val="008B7F1E"/>
    <w:rsid w:val="008C085D"/>
    <w:rsid w:val="008C3904"/>
    <w:rsid w:val="008C486D"/>
    <w:rsid w:val="008D381C"/>
    <w:rsid w:val="008D5E0E"/>
    <w:rsid w:val="008D625B"/>
    <w:rsid w:val="00905F24"/>
    <w:rsid w:val="0090706B"/>
    <w:rsid w:val="009138C8"/>
    <w:rsid w:val="009216B5"/>
    <w:rsid w:val="009236A7"/>
    <w:rsid w:val="009256FC"/>
    <w:rsid w:val="0092714A"/>
    <w:rsid w:val="0093345C"/>
    <w:rsid w:val="00940D72"/>
    <w:rsid w:val="00952D8D"/>
    <w:rsid w:val="00961CAB"/>
    <w:rsid w:val="00964918"/>
    <w:rsid w:val="0096601F"/>
    <w:rsid w:val="00971C7C"/>
    <w:rsid w:val="0098236F"/>
    <w:rsid w:val="00983C4E"/>
    <w:rsid w:val="009866FE"/>
    <w:rsid w:val="009A34D9"/>
    <w:rsid w:val="009A7759"/>
    <w:rsid w:val="009B2E59"/>
    <w:rsid w:val="009B43B4"/>
    <w:rsid w:val="009B6E68"/>
    <w:rsid w:val="009B7172"/>
    <w:rsid w:val="009B7ED6"/>
    <w:rsid w:val="009C0FF5"/>
    <w:rsid w:val="009C1184"/>
    <w:rsid w:val="009C17EE"/>
    <w:rsid w:val="009C2A79"/>
    <w:rsid w:val="009C3C48"/>
    <w:rsid w:val="009C7077"/>
    <w:rsid w:val="009C73E0"/>
    <w:rsid w:val="009C7854"/>
    <w:rsid w:val="009D2CCA"/>
    <w:rsid w:val="009D2EEA"/>
    <w:rsid w:val="009D354E"/>
    <w:rsid w:val="009D672C"/>
    <w:rsid w:val="009D7087"/>
    <w:rsid w:val="009E03FD"/>
    <w:rsid w:val="009E239D"/>
    <w:rsid w:val="009E40D4"/>
    <w:rsid w:val="009E53C8"/>
    <w:rsid w:val="009F431B"/>
    <w:rsid w:val="009F6481"/>
    <w:rsid w:val="00A00FCD"/>
    <w:rsid w:val="00A012B6"/>
    <w:rsid w:val="00A04EAB"/>
    <w:rsid w:val="00A04F9A"/>
    <w:rsid w:val="00A06D09"/>
    <w:rsid w:val="00A140CF"/>
    <w:rsid w:val="00A17E28"/>
    <w:rsid w:val="00A2279F"/>
    <w:rsid w:val="00A25CF4"/>
    <w:rsid w:val="00A27FFA"/>
    <w:rsid w:val="00A31E09"/>
    <w:rsid w:val="00A33808"/>
    <w:rsid w:val="00A40FB4"/>
    <w:rsid w:val="00A41B55"/>
    <w:rsid w:val="00A45838"/>
    <w:rsid w:val="00A47683"/>
    <w:rsid w:val="00A51E48"/>
    <w:rsid w:val="00A56EF4"/>
    <w:rsid w:val="00A621B8"/>
    <w:rsid w:val="00A645DA"/>
    <w:rsid w:val="00A6590D"/>
    <w:rsid w:val="00A66AD4"/>
    <w:rsid w:val="00A73CF6"/>
    <w:rsid w:val="00A74C1C"/>
    <w:rsid w:val="00A76ED0"/>
    <w:rsid w:val="00A87512"/>
    <w:rsid w:val="00A91423"/>
    <w:rsid w:val="00AA29EC"/>
    <w:rsid w:val="00AA2CAD"/>
    <w:rsid w:val="00AA4798"/>
    <w:rsid w:val="00AA4D15"/>
    <w:rsid w:val="00AA65E7"/>
    <w:rsid w:val="00AA7E28"/>
    <w:rsid w:val="00AD2921"/>
    <w:rsid w:val="00AD3715"/>
    <w:rsid w:val="00AE5063"/>
    <w:rsid w:val="00AF3065"/>
    <w:rsid w:val="00AF5DCA"/>
    <w:rsid w:val="00B05485"/>
    <w:rsid w:val="00B20365"/>
    <w:rsid w:val="00B25116"/>
    <w:rsid w:val="00B26FE4"/>
    <w:rsid w:val="00B27B4D"/>
    <w:rsid w:val="00B36849"/>
    <w:rsid w:val="00B518AE"/>
    <w:rsid w:val="00B55831"/>
    <w:rsid w:val="00B57D19"/>
    <w:rsid w:val="00B61E83"/>
    <w:rsid w:val="00B62AB5"/>
    <w:rsid w:val="00B678BB"/>
    <w:rsid w:val="00B75771"/>
    <w:rsid w:val="00B76D0C"/>
    <w:rsid w:val="00B8282C"/>
    <w:rsid w:val="00B87F64"/>
    <w:rsid w:val="00B93C64"/>
    <w:rsid w:val="00B9432A"/>
    <w:rsid w:val="00BA646B"/>
    <w:rsid w:val="00BA7359"/>
    <w:rsid w:val="00BB11D5"/>
    <w:rsid w:val="00BB14C8"/>
    <w:rsid w:val="00BB441A"/>
    <w:rsid w:val="00BC6323"/>
    <w:rsid w:val="00BC7D15"/>
    <w:rsid w:val="00BD58CC"/>
    <w:rsid w:val="00BE2E04"/>
    <w:rsid w:val="00C0325C"/>
    <w:rsid w:val="00C0676A"/>
    <w:rsid w:val="00C10E81"/>
    <w:rsid w:val="00C1486E"/>
    <w:rsid w:val="00C16E21"/>
    <w:rsid w:val="00C23007"/>
    <w:rsid w:val="00C25F9A"/>
    <w:rsid w:val="00C4119B"/>
    <w:rsid w:val="00C43153"/>
    <w:rsid w:val="00C47D8C"/>
    <w:rsid w:val="00C52922"/>
    <w:rsid w:val="00C5526F"/>
    <w:rsid w:val="00C566C7"/>
    <w:rsid w:val="00C80102"/>
    <w:rsid w:val="00C8044E"/>
    <w:rsid w:val="00C86C52"/>
    <w:rsid w:val="00C91B35"/>
    <w:rsid w:val="00C938EB"/>
    <w:rsid w:val="00C93E35"/>
    <w:rsid w:val="00C93F34"/>
    <w:rsid w:val="00C94235"/>
    <w:rsid w:val="00C953FE"/>
    <w:rsid w:val="00C95EEB"/>
    <w:rsid w:val="00CA1143"/>
    <w:rsid w:val="00CB0027"/>
    <w:rsid w:val="00CB0C03"/>
    <w:rsid w:val="00CB20C6"/>
    <w:rsid w:val="00CB39A0"/>
    <w:rsid w:val="00CB3E7C"/>
    <w:rsid w:val="00CB4907"/>
    <w:rsid w:val="00CB5003"/>
    <w:rsid w:val="00CD3487"/>
    <w:rsid w:val="00CD4C46"/>
    <w:rsid w:val="00CE30E4"/>
    <w:rsid w:val="00CE68B3"/>
    <w:rsid w:val="00CF3B3E"/>
    <w:rsid w:val="00CF47E9"/>
    <w:rsid w:val="00CF5B39"/>
    <w:rsid w:val="00CF69AE"/>
    <w:rsid w:val="00D11186"/>
    <w:rsid w:val="00D16939"/>
    <w:rsid w:val="00D2007B"/>
    <w:rsid w:val="00D23DD5"/>
    <w:rsid w:val="00D32A9D"/>
    <w:rsid w:val="00D44150"/>
    <w:rsid w:val="00D45CB0"/>
    <w:rsid w:val="00D609BF"/>
    <w:rsid w:val="00D65E3A"/>
    <w:rsid w:val="00D77B8E"/>
    <w:rsid w:val="00D872E4"/>
    <w:rsid w:val="00D87A8C"/>
    <w:rsid w:val="00D91035"/>
    <w:rsid w:val="00D91D56"/>
    <w:rsid w:val="00D92E82"/>
    <w:rsid w:val="00D931C3"/>
    <w:rsid w:val="00DA2DA9"/>
    <w:rsid w:val="00DB5508"/>
    <w:rsid w:val="00DB6412"/>
    <w:rsid w:val="00DC15D0"/>
    <w:rsid w:val="00DD0806"/>
    <w:rsid w:val="00DD22B8"/>
    <w:rsid w:val="00DD69A8"/>
    <w:rsid w:val="00DE0BD1"/>
    <w:rsid w:val="00DE434E"/>
    <w:rsid w:val="00DE648E"/>
    <w:rsid w:val="00DE6770"/>
    <w:rsid w:val="00E02F90"/>
    <w:rsid w:val="00E04687"/>
    <w:rsid w:val="00E129B8"/>
    <w:rsid w:val="00E17155"/>
    <w:rsid w:val="00E17FBC"/>
    <w:rsid w:val="00E22854"/>
    <w:rsid w:val="00E301D7"/>
    <w:rsid w:val="00E30465"/>
    <w:rsid w:val="00E340F4"/>
    <w:rsid w:val="00E34843"/>
    <w:rsid w:val="00E35744"/>
    <w:rsid w:val="00E4029A"/>
    <w:rsid w:val="00E402F5"/>
    <w:rsid w:val="00E42499"/>
    <w:rsid w:val="00E43D3A"/>
    <w:rsid w:val="00E461BF"/>
    <w:rsid w:val="00E47DB7"/>
    <w:rsid w:val="00E574D1"/>
    <w:rsid w:val="00E579F3"/>
    <w:rsid w:val="00E62274"/>
    <w:rsid w:val="00E62B6A"/>
    <w:rsid w:val="00E6433D"/>
    <w:rsid w:val="00E8112D"/>
    <w:rsid w:val="00E863E4"/>
    <w:rsid w:val="00E946D4"/>
    <w:rsid w:val="00E96E8B"/>
    <w:rsid w:val="00EA01BC"/>
    <w:rsid w:val="00EB2518"/>
    <w:rsid w:val="00EB28D1"/>
    <w:rsid w:val="00EC252F"/>
    <w:rsid w:val="00EC2B14"/>
    <w:rsid w:val="00ED0C9A"/>
    <w:rsid w:val="00ED4824"/>
    <w:rsid w:val="00EE11A0"/>
    <w:rsid w:val="00EE5F78"/>
    <w:rsid w:val="00EE680B"/>
    <w:rsid w:val="00EF750A"/>
    <w:rsid w:val="00F003C5"/>
    <w:rsid w:val="00F046DF"/>
    <w:rsid w:val="00F107F0"/>
    <w:rsid w:val="00F11CB4"/>
    <w:rsid w:val="00F13550"/>
    <w:rsid w:val="00F138A6"/>
    <w:rsid w:val="00F178F8"/>
    <w:rsid w:val="00F21308"/>
    <w:rsid w:val="00F2202C"/>
    <w:rsid w:val="00F23D1C"/>
    <w:rsid w:val="00F264AE"/>
    <w:rsid w:val="00F303BE"/>
    <w:rsid w:val="00F31CA8"/>
    <w:rsid w:val="00F37154"/>
    <w:rsid w:val="00F40356"/>
    <w:rsid w:val="00F42414"/>
    <w:rsid w:val="00F44323"/>
    <w:rsid w:val="00F44429"/>
    <w:rsid w:val="00F47101"/>
    <w:rsid w:val="00F534A4"/>
    <w:rsid w:val="00F643B4"/>
    <w:rsid w:val="00F6694E"/>
    <w:rsid w:val="00F74E7B"/>
    <w:rsid w:val="00F76BDA"/>
    <w:rsid w:val="00F8064D"/>
    <w:rsid w:val="00F811E0"/>
    <w:rsid w:val="00F8619C"/>
    <w:rsid w:val="00F87C57"/>
    <w:rsid w:val="00F903AB"/>
    <w:rsid w:val="00F930F1"/>
    <w:rsid w:val="00FA2175"/>
    <w:rsid w:val="00FA2813"/>
    <w:rsid w:val="00FA326C"/>
    <w:rsid w:val="00FB2567"/>
    <w:rsid w:val="00FB5437"/>
    <w:rsid w:val="00FB7871"/>
    <w:rsid w:val="00FC12DC"/>
    <w:rsid w:val="00FC76CF"/>
    <w:rsid w:val="00FD5A0D"/>
    <w:rsid w:val="00FD6799"/>
    <w:rsid w:val="00FE65F6"/>
    <w:rsid w:val="00FF13AC"/>
    <w:rsid w:val="00FF21B0"/>
    <w:rsid w:val="00FF26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2A55"/>
  <w15:docId w15:val="{E8CCB876-8302-4FCA-88CD-A5C2BFC4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BDA"/>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85"/>
    <w:pPr>
      <w:ind w:left="720"/>
      <w:contextualSpacing/>
    </w:pPr>
  </w:style>
  <w:style w:type="character" w:styleId="PlaceholderText">
    <w:name w:val="Placeholder Text"/>
    <w:uiPriority w:val="99"/>
    <w:semiHidden/>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59"/>
    <w:rsid w:val="0026068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styleId="List3">
    <w:name w:val="List 3"/>
    <w:basedOn w:val="Normal"/>
    <w:semiHidden/>
    <w:unhideWhenUsed/>
    <w:rsid w:val="00247754"/>
    <w:pPr>
      <w:spacing w:after="0" w:line="240" w:lineRule="auto"/>
      <w:ind w:left="849" w:hanging="283"/>
      <w:contextualSpacing/>
    </w:pPr>
    <w:rPr>
      <w:rFonts w:ascii="Times New Roman" w:eastAsia="Times New Roman" w:hAnsi="Times New Roman"/>
      <w:sz w:val="20"/>
      <w:szCs w:val="20"/>
      <w:lang w:val="en-GB" w:eastAsia="en-NZ"/>
    </w:rPr>
  </w:style>
  <w:style w:type="character" w:styleId="CommentReference">
    <w:name w:val="annotation reference"/>
    <w:basedOn w:val="DefaultParagraphFont"/>
    <w:uiPriority w:val="99"/>
    <w:semiHidden/>
    <w:unhideWhenUsed/>
    <w:rsid w:val="00D91035"/>
    <w:rPr>
      <w:sz w:val="16"/>
      <w:szCs w:val="16"/>
    </w:rPr>
  </w:style>
  <w:style w:type="paragraph" w:styleId="CommentText">
    <w:name w:val="annotation text"/>
    <w:basedOn w:val="Normal"/>
    <w:link w:val="CommentTextChar"/>
    <w:uiPriority w:val="99"/>
    <w:semiHidden/>
    <w:unhideWhenUsed/>
    <w:rsid w:val="00D91035"/>
    <w:pPr>
      <w:spacing w:line="240" w:lineRule="auto"/>
    </w:pPr>
    <w:rPr>
      <w:sz w:val="20"/>
      <w:szCs w:val="20"/>
    </w:rPr>
  </w:style>
  <w:style w:type="character" w:customStyle="1" w:styleId="CommentTextChar">
    <w:name w:val="Comment Text Char"/>
    <w:basedOn w:val="DefaultParagraphFont"/>
    <w:link w:val="CommentText"/>
    <w:uiPriority w:val="99"/>
    <w:semiHidden/>
    <w:rsid w:val="00D91035"/>
    <w:rPr>
      <w:lang w:eastAsia="en-US"/>
    </w:rPr>
  </w:style>
  <w:style w:type="paragraph" w:styleId="CommentSubject">
    <w:name w:val="annotation subject"/>
    <w:basedOn w:val="CommentText"/>
    <w:next w:val="CommentText"/>
    <w:link w:val="CommentSubjectChar"/>
    <w:uiPriority w:val="99"/>
    <w:semiHidden/>
    <w:unhideWhenUsed/>
    <w:rsid w:val="00D91035"/>
    <w:rPr>
      <w:b/>
      <w:bCs/>
    </w:rPr>
  </w:style>
  <w:style w:type="character" w:customStyle="1" w:styleId="CommentSubjectChar">
    <w:name w:val="Comment Subject Char"/>
    <w:basedOn w:val="CommentTextChar"/>
    <w:link w:val="CommentSubject"/>
    <w:uiPriority w:val="99"/>
    <w:semiHidden/>
    <w:rsid w:val="00D91035"/>
    <w:rPr>
      <w:b/>
      <w:bCs/>
      <w:lang w:eastAsia="en-US"/>
    </w:rPr>
  </w:style>
  <w:style w:type="paragraph" w:styleId="EndnoteText">
    <w:name w:val="endnote text"/>
    <w:basedOn w:val="Normal"/>
    <w:link w:val="EndnoteTextChar"/>
    <w:uiPriority w:val="99"/>
    <w:semiHidden/>
    <w:unhideWhenUsed/>
    <w:rsid w:val="00F003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3C5"/>
    <w:rPr>
      <w:lang w:eastAsia="en-US"/>
    </w:rPr>
  </w:style>
  <w:style w:type="character" w:styleId="EndnoteReference">
    <w:name w:val="endnote reference"/>
    <w:basedOn w:val="DefaultParagraphFont"/>
    <w:uiPriority w:val="99"/>
    <w:semiHidden/>
    <w:unhideWhenUsed/>
    <w:rsid w:val="00F003C5"/>
    <w:rPr>
      <w:vertAlign w:val="superscript"/>
    </w:rPr>
  </w:style>
  <w:style w:type="paragraph" w:styleId="FootnoteText">
    <w:name w:val="footnote text"/>
    <w:basedOn w:val="Normal"/>
    <w:link w:val="FootnoteTextChar"/>
    <w:uiPriority w:val="99"/>
    <w:semiHidden/>
    <w:unhideWhenUsed/>
    <w:rsid w:val="00641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2D0"/>
    <w:rPr>
      <w:lang w:eastAsia="en-US"/>
    </w:rPr>
  </w:style>
  <w:style w:type="character" w:styleId="FootnoteReference">
    <w:name w:val="footnote reference"/>
    <w:basedOn w:val="DefaultParagraphFont"/>
    <w:uiPriority w:val="99"/>
    <w:semiHidden/>
    <w:unhideWhenUsed/>
    <w:rsid w:val="006412D0"/>
    <w:rPr>
      <w:vertAlign w:val="superscript"/>
    </w:rPr>
  </w:style>
  <w:style w:type="paragraph" w:customStyle="1" w:styleId="m-8823672910503021605msolistparagraph">
    <w:name w:val="m_-8823672910503021605msolistparagraph"/>
    <w:basedOn w:val="Normal"/>
    <w:rsid w:val="00214BFC"/>
    <w:pPr>
      <w:spacing w:before="100" w:beforeAutospacing="1" w:after="100" w:afterAutospacing="1" w:line="240" w:lineRule="auto"/>
    </w:pPr>
    <w:rPr>
      <w:rFonts w:ascii="Times New Roman" w:eastAsia="Times New Roman" w:hAnsi="Times New Roman"/>
      <w:szCs w:val="24"/>
      <w:lang w:eastAsia="en-NZ"/>
    </w:rPr>
  </w:style>
  <w:style w:type="paragraph" w:customStyle="1" w:styleId="Default">
    <w:name w:val="Default"/>
    <w:rsid w:val="00E402F5"/>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320">
      <w:bodyDiv w:val="1"/>
      <w:marLeft w:val="0"/>
      <w:marRight w:val="0"/>
      <w:marTop w:val="0"/>
      <w:marBottom w:val="0"/>
      <w:divBdr>
        <w:top w:val="none" w:sz="0" w:space="0" w:color="auto"/>
        <w:left w:val="none" w:sz="0" w:space="0" w:color="auto"/>
        <w:bottom w:val="none" w:sz="0" w:space="0" w:color="auto"/>
        <w:right w:val="none" w:sz="0" w:space="0" w:color="auto"/>
      </w:divBdr>
    </w:div>
    <w:div w:id="79909593">
      <w:bodyDiv w:val="1"/>
      <w:marLeft w:val="0"/>
      <w:marRight w:val="0"/>
      <w:marTop w:val="0"/>
      <w:marBottom w:val="0"/>
      <w:divBdr>
        <w:top w:val="none" w:sz="0" w:space="0" w:color="auto"/>
        <w:left w:val="none" w:sz="0" w:space="0" w:color="auto"/>
        <w:bottom w:val="none" w:sz="0" w:space="0" w:color="auto"/>
        <w:right w:val="none" w:sz="0" w:space="0" w:color="auto"/>
      </w:divBdr>
    </w:div>
    <w:div w:id="169107769">
      <w:bodyDiv w:val="1"/>
      <w:marLeft w:val="0"/>
      <w:marRight w:val="0"/>
      <w:marTop w:val="0"/>
      <w:marBottom w:val="0"/>
      <w:divBdr>
        <w:top w:val="none" w:sz="0" w:space="0" w:color="auto"/>
        <w:left w:val="none" w:sz="0" w:space="0" w:color="auto"/>
        <w:bottom w:val="none" w:sz="0" w:space="0" w:color="auto"/>
        <w:right w:val="none" w:sz="0" w:space="0" w:color="auto"/>
      </w:divBdr>
    </w:div>
    <w:div w:id="214780984">
      <w:bodyDiv w:val="1"/>
      <w:marLeft w:val="0"/>
      <w:marRight w:val="0"/>
      <w:marTop w:val="0"/>
      <w:marBottom w:val="0"/>
      <w:divBdr>
        <w:top w:val="none" w:sz="0" w:space="0" w:color="auto"/>
        <w:left w:val="none" w:sz="0" w:space="0" w:color="auto"/>
        <w:bottom w:val="none" w:sz="0" w:space="0" w:color="auto"/>
        <w:right w:val="none" w:sz="0" w:space="0" w:color="auto"/>
      </w:divBdr>
    </w:div>
    <w:div w:id="251088176">
      <w:bodyDiv w:val="1"/>
      <w:marLeft w:val="0"/>
      <w:marRight w:val="0"/>
      <w:marTop w:val="0"/>
      <w:marBottom w:val="0"/>
      <w:divBdr>
        <w:top w:val="none" w:sz="0" w:space="0" w:color="auto"/>
        <w:left w:val="none" w:sz="0" w:space="0" w:color="auto"/>
        <w:bottom w:val="none" w:sz="0" w:space="0" w:color="auto"/>
        <w:right w:val="none" w:sz="0" w:space="0" w:color="auto"/>
      </w:divBdr>
    </w:div>
    <w:div w:id="395401004">
      <w:bodyDiv w:val="1"/>
      <w:marLeft w:val="0"/>
      <w:marRight w:val="0"/>
      <w:marTop w:val="0"/>
      <w:marBottom w:val="0"/>
      <w:divBdr>
        <w:top w:val="none" w:sz="0" w:space="0" w:color="auto"/>
        <w:left w:val="none" w:sz="0" w:space="0" w:color="auto"/>
        <w:bottom w:val="none" w:sz="0" w:space="0" w:color="auto"/>
        <w:right w:val="none" w:sz="0" w:space="0" w:color="auto"/>
      </w:divBdr>
    </w:div>
    <w:div w:id="447703611">
      <w:bodyDiv w:val="1"/>
      <w:marLeft w:val="0"/>
      <w:marRight w:val="0"/>
      <w:marTop w:val="0"/>
      <w:marBottom w:val="0"/>
      <w:divBdr>
        <w:top w:val="none" w:sz="0" w:space="0" w:color="auto"/>
        <w:left w:val="none" w:sz="0" w:space="0" w:color="auto"/>
        <w:bottom w:val="none" w:sz="0" w:space="0" w:color="auto"/>
        <w:right w:val="none" w:sz="0" w:space="0" w:color="auto"/>
      </w:divBdr>
    </w:div>
    <w:div w:id="451821939">
      <w:bodyDiv w:val="1"/>
      <w:marLeft w:val="0"/>
      <w:marRight w:val="0"/>
      <w:marTop w:val="0"/>
      <w:marBottom w:val="0"/>
      <w:divBdr>
        <w:top w:val="none" w:sz="0" w:space="0" w:color="auto"/>
        <w:left w:val="none" w:sz="0" w:space="0" w:color="auto"/>
        <w:bottom w:val="none" w:sz="0" w:space="0" w:color="auto"/>
        <w:right w:val="none" w:sz="0" w:space="0" w:color="auto"/>
      </w:divBdr>
    </w:div>
    <w:div w:id="583490804">
      <w:bodyDiv w:val="1"/>
      <w:marLeft w:val="0"/>
      <w:marRight w:val="0"/>
      <w:marTop w:val="0"/>
      <w:marBottom w:val="0"/>
      <w:divBdr>
        <w:top w:val="none" w:sz="0" w:space="0" w:color="auto"/>
        <w:left w:val="none" w:sz="0" w:space="0" w:color="auto"/>
        <w:bottom w:val="none" w:sz="0" w:space="0" w:color="auto"/>
        <w:right w:val="none" w:sz="0" w:space="0" w:color="auto"/>
      </w:divBdr>
    </w:div>
    <w:div w:id="586042255">
      <w:bodyDiv w:val="1"/>
      <w:marLeft w:val="0"/>
      <w:marRight w:val="0"/>
      <w:marTop w:val="0"/>
      <w:marBottom w:val="0"/>
      <w:divBdr>
        <w:top w:val="none" w:sz="0" w:space="0" w:color="auto"/>
        <w:left w:val="none" w:sz="0" w:space="0" w:color="auto"/>
        <w:bottom w:val="none" w:sz="0" w:space="0" w:color="auto"/>
        <w:right w:val="none" w:sz="0" w:space="0" w:color="auto"/>
      </w:divBdr>
    </w:div>
    <w:div w:id="751241649">
      <w:bodyDiv w:val="1"/>
      <w:marLeft w:val="0"/>
      <w:marRight w:val="0"/>
      <w:marTop w:val="0"/>
      <w:marBottom w:val="0"/>
      <w:divBdr>
        <w:top w:val="none" w:sz="0" w:space="0" w:color="auto"/>
        <w:left w:val="none" w:sz="0" w:space="0" w:color="auto"/>
        <w:bottom w:val="none" w:sz="0" w:space="0" w:color="auto"/>
        <w:right w:val="none" w:sz="0" w:space="0" w:color="auto"/>
      </w:divBdr>
    </w:div>
    <w:div w:id="856232874">
      <w:bodyDiv w:val="1"/>
      <w:marLeft w:val="0"/>
      <w:marRight w:val="0"/>
      <w:marTop w:val="0"/>
      <w:marBottom w:val="0"/>
      <w:divBdr>
        <w:top w:val="none" w:sz="0" w:space="0" w:color="auto"/>
        <w:left w:val="none" w:sz="0" w:space="0" w:color="auto"/>
        <w:bottom w:val="none" w:sz="0" w:space="0" w:color="auto"/>
        <w:right w:val="none" w:sz="0" w:space="0" w:color="auto"/>
      </w:divBdr>
    </w:div>
    <w:div w:id="860630370">
      <w:bodyDiv w:val="1"/>
      <w:marLeft w:val="0"/>
      <w:marRight w:val="0"/>
      <w:marTop w:val="0"/>
      <w:marBottom w:val="0"/>
      <w:divBdr>
        <w:top w:val="none" w:sz="0" w:space="0" w:color="auto"/>
        <w:left w:val="none" w:sz="0" w:space="0" w:color="auto"/>
        <w:bottom w:val="none" w:sz="0" w:space="0" w:color="auto"/>
        <w:right w:val="none" w:sz="0" w:space="0" w:color="auto"/>
      </w:divBdr>
    </w:div>
    <w:div w:id="954795494">
      <w:bodyDiv w:val="1"/>
      <w:marLeft w:val="0"/>
      <w:marRight w:val="0"/>
      <w:marTop w:val="0"/>
      <w:marBottom w:val="0"/>
      <w:divBdr>
        <w:top w:val="none" w:sz="0" w:space="0" w:color="auto"/>
        <w:left w:val="none" w:sz="0" w:space="0" w:color="auto"/>
        <w:bottom w:val="none" w:sz="0" w:space="0" w:color="auto"/>
        <w:right w:val="none" w:sz="0" w:space="0" w:color="auto"/>
      </w:divBdr>
    </w:div>
    <w:div w:id="956184667">
      <w:bodyDiv w:val="1"/>
      <w:marLeft w:val="0"/>
      <w:marRight w:val="0"/>
      <w:marTop w:val="0"/>
      <w:marBottom w:val="0"/>
      <w:divBdr>
        <w:top w:val="none" w:sz="0" w:space="0" w:color="auto"/>
        <w:left w:val="none" w:sz="0" w:space="0" w:color="auto"/>
        <w:bottom w:val="none" w:sz="0" w:space="0" w:color="auto"/>
        <w:right w:val="none" w:sz="0" w:space="0" w:color="auto"/>
      </w:divBdr>
    </w:div>
    <w:div w:id="1088766018">
      <w:bodyDiv w:val="1"/>
      <w:marLeft w:val="0"/>
      <w:marRight w:val="0"/>
      <w:marTop w:val="0"/>
      <w:marBottom w:val="0"/>
      <w:divBdr>
        <w:top w:val="none" w:sz="0" w:space="0" w:color="auto"/>
        <w:left w:val="none" w:sz="0" w:space="0" w:color="auto"/>
        <w:bottom w:val="none" w:sz="0" w:space="0" w:color="auto"/>
        <w:right w:val="none" w:sz="0" w:space="0" w:color="auto"/>
      </w:divBdr>
    </w:div>
    <w:div w:id="1116945340">
      <w:bodyDiv w:val="1"/>
      <w:marLeft w:val="0"/>
      <w:marRight w:val="0"/>
      <w:marTop w:val="0"/>
      <w:marBottom w:val="0"/>
      <w:divBdr>
        <w:top w:val="none" w:sz="0" w:space="0" w:color="auto"/>
        <w:left w:val="none" w:sz="0" w:space="0" w:color="auto"/>
        <w:bottom w:val="none" w:sz="0" w:space="0" w:color="auto"/>
        <w:right w:val="none" w:sz="0" w:space="0" w:color="auto"/>
      </w:divBdr>
    </w:div>
    <w:div w:id="1224751595">
      <w:bodyDiv w:val="1"/>
      <w:marLeft w:val="0"/>
      <w:marRight w:val="0"/>
      <w:marTop w:val="0"/>
      <w:marBottom w:val="0"/>
      <w:divBdr>
        <w:top w:val="none" w:sz="0" w:space="0" w:color="auto"/>
        <w:left w:val="none" w:sz="0" w:space="0" w:color="auto"/>
        <w:bottom w:val="none" w:sz="0" w:space="0" w:color="auto"/>
        <w:right w:val="none" w:sz="0" w:space="0" w:color="auto"/>
      </w:divBdr>
    </w:div>
    <w:div w:id="1424953176">
      <w:bodyDiv w:val="1"/>
      <w:marLeft w:val="0"/>
      <w:marRight w:val="0"/>
      <w:marTop w:val="0"/>
      <w:marBottom w:val="0"/>
      <w:divBdr>
        <w:top w:val="none" w:sz="0" w:space="0" w:color="auto"/>
        <w:left w:val="none" w:sz="0" w:space="0" w:color="auto"/>
        <w:bottom w:val="none" w:sz="0" w:space="0" w:color="auto"/>
        <w:right w:val="none" w:sz="0" w:space="0" w:color="auto"/>
      </w:divBdr>
    </w:div>
    <w:div w:id="1439568743">
      <w:bodyDiv w:val="1"/>
      <w:marLeft w:val="0"/>
      <w:marRight w:val="0"/>
      <w:marTop w:val="0"/>
      <w:marBottom w:val="0"/>
      <w:divBdr>
        <w:top w:val="none" w:sz="0" w:space="0" w:color="auto"/>
        <w:left w:val="none" w:sz="0" w:space="0" w:color="auto"/>
        <w:bottom w:val="none" w:sz="0" w:space="0" w:color="auto"/>
        <w:right w:val="none" w:sz="0" w:space="0" w:color="auto"/>
      </w:divBdr>
    </w:div>
    <w:div w:id="1629894607">
      <w:bodyDiv w:val="1"/>
      <w:marLeft w:val="0"/>
      <w:marRight w:val="0"/>
      <w:marTop w:val="0"/>
      <w:marBottom w:val="0"/>
      <w:divBdr>
        <w:top w:val="none" w:sz="0" w:space="0" w:color="auto"/>
        <w:left w:val="none" w:sz="0" w:space="0" w:color="auto"/>
        <w:bottom w:val="none" w:sz="0" w:space="0" w:color="auto"/>
        <w:right w:val="none" w:sz="0" w:space="0" w:color="auto"/>
      </w:divBdr>
    </w:div>
    <w:div w:id="1654487998">
      <w:bodyDiv w:val="1"/>
      <w:marLeft w:val="0"/>
      <w:marRight w:val="0"/>
      <w:marTop w:val="0"/>
      <w:marBottom w:val="0"/>
      <w:divBdr>
        <w:top w:val="none" w:sz="0" w:space="0" w:color="auto"/>
        <w:left w:val="none" w:sz="0" w:space="0" w:color="auto"/>
        <w:bottom w:val="none" w:sz="0" w:space="0" w:color="auto"/>
        <w:right w:val="none" w:sz="0" w:space="0" w:color="auto"/>
      </w:divBdr>
    </w:div>
    <w:div w:id="1667367103">
      <w:bodyDiv w:val="1"/>
      <w:marLeft w:val="0"/>
      <w:marRight w:val="0"/>
      <w:marTop w:val="0"/>
      <w:marBottom w:val="0"/>
      <w:divBdr>
        <w:top w:val="none" w:sz="0" w:space="0" w:color="auto"/>
        <w:left w:val="none" w:sz="0" w:space="0" w:color="auto"/>
        <w:bottom w:val="none" w:sz="0" w:space="0" w:color="auto"/>
        <w:right w:val="none" w:sz="0" w:space="0" w:color="auto"/>
      </w:divBdr>
    </w:div>
    <w:div w:id="1801260364">
      <w:bodyDiv w:val="1"/>
      <w:marLeft w:val="0"/>
      <w:marRight w:val="0"/>
      <w:marTop w:val="0"/>
      <w:marBottom w:val="0"/>
      <w:divBdr>
        <w:top w:val="none" w:sz="0" w:space="0" w:color="auto"/>
        <w:left w:val="none" w:sz="0" w:space="0" w:color="auto"/>
        <w:bottom w:val="none" w:sz="0" w:space="0" w:color="auto"/>
        <w:right w:val="none" w:sz="0" w:space="0" w:color="auto"/>
      </w:divBdr>
    </w:div>
    <w:div w:id="1806897232">
      <w:bodyDiv w:val="1"/>
      <w:marLeft w:val="0"/>
      <w:marRight w:val="0"/>
      <w:marTop w:val="0"/>
      <w:marBottom w:val="0"/>
      <w:divBdr>
        <w:top w:val="none" w:sz="0" w:space="0" w:color="auto"/>
        <w:left w:val="none" w:sz="0" w:space="0" w:color="auto"/>
        <w:bottom w:val="none" w:sz="0" w:space="0" w:color="auto"/>
        <w:right w:val="none" w:sz="0" w:space="0" w:color="auto"/>
      </w:divBdr>
    </w:div>
    <w:div w:id="1811435038">
      <w:bodyDiv w:val="1"/>
      <w:marLeft w:val="0"/>
      <w:marRight w:val="0"/>
      <w:marTop w:val="0"/>
      <w:marBottom w:val="0"/>
      <w:divBdr>
        <w:top w:val="none" w:sz="0" w:space="0" w:color="auto"/>
        <w:left w:val="none" w:sz="0" w:space="0" w:color="auto"/>
        <w:bottom w:val="none" w:sz="0" w:space="0" w:color="auto"/>
        <w:right w:val="none" w:sz="0" w:space="0" w:color="auto"/>
      </w:divBdr>
    </w:div>
    <w:div w:id="1836023250">
      <w:bodyDiv w:val="1"/>
      <w:marLeft w:val="0"/>
      <w:marRight w:val="0"/>
      <w:marTop w:val="0"/>
      <w:marBottom w:val="0"/>
      <w:divBdr>
        <w:top w:val="none" w:sz="0" w:space="0" w:color="auto"/>
        <w:left w:val="none" w:sz="0" w:space="0" w:color="auto"/>
        <w:bottom w:val="none" w:sz="0" w:space="0" w:color="auto"/>
        <w:right w:val="none" w:sz="0" w:space="0" w:color="auto"/>
      </w:divBdr>
    </w:div>
    <w:div w:id="1931353812">
      <w:bodyDiv w:val="1"/>
      <w:marLeft w:val="0"/>
      <w:marRight w:val="0"/>
      <w:marTop w:val="0"/>
      <w:marBottom w:val="0"/>
      <w:divBdr>
        <w:top w:val="none" w:sz="0" w:space="0" w:color="auto"/>
        <w:left w:val="none" w:sz="0" w:space="0" w:color="auto"/>
        <w:bottom w:val="none" w:sz="0" w:space="0" w:color="auto"/>
        <w:right w:val="none" w:sz="0" w:space="0" w:color="auto"/>
      </w:divBdr>
    </w:div>
    <w:div w:id="1967464732">
      <w:bodyDiv w:val="1"/>
      <w:marLeft w:val="0"/>
      <w:marRight w:val="0"/>
      <w:marTop w:val="0"/>
      <w:marBottom w:val="0"/>
      <w:divBdr>
        <w:top w:val="none" w:sz="0" w:space="0" w:color="auto"/>
        <w:left w:val="none" w:sz="0" w:space="0" w:color="auto"/>
        <w:bottom w:val="none" w:sz="0" w:space="0" w:color="auto"/>
        <w:right w:val="none" w:sz="0" w:space="0" w:color="auto"/>
      </w:divBdr>
    </w:div>
    <w:div w:id="1977104237">
      <w:bodyDiv w:val="1"/>
      <w:marLeft w:val="0"/>
      <w:marRight w:val="0"/>
      <w:marTop w:val="0"/>
      <w:marBottom w:val="0"/>
      <w:divBdr>
        <w:top w:val="none" w:sz="0" w:space="0" w:color="auto"/>
        <w:left w:val="none" w:sz="0" w:space="0" w:color="auto"/>
        <w:bottom w:val="none" w:sz="0" w:space="0" w:color="auto"/>
        <w:right w:val="none" w:sz="0" w:space="0" w:color="auto"/>
      </w:divBdr>
    </w:div>
    <w:div w:id="2015914124">
      <w:bodyDiv w:val="1"/>
      <w:marLeft w:val="0"/>
      <w:marRight w:val="0"/>
      <w:marTop w:val="0"/>
      <w:marBottom w:val="0"/>
      <w:divBdr>
        <w:top w:val="none" w:sz="0" w:space="0" w:color="auto"/>
        <w:left w:val="none" w:sz="0" w:space="0" w:color="auto"/>
        <w:bottom w:val="none" w:sz="0" w:space="0" w:color="auto"/>
        <w:right w:val="none" w:sz="0" w:space="0" w:color="auto"/>
      </w:divBdr>
    </w:div>
    <w:div w:id="20790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5ECD-43BA-4BDC-99F8-6FA5C44F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1E7F7C89</Template>
  <TotalTime>19</TotalTime>
  <Pages>18</Pages>
  <Words>5832</Words>
  <Characters>33249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39003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creator>Jac Lynch</dc:creator>
  <cp:lastModifiedBy>Susan Fernandes</cp:lastModifiedBy>
  <cp:revision>3</cp:revision>
  <cp:lastPrinted>2020-02-18T05:16:00Z</cp:lastPrinted>
  <dcterms:created xsi:type="dcterms:W3CDTF">2020-02-23T20:46:00Z</dcterms:created>
  <dcterms:modified xsi:type="dcterms:W3CDTF">2020-03-13T02:22:00Z</dcterms:modified>
</cp:coreProperties>
</file>