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3E97" w14:textId="175867CA" w:rsidR="00575FFF" w:rsidRDefault="00575FFF" w:rsidP="00575FFF">
      <w:pPr>
        <w:pStyle w:val="Heading1"/>
      </w:pPr>
      <w:r>
        <w:t>Video transcript: 24 April 2024 Message from Paula</w:t>
      </w:r>
    </w:p>
    <w:p w14:paraId="563C6DD2" w14:textId="072B109E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Kia ora koutou</w:t>
      </w:r>
      <w:r>
        <w:rPr>
          <w:rFonts w:ascii="Arial" w:hAnsi="Arial"/>
          <w:sz w:val="24"/>
          <w:szCs w:val="24"/>
        </w:rPr>
        <w:t xml:space="preserve">, </w:t>
      </w:r>
      <w:r w:rsidRPr="00F21FA6">
        <w:rPr>
          <w:rFonts w:ascii="Arial" w:hAnsi="Arial"/>
          <w:sz w:val="24"/>
          <w:szCs w:val="24"/>
        </w:rPr>
        <w:t>I'm Paula Tesoriero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the Chief Executive of Whaikaha, the Ministry of Disabled People.</w:t>
      </w:r>
    </w:p>
    <w:p w14:paraId="372795C9" w14:textId="29AB97BF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My sign name is this,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which represents two bicycle pedals moving in a forward direction.</w:t>
      </w:r>
    </w:p>
    <w:p w14:paraId="67D3F806" w14:textId="543AD702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I wanted to do this video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to tell you about some extra information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we are providing on the Purchasing Rules</w:t>
      </w:r>
      <w:r>
        <w:rPr>
          <w:rFonts w:ascii="Arial" w:hAnsi="Arial"/>
          <w:sz w:val="24"/>
          <w:szCs w:val="24"/>
        </w:rPr>
        <w:t xml:space="preserve">, </w:t>
      </w:r>
      <w:r w:rsidRPr="00F21FA6">
        <w:rPr>
          <w:rFonts w:ascii="Arial" w:hAnsi="Arial"/>
          <w:sz w:val="24"/>
          <w:szCs w:val="24"/>
        </w:rPr>
        <w:t>while we wait for the documents to be provided to you in New Zealand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Sign Language,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Easy Read,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large print, audio</w:t>
      </w:r>
      <w:r>
        <w:rPr>
          <w:rFonts w:ascii="Arial" w:hAnsi="Arial"/>
          <w:sz w:val="24"/>
          <w:szCs w:val="24"/>
        </w:rPr>
        <w:t>,</w:t>
      </w:r>
      <w:r w:rsidRPr="00F21FA6">
        <w:rPr>
          <w:rFonts w:ascii="Arial" w:hAnsi="Arial"/>
          <w:sz w:val="24"/>
          <w:szCs w:val="24"/>
        </w:rPr>
        <w:t xml:space="preserve"> and Braille.</w:t>
      </w:r>
    </w:p>
    <w:p w14:paraId="0700733F" w14:textId="5DFCAF09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There's much more information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that you can find on our website.</w:t>
      </w:r>
    </w:p>
    <w:p w14:paraId="5AA44B4D" w14:textId="119B7CC7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Many of you will know about the changes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that were made in March to our Purchasing Rules.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The Purchasing Rules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tell you what disability support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you can buy with certain types of funding.</w:t>
      </w:r>
    </w:p>
    <w:p w14:paraId="7C9C3CCB" w14:textId="6B655F73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We know that the changes to the rules were confusing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and we've had many questions about them.</w:t>
      </w:r>
    </w:p>
    <w:p w14:paraId="5C9150E3" w14:textId="7CBE9419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So we have added more information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about four different parts of the Purchasing Rules.</w:t>
      </w:r>
    </w:p>
    <w:p w14:paraId="45B06E64" w14:textId="77777777" w:rsid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The extra information that we have added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 xml:space="preserve">is about: </w:t>
      </w:r>
    </w:p>
    <w:p w14:paraId="1933487D" w14:textId="77777777" w:rsidR="00F21FA6" w:rsidRDefault="00F21FA6" w:rsidP="00F21FA6">
      <w:pPr>
        <w:pStyle w:val="ListParagraph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using transport in your community,</w:t>
      </w:r>
    </w:p>
    <w:p w14:paraId="08A22B39" w14:textId="77777777" w:rsidR="00F21FA6" w:rsidRDefault="00F21FA6" w:rsidP="00F21FA6">
      <w:pPr>
        <w:pStyle w:val="ListParagraph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items you can buy with your funding,</w:t>
      </w:r>
    </w:p>
    <w:p w14:paraId="638A12FD" w14:textId="46D9B42E" w:rsidR="00F21FA6" w:rsidRPr="00F21FA6" w:rsidRDefault="00F21FA6" w:rsidP="00F21FA6">
      <w:pPr>
        <w:pStyle w:val="ListParagraph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and some of the support arrangements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you already have in place.</w:t>
      </w:r>
    </w:p>
    <w:p w14:paraId="41039406" w14:textId="38D95432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Firstly, on transport.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If you are a disabled person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and you need a ride to take you to an appointmen</w:t>
      </w:r>
      <w:r>
        <w:rPr>
          <w:rFonts w:ascii="Arial" w:hAnsi="Arial"/>
          <w:sz w:val="24"/>
          <w:szCs w:val="24"/>
        </w:rPr>
        <w:t xml:space="preserve">t </w:t>
      </w:r>
      <w:r w:rsidRPr="00F21FA6">
        <w:rPr>
          <w:rFonts w:ascii="Arial" w:hAnsi="Arial"/>
          <w:sz w:val="24"/>
          <w:szCs w:val="24"/>
        </w:rPr>
        <w:t>or to go out in your community,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you can use rideshare services to take you there.</w:t>
      </w:r>
    </w:p>
    <w:p w14:paraId="16CD57E9" w14:textId="388C7F82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Those services could be companies like Driving Miss Daisy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or any rideshare service that can take you where you need to go.</w:t>
      </w:r>
    </w:p>
    <w:p w14:paraId="7A599CFC" w14:textId="1B1F78EB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It is important to ask that the transport is accessible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and you are safe.</w:t>
      </w:r>
    </w:p>
    <w:p w14:paraId="13E9A10A" w14:textId="6B867049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lastRenderedPageBreak/>
        <w:t>Secondly, some of the other information that we have provided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in the rules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means that individualised funding,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respite, or carer support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can be used to buy specific items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that a disabled person might need.</w:t>
      </w:r>
    </w:p>
    <w:p w14:paraId="04D3B189" w14:textId="77777777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So you can now buy the following items:</w:t>
      </w:r>
    </w:p>
    <w:p w14:paraId="484E9163" w14:textId="7297C885" w:rsidR="00F21FA6" w:rsidRPr="00F21FA6" w:rsidRDefault="00F21FA6" w:rsidP="00F21FA6">
      <w:pPr>
        <w:pStyle w:val="ListParagraph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an electronic tablet or noise cancelling headphones.</w:t>
      </w:r>
    </w:p>
    <w:p w14:paraId="092C5AC9" w14:textId="77777777" w:rsidR="00F21FA6" w:rsidRPr="00F21FA6" w:rsidRDefault="00F21FA6" w:rsidP="00F21FA6">
      <w:pPr>
        <w:pStyle w:val="ListParagraph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Sensory toys like fidget spinners</w:t>
      </w:r>
    </w:p>
    <w:p w14:paraId="05A38001" w14:textId="77777777" w:rsidR="00F21FA6" w:rsidRPr="00F21FA6" w:rsidRDefault="00F21FA6" w:rsidP="00F21FA6">
      <w:pPr>
        <w:pStyle w:val="ListParagraph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and weighted blankets.</w:t>
      </w:r>
    </w:p>
    <w:p w14:paraId="14AC3DFE" w14:textId="5D29CBF5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Please talk with your Enabling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Good Lives connector or individualised funding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Host about how often you can purchase these items.</w:t>
      </w:r>
    </w:p>
    <w:p w14:paraId="6876BCE2" w14:textId="3E9C94B8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And finally, if before the 18th of March,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you were using your flexible funding to work</w:t>
      </w:r>
      <w:r w:rsidR="00575FFF"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or had enrolled in study</w:t>
      </w:r>
      <w:r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or booked therapy sessions over a period of tim</w:t>
      </w:r>
      <w:r w:rsidR="00563564">
        <w:rPr>
          <w:rFonts w:ascii="Arial" w:hAnsi="Arial"/>
          <w:sz w:val="24"/>
          <w:szCs w:val="24"/>
        </w:rPr>
        <w:t>e</w:t>
      </w:r>
      <w:r w:rsidR="00575FFF">
        <w:rPr>
          <w:rFonts w:ascii="Arial" w:hAnsi="Arial"/>
          <w:sz w:val="24"/>
          <w:szCs w:val="24"/>
        </w:rPr>
        <w:t xml:space="preserve"> </w:t>
      </w:r>
      <w:r w:rsidR="00563564">
        <w:rPr>
          <w:rFonts w:ascii="Arial" w:hAnsi="Arial"/>
          <w:sz w:val="24"/>
          <w:szCs w:val="24"/>
        </w:rPr>
        <w:t>y</w:t>
      </w:r>
      <w:r w:rsidRPr="00F21FA6">
        <w:rPr>
          <w:rFonts w:ascii="Arial" w:hAnsi="Arial"/>
          <w:sz w:val="24"/>
          <w:szCs w:val="24"/>
        </w:rPr>
        <w:t>ou can continue to do that</w:t>
      </w:r>
      <w:r w:rsidR="00575FFF"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as long as it was booked before March the 18th.</w:t>
      </w:r>
    </w:p>
    <w:p w14:paraId="030F10D9" w14:textId="6FFC75CA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We hope that this additional information</w:t>
      </w:r>
      <w:r w:rsidR="00575FFF"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around the Purchasing Rules provides some more reassurance</w:t>
      </w:r>
      <w:r w:rsidR="00575FFF"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about what you can do with your funding.</w:t>
      </w:r>
    </w:p>
    <w:p w14:paraId="3E07C4E5" w14:textId="05D0D956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If you have any questions</w:t>
      </w:r>
      <w:r w:rsidR="00575FFF"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or concerns about your own situation</w:t>
      </w:r>
      <w:r w:rsidR="00575FFF"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and how the Purchasing Rules apply to you,</w:t>
      </w:r>
      <w:r w:rsidR="00575FFF"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please speak to whomever</w:t>
      </w:r>
      <w:r w:rsidR="00575FFF"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your primary support person is.</w:t>
      </w:r>
    </w:p>
    <w:p w14:paraId="22E5FC13" w14:textId="273B7B9C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This might be your individualised funding Host</w:t>
      </w:r>
      <w:r w:rsidR="00575FFF">
        <w:rPr>
          <w:rFonts w:ascii="Arial" w:hAnsi="Arial"/>
          <w:sz w:val="24"/>
          <w:szCs w:val="24"/>
        </w:rPr>
        <w:t>, y</w:t>
      </w:r>
      <w:r w:rsidRPr="00F21FA6">
        <w:rPr>
          <w:rFonts w:ascii="Arial" w:hAnsi="Arial"/>
          <w:sz w:val="24"/>
          <w:szCs w:val="24"/>
        </w:rPr>
        <w:t>our Needs Assessment Service Coordinator,</w:t>
      </w:r>
      <w:r w:rsidR="00575FFF"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or someone you trust.</w:t>
      </w:r>
    </w:p>
    <w:p w14:paraId="75DBBF01" w14:textId="00102A15" w:rsidR="00F21FA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And just a reminder,</w:t>
      </w:r>
      <w:r w:rsidR="00575FFF"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there is more information on our website</w:t>
      </w:r>
      <w:r w:rsidR="00575FFF">
        <w:rPr>
          <w:rFonts w:ascii="Arial" w:hAnsi="Arial"/>
          <w:sz w:val="24"/>
          <w:szCs w:val="24"/>
        </w:rPr>
        <w:t xml:space="preserve"> </w:t>
      </w:r>
      <w:r w:rsidRPr="00F21FA6">
        <w:rPr>
          <w:rFonts w:ascii="Arial" w:hAnsi="Arial"/>
          <w:sz w:val="24"/>
          <w:szCs w:val="24"/>
        </w:rPr>
        <w:t>which you can access via</w:t>
      </w:r>
      <w:r w:rsidR="00575FFF">
        <w:rPr>
          <w:rFonts w:ascii="Arial" w:hAnsi="Arial"/>
          <w:sz w:val="24"/>
          <w:szCs w:val="24"/>
        </w:rPr>
        <w:t xml:space="preserve"> </w:t>
      </w:r>
      <w:hyperlink r:id="rId8" w:history="1">
        <w:r w:rsidR="00575FFF" w:rsidRPr="00680F0C">
          <w:rPr>
            <w:rStyle w:val="Hyperlink"/>
            <w:rFonts w:ascii="Arial" w:hAnsi="Arial"/>
            <w:sz w:val="24"/>
            <w:szCs w:val="24"/>
          </w:rPr>
          <w:t>www.whaikaha.govt.nz</w:t>
        </w:r>
      </w:hyperlink>
      <w:r w:rsidR="00575FFF">
        <w:rPr>
          <w:rFonts w:ascii="Arial" w:hAnsi="Arial"/>
          <w:sz w:val="24"/>
          <w:szCs w:val="24"/>
        </w:rPr>
        <w:t xml:space="preserve">. </w:t>
      </w:r>
    </w:p>
    <w:p w14:paraId="4E8E4C5B" w14:textId="0A3B8419" w:rsidR="00F829F6" w:rsidRPr="00F21FA6" w:rsidRDefault="00F21FA6" w:rsidP="00F21FA6">
      <w:pPr>
        <w:spacing w:line="360" w:lineRule="auto"/>
        <w:rPr>
          <w:rFonts w:ascii="Arial" w:hAnsi="Arial"/>
          <w:sz w:val="24"/>
          <w:szCs w:val="24"/>
        </w:rPr>
      </w:pPr>
      <w:r w:rsidRPr="00F21FA6">
        <w:rPr>
          <w:rFonts w:ascii="Arial" w:hAnsi="Arial"/>
          <w:sz w:val="24"/>
          <w:szCs w:val="24"/>
        </w:rPr>
        <w:t>Ngā mihi nui, kia koutou katoa.</w:t>
      </w:r>
    </w:p>
    <w:sectPr w:rsidR="00F829F6" w:rsidRPr="00F21FA6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F1C5" w14:textId="77777777" w:rsidR="00575FFF" w:rsidRDefault="00575FFF" w:rsidP="00575FFF">
      <w:pPr>
        <w:spacing w:after="0" w:line="240" w:lineRule="auto"/>
      </w:pPr>
      <w:r>
        <w:separator/>
      </w:r>
    </w:p>
  </w:endnote>
  <w:endnote w:type="continuationSeparator" w:id="0">
    <w:p w14:paraId="71D40BD2" w14:textId="77777777" w:rsidR="00575FFF" w:rsidRDefault="00575FFF" w:rsidP="0057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F791" w14:textId="77777777" w:rsidR="00575FFF" w:rsidRDefault="00575FFF" w:rsidP="00575FFF">
      <w:pPr>
        <w:spacing w:after="0" w:line="240" w:lineRule="auto"/>
      </w:pPr>
      <w:r>
        <w:separator/>
      </w:r>
    </w:p>
  </w:footnote>
  <w:footnote w:type="continuationSeparator" w:id="0">
    <w:p w14:paraId="7041459A" w14:textId="77777777" w:rsidR="00575FFF" w:rsidRDefault="00575FFF" w:rsidP="0057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3E1D" w14:textId="20677887" w:rsidR="00575FFF" w:rsidRDefault="00575F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879F3F" wp14:editId="526482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9271C" w14:textId="288E440D" w:rsidR="00575FFF" w:rsidRPr="00575FFF" w:rsidRDefault="00575FFF" w:rsidP="00575FF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75FFF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79F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1E9271C" w14:textId="288E440D" w:rsidR="00575FFF" w:rsidRPr="00575FFF" w:rsidRDefault="00575FFF" w:rsidP="00575FF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575FFF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69C7" w14:textId="4913F972" w:rsidR="00575FFF" w:rsidRDefault="00575F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5562C2" wp14:editId="56A9D71C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7B4D1" w14:textId="7B707B62" w:rsidR="00575FFF" w:rsidRPr="00575FFF" w:rsidRDefault="00575FFF" w:rsidP="00575FF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75FFF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562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FC7B4D1" w14:textId="7B707B62" w:rsidR="00575FFF" w:rsidRPr="00575FFF" w:rsidRDefault="00575FFF" w:rsidP="00575FF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575FFF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C60A" w14:textId="0F3753AF" w:rsidR="00575FFF" w:rsidRDefault="00575F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922C07" wp14:editId="5E256A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D08D0" w14:textId="3ED7FE43" w:rsidR="00575FFF" w:rsidRPr="00575FFF" w:rsidRDefault="00575FFF" w:rsidP="00575FF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75FFF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22C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2CD08D0" w14:textId="3ED7FE43" w:rsidR="00575FFF" w:rsidRPr="00575FFF" w:rsidRDefault="00575FFF" w:rsidP="00575FF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575FFF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90ADC"/>
    <w:multiLevelType w:val="hybridMultilevel"/>
    <w:tmpl w:val="44886B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81C1D"/>
    <w:multiLevelType w:val="hybridMultilevel"/>
    <w:tmpl w:val="87EC11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51759572">
    <w:abstractNumId w:val="16"/>
  </w:num>
  <w:num w:numId="2" w16cid:durableId="21440377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580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505614">
    <w:abstractNumId w:val="14"/>
  </w:num>
  <w:num w:numId="5" w16cid:durableId="1063873533">
    <w:abstractNumId w:val="9"/>
  </w:num>
  <w:num w:numId="6" w16cid:durableId="1607808974">
    <w:abstractNumId w:val="7"/>
  </w:num>
  <w:num w:numId="7" w16cid:durableId="409470531">
    <w:abstractNumId w:val="22"/>
  </w:num>
  <w:num w:numId="8" w16cid:durableId="36972027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564143">
    <w:abstractNumId w:val="9"/>
  </w:num>
  <w:num w:numId="10" w16cid:durableId="734277267">
    <w:abstractNumId w:val="12"/>
  </w:num>
  <w:num w:numId="11" w16cid:durableId="1342008280">
    <w:abstractNumId w:val="12"/>
  </w:num>
  <w:num w:numId="12" w16cid:durableId="1013261870">
    <w:abstractNumId w:val="9"/>
  </w:num>
  <w:num w:numId="13" w16cid:durableId="1057704827">
    <w:abstractNumId w:val="10"/>
  </w:num>
  <w:num w:numId="14" w16cid:durableId="1069494898">
    <w:abstractNumId w:val="19"/>
  </w:num>
  <w:num w:numId="15" w16cid:durableId="1629050959">
    <w:abstractNumId w:val="13"/>
  </w:num>
  <w:num w:numId="16" w16cid:durableId="1733044265">
    <w:abstractNumId w:val="6"/>
  </w:num>
  <w:num w:numId="17" w16cid:durableId="116065220">
    <w:abstractNumId w:val="5"/>
  </w:num>
  <w:num w:numId="18" w16cid:durableId="1443649624">
    <w:abstractNumId w:val="4"/>
  </w:num>
  <w:num w:numId="19" w16cid:durableId="108401115">
    <w:abstractNumId w:val="8"/>
  </w:num>
  <w:num w:numId="20" w16cid:durableId="1796832422">
    <w:abstractNumId w:val="3"/>
  </w:num>
  <w:num w:numId="21" w16cid:durableId="1473984607">
    <w:abstractNumId w:val="2"/>
  </w:num>
  <w:num w:numId="22" w16cid:durableId="1810783164">
    <w:abstractNumId w:val="1"/>
  </w:num>
  <w:num w:numId="23" w16cid:durableId="1022511068">
    <w:abstractNumId w:val="0"/>
  </w:num>
  <w:num w:numId="24" w16cid:durableId="1541622314">
    <w:abstractNumId w:val="15"/>
  </w:num>
  <w:num w:numId="25" w16cid:durableId="2140604829">
    <w:abstractNumId w:val="26"/>
  </w:num>
  <w:num w:numId="26" w16cid:durableId="1562864360">
    <w:abstractNumId w:val="27"/>
  </w:num>
  <w:num w:numId="27" w16cid:durableId="1293440123">
    <w:abstractNumId w:val="23"/>
  </w:num>
  <w:num w:numId="28" w16cid:durableId="1819682462">
    <w:abstractNumId w:val="17"/>
  </w:num>
  <w:num w:numId="29" w16cid:durableId="1968314772">
    <w:abstractNumId w:val="11"/>
  </w:num>
  <w:num w:numId="30" w16cid:durableId="267399225">
    <w:abstractNumId w:val="18"/>
  </w:num>
  <w:num w:numId="31" w16cid:durableId="2071608945">
    <w:abstractNumId w:val="28"/>
  </w:num>
  <w:num w:numId="32" w16cid:durableId="1036276030">
    <w:abstractNumId w:val="20"/>
  </w:num>
  <w:num w:numId="33" w16cid:durableId="1404059600">
    <w:abstractNumId w:val="25"/>
  </w:num>
  <w:num w:numId="34" w16cid:durableId="17991826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E0"/>
    <w:rsid w:val="00000B4C"/>
    <w:rsid w:val="00005BBE"/>
    <w:rsid w:val="000106D0"/>
    <w:rsid w:val="00034336"/>
    <w:rsid w:val="00037CB0"/>
    <w:rsid w:val="000A576B"/>
    <w:rsid w:val="000E3BB9"/>
    <w:rsid w:val="00106AED"/>
    <w:rsid w:val="001352E0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3564"/>
    <w:rsid w:val="0056681E"/>
    <w:rsid w:val="00572AA9"/>
    <w:rsid w:val="00575FFF"/>
    <w:rsid w:val="00595906"/>
    <w:rsid w:val="005B11F9"/>
    <w:rsid w:val="00631D73"/>
    <w:rsid w:val="00686F2D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EF6EA4"/>
    <w:rsid w:val="00F06EE8"/>
    <w:rsid w:val="00F07349"/>
    <w:rsid w:val="00F113EF"/>
    <w:rsid w:val="00F126F3"/>
    <w:rsid w:val="00F21FA6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51D9"/>
  <w15:chartTrackingRefBased/>
  <w15:docId w15:val="{AF39BABD-BB8E-4835-9652-5F4F3CAF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575F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F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FFF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aikaha.govt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4</cp:revision>
  <dcterms:created xsi:type="dcterms:W3CDTF">2024-04-22T23:24:00Z</dcterms:created>
  <dcterms:modified xsi:type="dcterms:W3CDTF">2024-04-23T21:38:00Z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2024-04-22T23:58:31Z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f4db8d4a-6dbe-4157-877f-9920c5bf3a45</vt:lpwstr>
  </property>
  <property fmtid="{D5CDD505-2E9C-101B-9397-08002B2CF9AE}" pid="11" name="MSIP_Label_f43e46a9-9901-46e9-bfae-bb6189d4cb66_ContentBits">
    <vt:lpwstr>1</vt:lpwstr>
  </property>
</Properties>
</file>