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3C3909F9" w14:textId="6ADD239B" w:rsidR="00DF2B01" w:rsidRPr="002A5D86" w:rsidRDefault="00402390" w:rsidP="00DF2B01">
      <w:bookmarkStart w:id="6" w:name="_Toc107308457"/>
      <w:bookmarkStart w:id="7" w:name="_Toc102041452"/>
      <w:bookmarkStart w:id="8" w:name="_Toc100753569"/>
      <w:bookmarkStart w:id="9" w:name="_Toc100735260"/>
      <w:bookmarkStart w:id="10" w:name="_Toc105056385"/>
      <w:bookmarkStart w:id="11" w:name="_Toc105056425"/>
      <w:r>
        <w:rPr>
          <w:b/>
          <w:bCs/>
          <w:color w:val="000000" w:themeColor="text1"/>
          <w:sz w:val="28"/>
          <w:szCs w:val="28"/>
        </w:rPr>
        <w:t>Advisor, Communications</w:t>
      </w:r>
      <w:r w:rsidR="00DF2B01">
        <w:br/>
      </w:r>
    </w:p>
    <w:sdt>
      <w:sdtPr>
        <w:rPr>
          <w:b/>
        </w:rPr>
        <w:id w:val="1502000961"/>
        <w:docPartObj>
          <w:docPartGallery w:val="Table of Contents"/>
          <w:docPartUnique/>
        </w:docPartObj>
      </w:sdtPr>
      <w:sdtEndPr>
        <w:rPr>
          <w:b w:val="0"/>
          <w:bCs/>
          <w:noProof/>
        </w:rPr>
      </w:sdtEndPr>
      <w:sdtContent>
        <w:p w14:paraId="403A5664" w14:textId="748146F7" w:rsidR="002022E8" w:rsidRPr="002A5D86" w:rsidRDefault="002022E8" w:rsidP="002A5D86">
          <w:pPr>
            <w:rPr>
              <w:b/>
              <w:bCs/>
              <w:sz w:val="28"/>
              <w:szCs w:val="28"/>
            </w:rPr>
          </w:pPr>
          <w:r w:rsidRPr="00E72B7D">
            <w:rPr>
              <w:rStyle w:val="Heading2Char"/>
            </w:rPr>
            <w:t>Contents</w:t>
          </w:r>
          <w:bookmarkEnd w:id="6"/>
          <w:bookmarkEnd w:id="7"/>
          <w:bookmarkEnd w:id="8"/>
          <w:bookmarkEnd w:id="9"/>
          <w:bookmarkEnd w:id="10"/>
          <w:bookmarkEnd w:id="11"/>
          <w:r w:rsidR="007E0364" w:rsidRPr="002A5D86">
            <w:rPr>
              <w:b/>
              <w:bCs/>
              <w:sz w:val="28"/>
              <w:szCs w:val="28"/>
            </w:rPr>
            <w:t xml:space="preserve"> </w:t>
          </w:r>
        </w:p>
        <w:p w14:paraId="0E1C0E91" w14:textId="0D6575C9" w:rsidR="00006B26"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22384131" w:history="1">
            <w:r w:rsidR="00006B26" w:rsidRPr="006E4150">
              <w:rPr>
                <w:rStyle w:val="Hyperlink"/>
                <w:noProof/>
              </w:rPr>
              <w:t>About Whaikaha - Ministry of Disabled People</w:t>
            </w:r>
            <w:r w:rsidR="00006B26">
              <w:rPr>
                <w:noProof/>
                <w:webHidden/>
              </w:rPr>
              <w:tab/>
            </w:r>
            <w:r w:rsidR="00006B26">
              <w:rPr>
                <w:noProof/>
                <w:webHidden/>
              </w:rPr>
              <w:fldChar w:fldCharType="begin"/>
            </w:r>
            <w:r w:rsidR="00006B26">
              <w:rPr>
                <w:noProof/>
                <w:webHidden/>
              </w:rPr>
              <w:instrText xml:space="preserve"> PAGEREF _Toc222384131 \h </w:instrText>
            </w:r>
            <w:r w:rsidR="00006B26">
              <w:rPr>
                <w:noProof/>
                <w:webHidden/>
              </w:rPr>
            </w:r>
            <w:r w:rsidR="00006B26">
              <w:rPr>
                <w:noProof/>
                <w:webHidden/>
              </w:rPr>
              <w:fldChar w:fldCharType="separate"/>
            </w:r>
            <w:r w:rsidR="00006B26">
              <w:rPr>
                <w:noProof/>
                <w:webHidden/>
              </w:rPr>
              <w:t>1</w:t>
            </w:r>
            <w:r w:rsidR="00006B26">
              <w:rPr>
                <w:noProof/>
                <w:webHidden/>
              </w:rPr>
              <w:fldChar w:fldCharType="end"/>
            </w:r>
          </w:hyperlink>
        </w:p>
        <w:p w14:paraId="65679755" w14:textId="0E428586" w:rsidR="00006B26" w:rsidRDefault="00006B26">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2" w:history="1">
            <w:r w:rsidRPr="006E4150">
              <w:rPr>
                <w:rStyle w:val="Hyperlink"/>
                <w:noProof/>
              </w:rPr>
              <w:t>Our Purpose </w:t>
            </w:r>
            <w:r>
              <w:rPr>
                <w:noProof/>
                <w:webHidden/>
              </w:rPr>
              <w:tab/>
            </w:r>
            <w:r>
              <w:rPr>
                <w:noProof/>
                <w:webHidden/>
              </w:rPr>
              <w:fldChar w:fldCharType="begin"/>
            </w:r>
            <w:r>
              <w:rPr>
                <w:noProof/>
                <w:webHidden/>
              </w:rPr>
              <w:instrText xml:space="preserve"> PAGEREF _Toc222384132 \h </w:instrText>
            </w:r>
            <w:r>
              <w:rPr>
                <w:noProof/>
                <w:webHidden/>
              </w:rPr>
            </w:r>
            <w:r>
              <w:rPr>
                <w:noProof/>
                <w:webHidden/>
              </w:rPr>
              <w:fldChar w:fldCharType="separate"/>
            </w:r>
            <w:r>
              <w:rPr>
                <w:noProof/>
                <w:webHidden/>
              </w:rPr>
              <w:t>1</w:t>
            </w:r>
            <w:r>
              <w:rPr>
                <w:noProof/>
                <w:webHidden/>
              </w:rPr>
              <w:fldChar w:fldCharType="end"/>
            </w:r>
          </w:hyperlink>
        </w:p>
        <w:p w14:paraId="52257CBB" w14:textId="5EF12FDD" w:rsidR="00006B26" w:rsidRDefault="00006B26">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3" w:history="1">
            <w:r w:rsidRPr="006E4150">
              <w:rPr>
                <w:rStyle w:val="Hyperlink"/>
                <w:noProof/>
              </w:rPr>
              <w:t>Our working environment </w:t>
            </w:r>
            <w:r>
              <w:rPr>
                <w:noProof/>
                <w:webHidden/>
              </w:rPr>
              <w:tab/>
            </w:r>
            <w:r>
              <w:rPr>
                <w:noProof/>
                <w:webHidden/>
              </w:rPr>
              <w:fldChar w:fldCharType="begin"/>
            </w:r>
            <w:r>
              <w:rPr>
                <w:noProof/>
                <w:webHidden/>
              </w:rPr>
              <w:instrText xml:space="preserve"> PAGEREF _Toc222384133 \h </w:instrText>
            </w:r>
            <w:r>
              <w:rPr>
                <w:noProof/>
                <w:webHidden/>
              </w:rPr>
            </w:r>
            <w:r>
              <w:rPr>
                <w:noProof/>
                <w:webHidden/>
              </w:rPr>
              <w:fldChar w:fldCharType="separate"/>
            </w:r>
            <w:r>
              <w:rPr>
                <w:noProof/>
                <w:webHidden/>
              </w:rPr>
              <w:t>1</w:t>
            </w:r>
            <w:r>
              <w:rPr>
                <w:noProof/>
                <w:webHidden/>
              </w:rPr>
              <w:fldChar w:fldCharType="end"/>
            </w:r>
          </w:hyperlink>
        </w:p>
        <w:p w14:paraId="032EFE82" w14:textId="7B29AAD6" w:rsidR="00006B26" w:rsidRDefault="00006B26">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4" w:history="1">
            <w:r w:rsidRPr="006E4150">
              <w:rPr>
                <w:rStyle w:val="Hyperlink"/>
                <w:noProof/>
              </w:rPr>
              <w:t>Working in the Public Service </w:t>
            </w:r>
            <w:r>
              <w:rPr>
                <w:noProof/>
                <w:webHidden/>
              </w:rPr>
              <w:tab/>
            </w:r>
            <w:r>
              <w:rPr>
                <w:noProof/>
                <w:webHidden/>
              </w:rPr>
              <w:fldChar w:fldCharType="begin"/>
            </w:r>
            <w:r>
              <w:rPr>
                <w:noProof/>
                <w:webHidden/>
              </w:rPr>
              <w:instrText xml:space="preserve"> PAGEREF _Toc222384134 \h </w:instrText>
            </w:r>
            <w:r>
              <w:rPr>
                <w:noProof/>
                <w:webHidden/>
              </w:rPr>
            </w:r>
            <w:r>
              <w:rPr>
                <w:noProof/>
                <w:webHidden/>
              </w:rPr>
              <w:fldChar w:fldCharType="separate"/>
            </w:r>
            <w:r>
              <w:rPr>
                <w:noProof/>
                <w:webHidden/>
              </w:rPr>
              <w:t>2</w:t>
            </w:r>
            <w:r>
              <w:rPr>
                <w:noProof/>
                <w:webHidden/>
              </w:rPr>
              <w:fldChar w:fldCharType="end"/>
            </w:r>
          </w:hyperlink>
        </w:p>
        <w:p w14:paraId="3CE67C45" w14:textId="745ABE99" w:rsidR="00006B26" w:rsidRDefault="00006B26">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5" w:history="1">
            <w:r w:rsidRPr="006E4150">
              <w:rPr>
                <w:rStyle w:val="Hyperlink"/>
                <w:noProof/>
              </w:rPr>
              <w:t>Te Tiriti o Waitangi </w:t>
            </w:r>
            <w:r>
              <w:rPr>
                <w:noProof/>
                <w:webHidden/>
              </w:rPr>
              <w:tab/>
            </w:r>
            <w:r>
              <w:rPr>
                <w:noProof/>
                <w:webHidden/>
              </w:rPr>
              <w:fldChar w:fldCharType="begin"/>
            </w:r>
            <w:r>
              <w:rPr>
                <w:noProof/>
                <w:webHidden/>
              </w:rPr>
              <w:instrText xml:space="preserve"> PAGEREF _Toc222384135 \h </w:instrText>
            </w:r>
            <w:r>
              <w:rPr>
                <w:noProof/>
                <w:webHidden/>
              </w:rPr>
            </w:r>
            <w:r>
              <w:rPr>
                <w:noProof/>
                <w:webHidden/>
              </w:rPr>
              <w:fldChar w:fldCharType="separate"/>
            </w:r>
            <w:r>
              <w:rPr>
                <w:noProof/>
                <w:webHidden/>
              </w:rPr>
              <w:t>2</w:t>
            </w:r>
            <w:r>
              <w:rPr>
                <w:noProof/>
                <w:webHidden/>
              </w:rPr>
              <w:fldChar w:fldCharType="end"/>
            </w:r>
          </w:hyperlink>
        </w:p>
        <w:p w14:paraId="713A4200" w14:textId="638D0A26"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6" w:history="1">
            <w:r w:rsidRPr="006E4150">
              <w:rPr>
                <w:rStyle w:val="Hyperlink"/>
                <w:noProof/>
              </w:rPr>
              <w:t>Your place in Whaikaha</w:t>
            </w:r>
            <w:r>
              <w:rPr>
                <w:noProof/>
                <w:webHidden/>
              </w:rPr>
              <w:tab/>
            </w:r>
            <w:r>
              <w:rPr>
                <w:noProof/>
                <w:webHidden/>
              </w:rPr>
              <w:fldChar w:fldCharType="begin"/>
            </w:r>
            <w:r>
              <w:rPr>
                <w:noProof/>
                <w:webHidden/>
              </w:rPr>
              <w:instrText xml:space="preserve"> PAGEREF _Toc222384136 \h </w:instrText>
            </w:r>
            <w:r>
              <w:rPr>
                <w:noProof/>
                <w:webHidden/>
              </w:rPr>
            </w:r>
            <w:r>
              <w:rPr>
                <w:noProof/>
                <w:webHidden/>
              </w:rPr>
              <w:fldChar w:fldCharType="separate"/>
            </w:r>
            <w:r>
              <w:rPr>
                <w:noProof/>
                <w:webHidden/>
              </w:rPr>
              <w:t>2</w:t>
            </w:r>
            <w:r>
              <w:rPr>
                <w:noProof/>
                <w:webHidden/>
              </w:rPr>
              <w:fldChar w:fldCharType="end"/>
            </w:r>
          </w:hyperlink>
        </w:p>
        <w:p w14:paraId="6302F029" w14:textId="726EFB6E"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7" w:history="1">
            <w:r w:rsidRPr="006E4150">
              <w:rPr>
                <w:rStyle w:val="Hyperlink"/>
                <w:noProof/>
              </w:rPr>
              <w:t>About the role</w:t>
            </w:r>
            <w:r>
              <w:rPr>
                <w:noProof/>
                <w:webHidden/>
              </w:rPr>
              <w:tab/>
            </w:r>
            <w:r>
              <w:rPr>
                <w:noProof/>
                <w:webHidden/>
              </w:rPr>
              <w:fldChar w:fldCharType="begin"/>
            </w:r>
            <w:r>
              <w:rPr>
                <w:noProof/>
                <w:webHidden/>
              </w:rPr>
              <w:instrText xml:space="preserve"> PAGEREF _Toc222384137 \h </w:instrText>
            </w:r>
            <w:r>
              <w:rPr>
                <w:noProof/>
                <w:webHidden/>
              </w:rPr>
            </w:r>
            <w:r>
              <w:rPr>
                <w:noProof/>
                <w:webHidden/>
              </w:rPr>
              <w:fldChar w:fldCharType="separate"/>
            </w:r>
            <w:r>
              <w:rPr>
                <w:noProof/>
                <w:webHidden/>
              </w:rPr>
              <w:t>2</w:t>
            </w:r>
            <w:r>
              <w:rPr>
                <w:noProof/>
                <w:webHidden/>
              </w:rPr>
              <w:fldChar w:fldCharType="end"/>
            </w:r>
          </w:hyperlink>
        </w:p>
        <w:p w14:paraId="02C43FF9" w14:textId="5EF74638"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8" w:history="1">
            <w:r w:rsidRPr="006E4150">
              <w:rPr>
                <w:rStyle w:val="Hyperlink"/>
                <w:noProof/>
              </w:rPr>
              <w:t>How you will contribute</w:t>
            </w:r>
            <w:r>
              <w:rPr>
                <w:noProof/>
                <w:webHidden/>
              </w:rPr>
              <w:tab/>
            </w:r>
            <w:r>
              <w:rPr>
                <w:noProof/>
                <w:webHidden/>
              </w:rPr>
              <w:fldChar w:fldCharType="begin"/>
            </w:r>
            <w:r>
              <w:rPr>
                <w:noProof/>
                <w:webHidden/>
              </w:rPr>
              <w:instrText xml:space="preserve"> PAGEREF _Toc222384138 \h </w:instrText>
            </w:r>
            <w:r>
              <w:rPr>
                <w:noProof/>
                <w:webHidden/>
              </w:rPr>
            </w:r>
            <w:r>
              <w:rPr>
                <w:noProof/>
                <w:webHidden/>
              </w:rPr>
              <w:fldChar w:fldCharType="separate"/>
            </w:r>
            <w:r>
              <w:rPr>
                <w:noProof/>
                <w:webHidden/>
              </w:rPr>
              <w:t>2</w:t>
            </w:r>
            <w:r>
              <w:rPr>
                <w:noProof/>
                <w:webHidden/>
              </w:rPr>
              <w:fldChar w:fldCharType="end"/>
            </w:r>
          </w:hyperlink>
        </w:p>
        <w:p w14:paraId="3DD6D639" w14:textId="727CF11D"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39" w:history="1">
            <w:r w:rsidRPr="006E4150">
              <w:rPr>
                <w:rStyle w:val="Hyperlink"/>
                <w:noProof/>
              </w:rPr>
              <w:t>What you will bring</w:t>
            </w:r>
            <w:r>
              <w:rPr>
                <w:noProof/>
                <w:webHidden/>
              </w:rPr>
              <w:tab/>
            </w:r>
            <w:r>
              <w:rPr>
                <w:noProof/>
                <w:webHidden/>
              </w:rPr>
              <w:fldChar w:fldCharType="begin"/>
            </w:r>
            <w:r>
              <w:rPr>
                <w:noProof/>
                <w:webHidden/>
              </w:rPr>
              <w:instrText xml:space="preserve"> PAGEREF _Toc222384139 \h </w:instrText>
            </w:r>
            <w:r>
              <w:rPr>
                <w:noProof/>
                <w:webHidden/>
              </w:rPr>
            </w:r>
            <w:r>
              <w:rPr>
                <w:noProof/>
                <w:webHidden/>
              </w:rPr>
              <w:fldChar w:fldCharType="separate"/>
            </w:r>
            <w:r>
              <w:rPr>
                <w:noProof/>
                <w:webHidden/>
              </w:rPr>
              <w:t>5</w:t>
            </w:r>
            <w:r>
              <w:rPr>
                <w:noProof/>
                <w:webHidden/>
              </w:rPr>
              <w:fldChar w:fldCharType="end"/>
            </w:r>
          </w:hyperlink>
        </w:p>
        <w:p w14:paraId="75E52D56" w14:textId="7289CC7B"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40" w:history="1">
            <w:r w:rsidRPr="006E4150">
              <w:rPr>
                <w:rStyle w:val="Hyperlink"/>
                <w:noProof/>
              </w:rPr>
              <w:t>Who you will be working with</w:t>
            </w:r>
            <w:r>
              <w:rPr>
                <w:noProof/>
                <w:webHidden/>
              </w:rPr>
              <w:tab/>
            </w:r>
            <w:r>
              <w:rPr>
                <w:noProof/>
                <w:webHidden/>
              </w:rPr>
              <w:fldChar w:fldCharType="begin"/>
            </w:r>
            <w:r>
              <w:rPr>
                <w:noProof/>
                <w:webHidden/>
              </w:rPr>
              <w:instrText xml:space="preserve"> PAGEREF _Toc222384140 \h </w:instrText>
            </w:r>
            <w:r>
              <w:rPr>
                <w:noProof/>
                <w:webHidden/>
              </w:rPr>
            </w:r>
            <w:r>
              <w:rPr>
                <w:noProof/>
                <w:webHidden/>
              </w:rPr>
              <w:fldChar w:fldCharType="separate"/>
            </w:r>
            <w:r>
              <w:rPr>
                <w:noProof/>
                <w:webHidden/>
              </w:rPr>
              <w:t>6</w:t>
            </w:r>
            <w:r>
              <w:rPr>
                <w:noProof/>
                <w:webHidden/>
              </w:rPr>
              <w:fldChar w:fldCharType="end"/>
            </w:r>
          </w:hyperlink>
        </w:p>
        <w:p w14:paraId="74092AE9" w14:textId="793A4C25" w:rsidR="00006B26" w:rsidRDefault="00006B26">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2384141" w:history="1">
            <w:r w:rsidRPr="006E4150">
              <w:rPr>
                <w:rStyle w:val="Hyperlink"/>
                <w:noProof/>
              </w:rPr>
              <w:t>Delegations</w:t>
            </w:r>
            <w:r>
              <w:rPr>
                <w:noProof/>
                <w:webHidden/>
              </w:rPr>
              <w:tab/>
            </w:r>
            <w:r>
              <w:rPr>
                <w:noProof/>
                <w:webHidden/>
              </w:rPr>
              <w:fldChar w:fldCharType="begin"/>
            </w:r>
            <w:r>
              <w:rPr>
                <w:noProof/>
                <w:webHidden/>
              </w:rPr>
              <w:instrText xml:space="preserve"> PAGEREF _Toc222384141 \h </w:instrText>
            </w:r>
            <w:r>
              <w:rPr>
                <w:noProof/>
                <w:webHidden/>
              </w:rPr>
            </w:r>
            <w:r>
              <w:rPr>
                <w:noProof/>
                <w:webHidden/>
              </w:rPr>
              <w:fldChar w:fldCharType="separate"/>
            </w:r>
            <w:r>
              <w:rPr>
                <w:noProof/>
                <w:webHidden/>
              </w:rPr>
              <w:t>6</w:t>
            </w:r>
            <w:r>
              <w:rPr>
                <w:noProof/>
                <w:webHidden/>
              </w:rPr>
              <w:fldChar w:fldCharType="end"/>
            </w:r>
          </w:hyperlink>
        </w:p>
        <w:p w14:paraId="215589BE" w14:textId="1EC0116D" w:rsidR="001C57E6" w:rsidRDefault="002022E8" w:rsidP="002022E8">
          <w:pPr>
            <w:rPr>
              <w:b/>
              <w:bCs/>
              <w:noProof/>
            </w:rPr>
          </w:pPr>
          <w:r w:rsidRPr="002022E8">
            <w:rPr>
              <w:b/>
              <w:bCs/>
              <w:noProof/>
              <w:szCs w:val="24"/>
            </w:rPr>
            <w:fldChar w:fldCharType="end"/>
          </w:r>
        </w:p>
      </w:sdtContent>
    </w:sdt>
    <w:p w14:paraId="5A2C3645" w14:textId="51E76406" w:rsidR="0028188A" w:rsidRDefault="0028188A" w:rsidP="0028188A">
      <w:pPr>
        <w:pStyle w:val="Heading2"/>
      </w:pPr>
      <w:bookmarkStart w:id="12" w:name="_Toc100649891"/>
      <w:bookmarkStart w:id="13" w:name="_Toc100649890"/>
      <w:bookmarkStart w:id="14" w:name="_Toc222384131"/>
      <w:r w:rsidRPr="00981A7E">
        <w:t xml:space="preserve">About </w:t>
      </w:r>
      <w:bookmarkEnd w:id="12"/>
      <w:r w:rsidR="007E0364">
        <w:t>Whaikaha - Ministry of Disabled People</w:t>
      </w:r>
      <w:bookmarkEnd w:id="14"/>
    </w:p>
    <w:p w14:paraId="686AEC23" w14:textId="77777777" w:rsidR="008D45B3" w:rsidRPr="00C26444" w:rsidRDefault="008D45B3" w:rsidP="008D45B3">
      <w:pPr>
        <w:pStyle w:val="Heading3"/>
      </w:pPr>
      <w:bookmarkStart w:id="15" w:name="_Toc195003117"/>
      <w:bookmarkStart w:id="16" w:name="_Toc222384132"/>
      <w:r w:rsidRPr="00C26444">
        <w:t>Our Purpose </w:t>
      </w:r>
      <w:bookmarkEnd w:id="15"/>
      <w:bookmarkEnd w:id="16"/>
      <w:r w:rsidRPr="00C26444">
        <w:t> </w:t>
      </w:r>
    </w:p>
    <w:p w14:paraId="68F1EA6E" w14:textId="77777777" w:rsidR="008D45B3" w:rsidRPr="00C26444" w:rsidRDefault="008D45B3" w:rsidP="008D45B3">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23BB777F" w14:textId="77777777" w:rsidR="008D45B3" w:rsidRPr="00C26444" w:rsidRDefault="008D45B3" w:rsidP="008D45B3">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69E40E70" w14:textId="77777777" w:rsidR="008D45B3" w:rsidRPr="00C26444" w:rsidRDefault="008D45B3" w:rsidP="008D45B3">
      <w:proofErr w:type="spellStart"/>
      <w:r w:rsidRPr="00C26444">
        <w:rPr>
          <w:lang w:val="mi-NZ"/>
        </w:rPr>
        <w:t>We</w:t>
      </w:r>
      <w:proofErr w:type="spellEnd"/>
      <w:r w:rsidRPr="00C26444">
        <w:rPr>
          <w:lang w:val="mi-NZ"/>
        </w:rPr>
        <w:t xml:space="preserve"> </w:t>
      </w:r>
      <w:proofErr w:type="spellStart"/>
      <w:r w:rsidRPr="00C26444">
        <w:rPr>
          <w:lang w:val="mi-NZ"/>
        </w:rPr>
        <w:t>can</w:t>
      </w:r>
      <w:proofErr w:type="spellEnd"/>
      <w:r w:rsidRPr="00C26444">
        <w:rPr>
          <w:lang w:val="mi-NZ"/>
        </w:rPr>
        <w:t xml:space="preserve"> </w:t>
      </w:r>
      <w:proofErr w:type="spellStart"/>
      <w:r w:rsidRPr="00C26444">
        <w:rPr>
          <w:lang w:val="mi-NZ"/>
        </w:rPr>
        <w:t>achieve</w:t>
      </w:r>
      <w:proofErr w:type="spellEnd"/>
      <w:r w:rsidRPr="00C26444">
        <w:rPr>
          <w:lang w:val="mi-NZ"/>
        </w:rPr>
        <w:t xml:space="preserve"> more </w:t>
      </w:r>
      <w:proofErr w:type="spellStart"/>
      <w:r w:rsidRPr="00C26444">
        <w:rPr>
          <w:lang w:val="mi-NZ"/>
        </w:rPr>
        <w:t>impact</w:t>
      </w:r>
      <w:proofErr w:type="spellEnd"/>
      <w:r w:rsidRPr="00C26444">
        <w:rPr>
          <w:lang w:val="mi-NZ"/>
        </w:rPr>
        <w:t xml:space="preserve"> </w:t>
      </w:r>
      <w:proofErr w:type="spellStart"/>
      <w:r w:rsidRPr="00C26444">
        <w:rPr>
          <w:lang w:val="mi-NZ"/>
        </w:rPr>
        <w:t>by</w:t>
      </w:r>
      <w:proofErr w:type="spellEnd"/>
      <w:r w:rsidRPr="00C26444">
        <w:rPr>
          <w:lang w:val="mi-NZ"/>
        </w:rPr>
        <w:t xml:space="preserve"> </w:t>
      </w:r>
      <w:proofErr w:type="spellStart"/>
      <w:r w:rsidRPr="00C26444">
        <w:rPr>
          <w:lang w:val="mi-NZ"/>
        </w:rPr>
        <w:t>working</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others</w:t>
      </w:r>
      <w:proofErr w:type="spellEnd"/>
      <w:r w:rsidRPr="00C26444">
        <w:rPr>
          <w:lang w:val="mi-NZ"/>
        </w:rPr>
        <w:t xml:space="preserve">, </w:t>
      </w:r>
      <w:proofErr w:type="spellStart"/>
      <w:r w:rsidRPr="00C26444">
        <w:rPr>
          <w:lang w:val="mi-NZ"/>
        </w:rPr>
        <w:t>so</w:t>
      </w:r>
      <w:proofErr w:type="spellEnd"/>
      <w:r w:rsidRPr="00C26444">
        <w:rPr>
          <w:lang w:val="mi-NZ"/>
        </w:rPr>
        <w:t xml:space="preserve"> </w:t>
      </w:r>
      <w:proofErr w:type="spellStart"/>
      <w:r w:rsidRPr="00C26444">
        <w:rPr>
          <w:lang w:val="mi-NZ"/>
        </w:rPr>
        <w:t>collaboration</w:t>
      </w:r>
      <w:proofErr w:type="spellEnd"/>
      <w:r w:rsidRPr="00C26444">
        <w:rPr>
          <w:lang w:val="mi-NZ"/>
        </w:rPr>
        <w:t xml:space="preserve"> and </w:t>
      </w:r>
      <w:proofErr w:type="spellStart"/>
      <w:r w:rsidRPr="00C26444">
        <w:rPr>
          <w:lang w:val="mi-NZ"/>
        </w:rPr>
        <w:t>relationship</w:t>
      </w:r>
      <w:proofErr w:type="spellEnd"/>
      <w:r w:rsidRPr="00C26444">
        <w:rPr>
          <w:lang w:val="mi-NZ"/>
        </w:rPr>
        <w:t xml:space="preserve"> </w:t>
      </w:r>
      <w:proofErr w:type="spellStart"/>
      <w:r w:rsidRPr="00C26444">
        <w:rPr>
          <w:lang w:val="mi-NZ"/>
        </w:rPr>
        <w:t>building</w:t>
      </w:r>
      <w:proofErr w:type="spellEnd"/>
      <w:r w:rsidRPr="00C26444">
        <w:rPr>
          <w:lang w:val="mi-NZ"/>
        </w:rPr>
        <w:t xml:space="preserve"> </w:t>
      </w:r>
      <w:proofErr w:type="spellStart"/>
      <w:r w:rsidRPr="00C26444">
        <w:rPr>
          <w:lang w:val="mi-NZ"/>
        </w:rPr>
        <w:t>across</w:t>
      </w:r>
      <w:proofErr w:type="spellEnd"/>
      <w:r w:rsidRPr="00C26444">
        <w:rPr>
          <w:lang w:val="mi-NZ"/>
        </w:rPr>
        <w:t xml:space="preserve"> </w:t>
      </w:r>
      <w:proofErr w:type="spellStart"/>
      <w:r w:rsidRPr="00C26444">
        <w:rPr>
          <w:lang w:val="mi-NZ"/>
        </w:rPr>
        <w:t>central</w:t>
      </w:r>
      <w:proofErr w:type="spellEnd"/>
      <w:r w:rsidRPr="00C26444">
        <w:rPr>
          <w:lang w:val="mi-NZ"/>
        </w:rPr>
        <w:t xml:space="preserve"> and </w:t>
      </w:r>
      <w:proofErr w:type="spellStart"/>
      <w:r w:rsidRPr="00C26444">
        <w:rPr>
          <w:lang w:val="mi-NZ"/>
        </w:rPr>
        <w:t>local</w:t>
      </w:r>
      <w:proofErr w:type="spellEnd"/>
      <w:r w:rsidRPr="00C26444">
        <w:rPr>
          <w:lang w:val="mi-NZ"/>
        </w:rPr>
        <w:t xml:space="preserve"> </w:t>
      </w:r>
      <w:proofErr w:type="spellStart"/>
      <w:r w:rsidRPr="00C26444">
        <w:rPr>
          <w:lang w:val="mi-NZ"/>
        </w:rPr>
        <w:t>government</w:t>
      </w:r>
      <w:proofErr w:type="spellEnd"/>
      <w:r w:rsidRPr="00C26444">
        <w:rPr>
          <w:lang w:val="mi-NZ"/>
        </w:rPr>
        <w:t xml:space="preserve">, </w:t>
      </w:r>
      <w:proofErr w:type="spellStart"/>
      <w:r w:rsidRPr="00C26444">
        <w:rPr>
          <w:lang w:val="mi-NZ"/>
        </w:rPr>
        <w:t>businesses</w:t>
      </w:r>
      <w:proofErr w:type="spellEnd"/>
      <w:r w:rsidRPr="00C26444">
        <w:rPr>
          <w:lang w:val="mi-NZ"/>
        </w:rPr>
        <w:t xml:space="preserve">, iwi and hapū, </w:t>
      </w:r>
      <w:proofErr w:type="spellStart"/>
      <w:r w:rsidRPr="00C26444">
        <w:rPr>
          <w:lang w:val="mi-NZ"/>
        </w:rPr>
        <w:t>is</w:t>
      </w:r>
      <w:proofErr w:type="spellEnd"/>
      <w:r w:rsidRPr="00C26444">
        <w:rPr>
          <w:lang w:val="mi-NZ"/>
        </w:rPr>
        <w:t xml:space="preserve"> </w:t>
      </w:r>
      <w:proofErr w:type="spellStart"/>
      <w:r w:rsidRPr="00C26444">
        <w:rPr>
          <w:lang w:val="mi-NZ"/>
        </w:rPr>
        <w:t>key</w:t>
      </w:r>
      <w:proofErr w:type="spellEnd"/>
      <w:r w:rsidRPr="00C26444">
        <w:rPr>
          <w:lang w:val="mi-NZ"/>
        </w:rPr>
        <w:t>.</w:t>
      </w:r>
      <w:r w:rsidRPr="00C26444">
        <w:t>  </w:t>
      </w:r>
    </w:p>
    <w:p w14:paraId="6D0ACD94" w14:textId="77777777" w:rsidR="008D45B3" w:rsidRPr="00C26444" w:rsidRDefault="008D45B3" w:rsidP="008D45B3">
      <w:pPr>
        <w:pStyle w:val="Heading3"/>
      </w:pPr>
      <w:bookmarkStart w:id="17" w:name="_Toc195003118"/>
      <w:bookmarkStart w:id="18" w:name="_Toc222384133"/>
      <w:r w:rsidRPr="00C26444">
        <w:t>Our working environment </w:t>
      </w:r>
      <w:bookmarkEnd w:id="17"/>
      <w:bookmarkEnd w:id="18"/>
      <w:r w:rsidRPr="00C26444">
        <w:t> </w:t>
      </w:r>
    </w:p>
    <w:p w14:paraId="527DA060" w14:textId="77777777" w:rsidR="008D45B3" w:rsidRPr="00C26444" w:rsidRDefault="008D45B3" w:rsidP="008D45B3">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14:paraId="387E5539" w14:textId="77777777" w:rsidR="008D45B3" w:rsidRPr="00C26444" w:rsidRDefault="008D45B3" w:rsidP="008D45B3">
      <w:pPr>
        <w:pStyle w:val="Heading3"/>
      </w:pPr>
      <w:bookmarkStart w:id="19" w:name="_Toc195003119"/>
      <w:bookmarkStart w:id="20" w:name="_Toc222384134"/>
      <w:r w:rsidRPr="00C26444">
        <w:t>Working in the Public Service </w:t>
      </w:r>
      <w:bookmarkEnd w:id="19"/>
      <w:bookmarkEnd w:id="20"/>
      <w:r w:rsidRPr="00C26444">
        <w:t> </w:t>
      </w:r>
    </w:p>
    <w:p w14:paraId="61983715" w14:textId="77777777" w:rsidR="008D45B3" w:rsidRPr="00C26444" w:rsidRDefault="008D45B3" w:rsidP="008D45B3">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2786167E" w14:textId="77777777" w:rsidR="008D45B3" w:rsidRPr="00C26444" w:rsidRDefault="008D45B3" w:rsidP="008D45B3">
      <w:pPr>
        <w:pStyle w:val="Heading3"/>
      </w:pPr>
      <w:bookmarkStart w:id="21" w:name="_Toc195003120"/>
      <w:bookmarkStart w:id="22" w:name="_Toc222384135"/>
      <w:r w:rsidRPr="00C26444">
        <w:t>Te Tiriti o Waitangi </w:t>
      </w:r>
      <w:bookmarkEnd w:id="21"/>
      <w:bookmarkEnd w:id="22"/>
      <w:r w:rsidRPr="00C26444">
        <w:t> </w:t>
      </w:r>
    </w:p>
    <w:p w14:paraId="0E518513" w14:textId="7D4E1CAB" w:rsidR="008D45B3" w:rsidRPr="008D45B3" w:rsidRDefault="008D45B3" w:rsidP="008D45B3">
      <w:r w:rsidRPr="00C26444">
        <w:t xml:space="preserve">Te Tiriti o Waitangi (the Treaty of Waitangi) underpins our </w:t>
      </w:r>
      <w:proofErr w:type="gramStart"/>
      <w:r w:rsidRPr="00C26444">
        <w:t>work</w:t>
      </w:r>
      <w:proofErr w:type="gramEnd"/>
      <w:r w:rsidRPr="00C26444">
        <w:t xml:space="preserve"> and we are committed to giving effect to Te Tiriti through kāwanatanga, rangatiratanga, and </w:t>
      </w:r>
      <w:proofErr w:type="spellStart"/>
      <w:r w:rsidRPr="00C26444">
        <w:t>ōritetanga</w:t>
      </w:r>
      <w:proofErr w:type="spellEnd"/>
      <w:r w:rsidRPr="00C26444">
        <w:t>. Whaikaha values and supports the voices of tāngata whaikaha Māori</w:t>
      </w:r>
      <w:r w:rsidR="0065771E">
        <w:t xml:space="preserve"> and</w:t>
      </w:r>
      <w:r w:rsidRPr="00C26444">
        <w:t xml:space="preserve"> Turi Māori and recognises them in the context of their whānau, hapū and iwi.  Our team works alongside tāngata whaikaha Māori, Turi Māori, whānau, hapū, iwi and communities to affirm their aspirations and work together to give effect to Te Tiriti.  </w:t>
      </w:r>
    </w:p>
    <w:p w14:paraId="4988A59D" w14:textId="170FA38B" w:rsidR="0091334C" w:rsidRDefault="0091334C" w:rsidP="0091334C">
      <w:pPr>
        <w:pStyle w:val="Heading2"/>
      </w:pPr>
      <w:bookmarkStart w:id="23" w:name="_Toc222384136"/>
      <w:r w:rsidRPr="00981A7E">
        <w:t xml:space="preserve">Your place in </w:t>
      </w:r>
      <w:r>
        <w:t>Whaikaha</w:t>
      </w:r>
      <w:bookmarkEnd w:id="23"/>
      <w:r w:rsidR="00056AD5">
        <w:t xml:space="preserve"> </w:t>
      </w:r>
    </w:p>
    <w:p w14:paraId="2BEEAA1C" w14:textId="3AE6DCEE" w:rsidR="007D0118" w:rsidRDefault="0091334C" w:rsidP="0091334C">
      <w:pPr>
        <w:rPr>
          <w:szCs w:val="24"/>
        </w:rPr>
      </w:pPr>
      <w:r w:rsidRPr="00B459D2">
        <w:rPr>
          <w:szCs w:val="24"/>
        </w:rPr>
        <w:t xml:space="preserve">The </w:t>
      </w:r>
      <w:r w:rsidR="00402390">
        <w:rPr>
          <w:szCs w:val="24"/>
        </w:rPr>
        <w:t>Advisor, Communications</w:t>
      </w:r>
      <w:r w:rsidRPr="00B459D2">
        <w:rPr>
          <w:szCs w:val="24"/>
        </w:rPr>
        <w:t xml:space="preserve"> reports to the </w:t>
      </w:r>
      <w:r w:rsidR="00CB63DB">
        <w:rPr>
          <w:szCs w:val="24"/>
        </w:rPr>
        <w:t>Head of Communications</w:t>
      </w:r>
      <w:r w:rsidRPr="00B459D2">
        <w:rPr>
          <w:szCs w:val="24"/>
        </w:rPr>
        <w:t xml:space="preserve"> within the </w:t>
      </w:r>
      <w:r w:rsidR="00505280">
        <w:rPr>
          <w:szCs w:val="24"/>
        </w:rPr>
        <w:t xml:space="preserve">Communications </w:t>
      </w:r>
      <w:r w:rsidR="00B77F38">
        <w:rPr>
          <w:szCs w:val="24"/>
        </w:rPr>
        <w:t>t</w:t>
      </w:r>
      <w:r w:rsidRPr="00B459D2">
        <w:rPr>
          <w:szCs w:val="24"/>
        </w:rPr>
        <w:t>eam</w:t>
      </w:r>
      <w:r w:rsidR="00711F8B">
        <w:rPr>
          <w:szCs w:val="24"/>
        </w:rPr>
        <w:t>,</w:t>
      </w:r>
      <w:r w:rsidR="0091466D">
        <w:rPr>
          <w:szCs w:val="24"/>
        </w:rPr>
        <w:t xml:space="preserve"> </w:t>
      </w:r>
      <w:r w:rsidR="00711F8B">
        <w:rPr>
          <w:szCs w:val="24"/>
        </w:rPr>
        <w:t>which sits in</w:t>
      </w:r>
      <w:r w:rsidR="0091466D">
        <w:rPr>
          <w:szCs w:val="24"/>
        </w:rPr>
        <w:t xml:space="preserve"> the</w:t>
      </w:r>
      <w:r w:rsidR="00711F8B">
        <w:rPr>
          <w:szCs w:val="24"/>
        </w:rPr>
        <w:t xml:space="preserve"> </w:t>
      </w:r>
      <w:r w:rsidR="00505280">
        <w:rPr>
          <w:szCs w:val="24"/>
        </w:rPr>
        <w:t>Outreach and Innovation</w:t>
      </w:r>
      <w:r w:rsidRPr="00B459D2">
        <w:rPr>
          <w:szCs w:val="24"/>
        </w:rPr>
        <w:t xml:space="preserve"> Business </w:t>
      </w:r>
      <w:r w:rsidR="003A1EFD">
        <w:rPr>
          <w:szCs w:val="24"/>
        </w:rPr>
        <w:t>Group</w:t>
      </w:r>
      <w:r w:rsidRPr="00B459D2">
        <w:rPr>
          <w:szCs w:val="24"/>
        </w:rPr>
        <w:t>.</w:t>
      </w:r>
      <w:r>
        <w:rPr>
          <w:szCs w:val="24"/>
        </w:rPr>
        <w:t xml:space="preserve"> </w:t>
      </w:r>
    </w:p>
    <w:p w14:paraId="7BCF0652" w14:textId="2B21B21D" w:rsidR="00997D2E" w:rsidRDefault="005A444D" w:rsidP="004B7494">
      <w:pPr>
        <w:pStyle w:val="Heading2"/>
      </w:pPr>
      <w:bookmarkStart w:id="24" w:name="_Toc222384137"/>
      <w:r w:rsidRPr="00981A7E">
        <w:t>About the role</w:t>
      </w:r>
      <w:bookmarkEnd w:id="13"/>
      <w:bookmarkEnd w:id="24"/>
    </w:p>
    <w:p w14:paraId="27756715" w14:textId="2C38CC2D" w:rsidR="00A65C13" w:rsidRDefault="00300660" w:rsidP="00427A3D">
      <w:r w:rsidRPr="226BDA43">
        <w:t>The Advisor, Communications provides operational advice support</w:t>
      </w:r>
      <w:r w:rsidR="0000546C" w:rsidRPr="226BDA43">
        <w:t>ing</w:t>
      </w:r>
      <w:r w:rsidRPr="226BDA43">
        <w:t xml:space="preserve"> </w:t>
      </w:r>
      <w:r w:rsidR="001A7E60" w:rsidRPr="226BDA43">
        <w:t xml:space="preserve">the </w:t>
      </w:r>
      <w:r w:rsidR="00717F09" w:rsidRPr="226BDA43">
        <w:t xml:space="preserve">team to plan and deliver communications </w:t>
      </w:r>
      <w:r w:rsidR="00061581" w:rsidRPr="226BDA43">
        <w:t>initiatives</w:t>
      </w:r>
      <w:r w:rsidR="00BB5A32" w:rsidRPr="226BDA43">
        <w:t>.</w:t>
      </w:r>
      <w:r w:rsidR="00056A60">
        <w:t xml:space="preserve"> </w:t>
      </w:r>
      <w:r w:rsidR="00BB5A32" w:rsidRPr="226BDA43">
        <w:t>The Advisor</w:t>
      </w:r>
      <w:r w:rsidR="00AC7D60" w:rsidRPr="226BDA43">
        <w:t xml:space="preserve"> assis</w:t>
      </w:r>
      <w:r w:rsidR="00BB5A32" w:rsidRPr="226BDA43">
        <w:t>ts</w:t>
      </w:r>
      <w:r w:rsidR="00AC7D60" w:rsidRPr="226BDA43">
        <w:t xml:space="preserve"> </w:t>
      </w:r>
      <w:r w:rsidR="00C81FCD" w:rsidRPr="226BDA43">
        <w:t>with</w:t>
      </w:r>
      <w:r w:rsidR="00061581" w:rsidRPr="226BDA43">
        <w:t xml:space="preserve"> media management, internal communications</w:t>
      </w:r>
      <w:r w:rsidR="0085337D" w:rsidRPr="226BDA43">
        <w:t xml:space="preserve"> and in </w:t>
      </w:r>
      <w:r w:rsidR="00AC7D60" w:rsidRPr="226BDA43">
        <w:t>maintaining</w:t>
      </w:r>
      <w:r w:rsidR="0085337D" w:rsidRPr="226BDA43">
        <w:t xml:space="preserve"> our social media and</w:t>
      </w:r>
      <w:r w:rsidR="003A4732" w:rsidRPr="226BDA43">
        <w:t xml:space="preserve"> external</w:t>
      </w:r>
      <w:r w:rsidR="0085337D" w:rsidRPr="226BDA43">
        <w:t xml:space="preserve"> website.  </w:t>
      </w:r>
    </w:p>
    <w:p w14:paraId="6DB34043" w14:textId="1105D2D1" w:rsidR="003A1EFD" w:rsidRPr="003A1EFD" w:rsidRDefault="004B1BB5" w:rsidP="003A1EFD">
      <w:pPr>
        <w:pStyle w:val="Heading2"/>
      </w:pPr>
      <w:bookmarkStart w:id="25" w:name="_Toc222384138"/>
      <w:r>
        <w:t>How you will cont</w:t>
      </w:r>
      <w:r w:rsidR="00A27FF1">
        <w:t>ribute</w:t>
      </w:r>
      <w:bookmarkEnd w:id="25"/>
      <w:r w:rsidR="00A27FF1">
        <w:t xml:space="preserve"> </w:t>
      </w:r>
    </w:p>
    <w:p w14:paraId="766D96BC" w14:textId="6C16223A" w:rsidR="406B2249" w:rsidRDefault="406B2249" w:rsidP="5C0F137B">
      <w:pPr>
        <w:pStyle w:val="Heading4"/>
      </w:pPr>
      <w:r w:rsidRPr="5C0F137B">
        <w:rPr>
          <w:rFonts w:eastAsia="Verdana" w:cs="Verdana"/>
          <w:lang w:val="en-AU"/>
        </w:rPr>
        <w:t xml:space="preserve">Advisory and guidance </w:t>
      </w:r>
    </w:p>
    <w:p w14:paraId="4F4B62FC" w14:textId="13F1056C" w:rsidR="406B2249" w:rsidRDefault="406B2249" w:rsidP="5C0F137B">
      <w:pPr>
        <w:pStyle w:val="Bullet1"/>
        <w:tabs>
          <w:tab w:val="clear" w:pos="454"/>
        </w:tabs>
        <w:ind w:left="567" w:hanging="567"/>
        <w:rPr>
          <w:rFonts w:eastAsia="Verdana" w:cs="Verdana"/>
          <w:szCs w:val="24"/>
        </w:rPr>
      </w:pPr>
      <w:r w:rsidRPr="5C0F137B">
        <w:rPr>
          <w:rFonts w:eastAsia="Verdana" w:cs="Verdana"/>
          <w:szCs w:val="24"/>
        </w:rPr>
        <w:t>Provide innovative and purposeful advice and analysis on a range of contexts, focusing on solving problems and achieving outcomes.</w:t>
      </w:r>
    </w:p>
    <w:p w14:paraId="1D221992" w14:textId="263CA490" w:rsidR="406B2249" w:rsidRDefault="406B2249" w:rsidP="5C0F137B">
      <w:pPr>
        <w:pStyle w:val="Bullet1"/>
        <w:tabs>
          <w:tab w:val="clear" w:pos="454"/>
        </w:tabs>
        <w:ind w:left="567" w:hanging="567"/>
        <w:rPr>
          <w:rFonts w:eastAsia="Verdana" w:cs="Verdana"/>
          <w:szCs w:val="24"/>
        </w:rPr>
      </w:pPr>
      <w:r w:rsidRPr="5C0F137B">
        <w:rPr>
          <w:rFonts w:eastAsia="Verdana" w:cs="Verdana"/>
          <w:szCs w:val="24"/>
        </w:rPr>
        <w:t>Think, plan and contribute strategically, engage in the vision of Whaikaha and position Whaikaha to meet current and future needs.</w:t>
      </w:r>
    </w:p>
    <w:p w14:paraId="7D24EBF6" w14:textId="5C5A5E42" w:rsidR="406B2249" w:rsidRDefault="406B2249" w:rsidP="5C0F137B">
      <w:pPr>
        <w:pStyle w:val="Bullet1"/>
        <w:tabs>
          <w:tab w:val="clear" w:pos="454"/>
        </w:tabs>
        <w:ind w:left="567" w:hanging="567"/>
        <w:rPr>
          <w:rFonts w:eastAsia="Verdana" w:cs="Verdana"/>
        </w:rPr>
      </w:pPr>
      <w:r w:rsidRPr="3B7E1527">
        <w:rPr>
          <w:rFonts w:eastAsia="Verdana" w:cs="Verdana"/>
        </w:rPr>
        <w:t xml:space="preserve">Contribute to the development of strategy, work </w:t>
      </w:r>
      <w:proofErr w:type="spellStart"/>
      <w:r w:rsidRPr="3B7E1527">
        <w:rPr>
          <w:rFonts w:eastAsia="Verdana" w:cs="Verdana"/>
        </w:rPr>
        <w:t>programme</w:t>
      </w:r>
      <w:r w:rsidR="51748ED4" w:rsidRPr="3B7E1527">
        <w:rPr>
          <w:rFonts w:eastAsia="Verdana" w:cs="Verdana"/>
        </w:rPr>
        <w:t>s</w:t>
      </w:r>
      <w:proofErr w:type="spellEnd"/>
      <w:r w:rsidRPr="3B7E1527">
        <w:rPr>
          <w:rFonts w:eastAsia="Verdana" w:cs="Verdana"/>
        </w:rPr>
        <w:t xml:space="preserve"> and frameworks for the group. </w:t>
      </w:r>
    </w:p>
    <w:p w14:paraId="628E58EE" w14:textId="146CF4D6" w:rsidR="406B2249" w:rsidRDefault="406B2249" w:rsidP="5C0F137B">
      <w:pPr>
        <w:pStyle w:val="Bullet1"/>
        <w:tabs>
          <w:tab w:val="clear" w:pos="454"/>
        </w:tabs>
        <w:ind w:left="567" w:hanging="567"/>
        <w:rPr>
          <w:rFonts w:eastAsia="Verdana" w:cs="Verdana"/>
          <w:szCs w:val="24"/>
        </w:rPr>
      </w:pPr>
      <w:r w:rsidRPr="5C0F137B">
        <w:rPr>
          <w:rFonts w:eastAsia="Verdana" w:cs="Verdana"/>
          <w:szCs w:val="24"/>
        </w:rPr>
        <w:lastRenderedPageBreak/>
        <w:t xml:space="preserve">Maintain up to date knowledge of the disability sector and understand the issues affecting disabled people. </w:t>
      </w:r>
    </w:p>
    <w:p w14:paraId="4E295A18" w14:textId="4983D734" w:rsidR="406B2249" w:rsidRDefault="406B2249" w:rsidP="5C0F137B">
      <w:pPr>
        <w:pStyle w:val="Bullet1"/>
        <w:tabs>
          <w:tab w:val="clear" w:pos="454"/>
        </w:tabs>
        <w:ind w:left="567" w:hanging="567"/>
        <w:rPr>
          <w:rFonts w:eastAsia="Verdana" w:cs="Verdana"/>
          <w:szCs w:val="24"/>
        </w:rPr>
      </w:pPr>
      <w:r w:rsidRPr="5C0F137B">
        <w:rPr>
          <w:rFonts w:eastAsia="Verdana" w:cs="Verdana"/>
          <w:szCs w:val="24"/>
        </w:rPr>
        <w:t>Contribute to the effective implementation of key pieces of work in a collabor</w:t>
      </w:r>
      <w:r w:rsidR="00EB6C14">
        <w:rPr>
          <w:rFonts w:eastAsia="Verdana" w:cs="Verdana"/>
          <w:szCs w:val="24"/>
        </w:rPr>
        <w:t>a</w:t>
      </w:r>
      <w:r w:rsidRPr="5C0F137B">
        <w:rPr>
          <w:rFonts w:eastAsia="Verdana" w:cs="Verdana"/>
          <w:szCs w:val="24"/>
        </w:rPr>
        <w:t>t</w:t>
      </w:r>
      <w:r w:rsidR="00EB6C14">
        <w:rPr>
          <w:rFonts w:eastAsia="Verdana" w:cs="Verdana"/>
          <w:szCs w:val="24"/>
        </w:rPr>
        <w:t>iv</w:t>
      </w:r>
      <w:r w:rsidRPr="5C0F137B">
        <w:rPr>
          <w:rFonts w:eastAsia="Verdana" w:cs="Verdana"/>
          <w:szCs w:val="24"/>
        </w:rPr>
        <w:t xml:space="preserve">e way across Whaikaha. </w:t>
      </w:r>
    </w:p>
    <w:p w14:paraId="637C4036" w14:textId="2947F217" w:rsidR="00E6582A" w:rsidRPr="00A35640" w:rsidRDefault="406B2249" w:rsidP="00E6582A">
      <w:pPr>
        <w:pStyle w:val="Bullet1"/>
        <w:tabs>
          <w:tab w:val="clear" w:pos="454"/>
        </w:tabs>
        <w:ind w:left="567" w:hanging="567"/>
        <w:rPr>
          <w:rFonts w:eastAsia="Verdana" w:cs="Verdana"/>
          <w:szCs w:val="24"/>
          <w:lang w:val="en-NZ"/>
        </w:rPr>
      </w:pPr>
      <w:r w:rsidRPr="5C0F137B">
        <w:rPr>
          <w:rFonts w:eastAsia="Verdana" w:cs="Verdana"/>
          <w:szCs w:val="24"/>
        </w:rPr>
        <w:t>Provide support for projects as and when required.</w:t>
      </w:r>
    </w:p>
    <w:p w14:paraId="2C624737" w14:textId="34DB8BAE" w:rsidR="00116B77" w:rsidRPr="00116B77" w:rsidRDefault="00116B77" w:rsidP="00116B77">
      <w:pPr>
        <w:pStyle w:val="Bullet1"/>
        <w:numPr>
          <w:ilvl w:val="0"/>
          <w:numId w:val="0"/>
        </w:numPr>
        <w:tabs>
          <w:tab w:val="clear" w:pos="454"/>
        </w:tabs>
        <w:rPr>
          <w:rFonts w:eastAsia="Verdana" w:cs="Verdana"/>
          <w:b/>
          <w:bCs/>
          <w:szCs w:val="24"/>
          <w:lang w:val="en-NZ"/>
        </w:rPr>
      </w:pPr>
      <w:r w:rsidRPr="00116B77">
        <w:rPr>
          <w:rFonts w:eastAsia="Verdana" w:cs="Verdana"/>
          <w:b/>
          <w:bCs/>
          <w:szCs w:val="24"/>
        </w:rPr>
        <w:t>Communications</w:t>
      </w:r>
      <w:r w:rsidR="00CA41B7">
        <w:rPr>
          <w:rFonts w:eastAsia="Verdana" w:cs="Verdana"/>
          <w:b/>
          <w:bCs/>
          <w:szCs w:val="24"/>
        </w:rPr>
        <w:t xml:space="preserve"> </w:t>
      </w:r>
    </w:p>
    <w:p w14:paraId="700B8F97" w14:textId="6B5B8338" w:rsidR="00111F31" w:rsidRPr="00FD69D2" w:rsidRDefault="00A0579E" w:rsidP="00FD69D2">
      <w:pPr>
        <w:pStyle w:val="Bullet1"/>
        <w:tabs>
          <w:tab w:val="clear" w:pos="454"/>
        </w:tabs>
        <w:ind w:left="567" w:hanging="567"/>
        <w:rPr>
          <w:rStyle w:val="normaltextrun"/>
          <w:rFonts w:eastAsia="Verdana" w:cs="Verdana"/>
          <w:szCs w:val="24"/>
          <w:lang w:val="en-NZ"/>
        </w:rPr>
      </w:pPr>
      <w:r>
        <w:rPr>
          <w:rStyle w:val="normaltextrun"/>
          <w:color w:val="000000"/>
          <w:shd w:val="clear" w:color="auto" w:fill="FFFFFF"/>
        </w:rPr>
        <w:t xml:space="preserve">Work collaboratively to </w:t>
      </w:r>
      <w:r w:rsidR="009A2222">
        <w:rPr>
          <w:rStyle w:val="normaltextrun"/>
          <w:color w:val="000000"/>
          <w:shd w:val="clear" w:color="auto" w:fill="FFFFFF"/>
        </w:rPr>
        <w:t>plan and i</w:t>
      </w:r>
      <w:r w:rsidR="00111F31">
        <w:rPr>
          <w:rStyle w:val="normaltextrun"/>
          <w:color w:val="000000"/>
          <w:shd w:val="clear" w:color="auto" w:fill="FFFFFF"/>
        </w:rPr>
        <w:t>mplement</w:t>
      </w:r>
      <w:r w:rsidR="001A54C5">
        <w:rPr>
          <w:rStyle w:val="normaltextrun"/>
          <w:color w:val="000000"/>
          <w:shd w:val="clear" w:color="auto" w:fill="FFFFFF"/>
        </w:rPr>
        <w:t xml:space="preserve"> </w:t>
      </w:r>
      <w:r w:rsidR="00111F31">
        <w:rPr>
          <w:rStyle w:val="normaltextrun"/>
          <w:color w:val="000000"/>
          <w:shd w:val="clear" w:color="auto" w:fill="FFFFFF"/>
        </w:rPr>
        <w:t xml:space="preserve">ongoing improvements </w:t>
      </w:r>
      <w:r w:rsidR="00E90D08">
        <w:rPr>
          <w:rStyle w:val="normaltextrun"/>
          <w:color w:val="000000"/>
          <w:shd w:val="clear" w:color="auto" w:fill="FFFFFF"/>
        </w:rPr>
        <w:t xml:space="preserve">to Whaikaha digital channels </w:t>
      </w:r>
      <w:r w:rsidR="00CF4F96">
        <w:rPr>
          <w:rStyle w:val="normaltextrun"/>
          <w:color w:val="000000"/>
          <w:shd w:val="clear" w:color="auto" w:fill="FFFFFF"/>
        </w:rPr>
        <w:t>including</w:t>
      </w:r>
      <w:r w:rsidR="00E90D08">
        <w:rPr>
          <w:rStyle w:val="normaltextrun"/>
          <w:color w:val="000000"/>
          <w:shd w:val="clear" w:color="auto" w:fill="FFFFFF"/>
        </w:rPr>
        <w:t xml:space="preserve"> </w:t>
      </w:r>
      <w:r w:rsidR="00F40ECE">
        <w:rPr>
          <w:rStyle w:val="normaltextrun"/>
          <w:color w:val="000000"/>
          <w:shd w:val="clear" w:color="auto" w:fill="FFFFFF"/>
        </w:rPr>
        <w:t>our internal and external websites.</w:t>
      </w:r>
      <w:r w:rsidR="00E90D08">
        <w:rPr>
          <w:rStyle w:val="normaltextrun"/>
          <w:color w:val="000000"/>
          <w:shd w:val="clear" w:color="auto" w:fill="FFFFFF"/>
        </w:rPr>
        <w:t> </w:t>
      </w:r>
    </w:p>
    <w:p w14:paraId="3579A4E2" w14:textId="5FCE0323" w:rsidR="00C81173" w:rsidRPr="00C81173" w:rsidRDefault="00EB05CB" w:rsidP="5C0F137B">
      <w:pPr>
        <w:pStyle w:val="Bullet1"/>
        <w:tabs>
          <w:tab w:val="clear" w:pos="454"/>
        </w:tabs>
        <w:ind w:left="567" w:hanging="567"/>
        <w:rPr>
          <w:rFonts w:eastAsia="Verdana" w:cs="Verdana"/>
          <w:szCs w:val="24"/>
          <w:lang w:val="en-NZ"/>
        </w:rPr>
      </w:pPr>
      <w:r>
        <w:rPr>
          <w:rStyle w:val="normaltextrun"/>
          <w:color w:val="000000"/>
          <w:shd w:val="clear" w:color="auto" w:fill="FFFFFF"/>
        </w:rPr>
        <w:t xml:space="preserve">Ensure online content is accurate and adheres to our standards for language, style, layout, structure, accessibility, and search </w:t>
      </w:r>
      <w:proofErr w:type="spellStart"/>
      <w:r>
        <w:rPr>
          <w:rStyle w:val="normaltextrun"/>
          <w:color w:val="000000"/>
          <w:shd w:val="clear" w:color="auto" w:fill="FFFFFF"/>
        </w:rPr>
        <w:t>optimisation</w:t>
      </w:r>
      <w:proofErr w:type="spellEnd"/>
      <w:r>
        <w:rPr>
          <w:rStyle w:val="normaltextrun"/>
          <w:color w:val="000000"/>
          <w:shd w:val="clear" w:color="auto" w:fill="FFFFFF"/>
        </w:rPr>
        <w:t xml:space="preserve"> to provide the best possible experience to users. </w:t>
      </w:r>
      <w:r>
        <w:rPr>
          <w:rStyle w:val="eop"/>
          <w:color w:val="000000"/>
          <w:shd w:val="clear" w:color="auto" w:fill="FFFFFF"/>
        </w:rPr>
        <w:t> </w:t>
      </w:r>
    </w:p>
    <w:p w14:paraId="50434455" w14:textId="7F1F14CE" w:rsidR="406B2249" w:rsidRPr="001A11CA" w:rsidRDefault="00E6582A" w:rsidP="5C0F137B">
      <w:pPr>
        <w:pStyle w:val="Bullet1"/>
        <w:tabs>
          <w:tab w:val="clear" w:pos="454"/>
        </w:tabs>
        <w:ind w:left="567" w:hanging="567"/>
        <w:rPr>
          <w:rFonts w:eastAsia="Verdana" w:cs="Verdana"/>
          <w:lang w:val="en-AU"/>
        </w:rPr>
      </w:pPr>
      <w:r w:rsidRPr="3B7E1527">
        <w:rPr>
          <w:rFonts w:eastAsia="Verdana" w:cs="Verdana"/>
          <w:lang w:val="en-AU"/>
        </w:rPr>
        <w:t>Create and coordinate communications content</w:t>
      </w:r>
      <w:r w:rsidR="00D41822">
        <w:rPr>
          <w:rFonts w:eastAsia="Verdana" w:cs="Verdana"/>
          <w:lang w:val="en-AU"/>
        </w:rPr>
        <w:t>.</w:t>
      </w:r>
    </w:p>
    <w:p w14:paraId="35976D2C" w14:textId="71514FF1" w:rsidR="00363E2E" w:rsidRPr="00B453F6" w:rsidRDefault="00363E2E" w:rsidP="00C81173">
      <w:pPr>
        <w:pStyle w:val="Bullet1"/>
        <w:tabs>
          <w:tab w:val="clear" w:pos="454"/>
        </w:tabs>
        <w:ind w:left="567" w:hanging="567"/>
        <w:rPr>
          <w:rStyle w:val="eop"/>
          <w:rFonts w:eastAsia="Verdana" w:cs="Verdana"/>
          <w:szCs w:val="24"/>
          <w:lang w:val="en-NZ"/>
        </w:rPr>
      </w:pPr>
      <w:r>
        <w:rPr>
          <w:rStyle w:val="normaltextrun"/>
          <w:color w:val="000000"/>
          <w:shd w:val="clear" w:color="auto" w:fill="FFFFFF"/>
        </w:rPr>
        <w:t xml:space="preserve">Champion clear, plain writing and open, effective communication to celebrate progress for disabled people as well as using effective communications to motivate support and interest from other </w:t>
      </w:r>
      <w:proofErr w:type="spellStart"/>
      <w:r>
        <w:rPr>
          <w:rStyle w:val="normaltextrun"/>
          <w:color w:val="000000"/>
          <w:shd w:val="clear" w:color="auto" w:fill="FFFFFF"/>
        </w:rPr>
        <w:t>organisations</w:t>
      </w:r>
      <w:proofErr w:type="spellEnd"/>
      <w:r>
        <w:rPr>
          <w:rStyle w:val="normaltextrun"/>
          <w:color w:val="000000"/>
          <w:shd w:val="clear" w:color="auto" w:fill="FFFFFF"/>
        </w:rPr>
        <w:t xml:space="preserve"> and individuals.</w:t>
      </w:r>
      <w:r>
        <w:rPr>
          <w:rStyle w:val="eop"/>
          <w:color w:val="000000"/>
          <w:shd w:val="clear" w:color="auto" w:fill="FFFFFF"/>
        </w:rPr>
        <w:t> </w:t>
      </w:r>
    </w:p>
    <w:p w14:paraId="30DDEB3F" w14:textId="416A899E" w:rsidR="00B453F6" w:rsidRPr="0021355F" w:rsidRDefault="00B453F6" w:rsidP="00C81173">
      <w:pPr>
        <w:pStyle w:val="Bullet1"/>
        <w:tabs>
          <w:tab w:val="clear" w:pos="454"/>
        </w:tabs>
        <w:ind w:left="567" w:hanging="567"/>
        <w:rPr>
          <w:rStyle w:val="eop"/>
          <w:rFonts w:eastAsia="Verdana" w:cs="Verdana"/>
          <w:szCs w:val="24"/>
          <w:lang w:val="en-NZ"/>
        </w:rPr>
      </w:pPr>
      <w:r>
        <w:rPr>
          <w:rStyle w:val="eop"/>
          <w:color w:val="000000"/>
          <w:shd w:val="clear" w:color="auto" w:fill="FFFFFF"/>
        </w:rPr>
        <w:t>Support the delivery of c</w:t>
      </w:r>
      <w:r>
        <w:rPr>
          <w:rStyle w:val="normaltextrun"/>
          <w:color w:val="000000"/>
          <w:shd w:val="clear" w:color="auto" w:fill="FFFFFF"/>
        </w:rPr>
        <w:t>ommunication strategies, plans, projects, and initiatives that align with government and Whaikaha communication strategies.</w:t>
      </w:r>
      <w:r>
        <w:rPr>
          <w:rStyle w:val="eop"/>
          <w:color w:val="000000"/>
          <w:shd w:val="clear" w:color="auto" w:fill="FFFFFF"/>
        </w:rPr>
        <w:t> </w:t>
      </w:r>
    </w:p>
    <w:p w14:paraId="07D7ED2B" w14:textId="719FD8D1" w:rsidR="0021355F" w:rsidRPr="00895455" w:rsidRDefault="0021355F" w:rsidP="00C81173">
      <w:pPr>
        <w:pStyle w:val="Bullet1"/>
        <w:tabs>
          <w:tab w:val="clear" w:pos="454"/>
        </w:tabs>
        <w:ind w:left="567" w:hanging="567"/>
        <w:rPr>
          <w:rStyle w:val="normaltextrun"/>
          <w:rFonts w:eastAsia="Verdana" w:cs="Verdana"/>
          <w:szCs w:val="24"/>
          <w:lang w:val="en-NZ"/>
        </w:rPr>
      </w:pPr>
      <w:r>
        <w:rPr>
          <w:rStyle w:val="normaltextrun"/>
          <w:color w:val="000000"/>
          <w:shd w:val="clear" w:color="auto" w:fill="FFFFFF"/>
        </w:rPr>
        <w:t>Identify issues that present communication risks or opportunities.</w:t>
      </w:r>
    </w:p>
    <w:p w14:paraId="79437F62" w14:textId="3BA01C0E" w:rsidR="00895455" w:rsidRPr="00E25C04" w:rsidRDefault="00895455" w:rsidP="00C81173">
      <w:pPr>
        <w:pStyle w:val="Bullet1"/>
        <w:tabs>
          <w:tab w:val="clear" w:pos="454"/>
        </w:tabs>
        <w:ind w:left="567" w:hanging="567"/>
        <w:rPr>
          <w:rStyle w:val="normaltextrun"/>
          <w:rFonts w:eastAsia="Verdana" w:cs="Verdana"/>
          <w:szCs w:val="24"/>
          <w:lang w:val="en-NZ"/>
        </w:rPr>
      </w:pPr>
      <w:r>
        <w:rPr>
          <w:rStyle w:val="normaltextrun"/>
          <w:color w:val="000000"/>
          <w:shd w:val="clear" w:color="auto" w:fill="FFFFFF"/>
        </w:rPr>
        <w:t xml:space="preserve">Support the Communications team </w:t>
      </w:r>
      <w:r w:rsidR="00E25C04">
        <w:rPr>
          <w:rStyle w:val="normaltextrun"/>
          <w:color w:val="000000"/>
          <w:shd w:val="clear" w:color="auto" w:fill="FFFFFF"/>
        </w:rPr>
        <w:t>to develop and deliver</w:t>
      </w:r>
      <w:r>
        <w:rPr>
          <w:rStyle w:val="normaltextrun"/>
          <w:color w:val="000000"/>
          <w:shd w:val="clear" w:color="auto" w:fill="FFFFFF"/>
        </w:rPr>
        <w:t xml:space="preserve"> </w:t>
      </w:r>
      <w:r w:rsidR="00EC2179">
        <w:rPr>
          <w:rStyle w:val="normaltextrun"/>
          <w:color w:val="000000"/>
          <w:shd w:val="clear" w:color="auto" w:fill="FFFFFF"/>
        </w:rPr>
        <w:t>responses to issues raised in the media</w:t>
      </w:r>
      <w:r w:rsidR="00E25C04">
        <w:rPr>
          <w:rStyle w:val="normaltextrun"/>
          <w:color w:val="000000"/>
          <w:shd w:val="clear" w:color="auto" w:fill="FFFFFF"/>
        </w:rPr>
        <w:t xml:space="preserve"> and que</w:t>
      </w:r>
      <w:r w:rsidR="006F01E7">
        <w:rPr>
          <w:rStyle w:val="normaltextrun"/>
          <w:color w:val="000000"/>
          <w:shd w:val="clear" w:color="auto" w:fill="FFFFFF"/>
        </w:rPr>
        <w:t>ries</w:t>
      </w:r>
      <w:r w:rsidR="00EC2179">
        <w:rPr>
          <w:rStyle w:val="normaltextrun"/>
          <w:color w:val="000000"/>
          <w:shd w:val="clear" w:color="auto" w:fill="FFFFFF"/>
        </w:rPr>
        <w:t>.</w:t>
      </w:r>
    </w:p>
    <w:p w14:paraId="46A669D9" w14:textId="01E01319" w:rsidR="00EC2179" w:rsidRPr="004F611A" w:rsidRDefault="00EC2179" w:rsidP="00C81173">
      <w:pPr>
        <w:pStyle w:val="Bullet1"/>
        <w:tabs>
          <w:tab w:val="clear" w:pos="454"/>
        </w:tabs>
        <w:ind w:left="567" w:hanging="567"/>
        <w:rPr>
          <w:rStyle w:val="normaltextrun"/>
          <w:rFonts w:eastAsia="Verdana" w:cs="Verdana"/>
          <w:szCs w:val="24"/>
          <w:lang w:val="en-NZ"/>
        </w:rPr>
      </w:pPr>
      <w:r>
        <w:rPr>
          <w:rStyle w:val="normaltextrun"/>
          <w:color w:val="000000"/>
          <w:shd w:val="clear" w:color="auto" w:fill="FFFFFF"/>
        </w:rPr>
        <w:t>Maintain a good knowledge of current affairs.</w:t>
      </w:r>
    </w:p>
    <w:p w14:paraId="407BE4FC" w14:textId="32848906" w:rsidR="004F611A" w:rsidRPr="000D4EAF" w:rsidRDefault="004F611A" w:rsidP="004F611A">
      <w:pPr>
        <w:pStyle w:val="Bullet1"/>
        <w:numPr>
          <w:ilvl w:val="0"/>
          <w:numId w:val="0"/>
        </w:numPr>
        <w:tabs>
          <w:tab w:val="clear" w:pos="454"/>
        </w:tabs>
        <w:rPr>
          <w:rStyle w:val="normaltextrun"/>
          <w:b/>
          <w:bCs/>
          <w:color w:val="000000"/>
          <w:shd w:val="clear" w:color="auto" w:fill="FFFFFF"/>
        </w:rPr>
      </w:pPr>
      <w:r w:rsidRPr="000D4EAF">
        <w:rPr>
          <w:rStyle w:val="normaltextrun"/>
          <w:b/>
          <w:bCs/>
          <w:color w:val="000000"/>
          <w:shd w:val="clear" w:color="auto" w:fill="FFFFFF"/>
        </w:rPr>
        <w:t>Social media</w:t>
      </w:r>
      <w:r w:rsidR="004E1DE8">
        <w:rPr>
          <w:rStyle w:val="normaltextrun"/>
          <w:b/>
          <w:bCs/>
          <w:color w:val="000000"/>
          <w:shd w:val="clear" w:color="auto" w:fill="FFFFFF"/>
        </w:rPr>
        <w:t xml:space="preserve"> and content creation</w:t>
      </w:r>
    </w:p>
    <w:p w14:paraId="17EB6457" w14:textId="20AF8742" w:rsidR="00A96870" w:rsidRPr="000D4EAF" w:rsidRDefault="000D4EAF" w:rsidP="00A96870">
      <w:pPr>
        <w:pStyle w:val="Bullet1"/>
        <w:tabs>
          <w:tab w:val="clear" w:pos="454"/>
        </w:tabs>
        <w:ind w:left="567" w:hanging="567"/>
        <w:rPr>
          <w:rStyle w:val="normaltextrun"/>
          <w:rFonts w:eastAsia="Verdana" w:cs="Verdana"/>
          <w:szCs w:val="24"/>
          <w:lang w:val="en-NZ"/>
        </w:rPr>
      </w:pPr>
      <w:r>
        <w:rPr>
          <w:rStyle w:val="normaltextrun"/>
          <w:color w:val="000000"/>
          <w:shd w:val="clear" w:color="auto" w:fill="FFFFFF"/>
        </w:rPr>
        <w:t xml:space="preserve">Work with others to </w:t>
      </w:r>
      <w:r w:rsidR="00181618">
        <w:rPr>
          <w:rStyle w:val="normaltextrun"/>
          <w:color w:val="000000"/>
          <w:shd w:val="clear" w:color="auto" w:fill="FFFFFF"/>
        </w:rPr>
        <w:t xml:space="preserve">develop </w:t>
      </w:r>
      <w:r w:rsidR="00D41822">
        <w:rPr>
          <w:rStyle w:val="normaltextrun"/>
          <w:color w:val="000000"/>
          <w:shd w:val="clear" w:color="auto" w:fill="FFFFFF"/>
        </w:rPr>
        <w:t xml:space="preserve">and design </w:t>
      </w:r>
      <w:r w:rsidR="00181618">
        <w:rPr>
          <w:rStyle w:val="normaltextrun"/>
          <w:color w:val="000000"/>
          <w:shd w:val="clear" w:color="auto" w:fill="FFFFFF"/>
        </w:rPr>
        <w:t>digital content</w:t>
      </w:r>
      <w:r>
        <w:rPr>
          <w:rStyle w:val="normaltextrun"/>
          <w:color w:val="000000"/>
          <w:shd w:val="clear" w:color="auto" w:fill="FFFFFF"/>
        </w:rPr>
        <w:t xml:space="preserve"> for our channels and for media opportunities.</w:t>
      </w:r>
    </w:p>
    <w:p w14:paraId="0A5760C9" w14:textId="114192FC" w:rsidR="00CA41B7" w:rsidRPr="006F01E7" w:rsidRDefault="00673FCE" w:rsidP="00EC2179">
      <w:pPr>
        <w:pStyle w:val="Bullet1"/>
        <w:tabs>
          <w:tab w:val="clear" w:pos="454"/>
        </w:tabs>
        <w:ind w:left="567" w:hanging="567"/>
        <w:rPr>
          <w:rFonts w:eastAsia="Verdana" w:cs="Verdana"/>
          <w:szCs w:val="24"/>
          <w:lang w:val="en-NZ"/>
        </w:rPr>
      </w:pPr>
      <w:r>
        <w:t>Identify good stories leveraging all communications platforms to reach a wide range of internal and external audiences.</w:t>
      </w:r>
    </w:p>
    <w:p w14:paraId="4917C3E0" w14:textId="77777777" w:rsidR="00747F7F" w:rsidRPr="00015A3E" w:rsidRDefault="00747F7F" w:rsidP="00015A3E">
      <w:pPr>
        <w:pStyle w:val="Heading4"/>
      </w:pPr>
      <w:r w:rsidRPr="00015A3E">
        <w:t>Relationship Management</w:t>
      </w:r>
    </w:p>
    <w:p w14:paraId="2FC239E6" w14:textId="77777777" w:rsidR="00747F7F" w:rsidRPr="00044795" w:rsidRDefault="00747F7F" w:rsidP="00747F7F">
      <w:pPr>
        <w:pStyle w:val="Bullet1"/>
        <w:numPr>
          <w:ilvl w:val="0"/>
          <w:numId w:val="28"/>
        </w:numPr>
        <w:tabs>
          <w:tab w:val="clear" w:pos="454"/>
        </w:tabs>
        <w:ind w:left="567" w:hanging="567"/>
      </w:pPr>
      <w:r w:rsidRPr="00044795">
        <w:t xml:space="preserve">Build and maintain collaborative and positive relationships across Whaikaha. </w:t>
      </w:r>
    </w:p>
    <w:p w14:paraId="4933F802" w14:textId="77777777" w:rsidR="00747F7F" w:rsidRDefault="00747F7F" w:rsidP="00747F7F">
      <w:pPr>
        <w:pStyle w:val="Bullet1"/>
        <w:numPr>
          <w:ilvl w:val="0"/>
          <w:numId w:val="28"/>
        </w:numPr>
        <w:tabs>
          <w:tab w:val="clear" w:pos="454"/>
        </w:tabs>
        <w:ind w:left="567" w:hanging="567"/>
      </w:pPr>
      <w:r w:rsidRPr="00044795">
        <w:t xml:space="preserve">Establish and maintain sound working relationships with key contacts at relevant government departments and agencies, </w:t>
      </w:r>
      <w:r>
        <w:t xml:space="preserve">the disability </w:t>
      </w:r>
      <w:r>
        <w:lastRenderedPageBreak/>
        <w:t xml:space="preserve">community, </w:t>
      </w:r>
      <w:r w:rsidRPr="00044795">
        <w:t xml:space="preserve">non-government </w:t>
      </w:r>
      <w:proofErr w:type="spellStart"/>
      <w:r w:rsidRPr="00044795">
        <w:t>organisations</w:t>
      </w:r>
      <w:proofErr w:type="spellEnd"/>
      <w:r w:rsidRPr="00044795">
        <w:t>, interest groups and other key stakeholders.</w:t>
      </w:r>
    </w:p>
    <w:p w14:paraId="69BE3B31" w14:textId="3EE785AF" w:rsidR="00747F7F" w:rsidRPr="00044795" w:rsidRDefault="00747F7F" w:rsidP="00747F7F">
      <w:pPr>
        <w:pStyle w:val="Bullet1"/>
        <w:numPr>
          <w:ilvl w:val="0"/>
          <w:numId w:val="28"/>
        </w:numPr>
        <w:tabs>
          <w:tab w:val="clear" w:pos="454"/>
        </w:tabs>
        <w:ind w:left="567" w:hanging="567"/>
      </w:pPr>
      <w:r w:rsidRPr="00044795">
        <w:t>Work proactively with partners in ways that are most likely to deliver tangible benefits for disabled people</w:t>
      </w:r>
      <w:r w:rsidR="001E531D">
        <w:t xml:space="preserve">, </w:t>
      </w:r>
      <w:r w:rsidRPr="00044795">
        <w:t>tāngata whaikaha Māori</w:t>
      </w:r>
      <w:r w:rsidR="001E531D">
        <w:t xml:space="preserve"> and their whānau</w:t>
      </w:r>
      <w:r w:rsidRPr="00044795">
        <w:t xml:space="preserve">. </w:t>
      </w:r>
    </w:p>
    <w:p w14:paraId="41F1B82B" w14:textId="130FC6AB" w:rsidR="00747F7F" w:rsidRPr="00044795" w:rsidRDefault="00747F7F" w:rsidP="00747F7F">
      <w:pPr>
        <w:pStyle w:val="Bullet1"/>
        <w:numPr>
          <w:ilvl w:val="0"/>
          <w:numId w:val="28"/>
        </w:numPr>
        <w:tabs>
          <w:tab w:val="clear" w:pos="454"/>
        </w:tabs>
        <w:ind w:left="567" w:hanging="567"/>
      </w:pPr>
      <w:proofErr w:type="spellStart"/>
      <w:r w:rsidRPr="00044795">
        <w:t>Recognise</w:t>
      </w:r>
      <w:proofErr w:type="spellEnd"/>
      <w:r w:rsidRPr="00044795">
        <w:t xml:space="preserve"> and value the voice of the </w:t>
      </w:r>
      <w:r>
        <w:t>disability</w:t>
      </w:r>
      <w:r w:rsidRPr="00044795">
        <w:t xml:space="preserve"> community. Work collaboratively with community groups, disabled people, tāngata </w:t>
      </w:r>
      <w:r w:rsidR="001E531D">
        <w:t>w</w:t>
      </w:r>
      <w:r w:rsidRPr="00044795">
        <w:t xml:space="preserve">haikaha Māori, whānau and providers reflecting their concerns and aspirations.  </w:t>
      </w:r>
    </w:p>
    <w:p w14:paraId="71331CA4" w14:textId="53006982" w:rsidR="00747F7F" w:rsidRDefault="00747F7F" w:rsidP="00747F7F">
      <w:pPr>
        <w:pStyle w:val="Bullet1"/>
        <w:numPr>
          <w:ilvl w:val="0"/>
          <w:numId w:val="28"/>
        </w:numPr>
        <w:tabs>
          <w:tab w:val="clear" w:pos="454"/>
        </w:tabs>
        <w:ind w:left="567" w:hanging="567"/>
      </w:pPr>
      <w:r w:rsidRPr="00044795">
        <w:t xml:space="preserve">Partner with key stakeholders to ensure the work </w:t>
      </w:r>
      <w:proofErr w:type="spellStart"/>
      <w:r w:rsidRPr="00044795">
        <w:t>programme</w:t>
      </w:r>
      <w:proofErr w:type="spellEnd"/>
      <w:r w:rsidRPr="00044795">
        <w:t xml:space="preserve"> reflects the Crown’s relationship with Māori and improves outcomes and equity and reflects our Te Tiriti obligations.</w:t>
      </w:r>
    </w:p>
    <w:p w14:paraId="27145AE9" w14:textId="50539E1E" w:rsidR="00623757" w:rsidRPr="007F70DA" w:rsidRDefault="00623757" w:rsidP="00747F7F">
      <w:pPr>
        <w:pStyle w:val="Bullet1"/>
        <w:numPr>
          <w:ilvl w:val="0"/>
          <w:numId w:val="28"/>
        </w:numPr>
        <w:tabs>
          <w:tab w:val="clear" w:pos="454"/>
        </w:tabs>
        <w:ind w:left="567" w:hanging="567"/>
        <w:rPr>
          <w:rStyle w:val="eop"/>
        </w:rPr>
      </w:pPr>
      <w:r>
        <w:rPr>
          <w:rStyle w:val="normaltextrun"/>
          <w:color w:val="000000"/>
          <w:shd w:val="clear" w:color="auto" w:fill="FFFFFF"/>
        </w:rPr>
        <w:t>Act as a trusted advisor to our leaders by providing credible advice on communications and engagement. </w:t>
      </w:r>
      <w:r>
        <w:rPr>
          <w:rStyle w:val="eop"/>
          <w:color w:val="000000"/>
          <w:shd w:val="clear" w:color="auto" w:fill="FFFFFF"/>
        </w:rPr>
        <w:t> </w:t>
      </w:r>
    </w:p>
    <w:p w14:paraId="4C4FBF95" w14:textId="43FC14C3" w:rsidR="007F70DA" w:rsidRDefault="007F70DA" w:rsidP="00747F7F">
      <w:pPr>
        <w:pStyle w:val="Bullet1"/>
        <w:numPr>
          <w:ilvl w:val="0"/>
          <w:numId w:val="28"/>
        </w:numPr>
        <w:tabs>
          <w:tab w:val="clear" w:pos="454"/>
        </w:tabs>
        <w:ind w:left="567" w:hanging="567"/>
      </w:pPr>
      <w:r>
        <w:rPr>
          <w:rStyle w:val="normaltextrun"/>
          <w:color w:val="000000"/>
          <w:shd w:val="clear" w:color="auto" w:fill="FFFFFF"/>
        </w:rPr>
        <w:t>Represent Whaikaha Communications to promote and facilitate improvement in the perception of the value and services provided by the team. </w:t>
      </w:r>
      <w:r>
        <w:rPr>
          <w:rStyle w:val="eop"/>
          <w:color w:val="000000"/>
          <w:shd w:val="clear" w:color="auto" w:fill="FFFFFF"/>
        </w:rPr>
        <w:t> </w:t>
      </w:r>
    </w:p>
    <w:p w14:paraId="5CE849F1" w14:textId="29C259A1" w:rsidR="32666F2D" w:rsidRDefault="32666F2D" w:rsidP="5C0F137B">
      <w:pPr>
        <w:pStyle w:val="Heading4"/>
      </w:pPr>
      <w:r w:rsidRPr="5C0F137B">
        <w:rPr>
          <w:rFonts w:eastAsia="Verdana" w:cs="Verdana"/>
          <w:lang w:val="en-AU"/>
        </w:rPr>
        <w:t>Risk Management</w:t>
      </w:r>
    </w:p>
    <w:p w14:paraId="7D4CCC02" w14:textId="31F8AE3E" w:rsidR="32666F2D" w:rsidRDefault="32666F2D" w:rsidP="5C0F137B">
      <w:pPr>
        <w:pStyle w:val="Bullet1"/>
        <w:tabs>
          <w:tab w:val="clear" w:pos="454"/>
        </w:tabs>
        <w:ind w:left="567" w:hanging="567"/>
        <w:rPr>
          <w:rFonts w:eastAsia="Verdana" w:cs="Verdana"/>
          <w:szCs w:val="24"/>
          <w:lang w:val="en-AU"/>
        </w:rPr>
      </w:pPr>
      <w:r w:rsidRPr="5C0F137B">
        <w:rPr>
          <w:rFonts w:eastAsia="Verdana" w:cs="Verdana"/>
          <w:szCs w:val="24"/>
        </w:rPr>
        <w:t xml:space="preserve">Identify any </w:t>
      </w:r>
      <w:proofErr w:type="spellStart"/>
      <w:r w:rsidRPr="5C0F137B">
        <w:rPr>
          <w:rFonts w:eastAsia="Verdana" w:cs="Verdana"/>
          <w:szCs w:val="24"/>
        </w:rPr>
        <w:t>organisational</w:t>
      </w:r>
      <w:proofErr w:type="spellEnd"/>
      <w:r w:rsidRPr="5C0F137B">
        <w:rPr>
          <w:rFonts w:eastAsia="Verdana" w:cs="Verdana"/>
          <w:szCs w:val="24"/>
        </w:rPr>
        <w:t xml:space="preserve"> risks and </w:t>
      </w:r>
      <w:proofErr w:type="gramStart"/>
      <w:r w:rsidRPr="5C0F137B">
        <w:rPr>
          <w:rFonts w:eastAsia="Verdana" w:cs="Verdana"/>
          <w:szCs w:val="24"/>
        </w:rPr>
        <w:t>take action</w:t>
      </w:r>
      <w:proofErr w:type="gramEnd"/>
      <w:r w:rsidRPr="5C0F137B">
        <w:rPr>
          <w:rFonts w:eastAsia="Verdana" w:cs="Verdana"/>
          <w:szCs w:val="24"/>
        </w:rPr>
        <w:t xml:space="preserve"> </w:t>
      </w:r>
      <w:proofErr w:type="gramStart"/>
      <w:r w:rsidRPr="5C0F137B">
        <w:rPr>
          <w:rFonts w:eastAsia="Verdana" w:cs="Verdana"/>
          <w:szCs w:val="24"/>
        </w:rPr>
        <w:t>and or</w:t>
      </w:r>
      <w:proofErr w:type="gramEnd"/>
      <w:r w:rsidRPr="5C0F137B">
        <w:rPr>
          <w:rFonts w:eastAsia="Verdana" w:cs="Verdana"/>
          <w:szCs w:val="24"/>
        </w:rPr>
        <w:t xml:space="preserve"> seek support to </w:t>
      </w:r>
      <w:proofErr w:type="spellStart"/>
      <w:r w:rsidRPr="5C0F137B">
        <w:rPr>
          <w:rFonts w:eastAsia="Verdana" w:cs="Verdana"/>
          <w:szCs w:val="24"/>
        </w:rPr>
        <w:t>minimise</w:t>
      </w:r>
      <w:proofErr w:type="spellEnd"/>
      <w:r w:rsidRPr="5C0F137B">
        <w:rPr>
          <w:rFonts w:eastAsia="Verdana" w:cs="Verdana"/>
          <w:szCs w:val="24"/>
        </w:rPr>
        <w:t xml:space="preserve"> their impact. </w:t>
      </w:r>
    </w:p>
    <w:p w14:paraId="086BB3ED" w14:textId="52798380" w:rsidR="32666F2D" w:rsidRDefault="32666F2D" w:rsidP="5C0F137B">
      <w:pPr>
        <w:pStyle w:val="Bullet1"/>
        <w:tabs>
          <w:tab w:val="clear" w:pos="454"/>
        </w:tabs>
        <w:ind w:left="567" w:hanging="567"/>
        <w:rPr>
          <w:rFonts w:eastAsia="Verdana" w:cs="Verdana"/>
          <w:szCs w:val="24"/>
          <w:lang w:val="en-AU"/>
        </w:rPr>
      </w:pPr>
      <w:r w:rsidRPr="5C0F137B">
        <w:rPr>
          <w:rFonts w:eastAsia="Verdana" w:cs="Verdana"/>
          <w:szCs w:val="24"/>
          <w:lang w:val="en-AU"/>
        </w:rPr>
        <w:t>Keep your manager informed of any risk issues that may impact on the success of Whaikaha.</w:t>
      </w:r>
    </w:p>
    <w:p w14:paraId="1341F39F" w14:textId="4F101A69" w:rsidR="00E56732" w:rsidRPr="007E2F22" w:rsidRDefault="00286282" w:rsidP="00962F9F">
      <w:pPr>
        <w:pStyle w:val="Heading4"/>
        <w:rPr>
          <w:b w:val="0"/>
          <w:bCs w:val="0"/>
        </w:rPr>
      </w:pPr>
      <w:r w:rsidRPr="00E56732">
        <w:t>Embedding accessibility</w:t>
      </w:r>
      <w:r w:rsidR="007E2F22">
        <w:t xml:space="preserve"> </w:t>
      </w:r>
    </w:p>
    <w:p w14:paraId="5262E09B" w14:textId="6BE8934F" w:rsidR="00E56732" w:rsidRPr="00E56732" w:rsidRDefault="3AB18A58" w:rsidP="004C222B">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14:paraId="28BF9C1D" w14:textId="5919D513" w:rsidR="00F62E72" w:rsidRPr="00AC358A" w:rsidRDefault="00F62E72" w:rsidP="00962F9F">
      <w:pPr>
        <w:pStyle w:val="Heading4"/>
      </w:pPr>
      <w:r w:rsidRPr="00981A7E">
        <w:t xml:space="preserve">Embedding </w:t>
      </w:r>
      <w:proofErr w:type="spellStart"/>
      <w:r w:rsidRPr="00981A7E">
        <w:t>te</w:t>
      </w:r>
      <w:proofErr w:type="spellEnd"/>
      <w:r w:rsidRPr="00981A7E">
        <w:t xml:space="preserve"> </w:t>
      </w:r>
      <w:proofErr w:type="spellStart"/>
      <w:r w:rsidRPr="00981A7E">
        <w:t>ao</w:t>
      </w:r>
      <w:proofErr w:type="spellEnd"/>
      <w:r w:rsidRPr="00981A7E">
        <w:t xml:space="preserve"> Māori </w:t>
      </w:r>
    </w:p>
    <w:p w14:paraId="59D4CBB7" w14:textId="02A18875" w:rsidR="00F62E72" w:rsidRPr="002022E8" w:rsidRDefault="3AB18A58" w:rsidP="002022E8">
      <w:pPr>
        <w:pStyle w:val="Bullet1"/>
        <w:tabs>
          <w:tab w:val="clear" w:pos="454"/>
        </w:tabs>
        <w:ind w:left="567" w:hanging="567"/>
      </w:pPr>
      <w:r>
        <w:t>Embed Te Ao Māori (</w:t>
      </w:r>
      <w:proofErr w:type="spellStart"/>
      <w:r>
        <w:t>te</w:t>
      </w:r>
      <w:proofErr w:type="spellEnd"/>
      <w:r>
        <w:t xml:space="preserve"> </w:t>
      </w:r>
      <w:proofErr w:type="spellStart"/>
      <w:r>
        <w:t>reo</w:t>
      </w:r>
      <w:proofErr w:type="spellEnd"/>
      <w:r>
        <w:t xml:space="preserve"> Māori, tikanga, kawa, Te Tiriti) into the way we do things at Whaikaha.</w:t>
      </w:r>
    </w:p>
    <w:p w14:paraId="6F06788D" w14:textId="53E35B1C" w:rsidR="00CB5DE2" w:rsidRPr="00711F8B" w:rsidRDefault="3AB18A58" w:rsidP="00711F8B">
      <w:pPr>
        <w:pStyle w:val="Bullet1"/>
        <w:tabs>
          <w:tab w:val="clear" w:pos="454"/>
        </w:tabs>
        <w:ind w:left="567" w:hanging="567"/>
        <w:rPr>
          <w:szCs w:val="24"/>
        </w:rPr>
      </w:pPr>
      <w:r>
        <w:t>Continuously build more experience, knowledge, skills and capabilities to confidently engage with whānau, hapū and iwi.</w:t>
      </w:r>
    </w:p>
    <w:p w14:paraId="2CE3DAC4" w14:textId="6A820770" w:rsidR="00AC358A" w:rsidRDefault="00CB5DE2" w:rsidP="00962F9F">
      <w:pPr>
        <w:pStyle w:val="Heading4"/>
        <w:rPr>
          <w:lang w:val="mi-NZ"/>
        </w:rPr>
      </w:pPr>
      <w:r>
        <w:t xml:space="preserve">Contribute to our team </w:t>
      </w:r>
      <w:r w:rsidR="00ED1473">
        <w:t xml:space="preserve">- </w:t>
      </w:r>
      <w:r w:rsidRPr="00ED1473">
        <w:rPr>
          <w:lang w:val="mi-NZ"/>
        </w:rPr>
        <w:t xml:space="preserve">Whaikaha </w:t>
      </w:r>
      <w:proofErr w:type="spellStart"/>
      <w:r w:rsidRPr="00ED1473">
        <w:rPr>
          <w:lang w:val="mi-NZ"/>
        </w:rPr>
        <w:t>team</w:t>
      </w:r>
      <w:proofErr w:type="spellEnd"/>
      <w:r w:rsidRPr="00ED1473">
        <w:rPr>
          <w:lang w:val="mi-NZ"/>
        </w:rPr>
        <w:t xml:space="preserve"> </w:t>
      </w:r>
      <w:proofErr w:type="spellStart"/>
      <w:r w:rsidRPr="00ED1473">
        <w:rPr>
          <w:lang w:val="mi-NZ"/>
        </w:rPr>
        <w:t>player</w:t>
      </w:r>
      <w:proofErr w:type="spellEnd"/>
      <w:r w:rsidRPr="00ED1473">
        <w:rPr>
          <w:lang w:val="mi-NZ"/>
        </w:rPr>
        <w:t xml:space="preserve"> </w:t>
      </w:r>
    </w:p>
    <w:p w14:paraId="4786030E" w14:textId="5E2E2F92" w:rsidR="00CB5DE2" w:rsidRDefault="00CB5DE2" w:rsidP="00AC358A">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lastRenderedPageBreak/>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21590FE" w14:textId="77777777" w:rsidR="00CB5DE2" w:rsidRDefault="00CB5DE2" w:rsidP="00CB5DE2">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0244BE2A" w14:textId="5CD1BFAA" w:rsidR="00CB5DE2" w:rsidRDefault="00CB5DE2" w:rsidP="00CC5617">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6" w:name="_Toc222384139"/>
      <w:r>
        <w:t>What you will bring</w:t>
      </w:r>
      <w:bookmarkEnd w:id="26"/>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0A17C004" w14:textId="250C632D" w:rsidR="00D70439" w:rsidRPr="007642DD" w:rsidRDefault="007642DD" w:rsidP="007642DD">
      <w:pPr>
        <w:pStyle w:val="Bullet1"/>
        <w:tabs>
          <w:tab w:val="clear" w:pos="454"/>
        </w:tabs>
        <w:ind w:left="567" w:hanging="567"/>
        <w:rPr>
          <w:szCs w:val="24"/>
        </w:rPr>
      </w:pPr>
      <w:r>
        <w:t>B</w:t>
      </w:r>
      <w:r w:rsidR="00D70439" w:rsidRPr="009C7BAA">
        <w:t>e a disabled person</w:t>
      </w:r>
      <w:r w:rsidR="00427A3D">
        <w:t xml:space="preserve">, </w:t>
      </w:r>
      <w:r w:rsidR="00427A3D" w:rsidRPr="00427A3D">
        <w:t>tāngata whaikaha Māori,</w:t>
      </w:r>
      <w:r w:rsidR="00D70439" w:rsidRPr="009C7BAA">
        <w:t xml:space="preserve"> </w:t>
      </w:r>
      <w:r w:rsidR="00D70439">
        <w:t xml:space="preserve">or have lived experience </w:t>
      </w:r>
      <w:r w:rsidR="00427A3D">
        <w:t xml:space="preserve">as </w:t>
      </w:r>
      <w:r w:rsidR="00D70439">
        <w:t xml:space="preserve">whānau, </w:t>
      </w:r>
      <w:r w:rsidR="00D70439" w:rsidRPr="009C7BAA">
        <w:t>or be able to establish credibility and trust with the disability community, as well as having empathy and a deep understanding of the unique and diverse experiences of disabled people.</w:t>
      </w:r>
    </w:p>
    <w:p w14:paraId="4D3CEE25" w14:textId="77777777" w:rsidR="007642DD" w:rsidRDefault="007642DD" w:rsidP="00962F9F">
      <w:pPr>
        <w:pStyle w:val="Heading4"/>
        <w:rPr>
          <w:lang w:val="en-US"/>
        </w:rPr>
      </w:pPr>
      <w:r w:rsidRPr="007642DD">
        <w:rPr>
          <w:lang w:val="en-US"/>
        </w:rPr>
        <w:t xml:space="preserve">Qualifications, experience and knowledge </w:t>
      </w:r>
    </w:p>
    <w:p w14:paraId="4985EE05" w14:textId="0777ABE1" w:rsidR="519707CE" w:rsidRDefault="519707CE" w:rsidP="5C0F137B">
      <w:pPr>
        <w:numPr>
          <w:ilvl w:val="0"/>
          <w:numId w:val="6"/>
        </w:numPr>
        <w:ind w:left="567" w:hanging="567"/>
        <w:rPr>
          <w:rFonts w:eastAsia="Verdana" w:cs="Verdana"/>
          <w:szCs w:val="24"/>
          <w:lang w:val="en-US"/>
        </w:rPr>
      </w:pPr>
      <w:r w:rsidRPr="5C0F137B">
        <w:rPr>
          <w:rFonts w:eastAsia="Verdana" w:cs="Verdana"/>
          <w:szCs w:val="24"/>
          <w:lang w:val="en-US"/>
        </w:rPr>
        <w:t>Relevant tertiary qualification and or equivalent experience, this may include lived experience examples.</w:t>
      </w:r>
    </w:p>
    <w:p w14:paraId="62C56375" w14:textId="31D3BD68" w:rsidR="519707CE" w:rsidRDefault="00C70FC9" w:rsidP="5C0F137B">
      <w:pPr>
        <w:numPr>
          <w:ilvl w:val="0"/>
          <w:numId w:val="6"/>
        </w:numPr>
        <w:ind w:left="567" w:hanging="567"/>
        <w:rPr>
          <w:rFonts w:eastAsia="Verdana" w:cs="Verdana"/>
          <w:lang w:val="en-US"/>
        </w:rPr>
      </w:pPr>
      <w:r w:rsidRPr="3B7E1527">
        <w:rPr>
          <w:rFonts w:eastAsia="Verdana" w:cs="Verdana"/>
          <w:lang w:val="en-US"/>
        </w:rPr>
        <w:t>Proven</w:t>
      </w:r>
      <w:r w:rsidR="519707CE" w:rsidRPr="3B7E1527">
        <w:rPr>
          <w:rFonts w:eastAsia="Verdana" w:cs="Verdana"/>
          <w:lang w:val="en-US"/>
        </w:rPr>
        <w:t xml:space="preserve"> experience </w:t>
      </w:r>
      <w:r w:rsidR="00676729" w:rsidRPr="3B7E1527">
        <w:rPr>
          <w:rFonts w:eastAsia="Verdana" w:cs="Verdana"/>
          <w:lang w:val="en-US"/>
        </w:rPr>
        <w:t>and knowledge of</w:t>
      </w:r>
      <w:r w:rsidR="519707CE" w:rsidRPr="3B7E1527">
        <w:rPr>
          <w:rFonts w:eastAsia="Verdana" w:cs="Verdana"/>
          <w:lang w:val="en-US"/>
        </w:rPr>
        <w:t xml:space="preserve"> </w:t>
      </w:r>
      <w:r w:rsidR="278EB466" w:rsidRPr="3B7E1527">
        <w:rPr>
          <w:rFonts w:eastAsia="Verdana" w:cs="Verdana"/>
          <w:lang w:val="en-US"/>
        </w:rPr>
        <w:t>planning and delivering</w:t>
      </w:r>
      <w:r w:rsidR="519707CE" w:rsidRPr="3B7E1527">
        <w:rPr>
          <w:rFonts w:eastAsia="Verdana" w:cs="Verdana"/>
          <w:lang w:val="en-US"/>
        </w:rPr>
        <w:t xml:space="preserve"> communications </w:t>
      </w:r>
      <w:r w:rsidR="4DFDD469" w:rsidRPr="3B7E1527">
        <w:rPr>
          <w:rFonts w:eastAsia="Verdana" w:cs="Verdana"/>
          <w:lang w:val="en-US"/>
        </w:rPr>
        <w:t>to</w:t>
      </w:r>
      <w:r w:rsidR="008D04A6" w:rsidRPr="3B7E1527">
        <w:rPr>
          <w:rFonts w:eastAsia="Verdana" w:cs="Verdana"/>
          <w:lang w:val="en-US"/>
        </w:rPr>
        <w:t xml:space="preserve"> diverse audiences</w:t>
      </w:r>
      <w:r w:rsidR="004102FC" w:rsidRPr="3B7E1527">
        <w:rPr>
          <w:rFonts w:eastAsia="Verdana" w:cs="Verdana"/>
          <w:lang w:val="en-US"/>
        </w:rPr>
        <w:t>.</w:t>
      </w:r>
    </w:p>
    <w:p w14:paraId="509B1F48" w14:textId="002B329F" w:rsidR="43BB8E42" w:rsidRDefault="43BB8E42" w:rsidP="5C0F137B">
      <w:pPr>
        <w:numPr>
          <w:ilvl w:val="0"/>
          <w:numId w:val="6"/>
        </w:numPr>
        <w:ind w:left="567" w:hanging="567"/>
        <w:rPr>
          <w:rFonts w:eastAsia="Verdana" w:cs="Verdana"/>
          <w:szCs w:val="24"/>
          <w:lang w:val="en-US"/>
        </w:rPr>
      </w:pPr>
      <w:r w:rsidRPr="5C0F137B">
        <w:rPr>
          <w:rFonts w:eastAsia="Verdana" w:cs="Verdana"/>
          <w:szCs w:val="24"/>
          <w:lang w:val="en-US"/>
        </w:rPr>
        <w:t>Experience providing advisory level advice in an organisation, this may include lived experience examples.</w:t>
      </w:r>
    </w:p>
    <w:p w14:paraId="31540492" w14:textId="1149EFC9" w:rsidR="00096968" w:rsidRPr="00A265DF" w:rsidRDefault="00A62750" w:rsidP="00096968">
      <w:pPr>
        <w:numPr>
          <w:ilvl w:val="0"/>
          <w:numId w:val="6"/>
        </w:numPr>
        <w:ind w:left="567" w:hanging="567"/>
        <w:rPr>
          <w:rStyle w:val="normaltextrun"/>
          <w:rFonts w:eastAsia="Verdana" w:cs="Verdana"/>
          <w:szCs w:val="24"/>
          <w:lang w:val="en-AU"/>
        </w:rPr>
      </w:pPr>
      <w:r>
        <w:rPr>
          <w:rFonts w:eastAsia="Verdana" w:cs="Verdana"/>
          <w:szCs w:val="24"/>
          <w:lang w:val="en-AU"/>
        </w:rPr>
        <w:t xml:space="preserve">Proven </w:t>
      </w:r>
      <w:r>
        <w:rPr>
          <w:rStyle w:val="normaltextrun"/>
          <w:color w:val="000000"/>
          <w:shd w:val="clear" w:color="auto" w:fill="FFFFFF"/>
        </w:rPr>
        <w:t>level of technical proficiency with online tools, including content management systems. </w:t>
      </w:r>
    </w:p>
    <w:p w14:paraId="05FC278E" w14:textId="35583195" w:rsidR="00A265DF" w:rsidRPr="009B740E" w:rsidRDefault="00A265DF" w:rsidP="00096968">
      <w:pPr>
        <w:numPr>
          <w:ilvl w:val="0"/>
          <w:numId w:val="6"/>
        </w:numPr>
        <w:ind w:left="567" w:hanging="567"/>
        <w:rPr>
          <w:rStyle w:val="normaltextrun"/>
          <w:rFonts w:eastAsia="Verdana" w:cs="Verdana"/>
          <w:szCs w:val="24"/>
          <w:lang w:val="en-AU"/>
        </w:rPr>
      </w:pPr>
      <w:r>
        <w:rPr>
          <w:rStyle w:val="normaltextrun"/>
          <w:color w:val="000000"/>
          <w:shd w:val="clear" w:color="auto" w:fill="FFFFFF"/>
        </w:rPr>
        <w:lastRenderedPageBreak/>
        <w:t xml:space="preserve">Experience and knowledge of </w:t>
      </w:r>
      <w:r>
        <w:rPr>
          <w:rStyle w:val="normaltextrun"/>
          <w:color w:val="000000"/>
          <w:bdr w:val="none" w:sz="0" w:space="0" w:color="auto" w:frame="1"/>
          <w:lang w:val="en-US"/>
        </w:rPr>
        <w:t>using analytics and insights to inform improvements to digital channels.</w:t>
      </w:r>
    </w:p>
    <w:p w14:paraId="2B2FA7A8" w14:textId="3F88ECA1" w:rsidR="009B740E" w:rsidRDefault="009B740E" w:rsidP="00096968">
      <w:pPr>
        <w:numPr>
          <w:ilvl w:val="0"/>
          <w:numId w:val="6"/>
        </w:numPr>
        <w:ind w:left="567" w:hanging="567"/>
        <w:rPr>
          <w:rFonts w:eastAsia="Verdana" w:cs="Verdana"/>
          <w:szCs w:val="24"/>
          <w:lang w:val="en-AU"/>
        </w:rPr>
      </w:pPr>
      <w:r>
        <w:rPr>
          <w:rStyle w:val="normaltextrun"/>
          <w:color w:val="000000"/>
          <w:shd w:val="clear" w:color="auto" w:fill="FFFFFF"/>
        </w:rPr>
        <w:t>Experience in professional writing, plain English editing and proof-reading.</w:t>
      </w:r>
    </w:p>
    <w:p w14:paraId="68D48B48" w14:textId="77B75069" w:rsidR="004F5A1F" w:rsidRDefault="001C3B97" w:rsidP="004F5A1F">
      <w:pPr>
        <w:numPr>
          <w:ilvl w:val="0"/>
          <w:numId w:val="6"/>
        </w:numPr>
        <w:ind w:left="567" w:hanging="567"/>
        <w:rPr>
          <w:rStyle w:val="normaltextrun"/>
          <w:rFonts w:eastAsia="Verdana" w:cs="Verdana"/>
          <w:szCs w:val="24"/>
          <w:lang w:val="en-AU"/>
        </w:rPr>
      </w:pPr>
      <w:r>
        <w:rPr>
          <w:rFonts w:eastAsia="Verdana" w:cs="Verdana"/>
          <w:szCs w:val="24"/>
          <w:lang w:val="en-AU"/>
        </w:rPr>
        <w:t>K</w:t>
      </w:r>
      <w:r w:rsidR="003746BF">
        <w:rPr>
          <w:rFonts w:eastAsia="Verdana" w:cs="Verdana"/>
          <w:szCs w:val="24"/>
          <w:lang w:val="en-AU"/>
        </w:rPr>
        <w:t>nowledge of</w:t>
      </w:r>
      <w:r w:rsidR="00331DFC">
        <w:rPr>
          <w:rStyle w:val="normaltextrun"/>
          <w:color w:val="000000"/>
          <w:shd w:val="clear" w:color="auto" w:fill="FFFFFF"/>
          <w:lang w:val="en-US"/>
        </w:rPr>
        <w:t xml:space="preserve"> media</w:t>
      </w:r>
      <w:r w:rsidR="00535632">
        <w:rPr>
          <w:rStyle w:val="normaltextrun"/>
          <w:color w:val="000000"/>
          <w:shd w:val="clear" w:color="auto" w:fill="FFFFFF"/>
          <w:lang w:val="en-US"/>
        </w:rPr>
        <w:t xml:space="preserve"> and</w:t>
      </w:r>
      <w:r w:rsidR="00331DFC">
        <w:rPr>
          <w:rStyle w:val="normaltextrun"/>
          <w:color w:val="000000"/>
          <w:shd w:val="clear" w:color="auto" w:fill="FFFFFF"/>
          <w:lang w:val="en-US"/>
        </w:rPr>
        <w:t xml:space="preserve"> digital communication tools and techniques</w:t>
      </w:r>
      <w:r w:rsidR="00535632">
        <w:rPr>
          <w:rStyle w:val="normaltextrun"/>
          <w:color w:val="000000"/>
          <w:shd w:val="clear" w:color="auto" w:fill="FFFFFF"/>
          <w:lang w:val="en-US"/>
        </w:rPr>
        <w:t>.</w:t>
      </w:r>
    </w:p>
    <w:p w14:paraId="3DF75E13" w14:textId="388F20A7" w:rsidR="004F5A1F" w:rsidRPr="004F5A1F" w:rsidRDefault="004F5A1F" w:rsidP="004F5A1F">
      <w:pPr>
        <w:numPr>
          <w:ilvl w:val="0"/>
          <w:numId w:val="6"/>
        </w:numPr>
        <w:ind w:left="567" w:hanging="567"/>
        <w:rPr>
          <w:rFonts w:eastAsia="Verdana" w:cs="Verdana"/>
          <w:szCs w:val="24"/>
          <w:lang w:val="en-AU"/>
        </w:rPr>
      </w:pPr>
      <w:r>
        <w:rPr>
          <w:rStyle w:val="normaltextrun"/>
          <w:color w:val="000000"/>
          <w:bdr w:val="none" w:sz="0" w:space="0" w:color="auto" w:frame="1"/>
          <w:lang w:val="en-US"/>
        </w:rPr>
        <w:t>Understanding of the New Zealand government web standards.</w:t>
      </w:r>
    </w:p>
    <w:p w14:paraId="3698C735" w14:textId="294A68D2" w:rsidR="43BB8E42" w:rsidRDefault="43BB8E42" w:rsidP="5C0F137B">
      <w:pPr>
        <w:numPr>
          <w:ilvl w:val="0"/>
          <w:numId w:val="6"/>
        </w:numPr>
        <w:ind w:left="567" w:hanging="567"/>
        <w:rPr>
          <w:rFonts w:eastAsia="Verdana" w:cs="Verdana"/>
          <w:szCs w:val="24"/>
          <w:lang w:val="en-US"/>
        </w:rPr>
      </w:pPr>
      <w:r w:rsidRPr="5C0F137B">
        <w:rPr>
          <w:rFonts w:eastAsia="Verdana" w:cs="Verdana"/>
          <w:szCs w:val="24"/>
          <w:lang w:val="en-US"/>
        </w:rPr>
        <w:t>Some experience or working towards providing operational advice to others, this can include lived experience.</w:t>
      </w:r>
    </w:p>
    <w:p w14:paraId="6E1B7E37" w14:textId="612F4F3D" w:rsidR="43BB8E42" w:rsidRDefault="43BB8E42" w:rsidP="5C0F137B">
      <w:pPr>
        <w:numPr>
          <w:ilvl w:val="0"/>
          <w:numId w:val="6"/>
        </w:numPr>
        <w:ind w:left="567" w:hanging="567"/>
        <w:rPr>
          <w:rFonts w:eastAsia="Verdana" w:cs="Verdana"/>
          <w:szCs w:val="24"/>
          <w:lang w:val="en-US"/>
        </w:rPr>
      </w:pPr>
      <w:r w:rsidRPr="5C0F137B">
        <w:rPr>
          <w:rFonts w:eastAsia="Verdana" w:cs="Verdana"/>
          <w:szCs w:val="24"/>
          <w:lang w:val="en-US"/>
        </w:rPr>
        <w:t>Understanding of Te Tiriti.</w:t>
      </w:r>
    </w:p>
    <w:p w14:paraId="61585C19" w14:textId="27E97E62" w:rsidR="001361EE" w:rsidRPr="00F478C0" w:rsidRDefault="00AC6819" w:rsidP="005B2AF3">
      <w:pPr>
        <w:pStyle w:val="Heading2"/>
        <w:rPr>
          <w:lang w:val="en-US"/>
        </w:rPr>
      </w:pPr>
      <w:bookmarkStart w:id="27" w:name="_Toc222384140"/>
      <w:r>
        <w:t>Who you will be working with</w:t>
      </w:r>
      <w:bookmarkEnd w:id="27"/>
      <w:r>
        <w:t xml:space="preserve"> </w:t>
      </w:r>
    </w:p>
    <w:p w14:paraId="15D21003" w14:textId="5ADBD380" w:rsidR="001361EE" w:rsidRPr="00962F9F" w:rsidRDefault="001361EE" w:rsidP="00962F9F">
      <w:pPr>
        <w:pStyle w:val="Heading4"/>
      </w:pPr>
      <w:r w:rsidRPr="00962F9F">
        <w:t>Internal</w:t>
      </w:r>
    </w:p>
    <w:p w14:paraId="724C750D" w14:textId="26684920" w:rsidR="4107B990" w:rsidRDefault="4107B990" w:rsidP="5C0F137B">
      <w:pPr>
        <w:pStyle w:val="Bullet1"/>
        <w:tabs>
          <w:tab w:val="clear" w:pos="454"/>
        </w:tabs>
        <w:ind w:left="567" w:hanging="567"/>
        <w:rPr>
          <w:szCs w:val="24"/>
        </w:rPr>
      </w:pPr>
      <w:r>
        <w:t>Group and Team Managers</w:t>
      </w:r>
    </w:p>
    <w:p w14:paraId="7660CFBA" w14:textId="2AE82EE0" w:rsidR="00014FFC" w:rsidRPr="00014FFC" w:rsidRDefault="008666F8" w:rsidP="00014FFC">
      <w:pPr>
        <w:pStyle w:val="Bullet1"/>
        <w:tabs>
          <w:tab w:val="clear" w:pos="454"/>
        </w:tabs>
        <w:ind w:left="567" w:hanging="567"/>
        <w:rPr>
          <w:szCs w:val="24"/>
        </w:rPr>
      </w:pPr>
      <w:r>
        <w:t>Communications Team</w:t>
      </w:r>
    </w:p>
    <w:p w14:paraId="0E25DDFE" w14:textId="76DCDFDE" w:rsidR="001361EE" w:rsidRPr="004857F7" w:rsidRDefault="007D7446" w:rsidP="004857F7">
      <w:pPr>
        <w:pStyle w:val="Bullet1"/>
        <w:tabs>
          <w:tab w:val="clear" w:pos="454"/>
        </w:tabs>
        <w:ind w:left="567" w:hanging="567"/>
        <w:rPr>
          <w:szCs w:val="24"/>
        </w:rPr>
      </w:pPr>
      <w:r>
        <w:t>Whaikaha kaimahi</w:t>
      </w:r>
    </w:p>
    <w:p w14:paraId="5DC21238" w14:textId="77777777" w:rsidR="001361EE" w:rsidRDefault="001361EE" w:rsidP="00962F9F">
      <w:pPr>
        <w:pStyle w:val="Heading4"/>
      </w:pPr>
      <w:r w:rsidRPr="00E83550">
        <w:t xml:space="preserve">External </w:t>
      </w:r>
    </w:p>
    <w:p w14:paraId="2177B4BB" w14:textId="59E9B404" w:rsidR="15D92886" w:rsidRDefault="15D92886" w:rsidP="5C0F137B">
      <w:pPr>
        <w:pStyle w:val="Bullet1"/>
        <w:tabs>
          <w:tab w:val="clear" w:pos="454"/>
        </w:tabs>
        <w:ind w:left="567" w:hanging="567"/>
        <w:rPr>
          <w:szCs w:val="24"/>
        </w:rPr>
      </w:pPr>
      <w:r>
        <w:t>The disability community</w:t>
      </w:r>
    </w:p>
    <w:p w14:paraId="72705C34" w14:textId="17E4B120" w:rsidR="15D92886" w:rsidRDefault="15D92886" w:rsidP="5C0F137B">
      <w:pPr>
        <w:pStyle w:val="Bullet1"/>
        <w:tabs>
          <w:tab w:val="clear" w:pos="454"/>
        </w:tabs>
        <w:ind w:left="567" w:hanging="567"/>
        <w:rPr>
          <w:szCs w:val="24"/>
        </w:rPr>
      </w:pPr>
      <w:r>
        <w:t>Media</w:t>
      </w:r>
    </w:p>
    <w:p w14:paraId="55871DCA" w14:textId="71BC6C56" w:rsidR="15D92886" w:rsidRDefault="15D92886" w:rsidP="5C0F137B">
      <w:pPr>
        <w:pStyle w:val="Bullet1"/>
        <w:tabs>
          <w:tab w:val="clear" w:pos="454"/>
        </w:tabs>
        <w:ind w:left="567" w:hanging="567"/>
        <w:rPr>
          <w:szCs w:val="24"/>
        </w:rPr>
      </w:pPr>
      <w:r w:rsidRPr="5C0F137B">
        <w:rPr>
          <w:szCs w:val="24"/>
        </w:rPr>
        <w:t>Other Government Agencies</w:t>
      </w:r>
    </w:p>
    <w:p w14:paraId="07C756B1" w14:textId="19672153" w:rsidR="15D92886" w:rsidRDefault="15D92886" w:rsidP="5C0F137B">
      <w:pPr>
        <w:pStyle w:val="Bullet1"/>
        <w:tabs>
          <w:tab w:val="clear" w:pos="454"/>
        </w:tabs>
        <w:ind w:left="567" w:hanging="567"/>
        <w:rPr>
          <w:szCs w:val="24"/>
        </w:rPr>
      </w:pPr>
      <w:r>
        <w:t>Suppliers</w:t>
      </w:r>
    </w:p>
    <w:p w14:paraId="7C4FF17E" w14:textId="17909743" w:rsidR="00416B23" w:rsidRPr="00AF73B6" w:rsidRDefault="3AB18A58" w:rsidP="002A5D86">
      <w:pPr>
        <w:pStyle w:val="Heading2"/>
        <w:rPr>
          <w:highlight w:val="yellow"/>
        </w:rPr>
      </w:pPr>
      <w:bookmarkStart w:id="28" w:name="_Toc222384141"/>
      <w:r w:rsidRPr="00AF73B6">
        <w:t>Delegations</w:t>
      </w:r>
      <w:bookmarkEnd w:id="28"/>
    </w:p>
    <w:p w14:paraId="6152DCA3" w14:textId="7C1711C2" w:rsidR="00F25BAE" w:rsidRDefault="00416B23" w:rsidP="00F25BAE">
      <w:pPr>
        <w:rPr>
          <w:szCs w:val="24"/>
        </w:rPr>
      </w:pPr>
      <w:r>
        <w:rPr>
          <w:szCs w:val="24"/>
        </w:rPr>
        <w:t>The following delegations apply to this position:</w:t>
      </w:r>
    </w:p>
    <w:p w14:paraId="42E73839" w14:textId="150655DC" w:rsidR="00416B23" w:rsidRPr="00F25BAE" w:rsidRDefault="00AB56AB" w:rsidP="00F25BAE">
      <w:pPr>
        <w:pStyle w:val="ListParagraph"/>
        <w:numPr>
          <w:ilvl w:val="0"/>
          <w:numId w:val="41"/>
        </w:numPr>
        <w:rPr>
          <w:szCs w:val="24"/>
        </w:rPr>
      </w:pPr>
      <w:r w:rsidRPr="00F25BAE">
        <w:t>People</w:t>
      </w:r>
      <w:r>
        <w:t xml:space="preserve"> and Culture</w:t>
      </w:r>
      <w:r w:rsidR="00416B23" w:rsidRPr="00A94EBC">
        <w:t xml:space="preserve"> </w:t>
      </w:r>
      <w:r w:rsidR="00416B23">
        <w:t xml:space="preserve">– </w:t>
      </w:r>
      <w:r w:rsidR="00007958">
        <w:t>N/A</w:t>
      </w:r>
    </w:p>
    <w:p w14:paraId="4A24C143" w14:textId="76654712" w:rsidR="00416B23" w:rsidRPr="00055D6B" w:rsidRDefault="3AB18A58" w:rsidP="00055D6B">
      <w:pPr>
        <w:pStyle w:val="Bullet1"/>
        <w:tabs>
          <w:tab w:val="clear" w:pos="454"/>
        </w:tabs>
        <w:ind w:left="567" w:hanging="567"/>
      </w:pPr>
      <w:r>
        <w:t xml:space="preserve">Financial – </w:t>
      </w:r>
      <w:r w:rsidR="00007958">
        <w:t>N/A</w:t>
      </w:r>
    </w:p>
    <w:p w14:paraId="592EF84A" w14:textId="79F80C77" w:rsidR="0028188A" w:rsidRDefault="0028188A" w:rsidP="00077CD7">
      <w:pPr>
        <w:rPr>
          <w:szCs w:val="24"/>
          <w:lang w:eastAsia="en-NZ"/>
        </w:rPr>
      </w:pPr>
    </w:p>
    <w:p w14:paraId="3C032C6A" w14:textId="0CF2DD8C" w:rsidR="0028188A" w:rsidRPr="00981A7E" w:rsidRDefault="0028188A" w:rsidP="00077CD7">
      <w:pPr>
        <w:rPr>
          <w:szCs w:val="24"/>
          <w:lang w:eastAsia="en-NZ"/>
        </w:rPr>
      </w:pPr>
      <w:r w:rsidRPr="5C0F137B">
        <w:rPr>
          <w:b/>
        </w:rPr>
        <w:t>Position Description</w:t>
      </w:r>
      <w:r>
        <w:t xml:space="preserve"> </w:t>
      </w:r>
      <w:r w:rsidRPr="5C0F137B">
        <w:rPr>
          <w:b/>
        </w:rPr>
        <w:t>Updated:</w:t>
      </w:r>
      <w:r>
        <w:t xml:space="preserve"> </w:t>
      </w:r>
      <w:r w:rsidR="006957EC">
        <w:t>June</w:t>
      </w:r>
      <w:r w:rsidR="49799FDF">
        <w:t xml:space="preserve"> 2025</w:t>
      </w:r>
    </w:p>
    <w:sectPr w:rsidR="0028188A" w:rsidRPr="00981A7E" w:rsidSect="004940A3">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2639" w14:textId="77777777" w:rsidR="00B755F2" w:rsidRDefault="00B755F2" w:rsidP="005A444D">
      <w:pPr>
        <w:spacing w:after="0" w:line="240" w:lineRule="auto"/>
      </w:pPr>
      <w:r>
        <w:separator/>
      </w:r>
    </w:p>
  </w:endnote>
  <w:endnote w:type="continuationSeparator" w:id="0">
    <w:p w14:paraId="386F52C8" w14:textId="77777777" w:rsidR="00B755F2" w:rsidRDefault="00B755F2" w:rsidP="005A444D">
      <w:pPr>
        <w:spacing w:after="0" w:line="240" w:lineRule="auto"/>
      </w:pPr>
      <w:r>
        <w:continuationSeparator/>
      </w:r>
    </w:p>
  </w:endnote>
  <w:endnote w:type="continuationNotice" w:id="1">
    <w:p w14:paraId="0110AE38" w14:textId="77777777" w:rsidR="00B755F2" w:rsidRDefault="00B75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866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866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377A" w14:textId="77777777" w:rsidR="00B755F2" w:rsidRDefault="00B755F2" w:rsidP="005A444D">
      <w:pPr>
        <w:spacing w:after="0" w:line="240" w:lineRule="auto"/>
      </w:pPr>
      <w:r>
        <w:separator/>
      </w:r>
    </w:p>
  </w:footnote>
  <w:footnote w:type="continuationSeparator" w:id="0">
    <w:p w14:paraId="5DED0995" w14:textId="77777777" w:rsidR="00B755F2" w:rsidRDefault="00B755F2" w:rsidP="005A444D">
      <w:pPr>
        <w:spacing w:after="0" w:line="240" w:lineRule="auto"/>
      </w:pPr>
      <w:r>
        <w:continuationSeparator/>
      </w:r>
    </w:p>
  </w:footnote>
  <w:footnote w:type="continuationNotice" w:id="1">
    <w:p w14:paraId="26F2340D" w14:textId="77777777" w:rsidR="00B755F2" w:rsidRDefault="00B75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25B2" w14:textId="262FFEBB" w:rsidR="00DA0940" w:rsidRDefault="00DA0940">
    <w:pPr>
      <w:pStyle w:val="Header"/>
    </w:pPr>
    <w:r>
      <w:rPr>
        <w:noProof/>
      </w:rPr>
      <mc:AlternateContent>
        <mc:Choice Requires="wps">
          <w:drawing>
            <wp:anchor distT="0" distB="0" distL="0" distR="0" simplePos="0" relativeHeight="251658241" behindDoc="0" locked="0" layoutInCell="1" allowOverlap="1" wp14:anchorId="1A4C24CD" wp14:editId="67AE35F7">
              <wp:simplePos x="635" y="635"/>
              <wp:positionH relativeFrom="page">
                <wp:align>center</wp:align>
              </wp:positionH>
              <wp:positionV relativeFrom="page">
                <wp:align>top</wp:align>
              </wp:positionV>
              <wp:extent cx="443865" cy="443865"/>
              <wp:effectExtent l="0" t="0" r="8890" b="4445"/>
              <wp:wrapNone/>
              <wp:docPr id="129470001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E95D6" w14:textId="1146DF8D"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C24CD"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67E95D6" w14:textId="1146DF8D"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E0B6" w14:textId="770CE9A2" w:rsidR="00DA0940" w:rsidRDefault="00DA0940">
    <w:pPr>
      <w:pStyle w:val="Header"/>
    </w:pPr>
    <w:r>
      <w:rPr>
        <w:noProof/>
      </w:rPr>
      <mc:AlternateContent>
        <mc:Choice Requires="wps">
          <w:drawing>
            <wp:anchor distT="0" distB="0" distL="0" distR="0" simplePos="0" relativeHeight="251658242" behindDoc="0" locked="0" layoutInCell="1" allowOverlap="1" wp14:anchorId="456BE7B5" wp14:editId="6D07C549">
              <wp:simplePos x="914400" y="453081"/>
              <wp:positionH relativeFrom="page">
                <wp:align>center</wp:align>
              </wp:positionH>
              <wp:positionV relativeFrom="page">
                <wp:align>top</wp:align>
              </wp:positionV>
              <wp:extent cx="443865" cy="443865"/>
              <wp:effectExtent l="0" t="0" r="8890" b="4445"/>
              <wp:wrapNone/>
              <wp:docPr id="97677416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A0600" w14:textId="15052D02"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BE7B5"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3A0600" w14:textId="15052D02"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629E" w14:textId="4A426D83" w:rsidR="00DA0940" w:rsidRDefault="00DA0940">
    <w:pPr>
      <w:pStyle w:val="Header"/>
    </w:pPr>
    <w:r>
      <w:rPr>
        <w:noProof/>
      </w:rPr>
      <mc:AlternateContent>
        <mc:Choice Requires="wps">
          <w:drawing>
            <wp:anchor distT="0" distB="0" distL="0" distR="0" simplePos="0" relativeHeight="251658240" behindDoc="0" locked="0" layoutInCell="1" allowOverlap="1" wp14:anchorId="7170274F" wp14:editId="1CA52C19">
              <wp:simplePos x="635" y="635"/>
              <wp:positionH relativeFrom="page">
                <wp:align>center</wp:align>
              </wp:positionH>
              <wp:positionV relativeFrom="page">
                <wp:align>top</wp:align>
              </wp:positionV>
              <wp:extent cx="443865" cy="443865"/>
              <wp:effectExtent l="0" t="0" r="8890" b="4445"/>
              <wp:wrapNone/>
              <wp:docPr id="88284144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244A9" w14:textId="4CB0F324"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0274F"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2244A9" w14:textId="4CB0F324" w:rsidR="00DA0940" w:rsidRPr="00DA0940" w:rsidRDefault="00DA0940" w:rsidP="00DA0940">
                    <w:pPr>
                      <w:spacing w:after="0"/>
                      <w:rPr>
                        <w:rFonts w:ascii="Calibri" w:hAnsi="Calibri" w:cs="Calibri"/>
                        <w:noProof/>
                        <w:color w:val="000000"/>
                        <w:sz w:val="20"/>
                        <w:szCs w:val="20"/>
                      </w:rPr>
                    </w:pPr>
                    <w:r w:rsidRPr="00DA0940">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B470FE"/>
    <w:multiLevelType w:val="hybridMultilevel"/>
    <w:tmpl w:val="328A5E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C79219E"/>
    <w:multiLevelType w:val="hybridMultilevel"/>
    <w:tmpl w:val="977AA15E"/>
    <w:lvl w:ilvl="0" w:tplc="0762B5B0">
      <w:start w:val="1"/>
      <w:numFmt w:val="bullet"/>
      <w:lvlText w:val="·"/>
      <w:lvlJc w:val="left"/>
      <w:pPr>
        <w:ind w:left="720" w:hanging="360"/>
      </w:pPr>
      <w:rPr>
        <w:rFonts w:ascii="Symbol" w:hAnsi="Symbol" w:hint="default"/>
      </w:rPr>
    </w:lvl>
    <w:lvl w:ilvl="1" w:tplc="8E4A2C58">
      <w:start w:val="1"/>
      <w:numFmt w:val="bullet"/>
      <w:lvlText w:val="o"/>
      <w:lvlJc w:val="left"/>
      <w:pPr>
        <w:ind w:left="1440" w:hanging="360"/>
      </w:pPr>
      <w:rPr>
        <w:rFonts w:ascii="Courier New" w:hAnsi="Courier New" w:hint="default"/>
      </w:rPr>
    </w:lvl>
    <w:lvl w:ilvl="2" w:tplc="ACC447E2">
      <w:start w:val="1"/>
      <w:numFmt w:val="bullet"/>
      <w:lvlText w:val=""/>
      <w:lvlJc w:val="left"/>
      <w:pPr>
        <w:ind w:left="2160" w:hanging="360"/>
      </w:pPr>
      <w:rPr>
        <w:rFonts w:ascii="Wingdings" w:hAnsi="Wingdings" w:hint="default"/>
      </w:rPr>
    </w:lvl>
    <w:lvl w:ilvl="3" w:tplc="36F48812">
      <w:start w:val="1"/>
      <w:numFmt w:val="bullet"/>
      <w:lvlText w:val=""/>
      <w:lvlJc w:val="left"/>
      <w:pPr>
        <w:ind w:left="2880" w:hanging="360"/>
      </w:pPr>
      <w:rPr>
        <w:rFonts w:ascii="Symbol" w:hAnsi="Symbol" w:hint="default"/>
      </w:rPr>
    </w:lvl>
    <w:lvl w:ilvl="4" w:tplc="ABD465BC">
      <w:start w:val="1"/>
      <w:numFmt w:val="bullet"/>
      <w:lvlText w:val="o"/>
      <w:lvlJc w:val="left"/>
      <w:pPr>
        <w:ind w:left="3600" w:hanging="360"/>
      </w:pPr>
      <w:rPr>
        <w:rFonts w:ascii="Courier New" w:hAnsi="Courier New" w:hint="default"/>
      </w:rPr>
    </w:lvl>
    <w:lvl w:ilvl="5" w:tplc="410010BA">
      <w:start w:val="1"/>
      <w:numFmt w:val="bullet"/>
      <w:lvlText w:val=""/>
      <w:lvlJc w:val="left"/>
      <w:pPr>
        <w:ind w:left="4320" w:hanging="360"/>
      </w:pPr>
      <w:rPr>
        <w:rFonts w:ascii="Wingdings" w:hAnsi="Wingdings" w:hint="default"/>
      </w:rPr>
    </w:lvl>
    <w:lvl w:ilvl="6" w:tplc="26420588">
      <w:start w:val="1"/>
      <w:numFmt w:val="bullet"/>
      <w:lvlText w:val=""/>
      <w:lvlJc w:val="left"/>
      <w:pPr>
        <w:ind w:left="5040" w:hanging="360"/>
      </w:pPr>
      <w:rPr>
        <w:rFonts w:ascii="Symbol" w:hAnsi="Symbol" w:hint="default"/>
      </w:rPr>
    </w:lvl>
    <w:lvl w:ilvl="7" w:tplc="73C84114">
      <w:start w:val="1"/>
      <w:numFmt w:val="bullet"/>
      <w:lvlText w:val="o"/>
      <w:lvlJc w:val="left"/>
      <w:pPr>
        <w:ind w:left="5760" w:hanging="360"/>
      </w:pPr>
      <w:rPr>
        <w:rFonts w:ascii="Courier New" w:hAnsi="Courier New" w:hint="default"/>
      </w:rPr>
    </w:lvl>
    <w:lvl w:ilvl="8" w:tplc="2378303A">
      <w:start w:val="1"/>
      <w:numFmt w:val="bullet"/>
      <w:lvlText w:val=""/>
      <w:lvlJc w:val="left"/>
      <w:pPr>
        <w:ind w:left="6480" w:hanging="360"/>
      </w:pPr>
      <w:rPr>
        <w:rFonts w:ascii="Wingdings" w:hAnsi="Wingdings" w:hint="default"/>
      </w:rPr>
    </w:lvl>
  </w:abstractNum>
  <w:abstractNum w:abstractNumId="4" w15:restartNumberingAfterBreak="0">
    <w:nsid w:val="0ED18CF7"/>
    <w:multiLevelType w:val="hybridMultilevel"/>
    <w:tmpl w:val="CB5AF29C"/>
    <w:lvl w:ilvl="0" w:tplc="07EC276A">
      <w:start w:val="1"/>
      <w:numFmt w:val="bullet"/>
      <w:lvlText w:val="·"/>
      <w:lvlJc w:val="left"/>
      <w:pPr>
        <w:ind w:left="720" w:hanging="360"/>
      </w:pPr>
      <w:rPr>
        <w:rFonts w:ascii="Symbol" w:hAnsi="Symbol" w:hint="default"/>
      </w:rPr>
    </w:lvl>
    <w:lvl w:ilvl="1" w:tplc="81200BB2">
      <w:start w:val="1"/>
      <w:numFmt w:val="bullet"/>
      <w:lvlText w:val="o"/>
      <w:lvlJc w:val="left"/>
      <w:pPr>
        <w:ind w:left="1440" w:hanging="360"/>
      </w:pPr>
      <w:rPr>
        <w:rFonts w:ascii="Courier New" w:hAnsi="Courier New" w:hint="default"/>
      </w:rPr>
    </w:lvl>
    <w:lvl w:ilvl="2" w:tplc="F41A3BEC">
      <w:start w:val="1"/>
      <w:numFmt w:val="bullet"/>
      <w:lvlText w:val=""/>
      <w:lvlJc w:val="left"/>
      <w:pPr>
        <w:ind w:left="2160" w:hanging="360"/>
      </w:pPr>
      <w:rPr>
        <w:rFonts w:ascii="Wingdings" w:hAnsi="Wingdings" w:hint="default"/>
      </w:rPr>
    </w:lvl>
    <w:lvl w:ilvl="3" w:tplc="3E98A3CC">
      <w:start w:val="1"/>
      <w:numFmt w:val="bullet"/>
      <w:lvlText w:val=""/>
      <w:lvlJc w:val="left"/>
      <w:pPr>
        <w:ind w:left="2880" w:hanging="360"/>
      </w:pPr>
      <w:rPr>
        <w:rFonts w:ascii="Symbol" w:hAnsi="Symbol" w:hint="default"/>
      </w:rPr>
    </w:lvl>
    <w:lvl w:ilvl="4" w:tplc="5EA66C9C">
      <w:start w:val="1"/>
      <w:numFmt w:val="bullet"/>
      <w:lvlText w:val="o"/>
      <w:lvlJc w:val="left"/>
      <w:pPr>
        <w:ind w:left="3600" w:hanging="360"/>
      </w:pPr>
      <w:rPr>
        <w:rFonts w:ascii="Courier New" w:hAnsi="Courier New" w:hint="default"/>
      </w:rPr>
    </w:lvl>
    <w:lvl w:ilvl="5" w:tplc="21004CF4">
      <w:start w:val="1"/>
      <w:numFmt w:val="bullet"/>
      <w:lvlText w:val=""/>
      <w:lvlJc w:val="left"/>
      <w:pPr>
        <w:ind w:left="4320" w:hanging="360"/>
      </w:pPr>
      <w:rPr>
        <w:rFonts w:ascii="Wingdings" w:hAnsi="Wingdings" w:hint="default"/>
      </w:rPr>
    </w:lvl>
    <w:lvl w:ilvl="6" w:tplc="93DA86C8">
      <w:start w:val="1"/>
      <w:numFmt w:val="bullet"/>
      <w:lvlText w:val=""/>
      <w:lvlJc w:val="left"/>
      <w:pPr>
        <w:ind w:left="5040" w:hanging="360"/>
      </w:pPr>
      <w:rPr>
        <w:rFonts w:ascii="Symbol" w:hAnsi="Symbol" w:hint="default"/>
      </w:rPr>
    </w:lvl>
    <w:lvl w:ilvl="7" w:tplc="445E5834">
      <w:start w:val="1"/>
      <w:numFmt w:val="bullet"/>
      <w:lvlText w:val="o"/>
      <w:lvlJc w:val="left"/>
      <w:pPr>
        <w:ind w:left="5760" w:hanging="360"/>
      </w:pPr>
      <w:rPr>
        <w:rFonts w:ascii="Courier New" w:hAnsi="Courier New" w:hint="default"/>
      </w:rPr>
    </w:lvl>
    <w:lvl w:ilvl="8" w:tplc="4482A174">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A53127A"/>
    <w:multiLevelType w:val="multilevel"/>
    <w:tmpl w:val="2CD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D2193"/>
    <w:multiLevelType w:val="hybridMultilevel"/>
    <w:tmpl w:val="98A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6C6D88"/>
    <w:multiLevelType w:val="hybridMultilevel"/>
    <w:tmpl w:val="765E7F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F3A672A"/>
    <w:multiLevelType w:val="hybridMultilevel"/>
    <w:tmpl w:val="105E6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1A1A6D2"/>
    <w:multiLevelType w:val="hybridMultilevel"/>
    <w:tmpl w:val="434C263C"/>
    <w:lvl w:ilvl="0" w:tplc="21984020">
      <w:start w:val="1"/>
      <w:numFmt w:val="bullet"/>
      <w:lvlText w:val="·"/>
      <w:lvlJc w:val="left"/>
      <w:pPr>
        <w:ind w:left="720" w:hanging="360"/>
      </w:pPr>
      <w:rPr>
        <w:rFonts w:ascii="Symbol" w:hAnsi="Symbol" w:hint="default"/>
      </w:rPr>
    </w:lvl>
    <w:lvl w:ilvl="1" w:tplc="6778F774">
      <w:start w:val="1"/>
      <w:numFmt w:val="bullet"/>
      <w:lvlText w:val="o"/>
      <w:lvlJc w:val="left"/>
      <w:pPr>
        <w:ind w:left="1440" w:hanging="360"/>
      </w:pPr>
      <w:rPr>
        <w:rFonts w:ascii="Courier New" w:hAnsi="Courier New" w:hint="default"/>
      </w:rPr>
    </w:lvl>
    <w:lvl w:ilvl="2" w:tplc="BAD4CCFA">
      <w:start w:val="1"/>
      <w:numFmt w:val="bullet"/>
      <w:lvlText w:val=""/>
      <w:lvlJc w:val="left"/>
      <w:pPr>
        <w:ind w:left="2160" w:hanging="360"/>
      </w:pPr>
      <w:rPr>
        <w:rFonts w:ascii="Wingdings" w:hAnsi="Wingdings" w:hint="default"/>
      </w:rPr>
    </w:lvl>
    <w:lvl w:ilvl="3" w:tplc="3D52DF40">
      <w:start w:val="1"/>
      <w:numFmt w:val="bullet"/>
      <w:lvlText w:val=""/>
      <w:lvlJc w:val="left"/>
      <w:pPr>
        <w:ind w:left="2880" w:hanging="360"/>
      </w:pPr>
      <w:rPr>
        <w:rFonts w:ascii="Symbol" w:hAnsi="Symbol" w:hint="default"/>
      </w:rPr>
    </w:lvl>
    <w:lvl w:ilvl="4" w:tplc="3C94529A">
      <w:start w:val="1"/>
      <w:numFmt w:val="bullet"/>
      <w:lvlText w:val="o"/>
      <w:lvlJc w:val="left"/>
      <w:pPr>
        <w:ind w:left="3600" w:hanging="360"/>
      </w:pPr>
      <w:rPr>
        <w:rFonts w:ascii="Courier New" w:hAnsi="Courier New" w:hint="default"/>
      </w:rPr>
    </w:lvl>
    <w:lvl w:ilvl="5" w:tplc="6040DD2C">
      <w:start w:val="1"/>
      <w:numFmt w:val="bullet"/>
      <w:lvlText w:val=""/>
      <w:lvlJc w:val="left"/>
      <w:pPr>
        <w:ind w:left="4320" w:hanging="360"/>
      </w:pPr>
      <w:rPr>
        <w:rFonts w:ascii="Wingdings" w:hAnsi="Wingdings" w:hint="default"/>
      </w:rPr>
    </w:lvl>
    <w:lvl w:ilvl="6" w:tplc="7B1A0794">
      <w:start w:val="1"/>
      <w:numFmt w:val="bullet"/>
      <w:lvlText w:val=""/>
      <w:lvlJc w:val="left"/>
      <w:pPr>
        <w:ind w:left="5040" w:hanging="360"/>
      </w:pPr>
      <w:rPr>
        <w:rFonts w:ascii="Symbol" w:hAnsi="Symbol" w:hint="default"/>
      </w:rPr>
    </w:lvl>
    <w:lvl w:ilvl="7" w:tplc="35AA1AA8">
      <w:start w:val="1"/>
      <w:numFmt w:val="bullet"/>
      <w:lvlText w:val="o"/>
      <w:lvlJc w:val="left"/>
      <w:pPr>
        <w:ind w:left="5760" w:hanging="360"/>
      </w:pPr>
      <w:rPr>
        <w:rFonts w:ascii="Courier New" w:hAnsi="Courier New" w:hint="default"/>
      </w:rPr>
    </w:lvl>
    <w:lvl w:ilvl="8" w:tplc="EE4A4716">
      <w:start w:val="1"/>
      <w:numFmt w:val="bullet"/>
      <w:lvlText w:val=""/>
      <w:lvlJc w:val="left"/>
      <w:pPr>
        <w:ind w:left="6480" w:hanging="360"/>
      </w:pPr>
      <w:rPr>
        <w:rFonts w:ascii="Wingdings" w:hAnsi="Wingdings" w:hint="default"/>
      </w:rPr>
    </w:lvl>
  </w:abstractNum>
  <w:abstractNum w:abstractNumId="19" w15:restartNumberingAfterBreak="0">
    <w:nsid w:val="5CA56BCA"/>
    <w:multiLevelType w:val="hybridMultilevel"/>
    <w:tmpl w:val="E4E2602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0"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7"/>
  </w:num>
  <w:num w:numId="2" w16cid:durableId="796945735">
    <w:abstractNumId w:val="1"/>
  </w:num>
  <w:num w:numId="3" w16cid:durableId="1518808640">
    <w:abstractNumId w:val="0"/>
  </w:num>
  <w:num w:numId="4" w16cid:durableId="431172793">
    <w:abstractNumId w:val="5"/>
  </w:num>
  <w:num w:numId="5" w16cid:durableId="1727292811">
    <w:abstractNumId w:val="6"/>
  </w:num>
  <w:num w:numId="6" w16cid:durableId="1578779645">
    <w:abstractNumId w:val="17"/>
  </w:num>
  <w:num w:numId="7" w16cid:durableId="1098522941">
    <w:abstractNumId w:val="17"/>
  </w:num>
  <w:num w:numId="8" w16cid:durableId="39593634">
    <w:abstractNumId w:val="17"/>
  </w:num>
  <w:num w:numId="9" w16cid:durableId="620110442">
    <w:abstractNumId w:val="10"/>
  </w:num>
  <w:num w:numId="10" w16cid:durableId="764110390">
    <w:abstractNumId w:val="17"/>
  </w:num>
  <w:num w:numId="11" w16cid:durableId="1620070759">
    <w:abstractNumId w:val="17"/>
  </w:num>
  <w:num w:numId="12" w16cid:durableId="594098927">
    <w:abstractNumId w:val="17"/>
  </w:num>
  <w:num w:numId="13" w16cid:durableId="694383192">
    <w:abstractNumId w:val="17"/>
  </w:num>
  <w:num w:numId="14" w16cid:durableId="1838307178">
    <w:abstractNumId w:val="17"/>
  </w:num>
  <w:num w:numId="15" w16cid:durableId="1956251677">
    <w:abstractNumId w:val="14"/>
  </w:num>
  <w:num w:numId="16" w16cid:durableId="100952176">
    <w:abstractNumId w:val="21"/>
  </w:num>
  <w:num w:numId="17" w16cid:durableId="1187597021">
    <w:abstractNumId w:val="15"/>
  </w:num>
  <w:num w:numId="18" w16cid:durableId="282882831">
    <w:abstractNumId w:val="16"/>
  </w:num>
  <w:num w:numId="19" w16cid:durableId="504319071">
    <w:abstractNumId w:val="13"/>
  </w:num>
  <w:num w:numId="20" w16cid:durableId="1253471257">
    <w:abstractNumId w:val="20"/>
  </w:num>
  <w:num w:numId="21" w16cid:durableId="84881159">
    <w:abstractNumId w:val="17"/>
  </w:num>
  <w:num w:numId="22" w16cid:durableId="79375237">
    <w:abstractNumId w:val="17"/>
  </w:num>
  <w:num w:numId="23" w16cid:durableId="1354527231">
    <w:abstractNumId w:val="17"/>
  </w:num>
  <w:num w:numId="24" w16cid:durableId="1600870306">
    <w:abstractNumId w:val="9"/>
  </w:num>
  <w:num w:numId="25" w16cid:durableId="1067875899">
    <w:abstractNumId w:val="8"/>
  </w:num>
  <w:num w:numId="26" w16cid:durableId="1917595969">
    <w:abstractNumId w:val="17"/>
  </w:num>
  <w:num w:numId="27" w16cid:durableId="310137272">
    <w:abstractNumId w:val="17"/>
  </w:num>
  <w:num w:numId="28" w16cid:durableId="708989271">
    <w:abstractNumId w:val="22"/>
  </w:num>
  <w:num w:numId="29" w16cid:durableId="1909805074">
    <w:abstractNumId w:val="17"/>
  </w:num>
  <w:num w:numId="30" w16cid:durableId="1173300745">
    <w:abstractNumId w:val="19"/>
  </w:num>
  <w:num w:numId="31" w16cid:durableId="1588464063">
    <w:abstractNumId w:val="17"/>
  </w:num>
  <w:num w:numId="32" w16cid:durableId="1816530630">
    <w:abstractNumId w:val="17"/>
  </w:num>
  <w:num w:numId="33" w16cid:durableId="551425980">
    <w:abstractNumId w:val="17"/>
  </w:num>
  <w:num w:numId="34" w16cid:durableId="1004282551">
    <w:abstractNumId w:val="17"/>
  </w:num>
  <w:num w:numId="35" w16cid:durableId="1991712565">
    <w:abstractNumId w:val="17"/>
  </w:num>
  <w:num w:numId="36" w16cid:durableId="940333987">
    <w:abstractNumId w:val="17"/>
  </w:num>
  <w:num w:numId="37" w16cid:durableId="1842356282">
    <w:abstractNumId w:val="4"/>
  </w:num>
  <w:num w:numId="38" w16cid:durableId="715204584">
    <w:abstractNumId w:val="3"/>
  </w:num>
  <w:num w:numId="39" w16cid:durableId="1524399018">
    <w:abstractNumId w:val="18"/>
  </w:num>
  <w:num w:numId="40" w16cid:durableId="1687827987">
    <w:abstractNumId w:val="12"/>
  </w:num>
  <w:num w:numId="41" w16cid:durableId="1563100564">
    <w:abstractNumId w:val="11"/>
  </w:num>
  <w:num w:numId="42" w16cid:durableId="1340285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442"/>
    <w:rsid w:val="0000546C"/>
    <w:rsid w:val="00005BBE"/>
    <w:rsid w:val="00006B26"/>
    <w:rsid w:val="00007958"/>
    <w:rsid w:val="000106D0"/>
    <w:rsid w:val="00014FFC"/>
    <w:rsid w:val="00015A3E"/>
    <w:rsid w:val="00017D55"/>
    <w:rsid w:val="00034336"/>
    <w:rsid w:val="00037CB0"/>
    <w:rsid w:val="0004425C"/>
    <w:rsid w:val="00053BC6"/>
    <w:rsid w:val="00055D6B"/>
    <w:rsid w:val="00056A60"/>
    <w:rsid w:val="00056AD5"/>
    <w:rsid w:val="00061581"/>
    <w:rsid w:val="0007169C"/>
    <w:rsid w:val="00077CD7"/>
    <w:rsid w:val="00096968"/>
    <w:rsid w:val="000A4C63"/>
    <w:rsid w:val="000A576B"/>
    <w:rsid w:val="000A7BB3"/>
    <w:rsid w:val="000C49C0"/>
    <w:rsid w:val="000D4EAF"/>
    <w:rsid w:val="000D508F"/>
    <w:rsid w:val="000E3BB9"/>
    <w:rsid w:val="00106AED"/>
    <w:rsid w:val="00110666"/>
    <w:rsid w:val="00111F31"/>
    <w:rsid w:val="00112DF9"/>
    <w:rsid w:val="00116B77"/>
    <w:rsid w:val="001361EE"/>
    <w:rsid w:val="00146988"/>
    <w:rsid w:val="00160FED"/>
    <w:rsid w:val="0016239D"/>
    <w:rsid w:val="00167400"/>
    <w:rsid w:val="001726D9"/>
    <w:rsid w:val="00181618"/>
    <w:rsid w:val="00183E39"/>
    <w:rsid w:val="0018766D"/>
    <w:rsid w:val="00195587"/>
    <w:rsid w:val="00196DDE"/>
    <w:rsid w:val="001A11CA"/>
    <w:rsid w:val="001A32D1"/>
    <w:rsid w:val="001A3CA3"/>
    <w:rsid w:val="001A54C5"/>
    <w:rsid w:val="001A7E60"/>
    <w:rsid w:val="001B0E66"/>
    <w:rsid w:val="001C0AC4"/>
    <w:rsid w:val="001C3B97"/>
    <w:rsid w:val="001C57E6"/>
    <w:rsid w:val="001C7E27"/>
    <w:rsid w:val="001D3744"/>
    <w:rsid w:val="001D3A71"/>
    <w:rsid w:val="001D5315"/>
    <w:rsid w:val="001E0450"/>
    <w:rsid w:val="001E531D"/>
    <w:rsid w:val="001F6B51"/>
    <w:rsid w:val="002022E8"/>
    <w:rsid w:val="00206133"/>
    <w:rsid w:val="0021117C"/>
    <w:rsid w:val="00211E9B"/>
    <w:rsid w:val="0021355F"/>
    <w:rsid w:val="00213DA6"/>
    <w:rsid w:val="00213DD6"/>
    <w:rsid w:val="00216302"/>
    <w:rsid w:val="0023013E"/>
    <w:rsid w:val="00230905"/>
    <w:rsid w:val="0023207C"/>
    <w:rsid w:val="00236706"/>
    <w:rsid w:val="00236D2D"/>
    <w:rsid w:val="00236D75"/>
    <w:rsid w:val="00245A2B"/>
    <w:rsid w:val="00252488"/>
    <w:rsid w:val="00264346"/>
    <w:rsid w:val="00267744"/>
    <w:rsid w:val="0028188A"/>
    <w:rsid w:val="00286282"/>
    <w:rsid w:val="002A5D86"/>
    <w:rsid w:val="002B0649"/>
    <w:rsid w:val="002B106C"/>
    <w:rsid w:val="002D1C62"/>
    <w:rsid w:val="002D367B"/>
    <w:rsid w:val="002D5E48"/>
    <w:rsid w:val="00300660"/>
    <w:rsid w:val="00300B46"/>
    <w:rsid w:val="00313B66"/>
    <w:rsid w:val="00316DFC"/>
    <w:rsid w:val="00331DFC"/>
    <w:rsid w:val="00347991"/>
    <w:rsid w:val="00354EC2"/>
    <w:rsid w:val="00361DAC"/>
    <w:rsid w:val="00363E2E"/>
    <w:rsid w:val="00363F9E"/>
    <w:rsid w:val="003746BF"/>
    <w:rsid w:val="00385205"/>
    <w:rsid w:val="00397220"/>
    <w:rsid w:val="003A1EFD"/>
    <w:rsid w:val="003A3F85"/>
    <w:rsid w:val="003A4732"/>
    <w:rsid w:val="003A7954"/>
    <w:rsid w:val="003B0A38"/>
    <w:rsid w:val="003C3FF6"/>
    <w:rsid w:val="003E2869"/>
    <w:rsid w:val="003E3722"/>
    <w:rsid w:val="003F5D47"/>
    <w:rsid w:val="00402390"/>
    <w:rsid w:val="00406042"/>
    <w:rsid w:val="004102FC"/>
    <w:rsid w:val="00416B23"/>
    <w:rsid w:val="004227ED"/>
    <w:rsid w:val="00427A3D"/>
    <w:rsid w:val="004370FD"/>
    <w:rsid w:val="00444B80"/>
    <w:rsid w:val="00445BCE"/>
    <w:rsid w:val="00454F25"/>
    <w:rsid w:val="00456417"/>
    <w:rsid w:val="004710B8"/>
    <w:rsid w:val="00472FCD"/>
    <w:rsid w:val="00477444"/>
    <w:rsid w:val="00482126"/>
    <w:rsid w:val="004857F7"/>
    <w:rsid w:val="004940A3"/>
    <w:rsid w:val="00494B7D"/>
    <w:rsid w:val="00496CC7"/>
    <w:rsid w:val="004A6ADD"/>
    <w:rsid w:val="004B1BB5"/>
    <w:rsid w:val="004B6696"/>
    <w:rsid w:val="004B7494"/>
    <w:rsid w:val="004C222B"/>
    <w:rsid w:val="004D522C"/>
    <w:rsid w:val="004E1DE8"/>
    <w:rsid w:val="004E32BD"/>
    <w:rsid w:val="004F5A1F"/>
    <w:rsid w:val="004F611A"/>
    <w:rsid w:val="00505280"/>
    <w:rsid w:val="00510D23"/>
    <w:rsid w:val="00511E53"/>
    <w:rsid w:val="005322FF"/>
    <w:rsid w:val="00533E65"/>
    <w:rsid w:val="00535632"/>
    <w:rsid w:val="00545F8D"/>
    <w:rsid w:val="0055042B"/>
    <w:rsid w:val="00551091"/>
    <w:rsid w:val="0056681E"/>
    <w:rsid w:val="00567423"/>
    <w:rsid w:val="00572AA9"/>
    <w:rsid w:val="00574E27"/>
    <w:rsid w:val="005864B3"/>
    <w:rsid w:val="0059030F"/>
    <w:rsid w:val="005918D4"/>
    <w:rsid w:val="00595906"/>
    <w:rsid w:val="005A444D"/>
    <w:rsid w:val="005B10D2"/>
    <w:rsid w:val="005B11F9"/>
    <w:rsid w:val="005B130C"/>
    <w:rsid w:val="005B2AF3"/>
    <w:rsid w:val="005C4CE4"/>
    <w:rsid w:val="005E29FD"/>
    <w:rsid w:val="005E74EC"/>
    <w:rsid w:val="005F3F57"/>
    <w:rsid w:val="005F3FB8"/>
    <w:rsid w:val="00617710"/>
    <w:rsid w:val="00623757"/>
    <w:rsid w:val="00631D73"/>
    <w:rsid w:val="006378DF"/>
    <w:rsid w:val="006558BD"/>
    <w:rsid w:val="0065771E"/>
    <w:rsid w:val="006605C2"/>
    <w:rsid w:val="00672615"/>
    <w:rsid w:val="00673FCE"/>
    <w:rsid w:val="00676729"/>
    <w:rsid w:val="00677DA7"/>
    <w:rsid w:val="0068175A"/>
    <w:rsid w:val="006957EC"/>
    <w:rsid w:val="006A6696"/>
    <w:rsid w:val="006B19BD"/>
    <w:rsid w:val="006C3B92"/>
    <w:rsid w:val="006D30D2"/>
    <w:rsid w:val="006D7E54"/>
    <w:rsid w:val="006E05A7"/>
    <w:rsid w:val="006E0A3D"/>
    <w:rsid w:val="006E4EB8"/>
    <w:rsid w:val="006F01E7"/>
    <w:rsid w:val="0070529A"/>
    <w:rsid w:val="00711F8B"/>
    <w:rsid w:val="007143C5"/>
    <w:rsid w:val="00717254"/>
    <w:rsid w:val="00717F09"/>
    <w:rsid w:val="00724A83"/>
    <w:rsid w:val="00747F7F"/>
    <w:rsid w:val="00751232"/>
    <w:rsid w:val="007549A5"/>
    <w:rsid w:val="007642DD"/>
    <w:rsid w:val="00766121"/>
    <w:rsid w:val="00775A82"/>
    <w:rsid w:val="00786BCE"/>
    <w:rsid w:val="00790FB8"/>
    <w:rsid w:val="007A531F"/>
    <w:rsid w:val="007B201A"/>
    <w:rsid w:val="007C2143"/>
    <w:rsid w:val="007D0118"/>
    <w:rsid w:val="007D0C7F"/>
    <w:rsid w:val="007D2823"/>
    <w:rsid w:val="007D5BA0"/>
    <w:rsid w:val="007D7446"/>
    <w:rsid w:val="007E0364"/>
    <w:rsid w:val="007E2F22"/>
    <w:rsid w:val="007E7E97"/>
    <w:rsid w:val="007F20A7"/>
    <w:rsid w:val="007F3ACD"/>
    <w:rsid w:val="007F70DA"/>
    <w:rsid w:val="0080133F"/>
    <w:rsid w:val="0080498F"/>
    <w:rsid w:val="008113E0"/>
    <w:rsid w:val="008201E9"/>
    <w:rsid w:val="008204BF"/>
    <w:rsid w:val="00843CFF"/>
    <w:rsid w:val="00850057"/>
    <w:rsid w:val="00850278"/>
    <w:rsid w:val="0085337D"/>
    <w:rsid w:val="00856711"/>
    <w:rsid w:val="00860654"/>
    <w:rsid w:val="00860C6B"/>
    <w:rsid w:val="008658B3"/>
    <w:rsid w:val="008666F8"/>
    <w:rsid w:val="0087655A"/>
    <w:rsid w:val="00895455"/>
    <w:rsid w:val="008B6E71"/>
    <w:rsid w:val="008C27EA"/>
    <w:rsid w:val="008C3896"/>
    <w:rsid w:val="008D04A6"/>
    <w:rsid w:val="008D0885"/>
    <w:rsid w:val="008D45B3"/>
    <w:rsid w:val="008E5F67"/>
    <w:rsid w:val="008E6261"/>
    <w:rsid w:val="008F7DC5"/>
    <w:rsid w:val="00903467"/>
    <w:rsid w:val="00906EAA"/>
    <w:rsid w:val="0091334C"/>
    <w:rsid w:val="0091466D"/>
    <w:rsid w:val="00914970"/>
    <w:rsid w:val="0093276E"/>
    <w:rsid w:val="00932775"/>
    <w:rsid w:val="00934008"/>
    <w:rsid w:val="0094581C"/>
    <w:rsid w:val="00962F9F"/>
    <w:rsid w:val="00970DD2"/>
    <w:rsid w:val="00971B13"/>
    <w:rsid w:val="00972134"/>
    <w:rsid w:val="00972785"/>
    <w:rsid w:val="00981A7E"/>
    <w:rsid w:val="00983783"/>
    <w:rsid w:val="00987DDE"/>
    <w:rsid w:val="00997BDD"/>
    <w:rsid w:val="00997D2E"/>
    <w:rsid w:val="009A2222"/>
    <w:rsid w:val="009B0C2C"/>
    <w:rsid w:val="009B740E"/>
    <w:rsid w:val="009B755E"/>
    <w:rsid w:val="009C04BD"/>
    <w:rsid w:val="009C34C1"/>
    <w:rsid w:val="009C7BAA"/>
    <w:rsid w:val="009D15F1"/>
    <w:rsid w:val="009D2B10"/>
    <w:rsid w:val="009D64F6"/>
    <w:rsid w:val="009E0E3C"/>
    <w:rsid w:val="00A0579E"/>
    <w:rsid w:val="00A2199C"/>
    <w:rsid w:val="00A22569"/>
    <w:rsid w:val="00A265DF"/>
    <w:rsid w:val="00A27FF1"/>
    <w:rsid w:val="00A35640"/>
    <w:rsid w:val="00A43896"/>
    <w:rsid w:val="00A6244E"/>
    <w:rsid w:val="00A62750"/>
    <w:rsid w:val="00A65C13"/>
    <w:rsid w:val="00A763CE"/>
    <w:rsid w:val="00A82CA3"/>
    <w:rsid w:val="00A90C2C"/>
    <w:rsid w:val="00A94EBC"/>
    <w:rsid w:val="00A9673D"/>
    <w:rsid w:val="00A96870"/>
    <w:rsid w:val="00AB02EE"/>
    <w:rsid w:val="00AB56AB"/>
    <w:rsid w:val="00AC0F3D"/>
    <w:rsid w:val="00AC1E60"/>
    <w:rsid w:val="00AC358A"/>
    <w:rsid w:val="00AC6819"/>
    <w:rsid w:val="00AC7D60"/>
    <w:rsid w:val="00AF263B"/>
    <w:rsid w:val="00AF2B54"/>
    <w:rsid w:val="00AF73B6"/>
    <w:rsid w:val="00B002A9"/>
    <w:rsid w:val="00B03853"/>
    <w:rsid w:val="00B41635"/>
    <w:rsid w:val="00B453F6"/>
    <w:rsid w:val="00B459D2"/>
    <w:rsid w:val="00B5357A"/>
    <w:rsid w:val="00B57FD4"/>
    <w:rsid w:val="00B755F2"/>
    <w:rsid w:val="00B77F38"/>
    <w:rsid w:val="00B820A0"/>
    <w:rsid w:val="00B8271B"/>
    <w:rsid w:val="00BA4999"/>
    <w:rsid w:val="00BA7B6A"/>
    <w:rsid w:val="00BB5A32"/>
    <w:rsid w:val="00BE21FF"/>
    <w:rsid w:val="00C04EC6"/>
    <w:rsid w:val="00C2137E"/>
    <w:rsid w:val="00C323A4"/>
    <w:rsid w:val="00C353A4"/>
    <w:rsid w:val="00C503A7"/>
    <w:rsid w:val="00C5215F"/>
    <w:rsid w:val="00C70FC9"/>
    <w:rsid w:val="00C737A4"/>
    <w:rsid w:val="00C77017"/>
    <w:rsid w:val="00C81173"/>
    <w:rsid w:val="00C81AF2"/>
    <w:rsid w:val="00C81FA1"/>
    <w:rsid w:val="00C81FCD"/>
    <w:rsid w:val="00C83BC0"/>
    <w:rsid w:val="00CA2019"/>
    <w:rsid w:val="00CA41B7"/>
    <w:rsid w:val="00CA70A0"/>
    <w:rsid w:val="00CA7218"/>
    <w:rsid w:val="00CB4A28"/>
    <w:rsid w:val="00CB5DE2"/>
    <w:rsid w:val="00CB63DB"/>
    <w:rsid w:val="00CB730C"/>
    <w:rsid w:val="00CC5617"/>
    <w:rsid w:val="00CF4F96"/>
    <w:rsid w:val="00D25F1A"/>
    <w:rsid w:val="00D3431B"/>
    <w:rsid w:val="00D34EA0"/>
    <w:rsid w:val="00D41822"/>
    <w:rsid w:val="00D458BF"/>
    <w:rsid w:val="00D604F1"/>
    <w:rsid w:val="00D62A6F"/>
    <w:rsid w:val="00D70439"/>
    <w:rsid w:val="00D936FA"/>
    <w:rsid w:val="00DA0940"/>
    <w:rsid w:val="00DA1585"/>
    <w:rsid w:val="00DA18D1"/>
    <w:rsid w:val="00DA289C"/>
    <w:rsid w:val="00DA37EF"/>
    <w:rsid w:val="00DA3CD8"/>
    <w:rsid w:val="00DA526E"/>
    <w:rsid w:val="00DC2874"/>
    <w:rsid w:val="00DD6907"/>
    <w:rsid w:val="00DD7526"/>
    <w:rsid w:val="00DF2B01"/>
    <w:rsid w:val="00E25C04"/>
    <w:rsid w:val="00E33379"/>
    <w:rsid w:val="00E4647F"/>
    <w:rsid w:val="00E56401"/>
    <w:rsid w:val="00E56732"/>
    <w:rsid w:val="00E6582A"/>
    <w:rsid w:val="00E671C3"/>
    <w:rsid w:val="00E72B7D"/>
    <w:rsid w:val="00E73E45"/>
    <w:rsid w:val="00E7620F"/>
    <w:rsid w:val="00E80056"/>
    <w:rsid w:val="00E8391C"/>
    <w:rsid w:val="00E90142"/>
    <w:rsid w:val="00E90D08"/>
    <w:rsid w:val="00E9269E"/>
    <w:rsid w:val="00EA7608"/>
    <w:rsid w:val="00EB05CB"/>
    <w:rsid w:val="00EB11D8"/>
    <w:rsid w:val="00EB420D"/>
    <w:rsid w:val="00EB6C14"/>
    <w:rsid w:val="00EC2179"/>
    <w:rsid w:val="00ED00DA"/>
    <w:rsid w:val="00ED1473"/>
    <w:rsid w:val="00EE3A9D"/>
    <w:rsid w:val="00EF23D8"/>
    <w:rsid w:val="00F06EE8"/>
    <w:rsid w:val="00F07349"/>
    <w:rsid w:val="00F113EF"/>
    <w:rsid w:val="00F126F3"/>
    <w:rsid w:val="00F14F07"/>
    <w:rsid w:val="00F17851"/>
    <w:rsid w:val="00F22AE5"/>
    <w:rsid w:val="00F23CB4"/>
    <w:rsid w:val="00F25BAE"/>
    <w:rsid w:val="00F40ECE"/>
    <w:rsid w:val="00F478C0"/>
    <w:rsid w:val="00F62E72"/>
    <w:rsid w:val="00F641E2"/>
    <w:rsid w:val="00F829C0"/>
    <w:rsid w:val="00F829F6"/>
    <w:rsid w:val="00F844CE"/>
    <w:rsid w:val="00F948BC"/>
    <w:rsid w:val="00FA3928"/>
    <w:rsid w:val="00FB1980"/>
    <w:rsid w:val="00FC1F3E"/>
    <w:rsid w:val="00FD2A35"/>
    <w:rsid w:val="00FD3C60"/>
    <w:rsid w:val="00FD6236"/>
    <w:rsid w:val="00FD69D2"/>
    <w:rsid w:val="00FD6AE3"/>
    <w:rsid w:val="00FE066D"/>
    <w:rsid w:val="00FE5A2D"/>
    <w:rsid w:val="05323D1E"/>
    <w:rsid w:val="15D92886"/>
    <w:rsid w:val="17E1BE1D"/>
    <w:rsid w:val="1F673F52"/>
    <w:rsid w:val="226BDA43"/>
    <w:rsid w:val="25A50F63"/>
    <w:rsid w:val="278EB466"/>
    <w:rsid w:val="2AF486A1"/>
    <w:rsid w:val="2DA3CDE1"/>
    <w:rsid w:val="3114CB7E"/>
    <w:rsid w:val="32666F2D"/>
    <w:rsid w:val="381F4C32"/>
    <w:rsid w:val="3AB18A58"/>
    <w:rsid w:val="3B7E1527"/>
    <w:rsid w:val="3B9E6B0F"/>
    <w:rsid w:val="3C945DDB"/>
    <w:rsid w:val="3FC3A92C"/>
    <w:rsid w:val="40358E3D"/>
    <w:rsid w:val="406B2249"/>
    <w:rsid w:val="4107B990"/>
    <w:rsid w:val="43BB8E42"/>
    <w:rsid w:val="44CC3E77"/>
    <w:rsid w:val="45DA56CC"/>
    <w:rsid w:val="46EFF2B0"/>
    <w:rsid w:val="49799FDF"/>
    <w:rsid w:val="4DFDD469"/>
    <w:rsid w:val="51748ED4"/>
    <w:rsid w:val="519707CE"/>
    <w:rsid w:val="55F01D0A"/>
    <w:rsid w:val="5735F63A"/>
    <w:rsid w:val="5C0F137B"/>
    <w:rsid w:val="60645A0C"/>
    <w:rsid w:val="76FE7283"/>
    <w:rsid w:val="7865E5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7B663B61-0B8E-476A-9481-674E1A1D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002022E8"/>
    <w:pPr>
      <w:numPr>
        <w:numId w:val="3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1E531D"/>
  </w:style>
  <w:style w:type="character" w:customStyle="1" w:styleId="eop">
    <w:name w:val="eop"/>
    <w:basedOn w:val="DefaultParagraphFont"/>
    <w:rsid w:val="001E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de7e881882d8e979c4bd6f0af842f446">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4427f9b27e06ddfaf383c6547a452f69"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_dlc_DocId xmlns="69202c88-7579-4e45-9511-bc15d2894354">INFO-908568043-4874</_dlc_DocId>
    <_dlc_DocIdUrl xmlns="69202c88-7579-4e45-9511-bc15d2894354">
      <Url>https://msdgovtnz.sharepoint.com/sites/whaikaha-ORG-People-%26-Culture-SEG/_layouts/15/DocIdRedir.aspx?ID=INFO-908568043-4874</Url>
      <Description>INFO-908568043-4874</Description>
    </_dlc_DocIdUrl>
    <Comments xmlns="68141181-fe8e-416f-90eb-c6f8e4abed1f" xsi:nil="true"/>
    <_ApprovalAssignedTo xmlns="68141181-fe8e-416f-90eb-c6f8e4abed1f">
      <UserInfo>
        <DisplayName/>
        <AccountId xsi:nil="true"/>
        <AccountType/>
      </UserInfo>
    </_ApprovalAssignedTo>
    <_ApprovalSentBy xmlns="68141181-fe8e-416f-90eb-c6f8e4abed1f">
      <UserInfo>
        <DisplayName/>
        <AccountId xsi:nil="true"/>
        <AccountType/>
      </UserInfo>
    </_ApprovalSentBy>
    <_ApprovalRespondedBy xmlns="68141181-fe8e-416f-90eb-c6f8e4abed1f">
      <UserInfo>
        <DisplayName/>
        <AccountId xsi:nil="true"/>
        <AccountType/>
      </UserInfo>
    </_ApprovalRespondedBy>
    <_ApprovalStatus xmlns="68141181-fe8e-416f-90eb-c6f8e4abed1f">0</_ApprovalStatus>
    <i0f84bba906045b4af568ee102a52dcb xmlns="69202c88-7579-4e45-9511-bc15d2894354">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2ED72263-8E99-445E-A65D-B34BE7F591D1}">
  <ds:schemaRefs>
    <ds:schemaRef ds:uri="http://schemas.microsoft.com/sharepoint/v3/contenttype/forms"/>
  </ds:schemaRefs>
</ds:datastoreItem>
</file>

<file path=customXml/itemProps2.xml><?xml version="1.0" encoding="utf-8"?>
<ds:datastoreItem xmlns:ds="http://schemas.openxmlformats.org/officeDocument/2006/customXml" ds:itemID="{F3300828-7BEE-4F16-947F-3DC88D996C76}"/>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ED8112AD-11AB-409E-B178-C724813F1222}">
  <ds:schemaRefs>
    <ds:schemaRef ds:uri="http://schemas.microsoft.com/sharepoint/events"/>
  </ds:schemaRefs>
</ds:datastoreItem>
</file>

<file path=customXml/itemProps5.xml><?xml version="1.0" encoding="utf-8"?>
<ds:datastoreItem xmlns:ds="http://schemas.openxmlformats.org/officeDocument/2006/customXml" ds:itemID="{E33D12A1-9C12-4142-8BCB-944A368D8626}">
  <ds:schemaRefs>
    <ds:schemaRef ds:uri="http://schemas.microsoft.com/sharepoint/v3"/>
    <ds:schemaRef ds:uri="http://purl.org/dc/terms/"/>
    <ds:schemaRef ds:uri="http://schemas.openxmlformats.org/package/2006/metadata/core-properties"/>
    <ds:schemaRef ds:uri="http://schemas.microsoft.com/office/2006/documentManagement/types"/>
    <ds:schemaRef ds:uri="69202c88-7579-4e45-9511-bc15d2894354"/>
    <ds:schemaRef ds:uri="http://schemas.microsoft.com/office/infopath/2007/PartnerControls"/>
    <ds:schemaRef ds:uri="http://purl.org/dc/elements/1.1/"/>
    <ds:schemaRef ds:uri="http://schemas.microsoft.com/office/2006/metadata/properties"/>
    <ds:schemaRef ds:uri="68141181-fe8e-416f-90eb-c6f8e4abed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1735</Words>
  <Characters>8021</Characters>
  <Application>Microsoft Office Word</Application>
  <DocSecurity>0</DocSecurity>
  <Lines>572</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Links>
    <vt:vector size="66" baseType="variant">
      <vt:variant>
        <vt:i4>1900595</vt:i4>
      </vt:variant>
      <vt:variant>
        <vt:i4>62</vt:i4>
      </vt:variant>
      <vt:variant>
        <vt:i4>0</vt:i4>
      </vt:variant>
      <vt:variant>
        <vt:i4>5</vt:i4>
      </vt:variant>
      <vt:variant>
        <vt:lpwstr/>
      </vt:variant>
      <vt:variant>
        <vt:lpwstr>_Toc161226187</vt:lpwstr>
      </vt:variant>
      <vt:variant>
        <vt:i4>1900595</vt:i4>
      </vt:variant>
      <vt:variant>
        <vt:i4>56</vt:i4>
      </vt:variant>
      <vt:variant>
        <vt:i4>0</vt:i4>
      </vt:variant>
      <vt:variant>
        <vt:i4>5</vt:i4>
      </vt:variant>
      <vt:variant>
        <vt:lpwstr/>
      </vt:variant>
      <vt:variant>
        <vt:lpwstr>_Toc161226186</vt:lpwstr>
      </vt:variant>
      <vt:variant>
        <vt:i4>1900595</vt:i4>
      </vt:variant>
      <vt:variant>
        <vt:i4>50</vt:i4>
      </vt:variant>
      <vt:variant>
        <vt:i4>0</vt:i4>
      </vt:variant>
      <vt:variant>
        <vt:i4>5</vt:i4>
      </vt:variant>
      <vt:variant>
        <vt:lpwstr/>
      </vt:variant>
      <vt:variant>
        <vt:lpwstr>_Toc161226185</vt:lpwstr>
      </vt:variant>
      <vt:variant>
        <vt:i4>1900595</vt:i4>
      </vt:variant>
      <vt:variant>
        <vt:i4>44</vt:i4>
      </vt:variant>
      <vt:variant>
        <vt:i4>0</vt:i4>
      </vt:variant>
      <vt:variant>
        <vt:i4>5</vt:i4>
      </vt:variant>
      <vt:variant>
        <vt:lpwstr/>
      </vt:variant>
      <vt:variant>
        <vt:lpwstr>_Toc161226184</vt:lpwstr>
      </vt:variant>
      <vt:variant>
        <vt:i4>1900595</vt:i4>
      </vt:variant>
      <vt:variant>
        <vt:i4>38</vt:i4>
      </vt:variant>
      <vt:variant>
        <vt:i4>0</vt:i4>
      </vt:variant>
      <vt:variant>
        <vt:i4>5</vt:i4>
      </vt:variant>
      <vt:variant>
        <vt:lpwstr/>
      </vt:variant>
      <vt:variant>
        <vt:lpwstr>_Toc161226183</vt:lpwstr>
      </vt:variant>
      <vt:variant>
        <vt:i4>1900595</vt:i4>
      </vt:variant>
      <vt:variant>
        <vt:i4>32</vt:i4>
      </vt:variant>
      <vt:variant>
        <vt:i4>0</vt:i4>
      </vt:variant>
      <vt:variant>
        <vt:i4>5</vt:i4>
      </vt:variant>
      <vt:variant>
        <vt:lpwstr/>
      </vt:variant>
      <vt:variant>
        <vt:lpwstr>_Toc161226182</vt:lpwstr>
      </vt:variant>
      <vt:variant>
        <vt:i4>1900595</vt:i4>
      </vt:variant>
      <vt:variant>
        <vt:i4>26</vt:i4>
      </vt:variant>
      <vt:variant>
        <vt:i4>0</vt:i4>
      </vt:variant>
      <vt:variant>
        <vt:i4>5</vt:i4>
      </vt:variant>
      <vt:variant>
        <vt:lpwstr/>
      </vt:variant>
      <vt:variant>
        <vt:lpwstr>_Toc161226181</vt:lpwstr>
      </vt:variant>
      <vt:variant>
        <vt:i4>1900595</vt:i4>
      </vt:variant>
      <vt:variant>
        <vt:i4>20</vt:i4>
      </vt:variant>
      <vt:variant>
        <vt:i4>0</vt:i4>
      </vt:variant>
      <vt:variant>
        <vt:i4>5</vt:i4>
      </vt:variant>
      <vt:variant>
        <vt:lpwstr/>
      </vt:variant>
      <vt:variant>
        <vt:lpwstr>_Toc161226180</vt:lpwstr>
      </vt:variant>
      <vt:variant>
        <vt:i4>1179699</vt:i4>
      </vt:variant>
      <vt:variant>
        <vt:i4>14</vt:i4>
      </vt:variant>
      <vt:variant>
        <vt:i4>0</vt:i4>
      </vt:variant>
      <vt:variant>
        <vt:i4>5</vt:i4>
      </vt:variant>
      <vt:variant>
        <vt:lpwstr/>
      </vt:variant>
      <vt:variant>
        <vt:lpwstr>_Toc161226179</vt:lpwstr>
      </vt:variant>
      <vt:variant>
        <vt:i4>1179699</vt:i4>
      </vt:variant>
      <vt:variant>
        <vt:i4>8</vt:i4>
      </vt:variant>
      <vt:variant>
        <vt:i4>0</vt:i4>
      </vt:variant>
      <vt:variant>
        <vt:i4>5</vt:i4>
      </vt:variant>
      <vt:variant>
        <vt:lpwstr/>
      </vt:variant>
      <vt:variant>
        <vt:lpwstr>_Toc161226178</vt:lpwstr>
      </vt:variant>
      <vt:variant>
        <vt:i4>1179699</vt:i4>
      </vt:variant>
      <vt:variant>
        <vt:i4>2</vt:i4>
      </vt:variant>
      <vt:variant>
        <vt:i4>0</vt:i4>
      </vt:variant>
      <vt:variant>
        <vt:i4>5</vt:i4>
      </vt:variant>
      <vt:variant>
        <vt:lpwstr/>
      </vt:variant>
      <vt:variant>
        <vt:lpwstr>_Toc161226177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Izzy Confait</cp:lastModifiedBy>
  <cp:revision>3</cp:revision>
  <cp:lastPrinted>2023-08-29T14:53:00Z</cp:lastPrinted>
  <dcterms:created xsi:type="dcterms:W3CDTF">2026-02-18T20:01:00Z</dcterms:created>
  <dcterms:modified xsi:type="dcterms:W3CDTF">2026-02-18T20:02:00Z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ClassificationContentMarkingHeaderShapeIds">
    <vt:lpwstr>349f1762,4d2b8dec,3a386416</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2025-03-11T20:38:30Z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84590af9-3e01-4267-8f92-d6f48ce0c792</vt:lpwstr>
  </property>
  <property fmtid="{D5CDD505-2E9C-101B-9397-08002B2CF9AE}" pid="12" name="MSIP_Label_f43e46a9-9901-46e9-bfae-bb6189d4cb66_ContentBits">
    <vt:lpwstr>1</vt:lpwstr>
  </property>
  <property fmtid="{D5CDD505-2E9C-101B-9397-08002B2CF9AE}" pid="13" name="MediaServiceImageTags">
    <vt:lpwstr/>
  </property>
  <property fmtid="{D5CDD505-2E9C-101B-9397-08002B2CF9AE}" pid="14" name="_dlc_DocIdItemGuid">
    <vt:lpwstr>61426305-f4d5-459e-a611-50b2ab487a35</vt:lpwstr>
  </property>
  <property fmtid="{D5CDD505-2E9C-101B-9397-08002B2CF9AE}" pid="15" name="docLang">
    <vt:lpwstr>en</vt:lpwstr>
  </property>
  <property fmtid="{D5CDD505-2E9C-101B-9397-08002B2CF9AE}" pid="16" name="RevIMBCS">
    <vt:lpwstr/>
  </property>
</Properties>
</file>